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F011B" w14:textId="77777777" w:rsidR="00902D90" w:rsidRPr="002F059E" w:rsidRDefault="00902D90" w:rsidP="00902D90">
      <w:pPr>
        <w:pStyle w:val="Default"/>
        <w:tabs>
          <w:tab w:val="left" w:pos="709"/>
        </w:tabs>
        <w:jc w:val="center"/>
        <w:rPr>
          <w:color w:val="auto"/>
          <w:sz w:val="28"/>
          <w:szCs w:val="28"/>
        </w:rPr>
      </w:pPr>
      <w:bookmarkStart w:id="0" w:name="_GoBack"/>
      <w:bookmarkEnd w:id="0"/>
      <w:r w:rsidRPr="002F059E">
        <w:rPr>
          <w:color w:val="auto"/>
          <w:sz w:val="28"/>
          <w:szCs w:val="28"/>
        </w:rPr>
        <w:t>Л.Н. Гумилев атындағы Еуразия ұлттық университеті</w:t>
      </w:r>
    </w:p>
    <w:p w14:paraId="0579F2F9" w14:textId="77777777" w:rsidR="002F0EDC" w:rsidRPr="0000525D" w:rsidRDefault="002F0EDC" w:rsidP="002F0EDC">
      <w:pPr>
        <w:pStyle w:val="a3"/>
        <w:jc w:val="both"/>
        <w:rPr>
          <w:rFonts w:ascii="Times New Roman" w:hAnsi="Times New Roman" w:cs="Times New Roman"/>
          <w:sz w:val="28"/>
          <w:lang w:val="kk-KZ"/>
        </w:rPr>
      </w:pPr>
    </w:p>
    <w:p w14:paraId="326ADE0D" w14:textId="77777777" w:rsidR="002F0EDC" w:rsidRDefault="002F0EDC" w:rsidP="002F0EDC">
      <w:pPr>
        <w:pStyle w:val="a3"/>
        <w:jc w:val="both"/>
        <w:rPr>
          <w:rFonts w:ascii="Times New Roman" w:hAnsi="Times New Roman" w:cs="Times New Roman"/>
          <w:sz w:val="28"/>
          <w:lang w:val="kk-KZ"/>
        </w:rPr>
      </w:pPr>
    </w:p>
    <w:p w14:paraId="155573CD" w14:textId="77777777" w:rsidR="005158E0" w:rsidRPr="0000525D" w:rsidRDefault="005158E0" w:rsidP="002F0EDC">
      <w:pPr>
        <w:pStyle w:val="a3"/>
        <w:jc w:val="both"/>
        <w:rPr>
          <w:rFonts w:ascii="Times New Roman" w:hAnsi="Times New Roman" w:cs="Times New Roman"/>
          <w:sz w:val="28"/>
          <w:lang w:val="kk-KZ"/>
        </w:rPr>
      </w:pPr>
    </w:p>
    <w:p w14:paraId="48D556EA" w14:textId="77777777" w:rsidR="002F0EDC" w:rsidRPr="0000525D" w:rsidRDefault="007B3CFA" w:rsidP="007B3CFA">
      <w:pPr>
        <w:pStyle w:val="a3"/>
        <w:jc w:val="both"/>
        <w:rPr>
          <w:rFonts w:ascii="Times New Roman" w:hAnsi="Times New Roman" w:cs="Times New Roman"/>
          <w:sz w:val="28"/>
          <w:lang w:val="kk-KZ"/>
        </w:rPr>
      </w:pPr>
      <w:r w:rsidRPr="0000525D">
        <w:rPr>
          <w:rFonts w:ascii="Times New Roman" w:hAnsi="Times New Roman" w:cs="Times New Roman"/>
          <w:sz w:val="28"/>
          <w:lang w:val="kk-KZ"/>
        </w:rPr>
        <w:t>ӘОЖ [323:316.75](574)                                                             Қолжазба құқығында</w:t>
      </w:r>
    </w:p>
    <w:p w14:paraId="3B741FB5" w14:textId="77777777" w:rsidR="002F0EDC" w:rsidRPr="0000525D" w:rsidRDefault="002F0EDC" w:rsidP="002F0EDC">
      <w:pPr>
        <w:pStyle w:val="a3"/>
        <w:jc w:val="both"/>
        <w:rPr>
          <w:rFonts w:ascii="Times New Roman" w:hAnsi="Times New Roman" w:cs="Times New Roman"/>
          <w:sz w:val="28"/>
          <w:lang w:val="kk-KZ"/>
        </w:rPr>
      </w:pPr>
    </w:p>
    <w:p w14:paraId="70F12E47" w14:textId="77777777" w:rsidR="002F0EDC" w:rsidRPr="0000525D" w:rsidRDefault="002F0EDC" w:rsidP="002F0EDC">
      <w:pPr>
        <w:pStyle w:val="a3"/>
        <w:jc w:val="both"/>
        <w:rPr>
          <w:rFonts w:ascii="Times New Roman" w:hAnsi="Times New Roman" w:cs="Times New Roman"/>
          <w:sz w:val="28"/>
          <w:lang w:val="kk-KZ"/>
        </w:rPr>
      </w:pPr>
    </w:p>
    <w:p w14:paraId="6F895D97" w14:textId="77777777" w:rsidR="002F0EDC" w:rsidRPr="0000525D" w:rsidRDefault="002F0EDC" w:rsidP="002F0EDC">
      <w:pPr>
        <w:pStyle w:val="a3"/>
        <w:jc w:val="both"/>
        <w:rPr>
          <w:rFonts w:ascii="Times New Roman" w:hAnsi="Times New Roman" w:cs="Times New Roman"/>
          <w:sz w:val="28"/>
          <w:lang w:val="kk-KZ"/>
        </w:rPr>
      </w:pPr>
    </w:p>
    <w:p w14:paraId="1D9533CA" w14:textId="5BF18A0C" w:rsidR="002F0EDC" w:rsidRPr="00B13E8F" w:rsidRDefault="00B13E8F" w:rsidP="002F0EDC">
      <w:pPr>
        <w:pStyle w:val="a3"/>
        <w:jc w:val="center"/>
        <w:rPr>
          <w:rFonts w:ascii="Times New Roman" w:hAnsi="Times New Roman" w:cs="Times New Roman"/>
          <w:b/>
          <w:sz w:val="28"/>
          <w:szCs w:val="28"/>
          <w:lang w:val="kk-KZ"/>
        </w:rPr>
      </w:pPr>
      <w:r w:rsidRPr="00B13E8F">
        <w:rPr>
          <w:rFonts w:ascii="Times New Roman" w:hAnsi="Times New Roman" w:cs="Times New Roman"/>
          <w:b/>
          <w:sz w:val="28"/>
          <w:szCs w:val="28"/>
          <w:lang w:val="kk-KZ"/>
        </w:rPr>
        <w:t>ЕСІРКЕП СƏКЕН ЗИЯБЕКҰЛЫ</w:t>
      </w:r>
    </w:p>
    <w:p w14:paraId="7FF08912" w14:textId="77777777" w:rsidR="002F0EDC" w:rsidRPr="0000525D" w:rsidRDefault="002F0EDC" w:rsidP="002F0EDC">
      <w:pPr>
        <w:pStyle w:val="a3"/>
        <w:jc w:val="both"/>
        <w:rPr>
          <w:rFonts w:ascii="Times New Roman" w:hAnsi="Times New Roman" w:cs="Times New Roman"/>
          <w:sz w:val="28"/>
          <w:lang w:val="kk-KZ"/>
        </w:rPr>
      </w:pPr>
    </w:p>
    <w:p w14:paraId="49C77CB0" w14:textId="77777777" w:rsidR="002F0EDC" w:rsidRPr="0000525D" w:rsidRDefault="002F0EDC" w:rsidP="002F0EDC">
      <w:pPr>
        <w:pStyle w:val="a3"/>
        <w:jc w:val="both"/>
        <w:rPr>
          <w:rFonts w:ascii="Times New Roman" w:hAnsi="Times New Roman" w:cs="Times New Roman"/>
          <w:sz w:val="28"/>
          <w:lang w:val="kk-KZ"/>
        </w:rPr>
      </w:pPr>
    </w:p>
    <w:p w14:paraId="05073D3D" w14:textId="77777777" w:rsidR="002F0EDC" w:rsidRPr="0000525D" w:rsidRDefault="002F0EDC" w:rsidP="002F0EDC">
      <w:pPr>
        <w:pStyle w:val="a3"/>
        <w:jc w:val="both"/>
        <w:rPr>
          <w:rFonts w:ascii="Times New Roman" w:hAnsi="Times New Roman" w:cs="Times New Roman"/>
          <w:sz w:val="28"/>
          <w:lang w:val="kk-KZ"/>
        </w:rPr>
      </w:pPr>
    </w:p>
    <w:p w14:paraId="01C503B6" w14:textId="1FF6277D" w:rsidR="002F0EDC" w:rsidRPr="0000525D" w:rsidRDefault="002F0EDC" w:rsidP="002F0EDC">
      <w:pPr>
        <w:pStyle w:val="a3"/>
        <w:jc w:val="center"/>
        <w:rPr>
          <w:rFonts w:ascii="Times New Roman" w:hAnsi="Times New Roman" w:cs="Times New Roman"/>
          <w:b/>
          <w:sz w:val="28"/>
          <w:lang w:val="kk-KZ"/>
        </w:rPr>
      </w:pPr>
      <w:r w:rsidRPr="0000525D">
        <w:rPr>
          <w:rFonts w:ascii="Times New Roman" w:hAnsi="Times New Roman" w:cs="Times New Roman"/>
          <w:b/>
          <w:sz w:val="28"/>
          <w:lang w:val="kk-KZ"/>
        </w:rPr>
        <w:t>Саясаттағы</w:t>
      </w:r>
      <w:r w:rsidR="00BF4A50">
        <w:rPr>
          <w:rFonts w:ascii="Times New Roman" w:hAnsi="Times New Roman" w:cs="Times New Roman"/>
          <w:b/>
          <w:sz w:val="28"/>
          <w:lang w:val="kk-KZ"/>
        </w:rPr>
        <w:t xml:space="preserve"> жұмсақ күш: концептуалды</w:t>
      </w:r>
      <w:r w:rsidRPr="0000525D">
        <w:rPr>
          <w:rFonts w:ascii="Times New Roman" w:hAnsi="Times New Roman" w:cs="Times New Roman"/>
          <w:b/>
          <w:sz w:val="28"/>
          <w:lang w:val="kk-KZ"/>
        </w:rPr>
        <w:t xml:space="preserve"> негізі </w:t>
      </w:r>
      <w:r w:rsidR="00BF4A50">
        <w:rPr>
          <w:rFonts w:ascii="Times New Roman" w:hAnsi="Times New Roman" w:cs="Times New Roman"/>
          <w:b/>
          <w:sz w:val="28"/>
          <w:lang w:val="kk-KZ"/>
        </w:rPr>
        <w:t>және</w:t>
      </w:r>
      <w:r w:rsidRPr="0000525D">
        <w:rPr>
          <w:rFonts w:ascii="Times New Roman" w:hAnsi="Times New Roman" w:cs="Times New Roman"/>
          <w:b/>
          <w:sz w:val="28"/>
          <w:lang w:val="kk-KZ"/>
        </w:rPr>
        <w:t xml:space="preserve"> жүзеге асыру</w:t>
      </w:r>
      <w:r w:rsidR="00BF4A50">
        <w:rPr>
          <w:rFonts w:ascii="Times New Roman" w:hAnsi="Times New Roman" w:cs="Times New Roman"/>
          <w:b/>
          <w:sz w:val="28"/>
          <w:lang w:val="kk-KZ"/>
        </w:rPr>
        <w:t xml:space="preserve"> тәжірибес</w:t>
      </w:r>
      <w:r w:rsidR="00EE0F31" w:rsidRPr="0000525D">
        <w:rPr>
          <w:rFonts w:ascii="Times New Roman" w:hAnsi="Times New Roman" w:cs="Times New Roman"/>
          <w:b/>
          <w:sz w:val="28"/>
          <w:lang w:val="kk-KZ"/>
        </w:rPr>
        <w:t>і (Қазақстан кейсі)</w:t>
      </w:r>
      <w:r w:rsidR="00661E6D" w:rsidRPr="0000525D">
        <w:rPr>
          <w:rFonts w:ascii="Times New Roman" w:hAnsi="Times New Roman" w:cs="Times New Roman"/>
          <w:b/>
          <w:sz w:val="28"/>
          <w:lang w:val="kk-KZ"/>
        </w:rPr>
        <w:t xml:space="preserve"> </w:t>
      </w:r>
    </w:p>
    <w:p w14:paraId="7E2C1995" w14:textId="77777777" w:rsidR="002F0EDC" w:rsidRPr="0000525D" w:rsidRDefault="002F0EDC" w:rsidP="002F0EDC">
      <w:pPr>
        <w:pStyle w:val="a3"/>
        <w:jc w:val="both"/>
        <w:rPr>
          <w:rFonts w:ascii="Times New Roman" w:hAnsi="Times New Roman" w:cs="Times New Roman"/>
          <w:sz w:val="28"/>
          <w:lang w:val="kk-KZ"/>
        </w:rPr>
      </w:pPr>
    </w:p>
    <w:p w14:paraId="7917862C" w14:textId="77777777" w:rsidR="002F0EDC" w:rsidRPr="0000525D" w:rsidRDefault="002F0EDC" w:rsidP="002F0EDC">
      <w:pPr>
        <w:pStyle w:val="a3"/>
        <w:jc w:val="both"/>
        <w:rPr>
          <w:rFonts w:ascii="Times New Roman" w:hAnsi="Times New Roman" w:cs="Times New Roman"/>
          <w:sz w:val="28"/>
          <w:lang w:val="kk-KZ"/>
        </w:rPr>
      </w:pPr>
    </w:p>
    <w:p w14:paraId="16833F25" w14:textId="77777777" w:rsidR="002F0EDC" w:rsidRPr="00902D90" w:rsidRDefault="002F0EDC" w:rsidP="002F0EDC">
      <w:pPr>
        <w:pStyle w:val="a3"/>
        <w:jc w:val="both"/>
        <w:rPr>
          <w:rFonts w:ascii="Times New Roman" w:hAnsi="Times New Roman" w:cs="Times New Roman"/>
          <w:bCs/>
          <w:sz w:val="28"/>
          <w:lang w:val="kk-KZ"/>
        </w:rPr>
      </w:pPr>
    </w:p>
    <w:p w14:paraId="441A3D57" w14:textId="021704A9" w:rsidR="002F0EDC" w:rsidRPr="00902D90" w:rsidRDefault="00AB179A" w:rsidP="002F0EDC">
      <w:pPr>
        <w:pStyle w:val="a3"/>
        <w:jc w:val="center"/>
        <w:rPr>
          <w:rFonts w:ascii="Times New Roman" w:hAnsi="Times New Roman" w:cs="Times New Roman"/>
          <w:bCs/>
          <w:sz w:val="28"/>
          <w:lang w:val="kk-KZ"/>
        </w:rPr>
      </w:pPr>
      <w:r w:rsidRPr="00902D90">
        <w:rPr>
          <w:rFonts w:ascii="Times New Roman" w:hAnsi="Times New Roman" w:cs="Times New Roman"/>
          <w:bCs/>
          <w:sz w:val="28"/>
          <w:lang w:val="kk-KZ"/>
        </w:rPr>
        <w:t>8</w:t>
      </w:r>
      <w:r w:rsidR="002F0EDC" w:rsidRPr="00902D90">
        <w:rPr>
          <w:rFonts w:ascii="Times New Roman" w:hAnsi="Times New Roman" w:cs="Times New Roman"/>
          <w:bCs/>
          <w:sz w:val="28"/>
          <w:lang w:val="kk-KZ"/>
        </w:rPr>
        <w:t>D0</w:t>
      </w:r>
      <w:r w:rsidRPr="00902D90">
        <w:rPr>
          <w:rFonts w:ascii="Times New Roman" w:hAnsi="Times New Roman" w:cs="Times New Roman"/>
          <w:bCs/>
          <w:sz w:val="28"/>
          <w:lang w:val="kk-KZ"/>
        </w:rPr>
        <w:t>3106</w:t>
      </w:r>
      <w:r w:rsidR="002F0EDC" w:rsidRPr="00902D90">
        <w:rPr>
          <w:rFonts w:ascii="Times New Roman" w:hAnsi="Times New Roman" w:cs="Times New Roman"/>
          <w:bCs/>
          <w:sz w:val="28"/>
          <w:lang w:val="kk-KZ"/>
        </w:rPr>
        <w:t xml:space="preserve"> – Саясаттану</w:t>
      </w:r>
      <w:r w:rsidR="0091751A" w:rsidRPr="00902D90">
        <w:rPr>
          <w:rFonts w:ascii="Times New Roman" w:hAnsi="Times New Roman" w:cs="Times New Roman"/>
          <w:bCs/>
          <w:sz w:val="28"/>
          <w:lang w:val="kk-KZ"/>
        </w:rPr>
        <w:t xml:space="preserve"> </w:t>
      </w:r>
    </w:p>
    <w:p w14:paraId="3DB016B6" w14:textId="77777777" w:rsidR="002F0EDC" w:rsidRPr="0000525D" w:rsidRDefault="002F0EDC" w:rsidP="002F0EDC">
      <w:pPr>
        <w:pStyle w:val="a3"/>
        <w:jc w:val="both"/>
        <w:rPr>
          <w:rFonts w:ascii="Times New Roman" w:hAnsi="Times New Roman" w:cs="Times New Roman"/>
          <w:sz w:val="28"/>
          <w:lang w:val="kk-KZ"/>
        </w:rPr>
      </w:pPr>
    </w:p>
    <w:p w14:paraId="2764115F" w14:textId="77777777" w:rsidR="002F0EDC" w:rsidRDefault="002F0EDC" w:rsidP="002F0EDC">
      <w:pPr>
        <w:pStyle w:val="a3"/>
        <w:jc w:val="both"/>
        <w:rPr>
          <w:rFonts w:ascii="Times New Roman" w:hAnsi="Times New Roman" w:cs="Times New Roman"/>
          <w:sz w:val="28"/>
          <w:lang w:val="kk-KZ"/>
        </w:rPr>
      </w:pPr>
    </w:p>
    <w:p w14:paraId="0A482BAF" w14:textId="77777777" w:rsidR="005158E0" w:rsidRPr="0000525D" w:rsidRDefault="005158E0" w:rsidP="002F0EDC">
      <w:pPr>
        <w:pStyle w:val="a3"/>
        <w:jc w:val="both"/>
        <w:rPr>
          <w:rFonts w:ascii="Times New Roman" w:hAnsi="Times New Roman" w:cs="Times New Roman"/>
          <w:sz w:val="28"/>
          <w:lang w:val="kk-KZ"/>
        </w:rPr>
      </w:pPr>
    </w:p>
    <w:p w14:paraId="44FB2767" w14:textId="77777777" w:rsidR="002F0EDC" w:rsidRPr="0000525D" w:rsidRDefault="002F0EDC" w:rsidP="002F0EDC">
      <w:pPr>
        <w:pStyle w:val="a3"/>
        <w:jc w:val="center"/>
        <w:rPr>
          <w:rFonts w:ascii="Times New Roman" w:hAnsi="Times New Roman" w:cs="Times New Roman"/>
          <w:sz w:val="28"/>
          <w:lang w:val="kk-KZ"/>
        </w:rPr>
      </w:pPr>
      <w:r w:rsidRPr="0000525D">
        <w:rPr>
          <w:rFonts w:ascii="Times New Roman" w:hAnsi="Times New Roman" w:cs="Times New Roman"/>
          <w:sz w:val="28"/>
          <w:lang w:val="kk-KZ"/>
        </w:rPr>
        <w:t xml:space="preserve">Философия докторы (PhD) </w:t>
      </w:r>
    </w:p>
    <w:p w14:paraId="7223759A" w14:textId="77777777" w:rsidR="002F0EDC" w:rsidRPr="0000525D" w:rsidRDefault="002F0EDC" w:rsidP="002F0EDC">
      <w:pPr>
        <w:pStyle w:val="a3"/>
        <w:jc w:val="center"/>
        <w:rPr>
          <w:rFonts w:ascii="Times New Roman" w:hAnsi="Times New Roman" w:cs="Times New Roman"/>
          <w:sz w:val="28"/>
          <w:lang w:val="kk-KZ"/>
        </w:rPr>
      </w:pPr>
      <w:r w:rsidRPr="0000525D">
        <w:rPr>
          <w:rFonts w:ascii="Times New Roman" w:hAnsi="Times New Roman" w:cs="Times New Roman"/>
          <w:sz w:val="28"/>
          <w:lang w:val="kk-KZ"/>
        </w:rPr>
        <w:t>дәрежесін алу үшін дайындалған диссертация</w:t>
      </w:r>
    </w:p>
    <w:p w14:paraId="55639752" w14:textId="77777777" w:rsidR="002F0EDC" w:rsidRPr="0000525D" w:rsidRDefault="002F0EDC" w:rsidP="002F0EDC">
      <w:pPr>
        <w:pStyle w:val="a3"/>
        <w:jc w:val="both"/>
        <w:rPr>
          <w:rFonts w:ascii="Times New Roman" w:hAnsi="Times New Roman" w:cs="Times New Roman"/>
          <w:sz w:val="28"/>
          <w:lang w:val="kk-KZ"/>
        </w:rPr>
      </w:pPr>
    </w:p>
    <w:p w14:paraId="639BEB39" w14:textId="77777777" w:rsidR="002F0EDC" w:rsidRPr="0000525D" w:rsidRDefault="002F0EDC" w:rsidP="002F0EDC">
      <w:pPr>
        <w:pStyle w:val="a3"/>
        <w:jc w:val="both"/>
        <w:rPr>
          <w:rFonts w:ascii="Times New Roman" w:hAnsi="Times New Roman" w:cs="Times New Roman"/>
          <w:sz w:val="28"/>
          <w:lang w:val="kk-KZ"/>
        </w:rPr>
      </w:pPr>
    </w:p>
    <w:p w14:paraId="6F9BC26B" w14:textId="77777777" w:rsidR="002F0EDC" w:rsidRPr="0000525D" w:rsidRDefault="002F0EDC" w:rsidP="002F0EDC">
      <w:pPr>
        <w:pStyle w:val="a3"/>
        <w:jc w:val="both"/>
        <w:rPr>
          <w:rFonts w:ascii="Times New Roman" w:hAnsi="Times New Roman" w:cs="Times New Roman"/>
          <w:sz w:val="28"/>
          <w:lang w:val="kk-KZ"/>
        </w:rPr>
      </w:pPr>
    </w:p>
    <w:p w14:paraId="457E8579" w14:textId="77777777" w:rsidR="002F0EDC" w:rsidRPr="0000525D" w:rsidRDefault="002F0EDC" w:rsidP="002F0EDC">
      <w:pPr>
        <w:pStyle w:val="a3"/>
        <w:jc w:val="right"/>
        <w:rPr>
          <w:rFonts w:ascii="Times New Roman" w:hAnsi="Times New Roman" w:cs="Times New Roman"/>
          <w:sz w:val="28"/>
          <w:lang w:val="kk-KZ"/>
        </w:rPr>
      </w:pPr>
      <w:r w:rsidRPr="0000525D">
        <w:rPr>
          <w:rFonts w:ascii="Times New Roman" w:hAnsi="Times New Roman" w:cs="Times New Roman"/>
          <w:sz w:val="28"/>
          <w:lang w:val="kk-KZ"/>
        </w:rPr>
        <w:t>Отандық ғылыми кеңесші</w:t>
      </w:r>
      <w:r w:rsidR="00855BBD"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w:t>
      </w:r>
    </w:p>
    <w:p w14:paraId="0DC0927F" w14:textId="4B476101" w:rsidR="005158E0" w:rsidRDefault="002F0EDC" w:rsidP="00AB179A">
      <w:pPr>
        <w:pStyle w:val="a3"/>
        <w:jc w:val="right"/>
        <w:rPr>
          <w:rFonts w:ascii="Times New Roman" w:hAnsi="Times New Roman" w:cs="Times New Roman"/>
          <w:sz w:val="28"/>
          <w:lang w:val="kk-KZ"/>
        </w:rPr>
      </w:pPr>
      <w:r w:rsidRPr="00AB179A">
        <w:rPr>
          <w:rFonts w:ascii="Times New Roman" w:hAnsi="Times New Roman" w:cs="Times New Roman"/>
          <w:sz w:val="28"/>
          <w:lang w:val="kk-KZ"/>
        </w:rPr>
        <w:t>т</w:t>
      </w:r>
      <w:r w:rsidR="00DC4F8A">
        <w:rPr>
          <w:rFonts w:ascii="Times New Roman" w:hAnsi="Times New Roman" w:cs="Times New Roman"/>
          <w:sz w:val="28"/>
          <w:lang w:val="kk-KZ"/>
        </w:rPr>
        <w:t>арих</w:t>
      </w:r>
      <w:r w:rsidR="005158E0">
        <w:rPr>
          <w:rFonts w:ascii="Times New Roman" w:hAnsi="Times New Roman" w:cs="Times New Roman"/>
          <w:sz w:val="28"/>
          <w:lang w:val="kk-KZ"/>
        </w:rPr>
        <w:t xml:space="preserve"> </w:t>
      </w:r>
      <w:r w:rsidRPr="00AB179A">
        <w:rPr>
          <w:rFonts w:ascii="Times New Roman" w:hAnsi="Times New Roman" w:cs="Times New Roman"/>
          <w:sz w:val="28"/>
          <w:lang w:val="kk-KZ"/>
        </w:rPr>
        <w:t>ғ</w:t>
      </w:r>
      <w:r w:rsidR="00DC4F8A">
        <w:rPr>
          <w:rFonts w:ascii="Times New Roman" w:hAnsi="Times New Roman" w:cs="Times New Roman"/>
          <w:sz w:val="28"/>
          <w:lang w:val="kk-KZ"/>
        </w:rPr>
        <w:t>ылымдарының</w:t>
      </w:r>
      <w:r w:rsidR="005158E0">
        <w:rPr>
          <w:rFonts w:ascii="Times New Roman" w:hAnsi="Times New Roman" w:cs="Times New Roman"/>
          <w:sz w:val="28"/>
          <w:lang w:val="kk-KZ"/>
        </w:rPr>
        <w:t xml:space="preserve"> </w:t>
      </w:r>
      <w:r w:rsidRPr="00AB179A">
        <w:rPr>
          <w:rFonts w:ascii="Times New Roman" w:hAnsi="Times New Roman" w:cs="Times New Roman"/>
          <w:sz w:val="28"/>
          <w:lang w:val="kk-KZ"/>
        </w:rPr>
        <w:t>к</w:t>
      </w:r>
      <w:r w:rsidR="00DC4F8A">
        <w:rPr>
          <w:rFonts w:ascii="Times New Roman" w:hAnsi="Times New Roman" w:cs="Times New Roman"/>
          <w:sz w:val="28"/>
          <w:lang w:val="kk-KZ"/>
        </w:rPr>
        <w:t>андидаты</w:t>
      </w:r>
      <w:r w:rsidRPr="00AB179A">
        <w:rPr>
          <w:rFonts w:ascii="Times New Roman" w:hAnsi="Times New Roman" w:cs="Times New Roman"/>
          <w:sz w:val="28"/>
          <w:lang w:val="kk-KZ"/>
        </w:rPr>
        <w:t xml:space="preserve">, </w:t>
      </w:r>
    </w:p>
    <w:p w14:paraId="2ECFD9E2" w14:textId="2FC0D546" w:rsidR="00AB179A" w:rsidRPr="00AB179A" w:rsidRDefault="00AB179A" w:rsidP="00AB179A">
      <w:pPr>
        <w:pStyle w:val="a3"/>
        <w:jc w:val="right"/>
        <w:rPr>
          <w:rFonts w:ascii="Times New Roman" w:hAnsi="Times New Roman" w:cs="Times New Roman"/>
          <w:sz w:val="28"/>
          <w:lang w:val="kk-KZ"/>
        </w:rPr>
      </w:pPr>
      <w:r w:rsidRPr="00DC4F8A">
        <w:rPr>
          <w:rFonts w:ascii="Times New Roman" w:hAnsi="Times New Roman" w:cs="Times New Roman"/>
          <w:sz w:val="28"/>
          <w:lang w:val="kk-KZ"/>
        </w:rPr>
        <w:t>қауымдастырылған профессор </w:t>
      </w:r>
    </w:p>
    <w:p w14:paraId="3FEB9A2A" w14:textId="177B1612" w:rsidR="002F0EDC" w:rsidRPr="0000525D" w:rsidRDefault="00AB179A" w:rsidP="00AB179A">
      <w:pPr>
        <w:pStyle w:val="a3"/>
        <w:jc w:val="right"/>
        <w:rPr>
          <w:rFonts w:ascii="Times New Roman" w:hAnsi="Times New Roman" w:cs="Times New Roman"/>
          <w:sz w:val="28"/>
          <w:lang w:val="kk-KZ"/>
        </w:rPr>
      </w:pPr>
      <w:r>
        <w:rPr>
          <w:rFonts w:ascii="Times New Roman" w:hAnsi="Times New Roman" w:cs="Times New Roman"/>
          <w:sz w:val="28"/>
          <w:lang w:val="kk-KZ"/>
        </w:rPr>
        <w:t xml:space="preserve"> </w:t>
      </w:r>
      <w:r w:rsidR="002F0EDC" w:rsidRPr="00AB179A">
        <w:rPr>
          <w:rFonts w:ascii="Times New Roman" w:hAnsi="Times New Roman" w:cs="Times New Roman"/>
          <w:sz w:val="28"/>
          <w:lang w:val="kk-KZ"/>
        </w:rPr>
        <w:t>Абдрахманова</w:t>
      </w:r>
      <w:r w:rsidR="00902D90" w:rsidRPr="00902D90">
        <w:rPr>
          <w:rFonts w:ascii="Times New Roman" w:hAnsi="Times New Roman" w:cs="Times New Roman"/>
          <w:sz w:val="28"/>
          <w:lang w:val="kk-KZ"/>
        </w:rPr>
        <w:t xml:space="preserve"> </w:t>
      </w:r>
      <w:r w:rsidR="00902D90" w:rsidRPr="00AB179A">
        <w:rPr>
          <w:rFonts w:ascii="Times New Roman" w:hAnsi="Times New Roman" w:cs="Times New Roman"/>
          <w:sz w:val="28"/>
          <w:lang w:val="kk-KZ"/>
        </w:rPr>
        <w:t>Г.С.</w:t>
      </w:r>
    </w:p>
    <w:p w14:paraId="4C86135A" w14:textId="77777777" w:rsidR="000B378D" w:rsidRPr="005158E0" w:rsidRDefault="000B378D" w:rsidP="002F0EDC">
      <w:pPr>
        <w:pStyle w:val="a3"/>
        <w:jc w:val="right"/>
        <w:rPr>
          <w:rFonts w:ascii="Times New Roman" w:hAnsi="Times New Roman" w:cs="Times New Roman"/>
          <w:sz w:val="16"/>
          <w:szCs w:val="16"/>
          <w:lang w:val="kk-KZ"/>
        </w:rPr>
      </w:pPr>
    </w:p>
    <w:p w14:paraId="4EA13238" w14:textId="07989B09" w:rsidR="000B378D" w:rsidRPr="0000525D" w:rsidRDefault="000B378D" w:rsidP="002F0EDC">
      <w:pPr>
        <w:pStyle w:val="a3"/>
        <w:jc w:val="right"/>
        <w:rPr>
          <w:rFonts w:ascii="Times New Roman" w:hAnsi="Times New Roman" w:cs="Times New Roman"/>
          <w:sz w:val="28"/>
          <w:lang w:val="kk-KZ"/>
        </w:rPr>
      </w:pPr>
      <w:r w:rsidRPr="0000525D">
        <w:rPr>
          <w:rFonts w:ascii="Times New Roman" w:hAnsi="Times New Roman" w:cs="Times New Roman"/>
          <w:sz w:val="28"/>
          <w:lang w:val="kk-KZ"/>
        </w:rPr>
        <w:t>Шетелдік ғылыми кеңесші</w:t>
      </w:r>
    </w:p>
    <w:p w14:paraId="38B7C4DC" w14:textId="048054DB" w:rsidR="005158E0" w:rsidRDefault="00DC4F8A" w:rsidP="002F0EDC">
      <w:pPr>
        <w:pStyle w:val="a3"/>
        <w:jc w:val="right"/>
        <w:rPr>
          <w:rFonts w:ascii="Times New Roman" w:hAnsi="Times New Roman" w:cs="Times New Roman"/>
          <w:sz w:val="28"/>
          <w:lang w:val="kk-KZ"/>
        </w:rPr>
      </w:pPr>
      <w:r>
        <w:rPr>
          <w:rFonts w:ascii="Times New Roman" w:hAnsi="Times New Roman" w:cs="Times New Roman"/>
          <w:sz w:val="28"/>
          <w:lang w:val="kk-KZ"/>
        </w:rPr>
        <w:t xml:space="preserve">доктор </w:t>
      </w:r>
      <w:r w:rsidR="000B378D" w:rsidRPr="0000525D">
        <w:rPr>
          <w:rFonts w:ascii="Times New Roman" w:hAnsi="Times New Roman" w:cs="Times New Roman"/>
          <w:sz w:val="28"/>
          <w:lang w:val="kk-KZ"/>
        </w:rPr>
        <w:t xml:space="preserve">PhD, </w:t>
      </w:r>
    </w:p>
    <w:p w14:paraId="191075F9" w14:textId="7D080336" w:rsidR="000B378D" w:rsidRPr="0000525D" w:rsidRDefault="000B378D" w:rsidP="002F0EDC">
      <w:pPr>
        <w:pStyle w:val="a3"/>
        <w:jc w:val="right"/>
        <w:rPr>
          <w:rFonts w:ascii="Times New Roman" w:hAnsi="Times New Roman" w:cs="Times New Roman"/>
          <w:sz w:val="28"/>
          <w:lang w:val="kk-KZ"/>
        </w:rPr>
      </w:pPr>
      <w:r w:rsidRPr="0000525D">
        <w:rPr>
          <w:rFonts w:ascii="Times New Roman" w:hAnsi="Times New Roman" w:cs="Times New Roman"/>
          <w:sz w:val="28"/>
          <w:lang w:val="kk-KZ"/>
        </w:rPr>
        <w:t xml:space="preserve">профессор  </w:t>
      </w:r>
    </w:p>
    <w:p w14:paraId="278A8CF4" w14:textId="281425C8" w:rsidR="000B378D" w:rsidRPr="0000525D" w:rsidRDefault="000B378D" w:rsidP="002F0EDC">
      <w:pPr>
        <w:pStyle w:val="a3"/>
        <w:jc w:val="right"/>
        <w:rPr>
          <w:rFonts w:ascii="Times New Roman" w:hAnsi="Times New Roman" w:cs="Times New Roman"/>
          <w:sz w:val="28"/>
          <w:lang w:val="kk-KZ"/>
        </w:rPr>
      </w:pPr>
      <w:r w:rsidRPr="0000525D">
        <w:rPr>
          <w:rFonts w:ascii="Times New Roman" w:hAnsi="Times New Roman" w:cs="Times New Roman"/>
          <w:sz w:val="28"/>
          <w:lang w:val="kk-KZ"/>
        </w:rPr>
        <w:t>Синан Ө</w:t>
      </w:r>
      <w:r w:rsidR="005158E0">
        <w:rPr>
          <w:rFonts w:ascii="Times New Roman" w:hAnsi="Times New Roman" w:cs="Times New Roman"/>
          <w:sz w:val="28"/>
          <w:lang w:val="kk-KZ"/>
        </w:rPr>
        <w:t>.</w:t>
      </w:r>
      <w:r w:rsidRPr="0000525D">
        <w:rPr>
          <w:rFonts w:ascii="Times New Roman" w:hAnsi="Times New Roman" w:cs="Times New Roman"/>
          <w:sz w:val="28"/>
          <w:lang w:val="kk-KZ"/>
        </w:rPr>
        <w:t xml:space="preserve"> </w:t>
      </w:r>
    </w:p>
    <w:p w14:paraId="094E28A9" w14:textId="27FA2108" w:rsidR="000B378D" w:rsidRPr="0000525D" w:rsidRDefault="005158E0" w:rsidP="000B378D">
      <w:pPr>
        <w:pStyle w:val="a3"/>
        <w:jc w:val="right"/>
        <w:rPr>
          <w:rFonts w:ascii="Times New Roman" w:hAnsi="Times New Roman" w:cs="Times New Roman"/>
          <w:sz w:val="28"/>
          <w:lang w:val="kk-KZ"/>
        </w:rPr>
      </w:pPr>
      <w:r>
        <w:rPr>
          <w:rFonts w:ascii="Times New Roman" w:hAnsi="Times New Roman" w:cs="Times New Roman"/>
          <w:sz w:val="28"/>
          <w:lang w:val="kk-KZ"/>
        </w:rPr>
        <w:t>(</w:t>
      </w:r>
      <w:r w:rsidR="000B378D" w:rsidRPr="0000525D">
        <w:rPr>
          <w:rFonts w:ascii="Times New Roman" w:hAnsi="Times New Roman" w:cs="Times New Roman"/>
          <w:sz w:val="28"/>
          <w:lang w:val="kk-KZ"/>
        </w:rPr>
        <w:t xml:space="preserve">Қожаелі университеті, </w:t>
      </w:r>
    </w:p>
    <w:p w14:paraId="167AA1D4" w14:textId="41D1EC4C" w:rsidR="000B378D" w:rsidRPr="0000525D" w:rsidRDefault="000B378D" w:rsidP="000B378D">
      <w:pPr>
        <w:pStyle w:val="a3"/>
        <w:jc w:val="right"/>
        <w:rPr>
          <w:rFonts w:ascii="Times New Roman" w:hAnsi="Times New Roman" w:cs="Times New Roman"/>
          <w:sz w:val="28"/>
          <w:lang w:val="kk-KZ"/>
        </w:rPr>
      </w:pPr>
      <w:r w:rsidRPr="0000525D">
        <w:rPr>
          <w:rFonts w:ascii="Times New Roman" w:hAnsi="Times New Roman" w:cs="Times New Roman"/>
          <w:sz w:val="28"/>
          <w:lang w:val="kk-KZ"/>
        </w:rPr>
        <w:t>Түрки</w:t>
      </w:r>
      <w:r w:rsidR="0095178A">
        <w:rPr>
          <w:rFonts w:ascii="Times New Roman" w:hAnsi="Times New Roman" w:cs="Times New Roman"/>
          <w:sz w:val="28"/>
          <w:lang w:val="kk-KZ"/>
        </w:rPr>
        <w:t>е</w:t>
      </w:r>
      <w:r w:rsidRPr="0000525D">
        <w:rPr>
          <w:rFonts w:ascii="Times New Roman" w:hAnsi="Times New Roman" w:cs="Times New Roman"/>
          <w:sz w:val="28"/>
          <w:lang w:val="kk-KZ"/>
        </w:rPr>
        <w:t xml:space="preserve"> Республикасы</w:t>
      </w:r>
      <w:r w:rsidR="005158E0">
        <w:rPr>
          <w:rFonts w:ascii="Times New Roman" w:hAnsi="Times New Roman" w:cs="Times New Roman"/>
          <w:sz w:val="28"/>
          <w:lang w:val="kk-KZ"/>
        </w:rPr>
        <w:t>)</w:t>
      </w:r>
      <w:r w:rsidRPr="0000525D">
        <w:rPr>
          <w:rFonts w:ascii="Times New Roman" w:hAnsi="Times New Roman" w:cs="Times New Roman"/>
          <w:sz w:val="28"/>
          <w:lang w:val="kk-KZ"/>
        </w:rPr>
        <w:t xml:space="preserve">   </w:t>
      </w:r>
    </w:p>
    <w:p w14:paraId="799F11F6" w14:textId="77777777" w:rsidR="002F0EDC" w:rsidRPr="0000525D" w:rsidRDefault="002F0EDC" w:rsidP="000B378D">
      <w:pPr>
        <w:pStyle w:val="a3"/>
        <w:jc w:val="right"/>
        <w:rPr>
          <w:rFonts w:ascii="Times New Roman" w:hAnsi="Times New Roman" w:cs="Times New Roman"/>
          <w:sz w:val="28"/>
          <w:lang w:val="kk-KZ"/>
        </w:rPr>
      </w:pPr>
    </w:p>
    <w:p w14:paraId="6681034D" w14:textId="77777777" w:rsidR="002F0EDC" w:rsidRPr="0000525D" w:rsidRDefault="002F0EDC" w:rsidP="002F0EDC">
      <w:pPr>
        <w:pStyle w:val="a3"/>
        <w:jc w:val="both"/>
        <w:rPr>
          <w:rFonts w:ascii="Times New Roman" w:hAnsi="Times New Roman" w:cs="Times New Roman"/>
          <w:sz w:val="28"/>
          <w:lang w:val="kk-KZ"/>
        </w:rPr>
      </w:pPr>
    </w:p>
    <w:p w14:paraId="7E688167" w14:textId="77777777" w:rsidR="002F0EDC" w:rsidRPr="0000525D" w:rsidRDefault="002F0EDC" w:rsidP="002F0EDC">
      <w:pPr>
        <w:pStyle w:val="a3"/>
        <w:jc w:val="both"/>
        <w:rPr>
          <w:rFonts w:ascii="Times New Roman" w:hAnsi="Times New Roman" w:cs="Times New Roman"/>
          <w:sz w:val="28"/>
          <w:lang w:val="kk-KZ"/>
        </w:rPr>
      </w:pPr>
    </w:p>
    <w:p w14:paraId="0A3943DB" w14:textId="77777777" w:rsidR="002F0EDC" w:rsidRPr="0000525D" w:rsidRDefault="002F0EDC" w:rsidP="002F0EDC">
      <w:pPr>
        <w:pStyle w:val="a3"/>
        <w:jc w:val="both"/>
        <w:rPr>
          <w:rFonts w:ascii="Times New Roman" w:hAnsi="Times New Roman" w:cs="Times New Roman"/>
          <w:sz w:val="28"/>
          <w:lang w:val="kk-KZ"/>
        </w:rPr>
      </w:pPr>
    </w:p>
    <w:p w14:paraId="51ECF0B7" w14:textId="77777777" w:rsidR="002F0EDC" w:rsidRDefault="002F0EDC" w:rsidP="002F0EDC">
      <w:pPr>
        <w:pStyle w:val="a3"/>
        <w:jc w:val="both"/>
        <w:rPr>
          <w:rFonts w:ascii="Times New Roman" w:hAnsi="Times New Roman" w:cs="Times New Roman"/>
          <w:sz w:val="28"/>
          <w:lang w:val="kk-KZ"/>
        </w:rPr>
      </w:pPr>
    </w:p>
    <w:p w14:paraId="2F8B8AE6" w14:textId="77777777" w:rsidR="00DC4F8A" w:rsidRPr="0000525D" w:rsidRDefault="00DC4F8A" w:rsidP="002F0EDC">
      <w:pPr>
        <w:pStyle w:val="a3"/>
        <w:jc w:val="both"/>
        <w:rPr>
          <w:rFonts w:ascii="Times New Roman" w:hAnsi="Times New Roman" w:cs="Times New Roman"/>
          <w:sz w:val="28"/>
          <w:lang w:val="kk-KZ"/>
        </w:rPr>
      </w:pPr>
    </w:p>
    <w:p w14:paraId="09DB7340" w14:textId="77777777" w:rsidR="00B7693B" w:rsidRPr="00902D90" w:rsidRDefault="00B7693B" w:rsidP="002F0EDC">
      <w:pPr>
        <w:pStyle w:val="a3"/>
        <w:jc w:val="center"/>
        <w:rPr>
          <w:rFonts w:ascii="Times New Roman" w:hAnsi="Times New Roman" w:cs="Times New Roman"/>
          <w:bCs/>
          <w:sz w:val="28"/>
          <w:lang w:val="kk-KZ"/>
        </w:rPr>
      </w:pPr>
      <w:r w:rsidRPr="00902D90">
        <w:rPr>
          <w:rFonts w:ascii="Times New Roman" w:hAnsi="Times New Roman" w:cs="Times New Roman"/>
          <w:bCs/>
          <w:sz w:val="28"/>
          <w:lang w:val="kk-KZ"/>
        </w:rPr>
        <w:t>Қазақстан</w:t>
      </w:r>
      <w:r w:rsidR="002D09A9" w:rsidRPr="00902D90">
        <w:rPr>
          <w:rFonts w:ascii="Times New Roman" w:hAnsi="Times New Roman" w:cs="Times New Roman"/>
          <w:bCs/>
          <w:sz w:val="28"/>
          <w:lang w:val="kk-KZ"/>
        </w:rPr>
        <w:t xml:space="preserve"> Республикасы</w:t>
      </w:r>
    </w:p>
    <w:p w14:paraId="516607BD" w14:textId="55320A25" w:rsidR="008A1D2E" w:rsidRPr="00902D90" w:rsidRDefault="002F0EDC" w:rsidP="001C71A5">
      <w:pPr>
        <w:pStyle w:val="a3"/>
        <w:jc w:val="center"/>
        <w:rPr>
          <w:rFonts w:ascii="Times New Roman" w:hAnsi="Times New Roman" w:cs="Times New Roman"/>
          <w:bCs/>
          <w:sz w:val="28"/>
          <w:lang w:val="kk-KZ"/>
        </w:rPr>
        <w:sectPr w:rsidR="008A1D2E" w:rsidRPr="00902D90" w:rsidSect="00CE3ACB">
          <w:footerReference w:type="default" r:id="rId8"/>
          <w:footerReference w:type="first" r:id="rId9"/>
          <w:endnotePr>
            <w:numFmt w:val="decimal"/>
          </w:endnotePr>
          <w:pgSz w:w="11906" w:h="16838"/>
          <w:pgMar w:top="1134" w:right="567" w:bottom="1134" w:left="1701" w:header="709" w:footer="709" w:gutter="0"/>
          <w:cols w:space="708"/>
          <w:titlePg/>
          <w:docGrid w:linePitch="360"/>
        </w:sectPr>
      </w:pPr>
      <w:r w:rsidRPr="00902D90">
        <w:rPr>
          <w:rFonts w:ascii="Times New Roman" w:hAnsi="Times New Roman" w:cs="Times New Roman"/>
          <w:bCs/>
          <w:sz w:val="28"/>
          <w:lang w:val="kk-KZ"/>
        </w:rPr>
        <w:t>Астана, 202</w:t>
      </w:r>
      <w:r w:rsidR="00AB179A" w:rsidRPr="00902D90">
        <w:rPr>
          <w:rFonts w:ascii="Times New Roman" w:hAnsi="Times New Roman" w:cs="Times New Roman"/>
          <w:bCs/>
          <w:sz w:val="28"/>
          <w:lang w:val="kk-KZ"/>
        </w:rPr>
        <w:t>5</w:t>
      </w:r>
      <w:r w:rsidR="00DC4F8A">
        <w:rPr>
          <w:rFonts w:ascii="Times New Roman" w:hAnsi="Times New Roman" w:cs="Times New Roman"/>
          <w:bCs/>
          <w:sz w:val="28"/>
          <w:lang w:val="kk-KZ"/>
        </w:rPr>
        <w:t xml:space="preserve"> </w:t>
      </w:r>
    </w:p>
    <w:p w14:paraId="5243C2E3" w14:textId="5AF98850" w:rsidR="008A1D2E" w:rsidRPr="0000525D" w:rsidRDefault="008A1D2E" w:rsidP="008A1D2E">
      <w:pPr>
        <w:pStyle w:val="a3"/>
        <w:jc w:val="center"/>
        <w:rPr>
          <w:rFonts w:ascii="Times New Roman" w:hAnsi="Times New Roman" w:cs="Times New Roman"/>
          <w:b/>
          <w:sz w:val="28"/>
          <w:lang w:val="kk-KZ"/>
        </w:rPr>
      </w:pPr>
      <w:r w:rsidRPr="0000525D">
        <w:rPr>
          <w:rFonts w:ascii="Times New Roman" w:hAnsi="Times New Roman" w:cs="Times New Roman"/>
          <w:b/>
          <w:sz w:val="28"/>
          <w:lang w:val="kk-KZ"/>
        </w:rPr>
        <w:lastRenderedPageBreak/>
        <w:t>МАЗМҰНЫ</w:t>
      </w:r>
    </w:p>
    <w:p w14:paraId="0C986785" w14:textId="77777777" w:rsidR="002D09A9" w:rsidRDefault="002D09A9" w:rsidP="00B43FF2">
      <w:pPr>
        <w:pStyle w:val="a3"/>
        <w:rPr>
          <w:rFonts w:ascii="Times New Roman" w:hAnsi="Times New Roman" w:cs="Times New Roman"/>
          <w:b/>
          <w:sz w:val="28"/>
          <w:lang w:val="kk-KZ"/>
        </w:rPr>
      </w:pPr>
    </w:p>
    <w:tbl>
      <w:tblPr>
        <w:tblStyle w:val="a4"/>
        <w:tblW w:w="0" w:type="auto"/>
        <w:tblInd w:w="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17"/>
        <w:gridCol w:w="731"/>
      </w:tblGrid>
      <w:tr w:rsidR="00DC4F8A" w14:paraId="6D9E05CB" w14:textId="77777777" w:rsidTr="00641803">
        <w:tc>
          <w:tcPr>
            <w:tcW w:w="8917" w:type="dxa"/>
          </w:tcPr>
          <w:p w14:paraId="34D6B20D" w14:textId="53A65906" w:rsidR="00DC4F8A" w:rsidRPr="00F20EE0"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b/>
                <w:sz w:val="28"/>
                <w:lang w:val="kk-KZ"/>
              </w:rPr>
              <w:t>БЕЛГІЛЕУЛЕР МЕН ҚЫСҚАРТУЛАР</w:t>
            </w:r>
            <w:r w:rsidR="00F20EE0">
              <w:rPr>
                <w:rFonts w:ascii="Times New Roman" w:hAnsi="Times New Roman" w:cs="Times New Roman"/>
                <w:sz w:val="28"/>
                <w:lang w:val="kk-KZ"/>
              </w:rPr>
              <w:t>...................................................</w:t>
            </w:r>
          </w:p>
        </w:tc>
        <w:tc>
          <w:tcPr>
            <w:tcW w:w="731" w:type="dxa"/>
          </w:tcPr>
          <w:p w14:paraId="2B797584" w14:textId="67826BB6" w:rsidR="00DC4F8A" w:rsidRPr="00641803" w:rsidRDefault="00641803" w:rsidP="00641803">
            <w:pPr>
              <w:pStyle w:val="a3"/>
              <w:rPr>
                <w:rFonts w:ascii="Times New Roman" w:hAnsi="Times New Roman" w:cs="Times New Roman"/>
                <w:sz w:val="28"/>
                <w:lang w:val="kk-KZ"/>
              </w:rPr>
            </w:pPr>
            <w:r w:rsidRPr="00641803">
              <w:rPr>
                <w:rFonts w:ascii="Times New Roman" w:hAnsi="Times New Roman" w:cs="Times New Roman"/>
                <w:sz w:val="28"/>
                <w:lang w:val="kk-KZ"/>
              </w:rPr>
              <w:t>3</w:t>
            </w:r>
          </w:p>
        </w:tc>
      </w:tr>
      <w:tr w:rsidR="00DC4F8A" w14:paraId="3A6922F7" w14:textId="77777777" w:rsidTr="00641803">
        <w:tc>
          <w:tcPr>
            <w:tcW w:w="8917" w:type="dxa"/>
          </w:tcPr>
          <w:p w14:paraId="62512977" w14:textId="2FB21791" w:rsidR="00DC4F8A" w:rsidRPr="00F20EE0"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b/>
                <w:sz w:val="28"/>
                <w:lang w:val="kk-KZ"/>
              </w:rPr>
              <w:t>КІРІСПЕ</w:t>
            </w:r>
            <w:r w:rsidR="00F20EE0">
              <w:rPr>
                <w:rFonts w:ascii="Times New Roman" w:hAnsi="Times New Roman" w:cs="Times New Roman"/>
                <w:sz w:val="28"/>
                <w:lang w:val="kk-KZ"/>
              </w:rPr>
              <w:t>...........................................................................................................</w:t>
            </w:r>
          </w:p>
        </w:tc>
        <w:tc>
          <w:tcPr>
            <w:tcW w:w="731" w:type="dxa"/>
          </w:tcPr>
          <w:p w14:paraId="5EB0A9A6" w14:textId="116B0F4B" w:rsidR="00DC4F8A"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5</w:t>
            </w:r>
          </w:p>
        </w:tc>
      </w:tr>
      <w:tr w:rsidR="00DC4F8A" w14:paraId="2A42B9AA" w14:textId="77777777" w:rsidTr="00641803">
        <w:tc>
          <w:tcPr>
            <w:tcW w:w="8917" w:type="dxa"/>
          </w:tcPr>
          <w:p w14:paraId="6E6F3984" w14:textId="27B7F641" w:rsidR="00DC4F8A" w:rsidRPr="00C036DD"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b/>
                <w:sz w:val="28"/>
                <w:lang w:val="kk-KZ"/>
              </w:rPr>
              <w:t>1 ЖҰМСАҚ КҮШ ТҮСІНІГІНІҢ ТЕОРИЯЛЫҚ ЖӘНЕ ТҰЖЫРЫМ-ДАМАЛЫҚ НЕГІЗДЕРІ</w:t>
            </w:r>
            <w:r w:rsidR="00C036DD">
              <w:rPr>
                <w:rFonts w:ascii="Times New Roman" w:hAnsi="Times New Roman" w:cs="Times New Roman"/>
                <w:sz w:val="28"/>
                <w:lang w:val="kk-KZ"/>
              </w:rPr>
              <w:t>................................</w:t>
            </w:r>
            <w:r w:rsidR="00641803">
              <w:rPr>
                <w:rFonts w:ascii="Times New Roman" w:hAnsi="Times New Roman" w:cs="Times New Roman"/>
                <w:sz w:val="28"/>
                <w:lang w:val="kk-KZ"/>
              </w:rPr>
              <w:t>.</w:t>
            </w:r>
            <w:r w:rsidR="00C036DD">
              <w:rPr>
                <w:rFonts w:ascii="Times New Roman" w:hAnsi="Times New Roman" w:cs="Times New Roman"/>
                <w:sz w:val="28"/>
                <w:lang w:val="kk-KZ"/>
              </w:rPr>
              <w:t>.....................</w:t>
            </w:r>
          </w:p>
        </w:tc>
        <w:tc>
          <w:tcPr>
            <w:tcW w:w="731" w:type="dxa"/>
          </w:tcPr>
          <w:p w14:paraId="2E651A3C" w14:textId="77777777" w:rsidR="00DC4F8A" w:rsidRDefault="00DC4F8A" w:rsidP="00641803">
            <w:pPr>
              <w:pStyle w:val="a3"/>
              <w:rPr>
                <w:rFonts w:ascii="Times New Roman" w:hAnsi="Times New Roman" w:cs="Times New Roman"/>
                <w:sz w:val="28"/>
                <w:lang w:val="kk-KZ"/>
              </w:rPr>
            </w:pPr>
          </w:p>
          <w:p w14:paraId="3BFE6A59" w14:textId="77AC29B7"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17</w:t>
            </w:r>
          </w:p>
        </w:tc>
      </w:tr>
      <w:tr w:rsidR="00DC4F8A" w14:paraId="78C06ABC" w14:textId="77777777" w:rsidTr="00641803">
        <w:tc>
          <w:tcPr>
            <w:tcW w:w="8917" w:type="dxa"/>
          </w:tcPr>
          <w:p w14:paraId="5CD986B9" w14:textId="3310E29D" w:rsidR="00DC4F8A" w:rsidRPr="00DC4F8A"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sz w:val="28"/>
                <w:lang w:val="kk-KZ"/>
              </w:rPr>
              <w:t>1.1 Саяси ғылымдағы «күш» ұғымының теориялық негіздері</w:t>
            </w:r>
            <w:r w:rsidR="00C036DD">
              <w:rPr>
                <w:rFonts w:ascii="Times New Roman" w:hAnsi="Times New Roman" w:cs="Times New Roman"/>
                <w:sz w:val="28"/>
                <w:lang w:val="kk-KZ"/>
              </w:rPr>
              <w:t>....................</w:t>
            </w:r>
          </w:p>
        </w:tc>
        <w:tc>
          <w:tcPr>
            <w:tcW w:w="731" w:type="dxa"/>
          </w:tcPr>
          <w:p w14:paraId="20124A7D" w14:textId="22C93AFB" w:rsidR="00DC4F8A"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17</w:t>
            </w:r>
          </w:p>
        </w:tc>
      </w:tr>
      <w:tr w:rsidR="00DC4F8A" w14:paraId="32141DDC" w14:textId="77777777" w:rsidTr="00641803">
        <w:tc>
          <w:tcPr>
            <w:tcW w:w="8917" w:type="dxa"/>
          </w:tcPr>
          <w:p w14:paraId="08CB9986" w14:textId="03871DA6" w:rsidR="00DC4F8A" w:rsidRPr="00DC4F8A"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sz w:val="28"/>
                <w:lang w:val="kk-KZ"/>
              </w:rPr>
              <w:t>1.2 Саясаттану теориялары контекстіндегі жұмсақ күш тұжырымдамасының эволюциясы</w:t>
            </w:r>
            <w:r w:rsidR="00C036DD">
              <w:rPr>
                <w:rFonts w:ascii="Times New Roman" w:hAnsi="Times New Roman" w:cs="Times New Roman"/>
                <w:sz w:val="28"/>
                <w:lang w:val="kk-KZ"/>
              </w:rPr>
              <w:t>..................................................................</w:t>
            </w:r>
          </w:p>
        </w:tc>
        <w:tc>
          <w:tcPr>
            <w:tcW w:w="731" w:type="dxa"/>
          </w:tcPr>
          <w:p w14:paraId="5B9B360F" w14:textId="77777777" w:rsidR="00DC4F8A" w:rsidRDefault="00DC4F8A" w:rsidP="00641803">
            <w:pPr>
              <w:pStyle w:val="a3"/>
              <w:rPr>
                <w:rFonts w:ascii="Times New Roman" w:hAnsi="Times New Roman" w:cs="Times New Roman"/>
                <w:sz w:val="28"/>
                <w:lang w:val="kk-KZ"/>
              </w:rPr>
            </w:pPr>
          </w:p>
          <w:p w14:paraId="05CD5A76" w14:textId="6C75CEBD"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35</w:t>
            </w:r>
          </w:p>
        </w:tc>
      </w:tr>
      <w:tr w:rsidR="00DC4F8A" w14:paraId="07DA2B13" w14:textId="77777777" w:rsidTr="00641803">
        <w:tc>
          <w:tcPr>
            <w:tcW w:w="8917" w:type="dxa"/>
          </w:tcPr>
          <w:p w14:paraId="48CA5537" w14:textId="57E4E737" w:rsidR="00DC4F8A" w:rsidRPr="00C036DD"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b/>
                <w:sz w:val="28"/>
                <w:lang w:val="kk-KZ"/>
              </w:rPr>
              <w:t>2 ЖҰМСАҚ КҮШ САЯСАТЫ МЕМЛЕКЕТТЕРДІҢ СЫРТҚЫ САЯСАТЫНДАҒЫ СТРАТЕГИЯЛЫҚ ЫҚПАЛ ЕТУ ҚҰРАЛЫ РЕТІНДЕ</w:t>
            </w:r>
            <w:r w:rsidR="00C036DD">
              <w:rPr>
                <w:rFonts w:ascii="Times New Roman" w:hAnsi="Times New Roman" w:cs="Times New Roman"/>
                <w:sz w:val="28"/>
                <w:lang w:val="kk-KZ"/>
              </w:rPr>
              <w:t>..........................................................................................................</w:t>
            </w:r>
          </w:p>
        </w:tc>
        <w:tc>
          <w:tcPr>
            <w:tcW w:w="731" w:type="dxa"/>
          </w:tcPr>
          <w:p w14:paraId="5DB190BC" w14:textId="77777777" w:rsidR="00DC4F8A" w:rsidRDefault="00DC4F8A" w:rsidP="00641803">
            <w:pPr>
              <w:pStyle w:val="a3"/>
              <w:rPr>
                <w:rFonts w:ascii="Times New Roman" w:hAnsi="Times New Roman" w:cs="Times New Roman"/>
                <w:sz w:val="28"/>
                <w:lang w:val="kk-KZ"/>
              </w:rPr>
            </w:pPr>
          </w:p>
          <w:p w14:paraId="000A7456" w14:textId="77777777" w:rsidR="00641803" w:rsidRDefault="00641803" w:rsidP="00641803">
            <w:pPr>
              <w:pStyle w:val="a3"/>
              <w:rPr>
                <w:rFonts w:ascii="Times New Roman" w:hAnsi="Times New Roman" w:cs="Times New Roman"/>
                <w:sz w:val="28"/>
                <w:lang w:val="kk-KZ"/>
              </w:rPr>
            </w:pPr>
          </w:p>
          <w:p w14:paraId="15340616" w14:textId="2C1DBA45"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47</w:t>
            </w:r>
          </w:p>
        </w:tc>
      </w:tr>
      <w:tr w:rsidR="00DC4F8A" w14:paraId="2153D875" w14:textId="77777777" w:rsidTr="00641803">
        <w:tc>
          <w:tcPr>
            <w:tcW w:w="8917" w:type="dxa"/>
          </w:tcPr>
          <w:p w14:paraId="57B32A67" w14:textId="453330D3" w:rsidR="00DC4F8A" w:rsidRPr="00DC4F8A"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sz w:val="28"/>
                <w:lang w:val="kk-KZ"/>
              </w:rPr>
              <w:t>2.1 Жаһандық саяси трансформация жағдайында жұмсақ күш саясатын жүзеге асыру механизмдері мен құралдары</w:t>
            </w:r>
            <w:r w:rsidR="00C036DD">
              <w:rPr>
                <w:rFonts w:ascii="Times New Roman" w:hAnsi="Times New Roman" w:cs="Times New Roman"/>
                <w:sz w:val="28"/>
                <w:lang w:val="kk-KZ"/>
              </w:rPr>
              <w:t>..................................................</w:t>
            </w:r>
          </w:p>
        </w:tc>
        <w:tc>
          <w:tcPr>
            <w:tcW w:w="731" w:type="dxa"/>
          </w:tcPr>
          <w:p w14:paraId="0B7FB74C" w14:textId="77777777" w:rsidR="00DC4F8A" w:rsidRDefault="00DC4F8A" w:rsidP="00641803">
            <w:pPr>
              <w:pStyle w:val="a3"/>
              <w:rPr>
                <w:rFonts w:ascii="Times New Roman" w:hAnsi="Times New Roman" w:cs="Times New Roman"/>
                <w:sz w:val="28"/>
                <w:lang w:val="kk-KZ"/>
              </w:rPr>
            </w:pPr>
          </w:p>
          <w:p w14:paraId="0F6E9B98" w14:textId="3DA791A3"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47</w:t>
            </w:r>
          </w:p>
        </w:tc>
      </w:tr>
      <w:tr w:rsidR="00DC4F8A" w14:paraId="11D2F406" w14:textId="77777777" w:rsidTr="00641803">
        <w:tc>
          <w:tcPr>
            <w:tcW w:w="8917" w:type="dxa"/>
          </w:tcPr>
          <w:p w14:paraId="28A3C9DC" w14:textId="00B837EE" w:rsidR="00DC4F8A" w:rsidRPr="00DC4F8A"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sz w:val="28"/>
                <w:lang w:val="kk-KZ"/>
              </w:rPr>
              <w:t>2.2 Жетекші елдердің сыртқы саясатында жұмсақ күш саясатын қолдану ерекшеліктері</w:t>
            </w:r>
            <w:r w:rsidR="00C036DD">
              <w:rPr>
                <w:rFonts w:ascii="Times New Roman" w:hAnsi="Times New Roman" w:cs="Times New Roman"/>
                <w:sz w:val="28"/>
                <w:lang w:val="kk-KZ"/>
              </w:rPr>
              <w:t>....................................................................................................</w:t>
            </w:r>
          </w:p>
        </w:tc>
        <w:tc>
          <w:tcPr>
            <w:tcW w:w="731" w:type="dxa"/>
          </w:tcPr>
          <w:p w14:paraId="2F54C9EF" w14:textId="77777777" w:rsidR="00DC4F8A" w:rsidRDefault="00DC4F8A" w:rsidP="00641803">
            <w:pPr>
              <w:pStyle w:val="a3"/>
              <w:rPr>
                <w:rFonts w:ascii="Times New Roman" w:hAnsi="Times New Roman" w:cs="Times New Roman"/>
                <w:sz w:val="28"/>
                <w:lang w:val="kk-KZ"/>
              </w:rPr>
            </w:pPr>
          </w:p>
          <w:p w14:paraId="2E83D018" w14:textId="62D3AB77"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57</w:t>
            </w:r>
          </w:p>
        </w:tc>
      </w:tr>
      <w:tr w:rsidR="00DC4F8A" w14:paraId="5954390E" w14:textId="77777777" w:rsidTr="00641803">
        <w:tc>
          <w:tcPr>
            <w:tcW w:w="8917" w:type="dxa"/>
          </w:tcPr>
          <w:p w14:paraId="64E852B5" w14:textId="6E9261A0" w:rsidR="00DC4F8A" w:rsidRPr="00C036DD"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b/>
                <w:sz w:val="28"/>
                <w:lang w:val="kk-KZ"/>
              </w:rPr>
              <w:t>3 ЖҰМСАҚ КҮШ САЯСАТЫН ҚОЛДАНУ КОНТЕКСТІНДЕГІ ҚАЗАҚСТАННЫҢ СЫРТҚЫ ҚАТЫНАСТАРЫ</w:t>
            </w:r>
            <w:r w:rsidR="00C036DD">
              <w:rPr>
                <w:rFonts w:ascii="Times New Roman" w:hAnsi="Times New Roman" w:cs="Times New Roman"/>
                <w:sz w:val="28"/>
                <w:lang w:val="kk-KZ"/>
              </w:rPr>
              <w:t>..................................</w:t>
            </w:r>
          </w:p>
        </w:tc>
        <w:tc>
          <w:tcPr>
            <w:tcW w:w="731" w:type="dxa"/>
          </w:tcPr>
          <w:p w14:paraId="5E59FA7F" w14:textId="77777777" w:rsidR="00DC4F8A" w:rsidRDefault="00DC4F8A" w:rsidP="00641803">
            <w:pPr>
              <w:pStyle w:val="a3"/>
              <w:rPr>
                <w:rFonts w:ascii="Times New Roman" w:hAnsi="Times New Roman" w:cs="Times New Roman"/>
                <w:sz w:val="28"/>
                <w:lang w:val="kk-KZ"/>
              </w:rPr>
            </w:pPr>
          </w:p>
          <w:p w14:paraId="3FB9E35D" w14:textId="3CEBD53F"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77</w:t>
            </w:r>
          </w:p>
        </w:tc>
      </w:tr>
      <w:tr w:rsidR="00DC4F8A" w14:paraId="5E13DA3F" w14:textId="77777777" w:rsidTr="00641803">
        <w:tc>
          <w:tcPr>
            <w:tcW w:w="8917" w:type="dxa"/>
          </w:tcPr>
          <w:p w14:paraId="0F1DB8DD" w14:textId="5BD88D81" w:rsidR="00DC4F8A" w:rsidRPr="00DC4F8A"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sz w:val="28"/>
                <w:lang w:val="kk-KZ"/>
              </w:rPr>
              <w:t>3.1 Қазақстанға қатысты әлемдік және өңірлік державалардың жұмсақ күш саясатының негізгі бағыттары</w:t>
            </w:r>
            <w:r w:rsidR="00C036DD">
              <w:rPr>
                <w:rFonts w:ascii="Times New Roman" w:hAnsi="Times New Roman" w:cs="Times New Roman"/>
                <w:sz w:val="28"/>
                <w:lang w:val="kk-KZ"/>
              </w:rPr>
              <w:t>................................................................</w:t>
            </w:r>
          </w:p>
        </w:tc>
        <w:tc>
          <w:tcPr>
            <w:tcW w:w="731" w:type="dxa"/>
          </w:tcPr>
          <w:p w14:paraId="3E609612" w14:textId="77777777" w:rsidR="00DC4F8A" w:rsidRDefault="00DC4F8A" w:rsidP="00641803">
            <w:pPr>
              <w:pStyle w:val="a3"/>
              <w:rPr>
                <w:rFonts w:ascii="Times New Roman" w:hAnsi="Times New Roman" w:cs="Times New Roman"/>
                <w:sz w:val="28"/>
                <w:lang w:val="kk-KZ"/>
              </w:rPr>
            </w:pPr>
          </w:p>
          <w:p w14:paraId="0249A38C" w14:textId="1A6A159F"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77</w:t>
            </w:r>
          </w:p>
        </w:tc>
      </w:tr>
      <w:tr w:rsidR="00DC4F8A" w14:paraId="60F20091" w14:textId="77777777" w:rsidTr="00641803">
        <w:tc>
          <w:tcPr>
            <w:tcW w:w="8917" w:type="dxa"/>
          </w:tcPr>
          <w:p w14:paraId="3AA8790F" w14:textId="2ED0C700" w:rsidR="00DC4F8A" w:rsidRPr="00DC4F8A"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sz w:val="28"/>
                <w:lang w:val="kk-KZ"/>
              </w:rPr>
              <w:t>3.2 Мемлекетаралық серіктестікті қалыптастыруда Қазақстанның жұмсақ күш концепциясын қолдану мүмкіндіктері мен тәжірибесі</w:t>
            </w:r>
            <w:r w:rsidR="00C036DD">
              <w:rPr>
                <w:rFonts w:ascii="Times New Roman" w:hAnsi="Times New Roman" w:cs="Times New Roman"/>
                <w:sz w:val="28"/>
                <w:lang w:val="kk-KZ"/>
              </w:rPr>
              <w:t>...........</w:t>
            </w:r>
          </w:p>
        </w:tc>
        <w:tc>
          <w:tcPr>
            <w:tcW w:w="731" w:type="dxa"/>
          </w:tcPr>
          <w:p w14:paraId="3A466AAA" w14:textId="77777777" w:rsidR="00DC4F8A" w:rsidRDefault="00DC4F8A" w:rsidP="00641803">
            <w:pPr>
              <w:pStyle w:val="a3"/>
              <w:rPr>
                <w:rFonts w:ascii="Times New Roman" w:hAnsi="Times New Roman" w:cs="Times New Roman"/>
                <w:sz w:val="28"/>
                <w:lang w:val="kk-KZ"/>
              </w:rPr>
            </w:pPr>
          </w:p>
          <w:p w14:paraId="6C38FA94" w14:textId="3A76C317"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99</w:t>
            </w:r>
          </w:p>
        </w:tc>
      </w:tr>
      <w:tr w:rsidR="00DC4F8A" w14:paraId="6CF1E6F4" w14:textId="77777777" w:rsidTr="00641803">
        <w:tc>
          <w:tcPr>
            <w:tcW w:w="8917" w:type="dxa"/>
          </w:tcPr>
          <w:p w14:paraId="3F0C9DCE" w14:textId="33FC4841" w:rsidR="00DC4F8A" w:rsidRPr="00C036DD"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b/>
                <w:sz w:val="28"/>
                <w:lang w:val="kk-KZ"/>
              </w:rPr>
              <w:t>ҚОРЫТЫНДЫ</w:t>
            </w:r>
            <w:r w:rsidR="00C036DD">
              <w:rPr>
                <w:rFonts w:ascii="Times New Roman" w:hAnsi="Times New Roman" w:cs="Times New Roman"/>
                <w:sz w:val="28"/>
                <w:lang w:val="kk-KZ"/>
              </w:rPr>
              <w:t>...............................................................................................</w:t>
            </w:r>
          </w:p>
        </w:tc>
        <w:tc>
          <w:tcPr>
            <w:tcW w:w="731" w:type="dxa"/>
          </w:tcPr>
          <w:p w14:paraId="620ECD96" w14:textId="79272032" w:rsidR="00DC4F8A"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115</w:t>
            </w:r>
          </w:p>
        </w:tc>
      </w:tr>
      <w:tr w:rsidR="00DC4F8A" w14:paraId="0052CB9C" w14:textId="77777777" w:rsidTr="00641803">
        <w:tc>
          <w:tcPr>
            <w:tcW w:w="8917" w:type="dxa"/>
          </w:tcPr>
          <w:p w14:paraId="17361B53" w14:textId="706CB389" w:rsidR="00DC4F8A" w:rsidRPr="00C036DD" w:rsidRDefault="00DC4F8A" w:rsidP="00641803">
            <w:pPr>
              <w:pStyle w:val="a3"/>
              <w:jc w:val="both"/>
              <w:rPr>
                <w:rFonts w:ascii="Times New Roman" w:hAnsi="Times New Roman" w:cs="Times New Roman"/>
                <w:sz w:val="28"/>
                <w:lang w:val="kk-KZ"/>
              </w:rPr>
            </w:pPr>
            <w:r w:rsidRPr="00DC4F8A">
              <w:rPr>
                <w:rFonts w:ascii="Times New Roman" w:hAnsi="Times New Roman" w:cs="Times New Roman"/>
                <w:b/>
                <w:sz w:val="28"/>
                <w:lang w:val="kk-KZ"/>
              </w:rPr>
              <w:t>ПАЙДАЛАНЫЛҒАН ӘДЕБИЕТТЕР ТІЗІМІ</w:t>
            </w:r>
            <w:r w:rsidR="00C036DD">
              <w:rPr>
                <w:rFonts w:ascii="Times New Roman" w:hAnsi="Times New Roman" w:cs="Times New Roman"/>
                <w:sz w:val="28"/>
                <w:lang w:val="kk-KZ"/>
              </w:rPr>
              <w:t>..........................................</w:t>
            </w:r>
          </w:p>
        </w:tc>
        <w:tc>
          <w:tcPr>
            <w:tcW w:w="731" w:type="dxa"/>
          </w:tcPr>
          <w:p w14:paraId="11C2FC39" w14:textId="2E18A87F" w:rsidR="00DC4F8A"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122</w:t>
            </w:r>
          </w:p>
        </w:tc>
      </w:tr>
      <w:tr w:rsidR="00DC4F8A" w14:paraId="1D26E8BF" w14:textId="77777777" w:rsidTr="00641803">
        <w:tc>
          <w:tcPr>
            <w:tcW w:w="8917" w:type="dxa"/>
          </w:tcPr>
          <w:p w14:paraId="0359DC4B" w14:textId="15308B61" w:rsidR="00DC4F8A" w:rsidRDefault="00DC4F8A" w:rsidP="00641803">
            <w:pPr>
              <w:pStyle w:val="a3"/>
              <w:jc w:val="both"/>
              <w:rPr>
                <w:rFonts w:ascii="Times New Roman" w:hAnsi="Times New Roman" w:cs="Times New Roman"/>
                <w:b/>
                <w:sz w:val="28"/>
                <w:lang w:val="kk-KZ"/>
              </w:rPr>
            </w:pPr>
            <w:r w:rsidRPr="00DC4F8A">
              <w:rPr>
                <w:rFonts w:ascii="Times New Roman" w:hAnsi="Times New Roman" w:cs="Times New Roman"/>
                <w:b/>
                <w:sz w:val="28"/>
                <w:lang w:val="kk-KZ"/>
              </w:rPr>
              <w:t xml:space="preserve">ҚОСЫМША А </w:t>
            </w:r>
            <w:r>
              <w:rPr>
                <w:rFonts w:ascii="Times New Roman" w:hAnsi="Times New Roman" w:cs="Times New Roman"/>
                <w:sz w:val="28"/>
                <w:lang w:val="kk-KZ"/>
              </w:rPr>
              <w:t>‒</w:t>
            </w:r>
            <w:r w:rsidRPr="00DC4F8A">
              <w:rPr>
                <w:rFonts w:ascii="Times New Roman" w:hAnsi="Times New Roman" w:cs="Times New Roman"/>
                <w:sz w:val="28"/>
                <w:lang w:val="kk-KZ"/>
              </w:rPr>
              <w:t xml:space="preserve"> Тереңдетілген сұхбат әдісі бойынша қойылған сұрақтар тізімі</w:t>
            </w:r>
            <w:r w:rsidR="00C036DD">
              <w:rPr>
                <w:rFonts w:ascii="Times New Roman" w:hAnsi="Times New Roman" w:cs="Times New Roman"/>
                <w:sz w:val="28"/>
                <w:lang w:val="kk-KZ"/>
              </w:rPr>
              <w:t>...................................................................................................</w:t>
            </w:r>
          </w:p>
        </w:tc>
        <w:tc>
          <w:tcPr>
            <w:tcW w:w="731" w:type="dxa"/>
          </w:tcPr>
          <w:p w14:paraId="50A2D95A" w14:textId="77777777" w:rsidR="00DC4F8A" w:rsidRDefault="00DC4F8A" w:rsidP="00641803">
            <w:pPr>
              <w:pStyle w:val="a3"/>
              <w:rPr>
                <w:rFonts w:ascii="Times New Roman" w:hAnsi="Times New Roman" w:cs="Times New Roman"/>
                <w:sz w:val="28"/>
                <w:lang w:val="kk-KZ"/>
              </w:rPr>
            </w:pPr>
          </w:p>
          <w:p w14:paraId="2964DAB4" w14:textId="127941F1"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137</w:t>
            </w:r>
          </w:p>
        </w:tc>
      </w:tr>
      <w:tr w:rsidR="00DC4F8A" w14:paraId="52DDAB15" w14:textId="77777777" w:rsidTr="00641803">
        <w:tc>
          <w:tcPr>
            <w:tcW w:w="8917" w:type="dxa"/>
          </w:tcPr>
          <w:p w14:paraId="78BBA144" w14:textId="025FBE6A" w:rsidR="00DC4F8A" w:rsidRDefault="00DC4F8A" w:rsidP="00DC4F8A">
            <w:pPr>
              <w:pStyle w:val="a3"/>
              <w:jc w:val="both"/>
              <w:rPr>
                <w:rFonts w:ascii="Times New Roman" w:hAnsi="Times New Roman" w:cs="Times New Roman"/>
                <w:b/>
                <w:sz w:val="28"/>
                <w:lang w:val="kk-KZ"/>
              </w:rPr>
            </w:pPr>
            <w:r w:rsidRPr="00DC4F8A">
              <w:rPr>
                <w:rFonts w:ascii="Times New Roman" w:hAnsi="Times New Roman" w:cs="Times New Roman"/>
                <w:b/>
                <w:sz w:val="28"/>
                <w:lang w:val="kk-KZ"/>
              </w:rPr>
              <w:t xml:space="preserve">ҚОСЫМША Ә </w:t>
            </w:r>
            <w:r>
              <w:rPr>
                <w:rFonts w:ascii="Times New Roman" w:hAnsi="Times New Roman" w:cs="Times New Roman"/>
                <w:sz w:val="28"/>
                <w:lang w:val="kk-KZ"/>
              </w:rPr>
              <w:t>‒</w:t>
            </w:r>
            <w:r w:rsidRPr="00DC4F8A">
              <w:rPr>
                <w:rFonts w:ascii="Times New Roman" w:hAnsi="Times New Roman" w:cs="Times New Roman"/>
                <w:sz w:val="28"/>
                <w:lang w:val="kk-KZ"/>
              </w:rPr>
              <w:t xml:space="preserve"> Тереңдетілген сұхбат қатысушыларының сипаттамасы</w:t>
            </w:r>
            <w:r w:rsidR="00641803">
              <w:rPr>
                <w:rFonts w:ascii="Times New Roman" w:hAnsi="Times New Roman" w:cs="Times New Roman"/>
                <w:sz w:val="28"/>
                <w:lang w:val="kk-KZ"/>
              </w:rPr>
              <w:t>......................................................................................................</w:t>
            </w:r>
          </w:p>
        </w:tc>
        <w:tc>
          <w:tcPr>
            <w:tcW w:w="731" w:type="dxa"/>
          </w:tcPr>
          <w:p w14:paraId="50E371C6" w14:textId="77777777" w:rsidR="00DC4F8A" w:rsidRDefault="00DC4F8A" w:rsidP="00641803">
            <w:pPr>
              <w:pStyle w:val="a3"/>
              <w:rPr>
                <w:rFonts w:ascii="Times New Roman" w:hAnsi="Times New Roman" w:cs="Times New Roman"/>
                <w:sz w:val="28"/>
                <w:lang w:val="kk-KZ"/>
              </w:rPr>
            </w:pPr>
          </w:p>
          <w:p w14:paraId="5126A6E6" w14:textId="40908DC0" w:rsidR="00641803" w:rsidRPr="00641803" w:rsidRDefault="00641803" w:rsidP="00641803">
            <w:pPr>
              <w:pStyle w:val="a3"/>
              <w:rPr>
                <w:rFonts w:ascii="Times New Roman" w:hAnsi="Times New Roman" w:cs="Times New Roman"/>
                <w:sz w:val="28"/>
                <w:lang w:val="kk-KZ"/>
              </w:rPr>
            </w:pPr>
            <w:r>
              <w:rPr>
                <w:rFonts w:ascii="Times New Roman" w:hAnsi="Times New Roman" w:cs="Times New Roman"/>
                <w:sz w:val="28"/>
                <w:lang w:val="kk-KZ"/>
              </w:rPr>
              <w:t>139</w:t>
            </w:r>
          </w:p>
        </w:tc>
      </w:tr>
    </w:tbl>
    <w:p w14:paraId="7BBC0D32" w14:textId="77777777" w:rsidR="00DC4F8A" w:rsidRDefault="00DC4F8A" w:rsidP="002F0EDC">
      <w:pPr>
        <w:pStyle w:val="a3"/>
        <w:jc w:val="both"/>
        <w:rPr>
          <w:rFonts w:ascii="Times New Roman" w:hAnsi="Times New Roman" w:cs="Times New Roman"/>
          <w:b/>
          <w:sz w:val="28"/>
          <w:lang w:val="kk-KZ"/>
        </w:rPr>
      </w:pPr>
    </w:p>
    <w:p w14:paraId="0144272C" w14:textId="77777777" w:rsidR="002D09A9" w:rsidRPr="0000525D" w:rsidRDefault="002D09A9" w:rsidP="002F0EDC">
      <w:pPr>
        <w:pStyle w:val="a3"/>
        <w:jc w:val="both"/>
        <w:rPr>
          <w:rFonts w:ascii="Times New Roman" w:hAnsi="Times New Roman" w:cs="Times New Roman"/>
          <w:b/>
          <w:sz w:val="28"/>
          <w:lang w:val="kk-KZ"/>
        </w:rPr>
      </w:pPr>
    </w:p>
    <w:p w14:paraId="2E9F818D" w14:textId="77777777" w:rsidR="008A1D2E" w:rsidRPr="0000525D" w:rsidRDefault="008A1D2E" w:rsidP="00CD2D54">
      <w:pPr>
        <w:pStyle w:val="1"/>
        <w:sectPr w:rsidR="008A1D2E" w:rsidRPr="0000525D" w:rsidSect="00CE3ACB">
          <w:footerReference w:type="first" r:id="rId10"/>
          <w:endnotePr>
            <w:numFmt w:val="decimal"/>
          </w:endnotePr>
          <w:pgSz w:w="11906" w:h="16838"/>
          <w:pgMar w:top="1134" w:right="567" w:bottom="1134" w:left="1701" w:header="709" w:footer="709" w:gutter="0"/>
          <w:cols w:space="708"/>
          <w:titlePg/>
          <w:docGrid w:linePitch="360"/>
        </w:sectPr>
      </w:pPr>
    </w:p>
    <w:p w14:paraId="3839CB67" w14:textId="77777777" w:rsidR="002D09A9" w:rsidRPr="0000525D" w:rsidRDefault="002D09A9" w:rsidP="00CD2D54">
      <w:pPr>
        <w:pStyle w:val="1"/>
      </w:pPr>
      <w:bookmarkStart w:id="1" w:name="_Toc197949630"/>
      <w:r w:rsidRPr="0000525D">
        <w:t>БЕЛГІЛЕУЛЕР МЕН ҚЫСҚАРТУЛАР</w:t>
      </w:r>
      <w:bookmarkEnd w:id="1"/>
    </w:p>
    <w:p w14:paraId="1C3CF0D8" w14:textId="77777777" w:rsidR="002D09A9" w:rsidRPr="0000525D" w:rsidRDefault="002D09A9" w:rsidP="005158E0">
      <w:pPr>
        <w:pStyle w:val="a3"/>
        <w:jc w:val="right"/>
        <w:rPr>
          <w:rFonts w:ascii="Times New Roman" w:hAnsi="Times New Roman" w:cs="Times New Roman"/>
          <w:b/>
          <w:sz w:val="28"/>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7489"/>
      </w:tblGrid>
      <w:tr w:rsidR="005158E0" w:rsidRPr="0000525D" w14:paraId="4009DBDF" w14:textId="77777777" w:rsidTr="005158E0">
        <w:tc>
          <w:tcPr>
            <w:tcW w:w="2258" w:type="dxa"/>
          </w:tcPr>
          <w:p w14:paraId="68F05619" w14:textId="77777777" w:rsidR="005158E0" w:rsidRPr="005158E0" w:rsidRDefault="005158E0" w:rsidP="002D09A9">
            <w:pPr>
              <w:pStyle w:val="a3"/>
              <w:rPr>
                <w:rFonts w:ascii="Times New Roman" w:hAnsi="Times New Roman" w:cs="Times New Roman"/>
                <w:sz w:val="28"/>
                <w:lang w:val="kk-KZ"/>
              </w:rPr>
            </w:pPr>
            <w:r w:rsidRPr="005158E0">
              <w:rPr>
                <w:rFonts w:ascii="Times New Roman" w:hAnsi="Times New Roman" w:cs="Times New Roman"/>
                <w:sz w:val="28"/>
                <w:lang w:val="kk-KZ"/>
              </w:rPr>
              <w:t>АҚШ</w:t>
            </w:r>
          </w:p>
        </w:tc>
        <w:tc>
          <w:tcPr>
            <w:tcW w:w="7489" w:type="dxa"/>
          </w:tcPr>
          <w:p w14:paraId="68B34278" w14:textId="77777777"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Америка Құрама Штаттары</w:t>
            </w:r>
          </w:p>
        </w:tc>
      </w:tr>
      <w:tr w:rsidR="005158E0" w:rsidRPr="0015752D" w14:paraId="06FFD783" w14:textId="77777777" w:rsidTr="005158E0">
        <w:tc>
          <w:tcPr>
            <w:tcW w:w="2258" w:type="dxa"/>
          </w:tcPr>
          <w:p w14:paraId="10960DC2" w14:textId="47B70F0F"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 xml:space="preserve">Араб мемлекеттері, ислам әлемі </w:t>
            </w:r>
          </w:p>
        </w:tc>
        <w:tc>
          <w:tcPr>
            <w:tcW w:w="7489" w:type="dxa"/>
          </w:tcPr>
          <w:p w14:paraId="2B44BC7D" w14:textId="50716313"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Ислам діні мен араб тілі ресми мәртебесі бар Таяу Шығыс мемлекеттері </w:t>
            </w:r>
          </w:p>
        </w:tc>
      </w:tr>
      <w:tr w:rsidR="005158E0" w:rsidRPr="0015752D" w14:paraId="2A9D39C5" w14:textId="77777777" w:rsidTr="005158E0">
        <w:tc>
          <w:tcPr>
            <w:tcW w:w="2258" w:type="dxa"/>
          </w:tcPr>
          <w:p w14:paraId="6ABD88DD" w14:textId="0F7C5C58"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АСЕАН</w:t>
            </w:r>
          </w:p>
        </w:tc>
        <w:tc>
          <w:tcPr>
            <w:tcW w:w="7489" w:type="dxa"/>
          </w:tcPr>
          <w:p w14:paraId="027055EE" w14:textId="485A5EFC"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Pr>
                <w:rFonts w:ascii="Times New Roman" w:hAnsi="Times New Roman" w:cs="Times New Roman"/>
                <w:sz w:val="28"/>
                <w:lang w:val="kk-KZ"/>
              </w:rPr>
              <w:t>Оңтүстік-Ш</w:t>
            </w:r>
            <w:r w:rsidRPr="0000525D">
              <w:rPr>
                <w:rFonts w:ascii="Times New Roman" w:hAnsi="Times New Roman" w:cs="Times New Roman"/>
                <w:sz w:val="28"/>
                <w:lang w:val="kk-KZ"/>
              </w:rPr>
              <w:t>ығыс Азия елдерінің ассоциациясы</w:t>
            </w:r>
          </w:p>
        </w:tc>
      </w:tr>
      <w:tr w:rsidR="005158E0" w:rsidRPr="0015752D" w14:paraId="50056F90" w14:textId="77777777" w:rsidTr="005158E0">
        <w:tc>
          <w:tcPr>
            <w:tcW w:w="2258" w:type="dxa"/>
          </w:tcPr>
          <w:p w14:paraId="2D493567" w14:textId="0CDB5A0C"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АӨСШК</w:t>
            </w:r>
          </w:p>
        </w:tc>
        <w:tc>
          <w:tcPr>
            <w:tcW w:w="7489" w:type="dxa"/>
          </w:tcPr>
          <w:p w14:paraId="4B7E86C7" w14:textId="1C684034"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Азиядағы өзара ықпалдастық және сенім шаралары жөніндегі кеңе</w:t>
            </w:r>
            <w:r>
              <w:rPr>
                <w:rFonts w:ascii="Times New Roman" w:hAnsi="Times New Roman" w:cs="Times New Roman"/>
                <w:sz w:val="28"/>
                <w:lang w:val="kk-KZ"/>
              </w:rPr>
              <w:t>с</w:t>
            </w:r>
          </w:p>
        </w:tc>
      </w:tr>
      <w:tr w:rsidR="005158E0" w:rsidRPr="0000525D" w14:paraId="5AB5F410" w14:textId="77777777" w:rsidTr="005158E0">
        <w:tc>
          <w:tcPr>
            <w:tcW w:w="2258" w:type="dxa"/>
          </w:tcPr>
          <w:p w14:paraId="02379F4F" w14:textId="5F3F1FE9"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ағылш.</w:t>
            </w:r>
          </w:p>
        </w:tc>
        <w:tc>
          <w:tcPr>
            <w:tcW w:w="7489" w:type="dxa"/>
          </w:tcPr>
          <w:p w14:paraId="059FB380" w14:textId="79D8AFDE"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Ағылшын тілінде </w:t>
            </w:r>
          </w:p>
        </w:tc>
      </w:tr>
      <w:tr w:rsidR="005158E0" w:rsidRPr="0000525D" w14:paraId="063EAB2C" w14:textId="77777777" w:rsidTr="005158E0">
        <w:tc>
          <w:tcPr>
            <w:tcW w:w="2258" w:type="dxa"/>
          </w:tcPr>
          <w:p w14:paraId="1F8AC2C0" w14:textId="21BEEEB0"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БАӘ</w:t>
            </w:r>
          </w:p>
        </w:tc>
        <w:tc>
          <w:tcPr>
            <w:tcW w:w="7489" w:type="dxa"/>
          </w:tcPr>
          <w:p w14:paraId="158ABB43" w14:textId="3F762A72"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Біріккен Араб Әмірліктері </w:t>
            </w:r>
          </w:p>
        </w:tc>
      </w:tr>
      <w:tr w:rsidR="005158E0" w:rsidRPr="0000525D" w14:paraId="3246D3B3" w14:textId="77777777" w:rsidTr="005158E0">
        <w:tc>
          <w:tcPr>
            <w:tcW w:w="2258" w:type="dxa"/>
          </w:tcPr>
          <w:p w14:paraId="21E9E02D" w14:textId="20D3E258"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БАҚ</w:t>
            </w:r>
          </w:p>
        </w:tc>
        <w:tc>
          <w:tcPr>
            <w:tcW w:w="7489" w:type="dxa"/>
          </w:tcPr>
          <w:p w14:paraId="3F4E19F6" w14:textId="2002F258"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Бұқаралық ақпарат құралдары</w:t>
            </w:r>
          </w:p>
        </w:tc>
      </w:tr>
      <w:tr w:rsidR="005158E0" w:rsidRPr="0015752D" w14:paraId="3477F893" w14:textId="77777777" w:rsidTr="005158E0">
        <w:tc>
          <w:tcPr>
            <w:tcW w:w="2258" w:type="dxa"/>
          </w:tcPr>
          <w:p w14:paraId="5544D187" w14:textId="64580B69"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«Болашақ» бағдарламасы</w:t>
            </w:r>
          </w:p>
        </w:tc>
        <w:tc>
          <w:tcPr>
            <w:tcW w:w="7489" w:type="dxa"/>
          </w:tcPr>
          <w:p w14:paraId="1066026E" w14:textId="31A77113"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Отанға қажетті білікті кадрлар санын арттыру үшін Қазақстан Республикасы азаматтарының шетелдік жетекші жоғары оқу орындарында білім алуы мен тағлымдамадан өтуі үшін тағайындалатын стипендия</w:t>
            </w:r>
          </w:p>
        </w:tc>
      </w:tr>
      <w:tr w:rsidR="005158E0" w:rsidRPr="0000525D" w14:paraId="5612C39E" w14:textId="77777777" w:rsidTr="005158E0">
        <w:tc>
          <w:tcPr>
            <w:tcW w:w="2258" w:type="dxa"/>
          </w:tcPr>
          <w:p w14:paraId="7987E53B" w14:textId="69774A6B" w:rsidR="005158E0" w:rsidRPr="005158E0" w:rsidRDefault="005158E0" w:rsidP="00704C86">
            <w:pPr>
              <w:pStyle w:val="a3"/>
              <w:rPr>
                <w:rFonts w:ascii="Times New Roman" w:hAnsi="Times New Roman" w:cs="Times New Roman"/>
                <w:sz w:val="28"/>
                <w:lang w:val="kk-KZ"/>
              </w:rPr>
            </w:pPr>
            <w:r w:rsidRPr="005158E0">
              <w:rPr>
                <w:rFonts w:ascii="Times New Roman" w:hAnsi="Times New Roman" w:cs="Times New Roman"/>
                <w:sz w:val="28"/>
                <w:lang w:val="kk-KZ"/>
              </w:rPr>
              <w:t>БҰҰ</w:t>
            </w:r>
          </w:p>
        </w:tc>
        <w:tc>
          <w:tcPr>
            <w:tcW w:w="7489" w:type="dxa"/>
          </w:tcPr>
          <w:p w14:paraId="4C6B93D2" w14:textId="55BF3D4E"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Біріккен Ұлттар Ұйымы</w:t>
            </w:r>
          </w:p>
        </w:tc>
      </w:tr>
      <w:tr w:rsidR="005158E0" w:rsidRPr="0000525D" w14:paraId="1472A2E2" w14:textId="77777777" w:rsidTr="005158E0">
        <w:tc>
          <w:tcPr>
            <w:tcW w:w="2258" w:type="dxa"/>
          </w:tcPr>
          <w:p w14:paraId="3F6AE5CD" w14:textId="30629376" w:rsidR="005158E0" w:rsidRPr="005158E0" w:rsidRDefault="005158E0" w:rsidP="00BE69DE">
            <w:pPr>
              <w:pStyle w:val="a3"/>
              <w:rPr>
                <w:rFonts w:ascii="Times New Roman" w:hAnsi="Times New Roman" w:cs="Times New Roman"/>
                <w:sz w:val="28"/>
                <w:lang w:val="kk-KZ"/>
              </w:rPr>
            </w:pPr>
            <w:r w:rsidRPr="005158E0">
              <w:rPr>
                <w:rFonts w:ascii="Times New Roman" w:hAnsi="Times New Roman" w:cs="Times New Roman"/>
                <w:sz w:val="28"/>
                <w:lang w:val="kk-KZ"/>
              </w:rPr>
              <w:t>ДБ</w:t>
            </w:r>
          </w:p>
        </w:tc>
        <w:tc>
          <w:tcPr>
            <w:tcW w:w="7489" w:type="dxa"/>
          </w:tcPr>
          <w:p w14:paraId="03CE17C5" w14:textId="6CB8174E"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Дүниежүзілік банк</w:t>
            </w:r>
          </w:p>
        </w:tc>
      </w:tr>
      <w:tr w:rsidR="005158E0" w:rsidRPr="0000525D" w14:paraId="477CAEEE" w14:textId="77777777" w:rsidTr="005158E0">
        <w:tc>
          <w:tcPr>
            <w:tcW w:w="2258" w:type="dxa"/>
          </w:tcPr>
          <w:p w14:paraId="0FDDE48D" w14:textId="2ED8C4F3" w:rsidR="005158E0" w:rsidRPr="005158E0" w:rsidRDefault="005158E0" w:rsidP="00BE69DE">
            <w:pPr>
              <w:pStyle w:val="a3"/>
              <w:rPr>
                <w:rFonts w:ascii="Times New Roman" w:hAnsi="Times New Roman" w:cs="Times New Roman"/>
                <w:sz w:val="28"/>
                <w:lang w:val="kk-KZ"/>
              </w:rPr>
            </w:pPr>
            <w:r w:rsidRPr="005158E0">
              <w:rPr>
                <w:rFonts w:ascii="Times New Roman" w:hAnsi="Times New Roman" w:cs="Times New Roman"/>
                <w:sz w:val="28"/>
                <w:lang w:val="kk-KZ"/>
              </w:rPr>
              <w:t>ЕО</w:t>
            </w:r>
          </w:p>
        </w:tc>
        <w:tc>
          <w:tcPr>
            <w:tcW w:w="7489" w:type="dxa"/>
          </w:tcPr>
          <w:p w14:paraId="60BCD678" w14:textId="560F49EF"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Еуропалық Одақ </w:t>
            </w:r>
          </w:p>
        </w:tc>
      </w:tr>
      <w:tr w:rsidR="005158E0" w:rsidRPr="0015752D" w14:paraId="66D15477" w14:textId="77777777" w:rsidTr="005158E0">
        <w:tc>
          <w:tcPr>
            <w:tcW w:w="2258" w:type="dxa"/>
          </w:tcPr>
          <w:p w14:paraId="351EBEBB" w14:textId="7E1BE02B" w:rsidR="005158E0" w:rsidRPr="005158E0" w:rsidRDefault="005158E0" w:rsidP="00BE69DE">
            <w:pPr>
              <w:pStyle w:val="a3"/>
              <w:rPr>
                <w:rFonts w:ascii="Times New Roman" w:hAnsi="Times New Roman" w:cs="Times New Roman"/>
                <w:sz w:val="28"/>
                <w:lang w:val="kk-KZ"/>
              </w:rPr>
            </w:pPr>
            <w:r w:rsidRPr="005158E0">
              <w:rPr>
                <w:rFonts w:ascii="Times New Roman" w:hAnsi="Times New Roman" w:cs="Times New Roman"/>
                <w:sz w:val="28"/>
                <w:lang w:val="kk-KZ"/>
              </w:rPr>
              <w:t>ЕҚЫҰ</w:t>
            </w:r>
          </w:p>
        </w:tc>
        <w:tc>
          <w:tcPr>
            <w:tcW w:w="7489" w:type="dxa"/>
          </w:tcPr>
          <w:p w14:paraId="33733BFE" w14:textId="0BE0C1DB"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Еуропадағы қауіпсіздік және ынтымақтастық ұйымы</w:t>
            </w:r>
          </w:p>
        </w:tc>
      </w:tr>
      <w:tr w:rsidR="005158E0" w:rsidRPr="0000525D" w14:paraId="69C9F188" w14:textId="77777777" w:rsidTr="005158E0">
        <w:tc>
          <w:tcPr>
            <w:tcW w:w="2258" w:type="dxa"/>
          </w:tcPr>
          <w:p w14:paraId="35E4CEF8" w14:textId="0A62CF9E" w:rsidR="005158E0" w:rsidRPr="005158E0" w:rsidRDefault="005158E0" w:rsidP="00BE69DE">
            <w:pPr>
              <w:pStyle w:val="a3"/>
              <w:rPr>
                <w:rFonts w:ascii="Times New Roman" w:hAnsi="Times New Roman" w:cs="Times New Roman"/>
                <w:sz w:val="28"/>
                <w:lang w:val="kk-KZ"/>
              </w:rPr>
            </w:pPr>
            <w:r w:rsidRPr="005158E0">
              <w:rPr>
                <w:rFonts w:ascii="Times New Roman" w:hAnsi="Times New Roman" w:cs="Times New Roman"/>
                <w:sz w:val="28"/>
                <w:lang w:val="kk-KZ"/>
              </w:rPr>
              <w:t>ЕЭО</w:t>
            </w:r>
          </w:p>
        </w:tc>
        <w:tc>
          <w:tcPr>
            <w:tcW w:w="7489" w:type="dxa"/>
          </w:tcPr>
          <w:p w14:paraId="54C37770" w14:textId="67F036D9"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Еуразиялық экономикалық одақ </w:t>
            </w:r>
          </w:p>
        </w:tc>
      </w:tr>
      <w:tr w:rsidR="005158E0" w:rsidRPr="0000525D" w14:paraId="53AA8296" w14:textId="77777777" w:rsidTr="005158E0">
        <w:tc>
          <w:tcPr>
            <w:tcW w:w="2258" w:type="dxa"/>
          </w:tcPr>
          <w:p w14:paraId="5B08BD83" w14:textId="05AF4997" w:rsidR="005158E0" w:rsidRPr="005158E0" w:rsidRDefault="005158E0" w:rsidP="00BE69DE">
            <w:pPr>
              <w:pStyle w:val="a3"/>
              <w:rPr>
                <w:rFonts w:ascii="Times New Roman" w:hAnsi="Times New Roman" w:cs="Times New Roman"/>
                <w:sz w:val="28"/>
                <w:lang w:val="kk-KZ"/>
              </w:rPr>
            </w:pPr>
            <w:r w:rsidRPr="005158E0">
              <w:rPr>
                <w:rFonts w:ascii="Times New Roman" w:hAnsi="Times New Roman" w:cs="Times New Roman"/>
                <w:sz w:val="28"/>
                <w:lang w:val="kk-KZ"/>
              </w:rPr>
              <w:t>ж.</w:t>
            </w:r>
          </w:p>
        </w:tc>
        <w:tc>
          <w:tcPr>
            <w:tcW w:w="7489" w:type="dxa"/>
          </w:tcPr>
          <w:p w14:paraId="3A7FCB64" w14:textId="64531748"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жыл</w:t>
            </w:r>
          </w:p>
        </w:tc>
      </w:tr>
      <w:tr w:rsidR="005158E0" w:rsidRPr="0000525D" w14:paraId="25F9C2AF" w14:textId="77777777" w:rsidTr="005158E0">
        <w:tc>
          <w:tcPr>
            <w:tcW w:w="2258" w:type="dxa"/>
          </w:tcPr>
          <w:p w14:paraId="66567E4C" w14:textId="5C13DE6F" w:rsidR="005158E0" w:rsidRPr="005158E0" w:rsidRDefault="005158E0" w:rsidP="00BE69DE">
            <w:pPr>
              <w:pStyle w:val="a3"/>
              <w:rPr>
                <w:rFonts w:ascii="Times New Roman" w:hAnsi="Times New Roman" w:cs="Times New Roman"/>
                <w:sz w:val="28"/>
                <w:lang w:val="kk-KZ"/>
              </w:rPr>
            </w:pPr>
            <w:r w:rsidRPr="005158E0">
              <w:rPr>
                <w:rFonts w:ascii="Times New Roman" w:hAnsi="Times New Roman" w:cs="Times New Roman"/>
                <w:sz w:val="28"/>
                <w:lang w:val="kk-KZ"/>
              </w:rPr>
              <w:t>жж.</w:t>
            </w:r>
          </w:p>
        </w:tc>
        <w:tc>
          <w:tcPr>
            <w:tcW w:w="7489" w:type="dxa"/>
          </w:tcPr>
          <w:p w14:paraId="46DCF6ED" w14:textId="39FFE386"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жылдар </w:t>
            </w:r>
          </w:p>
        </w:tc>
      </w:tr>
      <w:tr w:rsidR="005158E0" w:rsidRPr="0000525D" w14:paraId="5F4AF760" w14:textId="77777777" w:rsidTr="005158E0">
        <w:tc>
          <w:tcPr>
            <w:tcW w:w="2258" w:type="dxa"/>
          </w:tcPr>
          <w:p w14:paraId="1211FD6D" w14:textId="5622F337"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ЖОО</w:t>
            </w:r>
          </w:p>
        </w:tc>
        <w:tc>
          <w:tcPr>
            <w:tcW w:w="7489" w:type="dxa"/>
          </w:tcPr>
          <w:p w14:paraId="006FE258" w14:textId="50426283"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Жоғары оқу орындары </w:t>
            </w:r>
          </w:p>
        </w:tc>
      </w:tr>
      <w:tr w:rsidR="005158E0" w:rsidRPr="0000525D" w14:paraId="4ABD9F67" w14:textId="77777777" w:rsidTr="005158E0">
        <w:tc>
          <w:tcPr>
            <w:tcW w:w="2258" w:type="dxa"/>
          </w:tcPr>
          <w:p w14:paraId="64CED5A1" w14:textId="3F713293"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Иран</w:t>
            </w:r>
          </w:p>
        </w:tc>
        <w:tc>
          <w:tcPr>
            <w:tcW w:w="7489" w:type="dxa"/>
          </w:tcPr>
          <w:p w14:paraId="3DDC628D" w14:textId="037E6BD7"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Pr>
                <w:rFonts w:ascii="Times New Roman" w:hAnsi="Times New Roman" w:cs="Times New Roman"/>
                <w:sz w:val="28"/>
                <w:lang w:val="kk-KZ"/>
              </w:rPr>
              <w:t>Иран Ислам Р</w:t>
            </w:r>
            <w:r w:rsidRPr="0000525D">
              <w:rPr>
                <w:rFonts w:ascii="Times New Roman" w:hAnsi="Times New Roman" w:cs="Times New Roman"/>
                <w:sz w:val="28"/>
                <w:lang w:val="kk-KZ"/>
              </w:rPr>
              <w:t xml:space="preserve">еспубликасы </w:t>
            </w:r>
          </w:p>
        </w:tc>
      </w:tr>
      <w:tr w:rsidR="005158E0" w:rsidRPr="0000525D" w14:paraId="07F5F067" w14:textId="77777777" w:rsidTr="005158E0">
        <w:tc>
          <w:tcPr>
            <w:tcW w:w="2258" w:type="dxa"/>
          </w:tcPr>
          <w:p w14:paraId="48A62518" w14:textId="2720C862"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КҚК</w:t>
            </w:r>
          </w:p>
        </w:tc>
        <w:tc>
          <w:tcPr>
            <w:tcW w:w="7489" w:type="dxa"/>
          </w:tcPr>
          <w:p w14:paraId="2F41BCD4" w14:textId="2B8C73BF"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Каспий құбыр консорциумы </w:t>
            </w:r>
          </w:p>
        </w:tc>
      </w:tr>
      <w:tr w:rsidR="005158E0" w:rsidRPr="0000525D" w14:paraId="5AAF814C" w14:textId="77777777" w:rsidTr="005158E0">
        <w:tc>
          <w:tcPr>
            <w:tcW w:w="2258" w:type="dxa"/>
          </w:tcPr>
          <w:p w14:paraId="28E7668E" w14:textId="10E1D0F1"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КСРО</w:t>
            </w:r>
          </w:p>
        </w:tc>
        <w:tc>
          <w:tcPr>
            <w:tcW w:w="7489" w:type="dxa"/>
          </w:tcPr>
          <w:p w14:paraId="151B7DA3" w14:textId="644448D9"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Кеңестік Социалистік Республикалар Одағы</w:t>
            </w:r>
          </w:p>
        </w:tc>
      </w:tr>
      <w:tr w:rsidR="005158E0" w:rsidRPr="0015752D" w14:paraId="0A4BB5E1" w14:textId="77777777" w:rsidTr="005158E0">
        <w:tc>
          <w:tcPr>
            <w:tcW w:w="2258" w:type="dxa"/>
          </w:tcPr>
          <w:p w14:paraId="1A002B76" w14:textId="4AE0A070"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K-Pop</w:t>
            </w:r>
          </w:p>
        </w:tc>
        <w:tc>
          <w:tcPr>
            <w:tcW w:w="7489" w:type="dxa"/>
          </w:tcPr>
          <w:p w14:paraId="16AD1D5A" w14:textId="5CE9F5A4"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Оңтүстік Кореяда пайда болған, корей мәдениетінің үлгілері және батыстың заманауи музыкалық жанрларының компонеттерін қамтығын музыка жанры</w:t>
            </w:r>
          </w:p>
        </w:tc>
      </w:tr>
      <w:tr w:rsidR="005158E0" w:rsidRPr="0000525D" w14:paraId="45633B9E" w14:textId="77777777" w:rsidTr="005158E0">
        <w:tc>
          <w:tcPr>
            <w:tcW w:w="2258" w:type="dxa"/>
          </w:tcPr>
          <w:p w14:paraId="0AAFD3EE" w14:textId="17804E36"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қаз.</w:t>
            </w:r>
          </w:p>
        </w:tc>
        <w:tc>
          <w:tcPr>
            <w:tcW w:w="7489" w:type="dxa"/>
          </w:tcPr>
          <w:p w14:paraId="4719D73E" w14:textId="4F474D69"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Қазақша </w:t>
            </w:r>
          </w:p>
        </w:tc>
      </w:tr>
      <w:tr w:rsidR="005158E0" w:rsidRPr="0000525D" w14:paraId="08993945" w14:textId="77777777" w:rsidTr="005158E0">
        <w:tc>
          <w:tcPr>
            <w:tcW w:w="2258" w:type="dxa"/>
          </w:tcPr>
          <w:p w14:paraId="5DEF18CC" w14:textId="42AED917"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ҚР</w:t>
            </w:r>
          </w:p>
        </w:tc>
        <w:tc>
          <w:tcPr>
            <w:tcW w:w="7489" w:type="dxa"/>
          </w:tcPr>
          <w:p w14:paraId="1AFA1F8E" w14:textId="33918F2A"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Қазақстан Республикасы </w:t>
            </w:r>
          </w:p>
        </w:tc>
      </w:tr>
      <w:tr w:rsidR="005158E0" w:rsidRPr="0000525D" w14:paraId="37822B62" w14:textId="77777777" w:rsidTr="005158E0">
        <w:tc>
          <w:tcPr>
            <w:tcW w:w="2258" w:type="dxa"/>
          </w:tcPr>
          <w:p w14:paraId="158D2459" w14:textId="26CC6CAF"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ҚХР</w:t>
            </w:r>
          </w:p>
        </w:tc>
        <w:tc>
          <w:tcPr>
            <w:tcW w:w="7489" w:type="dxa"/>
          </w:tcPr>
          <w:p w14:paraId="5078708A" w14:textId="395ADE54"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Қытай Халық Республикасы</w:t>
            </w:r>
          </w:p>
        </w:tc>
      </w:tr>
      <w:tr w:rsidR="005158E0" w:rsidRPr="0015752D" w14:paraId="6095922B" w14:textId="77777777" w:rsidTr="005158E0">
        <w:tc>
          <w:tcPr>
            <w:tcW w:w="2258" w:type="dxa"/>
          </w:tcPr>
          <w:p w14:paraId="7AA9DCF2" w14:textId="562580DE"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Либерал-демократиялық мемлекеттер</w:t>
            </w:r>
          </w:p>
        </w:tc>
        <w:tc>
          <w:tcPr>
            <w:tcW w:w="7489" w:type="dxa"/>
          </w:tcPr>
          <w:p w14:paraId="2609C9F5" w14:textId="1C9485B3"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Бұрыннан еркін нарық және демократиялық басқару жүйесі қалыптасқан АҚШ, Франция, Германия, Ұлыбритания, Канада, Австралия </w:t>
            </w:r>
            <w:r>
              <w:rPr>
                <w:rFonts w:ascii="Times New Roman" w:hAnsi="Times New Roman" w:cs="Times New Roman"/>
                <w:sz w:val="28"/>
                <w:lang w:val="kk-KZ"/>
              </w:rPr>
              <w:t>т.б. елдер</w:t>
            </w:r>
          </w:p>
        </w:tc>
      </w:tr>
      <w:tr w:rsidR="005158E0" w:rsidRPr="0015752D" w14:paraId="290C0D9A" w14:textId="77777777" w:rsidTr="005158E0">
        <w:tc>
          <w:tcPr>
            <w:tcW w:w="2258" w:type="dxa"/>
          </w:tcPr>
          <w:p w14:paraId="0C800853" w14:textId="74D5C4D9"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Орталық Азия мемлекеттері</w:t>
            </w:r>
          </w:p>
        </w:tc>
        <w:tc>
          <w:tcPr>
            <w:tcW w:w="7489" w:type="dxa"/>
          </w:tcPr>
          <w:p w14:paraId="7D7C6A6F" w14:textId="03315EDB"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Қазақстан, Өзбекстан, Қырғызстан, Тәжікстан және Түркіменстан</w:t>
            </w:r>
          </w:p>
        </w:tc>
      </w:tr>
      <w:tr w:rsidR="005158E0" w:rsidRPr="0015752D" w14:paraId="106DB5B5" w14:textId="77777777" w:rsidTr="005158E0">
        <w:tc>
          <w:tcPr>
            <w:tcW w:w="2258" w:type="dxa"/>
          </w:tcPr>
          <w:p w14:paraId="4A57F93B" w14:textId="39D6B4A7"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 xml:space="preserve">Орыс әлемі </w:t>
            </w:r>
          </w:p>
        </w:tc>
        <w:tc>
          <w:tcPr>
            <w:tcW w:w="7489" w:type="dxa"/>
          </w:tcPr>
          <w:p w14:paraId="4123AB41" w14:textId="50A834BE"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әлемдегі орыс тілді азаматтардың бірігуін білдіретін мәдени, геосаяси және діни тұжырымдамаға қатысты қолданылатын термин</w:t>
            </w:r>
          </w:p>
        </w:tc>
      </w:tr>
      <w:tr w:rsidR="005158E0" w:rsidRPr="0000525D" w14:paraId="301B4676" w14:textId="77777777" w:rsidTr="005158E0">
        <w:tc>
          <w:tcPr>
            <w:tcW w:w="2258" w:type="dxa"/>
          </w:tcPr>
          <w:p w14:paraId="533B354D" w14:textId="62FFEDA0" w:rsidR="005158E0" w:rsidRPr="005158E0" w:rsidRDefault="005158E0" w:rsidP="00C1640A">
            <w:pPr>
              <w:pStyle w:val="a3"/>
              <w:rPr>
                <w:rFonts w:ascii="Times New Roman" w:hAnsi="Times New Roman" w:cs="Times New Roman"/>
                <w:sz w:val="28"/>
                <w:lang w:val="kk-KZ"/>
              </w:rPr>
            </w:pPr>
            <w:r w:rsidRPr="005158E0">
              <w:rPr>
                <w:rFonts w:ascii="Times New Roman" w:hAnsi="Times New Roman" w:cs="Times New Roman"/>
                <w:sz w:val="28"/>
                <w:lang w:val="kk-KZ"/>
              </w:rPr>
              <w:t>Оңтүстік Корея</w:t>
            </w:r>
          </w:p>
        </w:tc>
        <w:tc>
          <w:tcPr>
            <w:tcW w:w="7489" w:type="dxa"/>
          </w:tcPr>
          <w:p w14:paraId="2EC7552C" w14:textId="72A2C54D"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Корея Республикасы</w:t>
            </w:r>
          </w:p>
        </w:tc>
      </w:tr>
      <w:tr w:rsidR="005158E0" w:rsidRPr="0000525D" w14:paraId="4063D02B" w14:textId="77777777" w:rsidTr="005158E0">
        <w:tc>
          <w:tcPr>
            <w:tcW w:w="2258" w:type="dxa"/>
          </w:tcPr>
          <w:p w14:paraId="76D41C56" w14:textId="1A3DEC48"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Мемлекеттік тіл</w:t>
            </w:r>
          </w:p>
        </w:tc>
        <w:tc>
          <w:tcPr>
            <w:tcW w:w="7489" w:type="dxa"/>
          </w:tcPr>
          <w:p w14:paraId="134B074D" w14:textId="565A9EE9"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Қазақстан Республикасының Конституциясында көрсетілген қазақ тілі </w:t>
            </w:r>
          </w:p>
        </w:tc>
      </w:tr>
      <w:tr w:rsidR="005158E0" w:rsidRPr="0000525D" w14:paraId="738413FF" w14:textId="77777777" w:rsidTr="005158E0">
        <w:tc>
          <w:tcPr>
            <w:tcW w:w="2258" w:type="dxa"/>
          </w:tcPr>
          <w:p w14:paraId="2CE3F7F4" w14:textId="096150BD"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млн.</w:t>
            </w:r>
          </w:p>
        </w:tc>
        <w:tc>
          <w:tcPr>
            <w:tcW w:w="7489" w:type="dxa"/>
          </w:tcPr>
          <w:p w14:paraId="239A5A39" w14:textId="2A491B8E"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миллион </w:t>
            </w:r>
          </w:p>
        </w:tc>
      </w:tr>
      <w:tr w:rsidR="005158E0" w:rsidRPr="0000525D" w14:paraId="04DB4EED" w14:textId="77777777" w:rsidTr="005158E0">
        <w:tc>
          <w:tcPr>
            <w:tcW w:w="2258" w:type="dxa"/>
          </w:tcPr>
          <w:p w14:paraId="26BA4A3B" w14:textId="3D14C8CC"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 xml:space="preserve">Ресми тіл </w:t>
            </w:r>
          </w:p>
        </w:tc>
        <w:tc>
          <w:tcPr>
            <w:tcW w:w="7489" w:type="dxa"/>
          </w:tcPr>
          <w:p w14:paraId="4EE0103A" w14:textId="718FDA69"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Қазақстан Республикасының Конституциясында көрсетілген орыс тілі</w:t>
            </w:r>
          </w:p>
        </w:tc>
      </w:tr>
      <w:tr w:rsidR="005158E0" w:rsidRPr="0000525D" w14:paraId="2AD11106" w14:textId="77777777" w:rsidTr="005158E0">
        <w:trPr>
          <w:trHeight w:val="197"/>
        </w:trPr>
        <w:tc>
          <w:tcPr>
            <w:tcW w:w="2258" w:type="dxa"/>
          </w:tcPr>
          <w:p w14:paraId="7AAEECA1" w14:textId="18F4B042"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РФ</w:t>
            </w:r>
          </w:p>
        </w:tc>
        <w:tc>
          <w:tcPr>
            <w:tcW w:w="7489" w:type="dxa"/>
          </w:tcPr>
          <w:p w14:paraId="1FC6DB20" w14:textId="66643342"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Ресей Федерациясы</w:t>
            </w:r>
          </w:p>
        </w:tc>
      </w:tr>
      <w:tr w:rsidR="005158E0" w:rsidRPr="0015752D" w14:paraId="4BE0F74E" w14:textId="77777777" w:rsidTr="005158E0">
        <w:trPr>
          <w:trHeight w:val="197"/>
        </w:trPr>
        <w:tc>
          <w:tcPr>
            <w:tcW w:w="2258" w:type="dxa"/>
          </w:tcPr>
          <w:p w14:paraId="6E0721C4" w14:textId="3C68B55D"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С5+1</w:t>
            </w:r>
          </w:p>
        </w:tc>
        <w:tc>
          <w:tcPr>
            <w:tcW w:w="7489" w:type="dxa"/>
          </w:tcPr>
          <w:p w14:paraId="058EA1C7" w14:textId="0B10D5C9"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Орталық Азия мемлекеттерінің халықаралық с</w:t>
            </w:r>
            <w:r>
              <w:rPr>
                <w:rFonts w:ascii="Times New Roman" w:hAnsi="Times New Roman" w:cs="Times New Roman"/>
                <w:sz w:val="28"/>
                <w:lang w:val="kk-KZ"/>
              </w:rPr>
              <w:t>аясаттағы державалармен бірлесуі</w:t>
            </w:r>
          </w:p>
        </w:tc>
      </w:tr>
      <w:tr w:rsidR="005158E0" w:rsidRPr="0000525D" w14:paraId="503BD9FE" w14:textId="77777777" w:rsidTr="005158E0">
        <w:tc>
          <w:tcPr>
            <w:tcW w:w="2258" w:type="dxa"/>
          </w:tcPr>
          <w:p w14:paraId="17C732DC" w14:textId="2FCEA7A0"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т.б.</w:t>
            </w:r>
          </w:p>
        </w:tc>
        <w:tc>
          <w:tcPr>
            <w:tcW w:w="7489" w:type="dxa"/>
          </w:tcPr>
          <w:p w14:paraId="4B993966" w14:textId="44D6F132"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тағы басқа</w:t>
            </w:r>
          </w:p>
        </w:tc>
      </w:tr>
      <w:tr w:rsidR="005158E0" w:rsidRPr="0000525D" w14:paraId="55C441FC" w14:textId="77777777" w:rsidTr="005158E0">
        <w:tc>
          <w:tcPr>
            <w:tcW w:w="2258" w:type="dxa"/>
          </w:tcPr>
          <w:p w14:paraId="2326BA3F" w14:textId="20377C80"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т.с.с.</w:t>
            </w:r>
          </w:p>
        </w:tc>
        <w:tc>
          <w:tcPr>
            <w:tcW w:w="7489" w:type="dxa"/>
          </w:tcPr>
          <w:p w14:paraId="321B20C0" w14:textId="4376ACDA"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тағы сол сияқты</w:t>
            </w:r>
          </w:p>
        </w:tc>
      </w:tr>
      <w:tr w:rsidR="005158E0" w:rsidRPr="0000525D" w14:paraId="15B9FF6F" w14:textId="77777777" w:rsidTr="005158E0">
        <w:tc>
          <w:tcPr>
            <w:tcW w:w="2258" w:type="dxa"/>
          </w:tcPr>
          <w:p w14:paraId="3D153172" w14:textId="0F000DFB"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 xml:space="preserve">Трансхаб </w:t>
            </w:r>
          </w:p>
        </w:tc>
        <w:tc>
          <w:tcPr>
            <w:tcW w:w="7489" w:type="dxa"/>
          </w:tcPr>
          <w:p w14:paraId="0E275379" w14:textId="4D44A3FA"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Транскаспий халықаралық көлік бағыты</w:t>
            </w:r>
          </w:p>
        </w:tc>
      </w:tr>
      <w:tr w:rsidR="005158E0" w:rsidRPr="0015752D" w14:paraId="344576F4" w14:textId="77777777" w:rsidTr="005158E0">
        <w:tc>
          <w:tcPr>
            <w:tcW w:w="2258" w:type="dxa"/>
          </w:tcPr>
          <w:p w14:paraId="594DF4B3" w14:textId="5438CA6F"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ТИКА (TİKA)</w:t>
            </w:r>
          </w:p>
        </w:tc>
        <w:tc>
          <w:tcPr>
            <w:tcW w:w="7489" w:type="dxa"/>
          </w:tcPr>
          <w:p w14:paraId="158BEE66" w14:textId="5B8C1539"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Түрік ынтымақтастық және координация агенттігі</w:t>
            </w:r>
          </w:p>
        </w:tc>
      </w:tr>
      <w:tr w:rsidR="005158E0" w:rsidRPr="0015752D" w14:paraId="46ED3ADF" w14:textId="77777777" w:rsidTr="005158E0">
        <w:tc>
          <w:tcPr>
            <w:tcW w:w="2258" w:type="dxa"/>
          </w:tcPr>
          <w:p w14:paraId="2EE879BE" w14:textId="2F09060A"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ТҮРКСОЙ</w:t>
            </w:r>
          </w:p>
        </w:tc>
        <w:tc>
          <w:tcPr>
            <w:tcW w:w="7489" w:type="dxa"/>
          </w:tcPr>
          <w:p w14:paraId="5652F0D0" w14:textId="1D7A3365"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Түркі мәдениетін және өнерін дамыту халықаралық ұйымы</w:t>
            </w:r>
          </w:p>
        </w:tc>
      </w:tr>
      <w:tr w:rsidR="005158E0" w:rsidRPr="0015752D" w14:paraId="5F2CEEE2" w14:textId="77777777" w:rsidTr="005158E0">
        <w:tc>
          <w:tcPr>
            <w:tcW w:w="2258" w:type="dxa"/>
          </w:tcPr>
          <w:p w14:paraId="5696A8B7" w14:textId="0F563202"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Түркі тілдес мемлекеттер</w:t>
            </w:r>
          </w:p>
        </w:tc>
        <w:tc>
          <w:tcPr>
            <w:tcW w:w="7489" w:type="dxa"/>
          </w:tcPr>
          <w:p w14:paraId="0389F948" w14:textId="589B7C1B"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Қазақстан, Түркия, Өзбекстан, Қырғызстан, Түркіменстан, Әзербайжан </w:t>
            </w:r>
          </w:p>
        </w:tc>
      </w:tr>
      <w:tr w:rsidR="005158E0" w:rsidRPr="0015752D" w14:paraId="779467B2" w14:textId="77777777" w:rsidTr="005158E0">
        <w:tc>
          <w:tcPr>
            <w:tcW w:w="2258" w:type="dxa"/>
          </w:tcPr>
          <w:p w14:paraId="669A9A48" w14:textId="2D3B6532"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ҰҚШҰ</w:t>
            </w:r>
          </w:p>
        </w:tc>
        <w:tc>
          <w:tcPr>
            <w:tcW w:w="7489" w:type="dxa"/>
          </w:tcPr>
          <w:p w14:paraId="0E69454E" w14:textId="6511E474"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 xml:space="preserve">Ұжымдық қауіпсіздік туралы шарт ұйымы </w:t>
            </w:r>
          </w:p>
        </w:tc>
      </w:tr>
      <w:tr w:rsidR="005158E0" w:rsidRPr="0015752D" w14:paraId="547EB0F2" w14:textId="77777777" w:rsidTr="005158E0">
        <w:tc>
          <w:tcPr>
            <w:tcW w:w="2258" w:type="dxa"/>
          </w:tcPr>
          <w:p w14:paraId="043A9B3A" w14:textId="31F1ED0F"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ҮЕҰ</w:t>
            </w:r>
          </w:p>
        </w:tc>
        <w:tc>
          <w:tcPr>
            <w:tcW w:w="7489" w:type="dxa"/>
          </w:tcPr>
          <w:p w14:paraId="590CA0B9" w14:textId="2911F802"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Үкіметтік емес ұйымдар (коммерциялық емес ұйымдар)</w:t>
            </w:r>
          </w:p>
        </w:tc>
      </w:tr>
      <w:tr w:rsidR="005158E0" w:rsidRPr="0000525D" w14:paraId="5E5AD594" w14:textId="77777777" w:rsidTr="005158E0">
        <w:trPr>
          <w:trHeight w:val="80"/>
        </w:trPr>
        <w:tc>
          <w:tcPr>
            <w:tcW w:w="2258" w:type="dxa"/>
          </w:tcPr>
          <w:p w14:paraId="72705C84" w14:textId="11F5DCAF" w:rsidR="005158E0" w:rsidRPr="005158E0" w:rsidRDefault="005158E0" w:rsidP="00510382">
            <w:pPr>
              <w:pStyle w:val="a3"/>
              <w:rPr>
                <w:rFonts w:ascii="Times New Roman" w:hAnsi="Times New Roman" w:cs="Times New Roman"/>
                <w:sz w:val="28"/>
                <w:lang w:val="kk-KZ"/>
              </w:rPr>
            </w:pPr>
            <w:r w:rsidRPr="005158E0">
              <w:rPr>
                <w:rFonts w:ascii="Times New Roman" w:hAnsi="Times New Roman" w:cs="Times New Roman"/>
                <w:sz w:val="28"/>
                <w:lang w:val="kk-KZ"/>
              </w:rPr>
              <w:t>ХВҚ</w:t>
            </w:r>
          </w:p>
        </w:tc>
        <w:tc>
          <w:tcPr>
            <w:tcW w:w="7489" w:type="dxa"/>
          </w:tcPr>
          <w:p w14:paraId="439C4DA0" w14:textId="04FEDDC1" w:rsidR="005158E0" w:rsidRPr="0000525D" w:rsidRDefault="005158E0" w:rsidP="00C036DD">
            <w:pPr>
              <w:pStyle w:val="a3"/>
              <w:numPr>
                <w:ilvl w:val="0"/>
                <w:numId w:val="22"/>
              </w:numPr>
              <w:tabs>
                <w:tab w:val="left" w:pos="307"/>
              </w:tabs>
              <w:ind w:left="294" w:hanging="284"/>
              <w:rPr>
                <w:rFonts w:ascii="Times New Roman" w:hAnsi="Times New Roman" w:cs="Times New Roman"/>
                <w:sz w:val="28"/>
                <w:lang w:val="kk-KZ"/>
              </w:rPr>
            </w:pPr>
            <w:r w:rsidRPr="0000525D">
              <w:rPr>
                <w:rFonts w:ascii="Times New Roman" w:hAnsi="Times New Roman" w:cs="Times New Roman"/>
                <w:sz w:val="28"/>
                <w:lang w:val="kk-KZ"/>
              </w:rPr>
              <w:t>Халықаралық валюта қоры</w:t>
            </w:r>
          </w:p>
        </w:tc>
      </w:tr>
    </w:tbl>
    <w:p w14:paraId="477A5D02" w14:textId="77777777" w:rsidR="00C8085A" w:rsidRPr="0000525D" w:rsidRDefault="00C8085A" w:rsidP="00C8085A">
      <w:pPr>
        <w:ind w:firstLine="0"/>
        <w:rPr>
          <w:lang w:val="kk-KZ"/>
        </w:rPr>
        <w:sectPr w:rsidR="00C8085A" w:rsidRPr="0000525D" w:rsidSect="00423EF8">
          <w:footerReference w:type="first" r:id="rId11"/>
          <w:endnotePr>
            <w:numFmt w:val="decimal"/>
          </w:endnotePr>
          <w:pgSz w:w="11906" w:h="16838"/>
          <w:pgMar w:top="1134" w:right="567" w:bottom="1134" w:left="1701" w:header="709" w:footer="709" w:gutter="0"/>
          <w:cols w:space="708"/>
          <w:titlePg/>
          <w:docGrid w:linePitch="360"/>
        </w:sectPr>
      </w:pPr>
    </w:p>
    <w:p w14:paraId="6AE89DB0" w14:textId="22B41E58" w:rsidR="002D09A9" w:rsidRPr="0000525D" w:rsidRDefault="002D09A9" w:rsidP="00CD2D54">
      <w:pPr>
        <w:pStyle w:val="1"/>
      </w:pPr>
      <w:bookmarkStart w:id="2" w:name="_Toc197949631"/>
      <w:r w:rsidRPr="0000525D">
        <w:t>КІРІСПЕ</w:t>
      </w:r>
      <w:bookmarkEnd w:id="2"/>
    </w:p>
    <w:p w14:paraId="78F6531C" w14:textId="77777777" w:rsidR="002D09A9" w:rsidRPr="0000525D" w:rsidRDefault="002D09A9" w:rsidP="002D09A9">
      <w:pPr>
        <w:pStyle w:val="a3"/>
        <w:jc w:val="center"/>
        <w:rPr>
          <w:rFonts w:ascii="Times New Roman" w:hAnsi="Times New Roman" w:cs="Times New Roman"/>
          <w:b/>
          <w:sz w:val="28"/>
          <w:lang w:val="kk-KZ"/>
        </w:rPr>
      </w:pPr>
    </w:p>
    <w:p w14:paraId="1CDF41D9" w14:textId="2F567779" w:rsidR="0075391B" w:rsidRPr="0000525D" w:rsidRDefault="00902D90" w:rsidP="002F5657">
      <w:pPr>
        <w:pStyle w:val="a3"/>
        <w:ind w:firstLine="709"/>
        <w:jc w:val="both"/>
        <w:rPr>
          <w:rFonts w:ascii="Times New Roman" w:hAnsi="Times New Roman" w:cs="Times New Roman"/>
          <w:sz w:val="28"/>
          <w:lang w:val="kk-KZ"/>
        </w:rPr>
      </w:pPr>
      <w:r>
        <w:rPr>
          <w:rFonts w:ascii="Times New Roman" w:hAnsi="Times New Roman" w:cs="Times New Roman"/>
          <w:b/>
          <w:sz w:val="28"/>
          <w:lang w:val="kk-KZ"/>
        </w:rPr>
        <w:t>З</w:t>
      </w:r>
      <w:r w:rsidR="006C34F1" w:rsidRPr="0000525D">
        <w:rPr>
          <w:rFonts w:ascii="Times New Roman" w:hAnsi="Times New Roman" w:cs="Times New Roman"/>
          <w:b/>
          <w:sz w:val="28"/>
          <w:lang w:val="kk-KZ"/>
        </w:rPr>
        <w:t>ерттеу</w:t>
      </w:r>
      <w:r w:rsidR="002D79C4" w:rsidRPr="0000525D">
        <w:rPr>
          <w:rFonts w:ascii="Times New Roman" w:hAnsi="Times New Roman" w:cs="Times New Roman"/>
          <w:b/>
          <w:sz w:val="28"/>
          <w:lang w:val="kk-KZ"/>
        </w:rPr>
        <w:t>дің</w:t>
      </w:r>
      <w:r w:rsidR="006C34F1" w:rsidRPr="0000525D">
        <w:rPr>
          <w:rFonts w:ascii="Times New Roman" w:hAnsi="Times New Roman" w:cs="Times New Roman"/>
          <w:b/>
          <w:sz w:val="28"/>
          <w:lang w:val="kk-KZ"/>
        </w:rPr>
        <w:t xml:space="preserve"> жалпы сипаттамасы</w:t>
      </w:r>
      <w:r w:rsidR="006C34F1" w:rsidRPr="0000525D">
        <w:rPr>
          <w:rFonts w:ascii="Times New Roman" w:hAnsi="Times New Roman" w:cs="Times New Roman"/>
          <w:sz w:val="28"/>
          <w:lang w:val="kk-KZ"/>
        </w:rPr>
        <w:t xml:space="preserve">. </w:t>
      </w:r>
    </w:p>
    <w:p w14:paraId="3BEDF23B" w14:textId="69DF9B70" w:rsidR="00F72271" w:rsidRPr="0000525D" w:rsidRDefault="00CC14BA"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w:t>
      </w:r>
      <w:r w:rsidR="00BB1A5F" w:rsidRPr="0000525D">
        <w:rPr>
          <w:rFonts w:ascii="Times New Roman" w:hAnsi="Times New Roman" w:cs="Times New Roman"/>
          <w:sz w:val="28"/>
          <w:lang w:val="kk-KZ"/>
        </w:rPr>
        <w:t>Жұмсақ күш</w:t>
      </w:r>
      <w:r w:rsidRPr="0000525D">
        <w:rPr>
          <w:rFonts w:ascii="Times New Roman" w:hAnsi="Times New Roman" w:cs="Times New Roman"/>
          <w:sz w:val="28"/>
          <w:lang w:val="kk-KZ"/>
        </w:rPr>
        <w:t>»</w:t>
      </w:r>
      <w:r w:rsidR="00BB1A5F" w:rsidRPr="0000525D">
        <w:rPr>
          <w:rFonts w:ascii="Times New Roman" w:hAnsi="Times New Roman" w:cs="Times New Roman"/>
          <w:sz w:val="28"/>
          <w:lang w:val="kk-KZ"/>
        </w:rPr>
        <w:t xml:space="preserve"> </w:t>
      </w:r>
      <w:r w:rsidR="009A794E" w:rsidRPr="0000525D">
        <w:rPr>
          <w:rFonts w:ascii="Times New Roman" w:hAnsi="Times New Roman" w:cs="Times New Roman"/>
          <w:sz w:val="28"/>
          <w:lang w:val="kk-KZ"/>
        </w:rPr>
        <w:t>халықаралық саясатта соңғы отыз жыл ішінде жиі айтылып жүрген</w:t>
      </w:r>
      <w:r w:rsidR="00BB1A5F" w:rsidRPr="0000525D">
        <w:rPr>
          <w:rFonts w:ascii="Times New Roman" w:hAnsi="Times New Roman" w:cs="Times New Roman"/>
          <w:sz w:val="28"/>
          <w:lang w:val="kk-KZ"/>
        </w:rPr>
        <w:t xml:space="preserve"> термин. </w:t>
      </w:r>
      <w:r w:rsidRPr="0000525D">
        <w:rPr>
          <w:rFonts w:ascii="Times New Roman" w:hAnsi="Times New Roman" w:cs="Times New Roman"/>
          <w:sz w:val="28"/>
          <w:lang w:val="kk-KZ"/>
        </w:rPr>
        <w:t xml:space="preserve">1990 жылы Гарвард университетінің профессоры Джозеф Най ұсынған жұмсақ күш дефинициясы одан әрі жүргізілген </w:t>
      </w:r>
      <w:r w:rsidR="00634EBA">
        <w:rPr>
          <w:rFonts w:ascii="Times New Roman" w:hAnsi="Times New Roman" w:cs="Times New Roman"/>
          <w:sz w:val="28"/>
          <w:lang w:val="kk-KZ"/>
        </w:rPr>
        <w:t xml:space="preserve">көптеген </w:t>
      </w:r>
      <w:r w:rsidRPr="0000525D">
        <w:rPr>
          <w:rFonts w:ascii="Times New Roman" w:hAnsi="Times New Roman" w:cs="Times New Roman"/>
          <w:sz w:val="28"/>
          <w:lang w:val="kk-KZ"/>
        </w:rPr>
        <w:t>зерттеулердің нәтижесінде</w:t>
      </w:r>
      <w:r w:rsidR="00634EBA">
        <w:rPr>
          <w:rFonts w:ascii="Times New Roman" w:hAnsi="Times New Roman" w:cs="Times New Roman"/>
          <w:sz w:val="28"/>
          <w:lang w:val="kk-KZ"/>
        </w:rPr>
        <w:t xml:space="preserve"> теориялық тұжырымдаға жалғасты.</w:t>
      </w:r>
      <w:r w:rsidRPr="0000525D">
        <w:rPr>
          <w:rFonts w:ascii="Times New Roman" w:hAnsi="Times New Roman" w:cs="Times New Roman"/>
          <w:sz w:val="28"/>
          <w:lang w:val="kk-KZ"/>
        </w:rPr>
        <w:t xml:space="preserve"> </w:t>
      </w:r>
      <w:r w:rsidR="00F72271" w:rsidRPr="0000525D">
        <w:rPr>
          <w:rFonts w:ascii="Times New Roman" w:hAnsi="Times New Roman" w:cs="Times New Roman"/>
          <w:sz w:val="28"/>
          <w:lang w:val="kk-KZ"/>
        </w:rPr>
        <w:t xml:space="preserve">Жұмсақ күш бір мемлекеттік </w:t>
      </w:r>
      <w:r w:rsidR="00634EBA">
        <w:rPr>
          <w:rFonts w:ascii="Times New Roman" w:hAnsi="Times New Roman" w:cs="Times New Roman"/>
          <w:sz w:val="28"/>
          <w:lang w:val="kk-KZ"/>
        </w:rPr>
        <w:t>қандай да бір елг</w:t>
      </w:r>
      <w:r w:rsidR="00F72271" w:rsidRPr="0000525D">
        <w:rPr>
          <w:rFonts w:ascii="Times New Roman" w:hAnsi="Times New Roman" w:cs="Times New Roman"/>
          <w:sz w:val="28"/>
          <w:lang w:val="kk-KZ"/>
        </w:rPr>
        <w:t>е мәжбүр</w:t>
      </w:r>
      <w:r w:rsidR="00634EBA">
        <w:rPr>
          <w:rFonts w:ascii="Times New Roman" w:hAnsi="Times New Roman" w:cs="Times New Roman"/>
          <w:sz w:val="28"/>
          <w:lang w:val="kk-KZ"/>
        </w:rPr>
        <w:t>леусіз ықпал жасауын</w:t>
      </w:r>
      <w:r w:rsidR="00F72271" w:rsidRPr="0000525D">
        <w:rPr>
          <w:rFonts w:ascii="Times New Roman" w:hAnsi="Times New Roman" w:cs="Times New Roman"/>
          <w:sz w:val="28"/>
          <w:lang w:val="kk-KZ"/>
        </w:rPr>
        <w:t xml:space="preserve"> білдіреді. Ықпал етудің негізгі ресурстары ретінде мәдениет, білім, саяси құндылықтар аталады. Жұмсақ күш білім беру бағдарламалары, мәдени </w:t>
      </w:r>
      <w:r w:rsidR="00634EBA">
        <w:rPr>
          <w:rFonts w:ascii="Times New Roman" w:hAnsi="Times New Roman" w:cs="Times New Roman"/>
          <w:sz w:val="28"/>
          <w:lang w:val="kk-KZ"/>
        </w:rPr>
        <w:t>ықпалдастық</w:t>
      </w:r>
      <w:r w:rsidR="00F72271" w:rsidRPr="0000525D">
        <w:rPr>
          <w:rFonts w:ascii="Times New Roman" w:hAnsi="Times New Roman" w:cs="Times New Roman"/>
          <w:sz w:val="28"/>
          <w:lang w:val="kk-KZ"/>
        </w:rPr>
        <w:t xml:space="preserve"> жобалары</w:t>
      </w:r>
      <w:r w:rsidR="00634EBA">
        <w:rPr>
          <w:rFonts w:ascii="Times New Roman" w:hAnsi="Times New Roman" w:cs="Times New Roman"/>
          <w:sz w:val="28"/>
          <w:lang w:val="kk-KZ"/>
        </w:rPr>
        <w:t>,</w:t>
      </w:r>
      <w:r w:rsidR="00F72271" w:rsidRPr="0000525D">
        <w:rPr>
          <w:rFonts w:ascii="Times New Roman" w:hAnsi="Times New Roman" w:cs="Times New Roman"/>
          <w:sz w:val="28"/>
          <w:lang w:val="kk-KZ"/>
        </w:rPr>
        <w:t xml:space="preserve"> бұқаралық ақпарат құралдары, </w:t>
      </w:r>
      <w:r w:rsidR="00634EBA">
        <w:rPr>
          <w:rFonts w:ascii="Times New Roman" w:hAnsi="Times New Roman" w:cs="Times New Roman"/>
          <w:sz w:val="28"/>
          <w:lang w:val="kk-KZ"/>
        </w:rPr>
        <w:t xml:space="preserve">сондай-ақ </w:t>
      </w:r>
      <w:r w:rsidR="00F72271" w:rsidRPr="0000525D">
        <w:rPr>
          <w:rFonts w:ascii="Times New Roman" w:hAnsi="Times New Roman" w:cs="Times New Roman"/>
          <w:sz w:val="28"/>
          <w:lang w:val="kk-KZ"/>
        </w:rPr>
        <w:t>мемлекеттер арасы</w:t>
      </w:r>
      <w:r w:rsidR="00634EBA">
        <w:rPr>
          <w:rFonts w:ascii="Times New Roman" w:hAnsi="Times New Roman" w:cs="Times New Roman"/>
          <w:sz w:val="28"/>
          <w:lang w:val="kk-KZ"/>
        </w:rPr>
        <w:t>ндағы қарым-қатынас</w:t>
      </w:r>
      <w:r w:rsidR="00F72271" w:rsidRPr="0000525D">
        <w:rPr>
          <w:rFonts w:ascii="Times New Roman" w:hAnsi="Times New Roman" w:cs="Times New Roman"/>
          <w:sz w:val="28"/>
          <w:lang w:val="kk-KZ"/>
        </w:rPr>
        <w:t xml:space="preserve"> арқылы </w:t>
      </w:r>
      <w:r w:rsidR="00634EBA">
        <w:rPr>
          <w:rFonts w:ascii="Times New Roman" w:hAnsi="Times New Roman" w:cs="Times New Roman"/>
          <w:sz w:val="28"/>
          <w:lang w:val="kk-KZ"/>
        </w:rPr>
        <w:t>жүзеге асады</w:t>
      </w:r>
      <w:r w:rsidR="00F72271" w:rsidRPr="0000525D">
        <w:rPr>
          <w:rFonts w:ascii="Times New Roman" w:hAnsi="Times New Roman" w:cs="Times New Roman"/>
          <w:sz w:val="28"/>
          <w:lang w:val="kk-KZ"/>
        </w:rPr>
        <w:t>. Диссертац</w:t>
      </w:r>
      <w:r w:rsidR="00E87ED2" w:rsidRPr="0000525D">
        <w:rPr>
          <w:rFonts w:ascii="Times New Roman" w:hAnsi="Times New Roman" w:cs="Times New Roman"/>
          <w:sz w:val="28"/>
          <w:lang w:val="kk-KZ"/>
        </w:rPr>
        <w:t>и</w:t>
      </w:r>
      <w:r w:rsidR="00634EBA">
        <w:rPr>
          <w:rFonts w:ascii="Times New Roman" w:hAnsi="Times New Roman" w:cs="Times New Roman"/>
          <w:sz w:val="28"/>
          <w:lang w:val="kk-KZ"/>
        </w:rPr>
        <w:t>яда</w:t>
      </w:r>
      <w:r w:rsidR="00F72271" w:rsidRPr="0000525D">
        <w:rPr>
          <w:rFonts w:ascii="Times New Roman" w:hAnsi="Times New Roman" w:cs="Times New Roman"/>
          <w:sz w:val="28"/>
          <w:lang w:val="kk-KZ"/>
        </w:rPr>
        <w:t xml:space="preserve"> </w:t>
      </w:r>
      <w:r w:rsidR="00A574A5" w:rsidRPr="0000525D">
        <w:rPr>
          <w:rFonts w:ascii="Times New Roman" w:hAnsi="Times New Roman" w:cs="Times New Roman"/>
          <w:sz w:val="28"/>
          <w:lang w:val="kk-KZ"/>
        </w:rPr>
        <w:t xml:space="preserve">жұмсақ күшті әлемдік және аймақтық державалардың Қазақстанға қатысты қолдануы, Қазақстанның одан қорғану саясаты және сыртқы саясатта </w:t>
      </w:r>
      <w:r w:rsidR="00634EBA">
        <w:rPr>
          <w:rFonts w:ascii="Times New Roman" w:hAnsi="Times New Roman" w:cs="Times New Roman"/>
          <w:sz w:val="28"/>
          <w:lang w:val="kk-KZ"/>
        </w:rPr>
        <w:t>оны іске асыру мәселелері</w:t>
      </w:r>
      <w:r w:rsidR="00A574A5" w:rsidRPr="0000525D">
        <w:rPr>
          <w:rFonts w:ascii="Times New Roman" w:hAnsi="Times New Roman" w:cs="Times New Roman"/>
          <w:sz w:val="28"/>
          <w:lang w:val="kk-KZ"/>
        </w:rPr>
        <w:t xml:space="preserve"> қарастырылды. Диссертациялық зерттеу нәтижесінде жұмсақ күш түсінігін кеңейтуге көмектесетін теориялық және Қазақстанның осы бағыттағы мемлекет</w:t>
      </w:r>
      <w:r w:rsidR="00707B68" w:rsidRPr="0000525D">
        <w:rPr>
          <w:rFonts w:ascii="Times New Roman" w:hAnsi="Times New Roman" w:cs="Times New Roman"/>
          <w:sz w:val="28"/>
          <w:lang w:val="kk-KZ"/>
        </w:rPr>
        <w:t>т</w:t>
      </w:r>
      <w:r w:rsidR="00A574A5" w:rsidRPr="0000525D">
        <w:rPr>
          <w:rFonts w:ascii="Times New Roman" w:hAnsi="Times New Roman" w:cs="Times New Roman"/>
          <w:sz w:val="28"/>
          <w:lang w:val="kk-KZ"/>
        </w:rPr>
        <w:t xml:space="preserve">ік саясатының тиімділігін арттыратын практикалық тұжырымдар алынды. </w:t>
      </w:r>
    </w:p>
    <w:p w14:paraId="32729774" w14:textId="128CF37A" w:rsidR="0075391B" w:rsidRPr="0000525D" w:rsidRDefault="00902D90" w:rsidP="002F5657">
      <w:pPr>
        <w:pStyle w:val="a3"/>
        <w:ind w:firstLine="709"/>
        <w:jc w:val="both"/>
        <w:rPr>
          <w:rFonts w:ascii="Times New Roman" w:hAnsi="Times New Roman" w:cs="Times New Roman"/>
          <w:sz w:val="28"/>
          <w:lang w:val="kk-KZ"/>
        </w:rPr>
      </w:pPr>
      <w:r w:rsidRPr="002F059E">
        <w:rPr>
          <w:rFonts w:ascii="Times New Roman" w:eastAsia="Calibri" w:hAnsi="Times New Roman" w:cs="Times New Roman"/>
          <w:b/>
          <w:sz w:val="28"/>
          <w:szCs w:val="28"/>
          <w:lang w:val="kk-KZ"/>
        </w:rPr>
        <w:t>Зерттеу тақырыбының өзектілігі</w:t>
      </w:r>
      <w:r w:rsidR="00565973" w:rsidRPr="0000525D">
        <w:rPr>
          <w:rFonts w:ascii="Times New Roman" w:hAnsi="Times New Roman" w:cs="Times New Roman"/>
          <w:sz w:val="28"/>
          <w:lang w:val="kk-KZ"/>
        </w:rPr>
        <w:t>.</w:t>
      </w:r>
      <w:r w:rsidR="00025304" w:rsidRPr="0000525D">
        <w:rPr>
          <w:rFonts w:ascii="Times New Roman" w:hAnsi="Times New Roman" w:cs="Times New Roman"/>
          <w:sz w:val="28"/>
          <w:lang w:val="kk-KZ"/>
        </w:rPr>
        <w:t xml:space="preserve"> </w:t>
      </w:r>
    </w:p>
    <w:p w14:paraId="712904B2" w14:textId="79D459C2" w:rsidR="00704459" w:rsidRPr="0000525D" w:rsidRDefault="005937AE"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Жұмсақ күш</w:t>
      </w:r>
      <w:r w:rsidR="00025304" w:rsidRPr="0000525D">
        <w:rPr>
          <w:rFonts w:ascii="Times New Roman" w:hAnsi="Times New Roman" w:cs="Times New Roman"/>
          <w:sz w:val="28"/>
          <w:lang w:val="kk-KZ"/>
        </w:rPr>
        <w:t xml:space="preserve"> </w:t>
      </w:r>
      <w:r w:rsidR="00D6731A" w:rsidRPr="0000525D">
        <w:rPr>
          <w:rFonts w:ascii="Times New Roman" w:hAnsi="Times New Roman" w:cs="Times New Roman"/>
          <w:sz w:val="28"/>
          <w:lang w:val="kk-KZ"/>
        </w:rPr>
        <w:t>теория</w:t>
      </w:r>
      <w:r w:rsidR="00FA63C6" w:rsidRPr="0000525D">
        <w:rPr>
          <w:rFonts w:ascii="Times New Roman" w:hAnsi="Times New Roman" w:cs="Times New Roman"/>
          <w:sz w:val="28"/>
          <w:lang w:val="kk-KZ"/>
        </w:rPr>
        <w:t>сы</w:t>
      </w:r>
      <w:r w:rsidR="00025304" w:rsidRPr="0000525D">
        <w:rPr>
          <w:rFonts w:ascii="Times New Roman" w:hAnsi="Times New Roman" w:cs="Times New Roman"/>
          <w:sz w:val="28"/>
          <w:lang w:val="kk-KZ"/>
        </w:rPr>
        <w:t xml:space="preserve"> әлемдік саясатта</w:t>
      </w:r>
      <w:r w:rsidR="002166A7" w:rsidRPr="0000525D">
        <w:rPr>
          <w:rFonts w:ascii="Times New Roman" w:hAnsi="Times New Roman" w:cs="Times New Roman"/>
          <w:sz w:val="28"/>
          <w:lang w:val="kk-KZ"/>
        </w:rPr>
        <w:t xml:space="preserve"> халықаралық қатынастарда</w:t>
      </w:r>
      <w:r w:rsidR="00025304" w:rsidRPr="0000525D">
        <w:rPr>
          <w:rFonts w:ascii="Times New Roman" w:hAnsi="Times New Roman" w:cs="Times New Roman"/>
          <w:sz w:val="28"/>
          <w:lang w:val="kk-KZ"/>
        </w:rPr>
        <w:t xml:space="preserve"> үлкен маңызға ие. </w:t>
      </w:r>
      <w:r w:rsidR="00EE4433" w:rsidRPr="0000525D">
        <w:rPr>
          <w:rFonts w:ascii="Times New Roman" w:hAnsi="Times New Roman" w:cs="Times New Roman"/>
          <w:sz w:val="28"/>
          <w:lang w:val="kk-KZ"/>
        </w:rPr>
        <w:t>Өйткені бұл теорияны саяси тәжірибеде әлемдегі ірі акторлар</w:t>
      </w:r>
      <w:r w:rsidR="00025304" w:rsidRPr="0000525D">
        <w:rPr>
          <w:rFonts w:ascii="Times New Roman" w:hAnsi="Times New Roman" w:cs="Times New Roman"/>
          <w:sz w:val="28"/>
          <w:lang w:val="kk-KZ"/>
        </w:rPr>
        <w:t xml:space="preserve"> өзге мемлекеттерді </w:t>
      </w:r>
      <w:r w:rsidR="00D6731A" w:rsidRPr="0000525D">
        <w:rPr>
          <w:rFonts w:ascii="Times New Roman" w:hAnsi="Times New Roman" w:cs="Times New Roman"/>
          <w:sz w:val="28"/>
          <w:lang w:val="kk-KZ"/>
        </w:rPr>
        <w:t xml:space="preserve">күш қолданбай </w:t>
      </w:r>
      <w:r w:rsidR="00025304" w:rsidRPr="0000525D">
        <w:rPr>
          <w:rFonts w:ascii="Times New Roman" w:hAnsi="Times New Roman" w:cs="Times New Roman"/>
          <w:sz w:val="28"/>
          <w:lang w:val="kk-KZ"/>
        </w:rPr>
        <w:t xml:space="preserve">өз ықпалына алу </w:t>
      </w:r>
      <w:r w:rsidR="00634EBA">
        <w:rPr>
          <w:rFonts w:ascii="Times New Roman" w:hAnsi="Times New Roman" w:cs="Times New Roman"/>
          <w:sz w:val="28"/>
          <w:lang w:val="kk-KZ"/>
        </w:rPr>
        <w:t>мақсат</w:t>
      </w:r>
      <w:r w:rsidR="00025304" w:rsidRPr="0000525D">
        <w:rPr>
          <w:rFonts w:ascii="Times New Roman" w:hAnsi="Times New Roman" w:cs="Times New Roman"/>
          <w:sz w:val="28"/>
          <w:lang w:val="kk-KZ"/>
        </w:rPr>
        <w:t>ында пай</w:t>
      </w:r>
      <w:r w:rsidRPr="0000525D">
        <w:rPr>
          <w:rFonts w:ascii="Times New Roman" w:hAnsi="Times New Roman" w:cs="Times New Roman"/>
          <w:sz w:val="28"/>
          <w:lang w:val="kk-KZ"/>
        </w:rPr>
        <w:t>далан</w:t>
      </w:r>
      <w:r w:rsidR="00EE4433" w:rsidRPr="0000525D">
        <w:rPr>
          <w:rFonts w:ascii="Times New Roman" w:hAnsi="Times New Roman" w:cs="Times New Roman"/>
          <w:sz w:val="28"/>
          <w:lang w:val="kk-KZ"/>
        </w:rPr>
        <w:t>уда</w:t>
      </w:r>
      <w:r w:rsidRPr="0000525D">
        <w:rPr>
          <w:rFonts w:ascii="Times New Roman" w:hAnsi="Times New Roman" w:cs="Times New Roman"/>
          <w:sz w:val="28"/>
          <w:lang w:val="kk-KZ"/>
        </w:rPr>
        <w:t xml:space="preserve">. </w:t>
      </w:r>
      <w:r w:rsidR="00704459" w:rsidRPr="0000525D">
        <w:rPr>
          <w:rFonts w:ascii="Times New Roman" w:hAnsi="Times New Roman" w:cs="Times New Roman"/>
          <w:sz w:val="28"/>
          <w:lang w:val="kk-KZ"/>
        </w:rPr>
        <w:t xml:space="preserve">Қазіргі </w:t>
      </w:r>
      <w:r w:rsidR="00EE4433" w:rsidRPr="0000525D">
        <w:rPr>
          <w:rFonts w:ascii="Times New Roman" w:hAnsi="Times New Roman" w:cs="Times New Roman"/>
          <w:sz w:val="28"/>
          <w:lang w:val="kk-KZ"/>
        </w:rPr>
        <w:t>таңда</w:t>
      </w:r>
      <w:r w:rsidR="00704459" w:rsidRPr="0000525D">
        <w:rPr>
          <w:rFonts w:ascii="Times New Roman" w:hAnsi="Times New Roman" w:cs="Times New Roman"/>
          <w:sz w:val="28"/>
          <w:lang w:val="kk-KZ"/>
        </w:rPr>
        <w:t xml:space="preserve"> осы әдісті пайдалану арқылы</w:t>
      </w:r>
      <w:r w:rsidR="00EE4433" w:rsidRPr="0000525D">
        <w:rPr>
          <w:rFonts w:ascii="Times New Roman" w:hAnsi="Times New Roman" w:cs="Times New Roman"/>
          <w:sz w:val="28"/>
          <w:lang w:val="kk-KZ"/>
        </w:rPr>
        <w:t xml:space="preserve"> </w:t>
      </w:r>
      <w:r w:rsidR="00634EBA">
        <w:rPr>
          <w:rFonts w:ascii="Times New Roman" w:hAnsi="Times New Roman" w:cs="Times New Roman"/>
          <w:sz w:val="28"/>
          <w:lang w:val="kk-KZ"/>
        </w:rPr>
        <w:t xml:space="preserve">кейбір </w:t>
      </w:r>
      <w:r w:rsidR="00EE4433" w:rsidRPr="0000525D">
        <w:rPr>
          <w:rFonts w:ascii="Times New Roman" w:hAnsi="Times New Roman" w:cs="Times New Roman"/>
          <w:sz w:val="28"/>
          <w:lang w:val="kk-KZ"/>
        </w:rPr>
        <w:t>мемлекеттердің</w:t>
      </w:r>
      <w:r w:rsidR="00704459" w:rsidRPr="0000525D">
        <w:rPr>
          <w:rFonts w:ascii="Times New Roman" w:hAnsi="Times New Roman" w:cs="Times New Roman"/>
          <w:sz w:val="28"/>
          <w:lang w:val="kk-KZ"/>
        </w:rPr>
        <w:t xml:space="preserve"> ұзақ мерзімді мақсат</w:t>
      </w:r>
      <w:r w:rsidR="00634EBA">
        <w:rPr>
          <w:rFonts w:ascii="Times New Roman" w:hAnsi="Times New Roman" w:cs="Times New Roman"/>
          <w:sz w:val="28"/>
          <w:lang w:val="kk-KZ"/>
        </w:rPr>
        <w:t>-мүдделеріне</w:t>
      </w:r>
      <w:r w:rsidR="00704459" w:rsidRPr="0000525D">
        <w:rPr>
          <w:rFonts w:ascii="Times New Roman" w:hAnsi="Times New Roman" w:cs="Times New Roman"/>
          <w:sz w:val="28"/>
          <w:lang w:val="kk-KZ"/>
        </w:rPr>
        <w:t xml:space="preserve"> жету әрекеттері жиі кездеседі. </w:t>
      </w:r>
    </w:p>
    <w:p w14:paraId="4DA60C69" w14:textId="77777777" w:rsidR="00776EA7" w:rsidRPr="0000525D" w:rsidRDefault="00776EA7"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Аталған тәсілдің тиімділігі қару-жараққа қыруар қаржы бөліп, өзге елді бағындырудың орнына өзің ұсынған идеяларға инвестиция құю</w:t>
      </w:r>
      <w:r w:rsidR="00FA63C6" w:rsidRPr="0000525D">
        <w:rPr>
          <w:rFonts w:ascii="Times New Roman" w:hAnsi="Times New Roman" w:cs="Times New Roman"/>
          <w:sz w:val="28"/>
          <w:lang w:val="kk-KZ"/>
        </w:rPr>
        <w:t>, кейбір «жұмсақ» тәсілдерді пайдалану</w:t>
      </w:r>
      <w:r w:rsidRPr="0000525D">
        <w:rPr>
          <w:rFonts w:ascii="Times New Roman" w:hAnsi="Times New Roman" w:cs="Times New Roman"/>
          <w:sz w:val="28"/>
          <w:lang w:val="kk-KZ"/>
        </w:rPr>
        <w:t xml:space="preserve"> арқылы көздеген мақсатқа жетудің мүмкіндігі</w:t>
      </w:r>
      <w:r w:rsidR="00EE4433" w:rsidRPr="0000525D">
        <w:rPr>
          <w:rFonts w:ascii="Times New Roman" w:hAnsi="Times New Roman" w:cs="Times New Roman"/>
          <w:sz w:val="28"/>
          <w:lang w:val="kk-KZ"/>
        </w:rPr>
        <w:t>не байланысты</w:t>
      </w:r>
      <w:r w:rsidRPr="0000525D">
        <w:rPr>
          <w:rFonts w:ascii="Times New Roman" w:hAnsi="Times New Roman" w:cs="Times New Roman"/>
          <w:sz w:val="28"/>
          <w:lang w:val="kk-KZ"/>
        </w:rPr>
        <w:t>. Яғни адамдардың санасына ықпал ету арқылы күш</w:t>
      </w:r>
      <w:r w:rsidR="00EE4433" w:rsidRPr="0000525D">
        <w:rPr>
          <w:rFonts w:ascii="Times New Roman" w:hAnsi="Times New Roman" w:cs="Times New Roman"/>
          <w:sz w:val="28"/>
          <w:lang w:val="kk-KZ"/>
        </w:rPr>
        <w:t xml:space="preserve"> қолданбай</w:t>
      </w:r>
      <w:r w:rsidRPr="0000525D">
        <w:rPr>
          <w:rFonts w:ascii="Times New Roman" w:hAnsi="Times New Roman" w:cs="Times New Roman"/>
          <w:sz w:val="28"/>
          <w:lang w:val="kk-KZ"/>
        </w:rPr>
        <w:t xml:space="preserve">-ақ өзгелерді өзің қалағандай өмір сүргізуге көндіру стратегиясы. </w:t>
      </w:r>
    </w:p>
    <w:p w14:paraId="7636F9C6" w14:textId="77777777" w:rsidR="00BD1794" w:rsidRPr="0000525D" w:rsidRDefault="00BD179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Осы аталған теориялық көзқарастар нақтылы саясатта да жүзеге асып жатқанын </w:t>
      </w:r>
      <w:r w:rsidR="006C3A5F" w:rsidRPr="0000525D">
        <w:rPr>
          <w:rFonts w:ascii="Times New Roman" w:hAnsi="Times New Roman" w:cs="Times New Roman"/>
          <w:sz w:val="28"/>
          <w:lang w:val="kk-KZ"/>
        </w:rPr>
        <w:t xml:space="preserve">әлемдік саясаттан, </w:t>
      </w:r>
      <w:r w:rsidRPr="0000525D">
        <w:rPr>
          <w:rFonts w:ascii="Times New Roman" w:hAnsi="Times New Roman" w:cs="Times New Roman"/>
          <w:sz w:val="28"/>
          <w:lang w:val="kk-KZ"/>
        </w:rPr>
        <w:t>халықаралық қатынастар саласынан байқауға болады. Ендігі уақытта өзге мемлекеттер ықпал етудің түрлі ресурстық ш</w:t>
      </w:r>
      <w:r w:rsidR="006C3A5F" w:rsidRPr="0000525D">
        <w:rPr>
          <w:rFonts w:ascii="Times New Roman" w:hAnsi="Times New Roman" w:cs="Times New Roman"/>
          <w:sz w:val="28"/>
          <w:lang w:val="kk-KZ"/>
        </w:rPr>
        <w:t>ығыны көп, тұрпайы, яғни өркениетт</w:t>
      </w:r>
      <w:r w:rsidRPr="0000525D">
        <w:rPr>
          <w:rFonts w:ascii="Times New Roman" w:hAnsi="Times New Roman" w:cs="Times New Roman"/>
          <w:sz w:val="28"/>
          <w:lang w:val="kk-KZ"/>
        </w:rPr>
        <w:t xml:space="preserve">і әлемдегі адамзат баласы қабылдай бермейтін қарулы қақтығыс, агрессиялық саясат сияқты түрлерінен бас тартып, мәдениет, саясат, туризм, кино индустриясы, </w:t>
      </w:r>
      <w:r w:rsidR="006C3A5F" w:rsidRPr="0000525D">
        <w:rPr>
          <w:rFonts w:ascii="Times New Roman" w:hAnsi="Times New Roman" w:cs="Times New Roman"/>
          <w:sz w:val="28"/>
          <w:lang w:val="kk-KZ"/>
        </w:rPr>
        <w:t>экономикалық құралдар, некелесу т.б.</w:t>
      </w:r>
      <w:r w:rsidRPr="0000525D">
        <w:rPr>
          <w:rFonts w:ascii="Times New Roman" w:hAnsi="Times New Roman" w:cs="Times New Roman"/>
          <w:sz w:val="28"/>
          <w:lang w:val="kk-KZ"/>
        </w:rPr>
        <w:t xml:space="preserve"> құндылықтар тартылысы тұрғысынан ықпалды күшке ие болу арқылы өз саясатын жүзеге асыруға ден қоюда. </w:t>
      </w:r>
    </w:p>
    <w:p w14:paraId="361914C5" w14:textId="32EFF8B5" w:rsidR="00BD1794" w:rsidRPr="0000525D" w:rsidRDefault="00776EA7"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Қазіргі таңда «қатты күш» арқылы бір елге соғыс ашуды </w:t>
      </w:r>
      <w:r w:rsidR="0036723B" w:rsidRPr="0000525D">
        <w:rPr>
          <w:rFonts w:ascii="Times New Roman" w:hAnsi="Times New Roman" w:cs="Times New Roman"/>
          <w:sz w:val="28"/>
          <w:lang w:val="kk-KZ"/>
        </w:rPr>
        <w:t xml:space="preserve">өркениетке ұмтылған </w:t>
      </w:r>
      <w:r w:rsidRPr="0000525D">
        <w:rPr>
          <w:rFonts w:ascii="Times New Roman" w:hAnsi="Times New Roman" w:cs="Times New Roman"/>
          <w:sz w:val="28"/>
          <w:lang w:val="kk-KZ"/>
        </w:rPr>
        <w:t xml:space="preserve">әлемдік қауымдастық қолдамайды. Бұл соғыс ашқан мемлекеттің әлемдік аренадағы беделіне </w:t>
      </w:r>
      <w:r w:rsidR="0036723B" w:rsidRPr="0000525D">
        <w:rPr>
          <w:rFonts w:ascii="Times New Roman" w:hAnsi="Times New Roman" w:cs="Times New Roman"/>
          <w:sz w:val="28"/>
          <w:lang w:val="kk-KZ"/>
        </w:rPr>
        <w:t xml:space="preserve">орасан зор </w:t>
      </w:r>
      <w:r w:rsidRPr="0000525D">
        <w:rPr>
          <w:rFonts w:ascii="Times New Roman" w:hAnsi="Times New Roman" w:cs="Times New Roman"/>
          <w:sz w:val="28"/>
          <w:lang w:val="kk-KZ"/>
        </w:rPr>
        <w:t xml:space="preserve">нұқсан келтіреді және </w:t>
      </w:r>
      <w:r w:rsidR="00283073" w:rsidRPr="0000525D">
        <w:rPr>
          <w:rFonts w:ascii="Times New Roman" w:hAnsi="Times New Roman" w:cs="Times New Roman"/>
          <w:sz w:val="28"/>
          <w:lang w:val="kk-KZ"/>
        </w:rPr>
        <w:t>оның</w:t>
      </w:r>
      <w:r w:rsidRPr="0000525D">
        <w:rPr>
          <w:rFonts w:ascii="Times New Roman" w:hAnsi="Times New Roman" w:cs="Times New Roman"/>
          <w:sz w:val="28"/>
          <w:lang w:val="kk-KZ"/>
        </w:rPr>
        <w:t xml:space="preserve"> репутациясына ұзақ мерзімді </w:t>
      </w:r>
      <w:r w:rsidR="00283073" w:rsidRPr="0000525D">
        <w:rPr>
          <w:rFonts w:ascii="Times New Roman" w:hAnsi="Times New Roman" w:cs="Times New Roman"/>
          <w:sz w:val="28"/>
          <w:lang w:val="kk-KZ"/>
        </w:rPr>
        <w:t>кеңіс</w:t>
      </w:r>
      <w:r w:rsidRPr="0000525D">
        <w:rPr>
          <w:rFonts w:ascii="Times New Roman" w:hAnsi="Times New Roman" w:cs="Times New Roman"/>
          <w:sz w:val="28"/>
          <w:lang w:val="kk-KZ"/>
        </w:rPr>
        <w:t xml:space="preserve">тікте </w:t>
      </w:r>
      <w:r w:rsidR="0036723B" w:rsidRPr="0000525D">
        <w:rPr>
          <w:rFonts w:ascii="Times New Roman" w:hAnsi="Times New Roman" w:cs="Times New Roman"/>
          <w:sz w:val="28"/>
          <w:lang w:val="kk-KZ"/>
        </w:rPr>
        <w:t>жағымсыз</w:t>
      </w:r>
      <w:r w:rsidRPr="0000525D">
        <w:rPr>
          <w:rFonts w:ascii="Times New Roman" w:hAnsi="Times New Roman" w:cs="Times New Roman"/>
          <w:sz w:val="28"/>
          <w:lang w:val="kk-KZ"/>
        </w:rPr>
        <w:t xml:space="preserve"> әсер етеді. </w:t>
      </w:r>
      <w:r w:rsidR="00BD1794" w:rsidRPr="0000525D">
        <w:rPr>
          <w:rFonts w:ascii="Times New Roman" w:hAnsi="Times New Roman" w:cs="Times New Roman"/>
          <w:sz w:val="28"/>
          <w:lang w:val="kk-KZ"/>
        </w:rPr>
        <w:t xml:space="preserve">Бұған соңғы </w:t>
      </w:r>
      <w:r w:rsidR="000A17A9" w:rsidRPr="0000525D">
        <w:rPr>
          <w:rFonts w:ascii="Times New Roman" w:hAnsi="Times New Roman" w:cs="Times New Roman"/>
          <w:sz w:val="28"/>
          <w:lang w:val="kk-KZ"/>
        </w:rPr>
        <w:t>жылдары</w:t>
      </w:r>
      <w:r w:rsidR="00BD1794" w:rsidRPr="0000525D">
        <w:rPr>
          <w:rFonts w:ascii="Times New Roman" w:hAnsi="Times New Roman" w:cs="Times New Roman"/>
          <w:sz w:val="28"/>
          <w:lang w:val="kk-KZ"/>
        </w:rPr>
        <w:t xml:space="preserve"> Ресей мен Украина арасында қалыптасқан </w:t>
      </w:r>
      <w:r w:rsidR="00E42D15" w:rsidRPr="0000525D">
        <w:rPr>
          <w:rFonts w:ascii="Times New Roman" w:hAnsi="Times New Roman" w:cs="Times New Roman"/>
          <w:sz w:val="28"/>
          <w:lang w:val="kk-KZ"/>
        </w:rPr>
        <w:t xml:space="preserve">және Таяу-Шығыстағы </w:t>
      </w:r>
      <w:r w:rsidR="00BD1794" w:rsidRPr="0000525D">
        <w:rPr>
          <w:rFonts w:ascii="Times New Roman" w:hAnsi="Times New Roman" w:cs="Times New Roman"/>
          <w:sz w:val="28"/>
          <w:lang w:val="kk-KZ"/>
        </w:rPr>
        <w:t xml:space="preserve">күрделі геосаяси ахуал айқын дәлел. </w:t>
      </w:r>
      <w:r w:rsidR="001914B2" w:rsidRPr="00575086">
        <w:rPr>
          <w:rFonts w:ascii="Times New Roman" w:hAnsi="Times New Roman" w:cs="Times New Roman"/>
          <w:sz w:val="28"/>
          <w:lang w:val="kk-KZ"/>
        </w:rPr>
        <w:t>Ресей әскерінің Украина аумағына енгізілуі және қақтығыстың өршуі халықаралық қауымдастықтың Ресейге және оның қазіргі сыртқы саясатына деген үлкен қарсылығы мен наразылығын тудырды.</w:t>
      </w:r>
      <w:r w:rsidR="00BD1794" w:rsidRPr="00575086">
        <w:rPr>
          <w:rFonts w:ascii="Times New Roman" w:hAnsi="Times New Roman" w:cs="Times New Roman"/>
          <w:sz w:val="28"/>
          <w:lang w:val="kk-KZ"/>
        </w:rPr>
        <w:t xml:space="preserve"> </w:t>
      </w:r>
      <w:r w:rsidR="001914B2" w:rsidRPr="00575086">
        <w:rPr>
          <w:rFonts w:ascii="Times New Roman" w:hAnsi="Times New Roman" w:cs="Times New Roman"/>
          <w:sz w:val="28"/>
          <w:lang w:val="kk-KZ"/>
        </w:rPr>
        <w:t>Бұл, әрине, ұзақ мерзімді перспективада Ресейдің сыртқы саяси имиджіне кері әсерін тигізеді.</w:t>
      </w:r>
      <w:r w:rsidR="00575086">
        <w:rPr>
          <w:rFonts w:ascii="Times New Roman" w:hAnsi="Times New Roman" w:cs="Times New Roman"/>
          <w:sz w:val="28"/>
          <w:lang w:val="kk-KZ"/>
        </w:rPr>
        <w:t xml:space="preserve"> </w:t>
      </w:r>
      <w:r w:rsidR="00BD1794" w:rsidRPr="0000525D">
        <w:rPr>
          <w:rFonts w:ascii="Times New Roman" w:hAnsi="Times New Roman" w:cs="Times New Roman"/>
          <w:sz w:val="28"/>
          <w:lang w:val="kk-KZ"/>
        </w:rPr>
        <w:t>Қазірдің өзінде әлемдік ірі мемлекеттердің, халықаралық ұйымдардың экономикалық, саяси санкциялары ашық соғысқа барудың қаншалықты жағымсыз салдарға әкелетінін көрсетіп отыр.</w:t>
      </w:r>
      <w:r w:rsidR="00E42D15" w:rsidRPr="0000525D">
        <w:rPr>
          <w:rFonts w:ascii="Times New Roman" w:hAnsi="Times New Roman" w:cs="Times New Roman"/>
          <w:sz w:val="28"/>
          <w:lang w:val="kk-KZ"/>
        </w:rPr>
        <w:t xml:space="preserve"> Сондай-ақ, Израильдің Газа секторындағы Хамас лаңкестік тобына қарсы операциясы кезінде көптеген бейбіт тұрғынның қаза </w:t>
      </w:r>
      <w:r w:rsidR="001914B2">
        <w:rPr>
          <w:rFonts w:ascii="Times New Roman" w:hAnsi="Times New Roman" w:cs="Times New Roman"/>
          <w:sz w:val="28"/>
          <w:lang w:val="kk-KZ"/>
        </w:rPr>
        <w:t>болу</w:t>
      </w:r>
      <w:r w:rsidR="00E42D15" w:rsidRPr="0000525D">
        <w:rPr>
          <w:rFonts w:ascii="Times New Roman" w:hAnsi="Times New Roman" w:cs="Times New Roman"/>
          <w:sz w:val="28"/>
          <w:lang w:val="kk-KZ"/>
        </w:rPr>
        <w:t>ы Израиль мемлекетінің әлемдік қауы</w:t>
      </w:r>
      <w:r w:rsidR="00634EBA">
        <w:rPr>
          <w:rFonts w:ascii="Times New Roman" w:hAnsi="Times New Roman" w:cs="Times New Roman"/>
          <w:sz w:val="28"/>
          <w:lang w:val="kk-KZ"/>
        </w:rPr>
        <w:t>мдастық алдындағы беделіне кері</w:t>
      </w:r>
      <w:r w:rsidR="00E42D15" w:rsidRPr="0000525D">
        <w:rPr>
          <w:rFonts w:ascii="Times New Roman" w:hAnsi="Times New Roman" w:cs="Times New Roman"/>
          <w:sz w:val="28"/>
          <w:lang w:val="kk-KZ"/>
        </w:rPr>
        <w:t xml:space="preserve"> әсер етіп отыр. </w:t>
      </w:r>
      <w:r w:rsidR="008D70DD" w:rsidRPr="0000525D">
        <w:rPr>
          <w:rFonts w:ascii="Times New Roman" w:hAnsi="Times New Roman" w:cs="Times New Roman"/>
          <w:sz w:val="28"/>
          <w:lang w:val="kk-KZ"/>
        </w:rPr>
        <w:t xml:space="preserve">Лаңкестік ұйымды өркениетті әлем ешқашан қолдамайды. Ал тұтас мемлекеттің әскери операция арқылы бейбіт халықты қыруы ақтауға келмейтін жағдай. </w:t>
      </w:r>
      <w:r w:rsidR="00BD1794" w:rsidRPr="0000525D">
        <w:rPr>
          <w:rFonts w:ascii="Times New Roman" w:hAnsi="Times New Roman" w:cs="Times New Roman"/>
          <w:sz w:val="28"/>
          <w:lang w:val="kk-KZ"/>
        </w:rPr>
        <w:t xml:space="preserve">Осы </w:t>
      </w:r>
      <w:r w:rsidR="00E42D15" w:rsidRPr="0000525D">
        <w:rPr>
          <w:rFonts w:ascii="Times New Roman" w:hAnsi="Times New Roman" w:cs="Times New Roman"/>
          <w:sz w:val="28"/>
          <w:lang w:val="kk-KZ"/>
        </w:rPr>
        <w:t xml:space="preserve">аталған </w:t>
      </w:r>
      <w:r w:rsidR="00BD1794" w:rsidRPr="0000525D">
        <w:rPr>
          <w:rFonts w:ascii="Times New Roman" w:hAnsi="Times New Roman" w:cs="Times New Roman"/>
          <w:sz w:val="28"/>
          <w:lang w:val="kk-KZ"/>
        </w:rPr>
        <w:t>кейс</w:t>
      </w:r>
      <w:r w:rsidR="00E42D15" w:rsidRPr="0000525D">
        <w:rPr>
          <w:rFonts w:ascii="Times New Roman" w:hAnsi="Times New Roman" w:cs="Times New Roman"/>
          <w:sz w:val="28"/>
          <w:lang w:val="kk-KZ"/>
        </w:rPr>
        <w:t>тер</w:t>
      </w:r>
      <w:r w:rsidR="00BD1794" w:rsidRPr="0000525D">
        <w:rPr>
          <w:rFonts w:ascii="Times New Roman" w:hAnsi="Times New Roman" w:cs="Times New Roman"/>
          <w:sz w:val="28"/>
          <w:lang w:val="kk-KZ"/>
        </w:rPr>
        <w:t xml:space="preserve"> әлемдік саясатта жұмсақ күштің әлеуетін пайдалану арқылы </w:t>
      </w:r>
      <w:r w:rsidR="004C1762" w:rsidRPr="0000525D">
        <w:rPr>
          <w:rFonts w:ascii="Times New Roman" w:hAnsi="Times New Roman" w:cs="Times New Roman"/>
          <w:sz w:val="28"/>
          <w:lang w:val="kk-KZ"/>
        </w:rPr>
        <w:t>мақсатқ</w:t>
      </w:r>
      <w:r w:rsidR="00BD1794" w:rsidRPr="0000525D">
        <w:rPr>
          <w:rFonts w:ascii="Times New Roman" w:hAnsi="Times New Roman" w:cs="Times New Roman"/>
          <w:sz w:val="28"/>
          <w:lang w:val="kk-KZ"/>
        </w:rPr>
        <w:t>а жету әдісінің тиімділігін дәлелдей түсті.</w:t>
      </w:r>
      <w:r w:rsidR="00A62DC6" w:rsidRPr="0000525D">
        <w:rPr>
          <w:rFonts w:ascii="Times New Roman" w:hAnsi="Times New Roman" w:cs="Times New Roman"/>
          <w:sz w:val="28"/>
          <w:lang w:val="kk-KZ"/>
        </w:rPr>
        <w:t xml:space="preserve"> </w:t>
      </w:r>
    </w:p>
    <w:p w14:paraId="7B3E9C82" w14:textId="44F5BE68" w:rsidR="0036723B" w:rsidRPr="0000525D" w:rsidRDefault="0036723B"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Жұмсақ күштің медиа, мәдениет, тіл, дін, ортақ идеялық концепциялар, тарих және тағы басқа құралдары бар. Бұл қазіргі технологиял</w:t>
      </w:r>
      <w:r w:rsidR="00A95AD3" w:rsidRPr="0000525D">
        <w:rPr>
          <w:rFonts w:ascii="Times New Roman" w:hAnsi="Times New Roman" w:cs="Times New Roman"/>
          <w:sz w:val="28"/>
          <w:lang w:val="kk-KZ"/>
        </w:rPr>
        <w:t>ард</w:t>
      </w:r>
      <w:r w:rsidRPr="0000525D">
        <w:rPr>
          <w:rFonts w:ascii="Times New Roman" w:hAnsi="Times New Roman" w:cs="Times New Roman"/>
          <w:sz w:val="28"/>
          <w:lang w:val="kk-KZ"/>
        </w:rPr>
        <w:t xml:space="preserve">ың дамуымен аса көп кедергі көрмейтін, біраз ұзақ мерзімді нәтижеге қол жеткізетін әдіс-тәсілдерге жатады. </w:t>
      </w:r>
      <w:r w:rsidR="00A95AD3" w:rsidRPr="0000525D">
        <w:rPr>
          <w:rFonts w:ascii="Times New Roman" w:hAnsi="Times New Roman" w:cs="Times New Roman"/>
          <w:sz w:val="28"/>
          <w:lang w:val="kk-KZ"/>
        </w:rPr>
        <w:t xml:space="preserve">Мұны </w:t>
      </w:r>
      <w:r w:rsidR="002239EB" w:rsidRPr="0000525D">
        <w:rPr>
          <w:rFonts w:ascii="Times New Roman" w:hAnsi="Times New Roman" w:cs="Times New Roman"/>
          <w:sz w:val="28"/>
          <w:lang w:val="kk-KZ"/>
        </w:rPr>
        <w:t xml:space="preserve">кейде эвфемистік тәсілмен </w:t>
      </w:r>
      <w:r w:rsidR="003D4B7B" w:rsidRPr="0000525D">
        <w:rPr>
          <w:rFonts w:ascii="Times New Roman" w:hAnsi="Times New Roman" w:cs="Times New Roman"/>
          <w:sz w:val="28"/>
          <w:lang w:val="kk-KZ"/>
        </w:rPr>
        <w:t>«қоғамдық</w:t>
      </w:r>
      <w:r w:rsidR="00A95AD3" w:rsidRPr="0000525D">
        <w:rPr>
          <w:rFonts w:ascii="Times New Roman" w:hAnsi="Times New Roman" w:cs="Times New Roman"/>
          <w:sz w:val="28"/>
          <w:lang w:val="kk-KZ"/>
        </w:rPr>
        <w:t xml:space="preserve"> дипломатия</w:t>
      </w:r>
      <w:r w:rsidR="003D4B7B" w:rsidRPr="0000525D">
        <w:rPr>
          <w:rFonts w:ascii="Times New Roman" w:hAnsi="Times New Roman" w:cs="Times New Roman"/>
          <w:sz w:val="28"/>
          <w:lang w:val="kk-KZ"/>
        </w:rPr>
        <w:t>»</w:t>
      </w:r>
      <w:r w:rsidR="00A95AD3" w:rsidRPr="0000525D">
        <w:rPr>
          <w:rFonts w:ascii="Times New Roman" w:hAnsi="Times New Roman" w:cs="Times New Roman"/>
          <w:sz w:val="28"/>
          <w:lang w:val="kk-KZ"/>
        </w:rPr>
        <w:t xml:space="preserve"> деп атап жүр. </w:t>
      </w:r>
      <w:r w:rsidRPr="0000525D">
        <w:rPr>
          <w:rFonts w:ascii="Times New Roman" w:hAnsi="Times New Roman" w:cs="Times New Roman"/>
          <w:sz w:val="28"/>
          <w:lang w:val="kk-KZ"/>
        </w:rPr>
        <w:t xml:space="preserve">Әлемдік алпауыт БАҚ-тар, түрлі форматтағы интернет платформалар, кинофильмдер мен әр түрлі жастағы адамдарға арналған бейнеөнімдер және жазба контенттер, мемлекетаралық ғылыми, гуманитарлық, әлеуметтік, саяси және экономикалық тақырыптардағы басқосулар, </w:t>
      </w:r>
      <w:r w:rsidR="000A17A9" w:rsidRPr="0000525D">
        <w:rPr>
          <w:rFonts w:ascii="Times New Roman" w:hAnsi="Times New Roman" w:cs="Times New Roman"/>
          <w:sz w:val="28"/>
          <w:lang w:val="kk-KZ"/>
        </w:rPr>
        <w:t xml:space="preserve">екіжақты немесе көпжақты </w:t>
      </w:r>
      <w:r w:rsidRPr="0000525D">
        <w:rPr>
          <w:rFonts w:ascii="Times New Roman" w:hAnsi="Times New Roman" w:cs="Times New Roman"/>
          <w:sz w:val="28"/>
          <w:lang w:val="kk-KZ"/>
        </w:rPr>
        <w:t>келіссөздер, белгілі бір талаптарды қою арқылы бірлескен жобаларды жүзеге асыру, жекелеген азаматтар мен қоғамдық ұйымдарға гранттар мен тақырыптық жобалар ұсыну т.б. көптеген әдіс-тәсілдер жұмсақ күш саясатының көрініс</w:t>
      </w:r>
      <w:r w:rsidR="00A765CB" w:rsidRPr="0000525D">
        <w:rPr>
          <w:rFonts w:ascii="Times New Roman" w:hAnsi="Times New Roman" w:cs="Times New Roman"/>
          <w:sz w:val="28"/>
          <w:lang w:val="kk-KZ"/>
        </w:rPr>
        <w:t>і</w:t>
      </w:r>
      <w:r w:rsidRPr="0000525D">
        <w:rPr>
          <w:rFonts w:ascii="Times New Roman" w:hAnsi="Times New Roman" w:cs="Times New Roman"/>
          <w:sz w:val="28"/>
          <w:lang w:val="kk-KZ"/>
        </w:rPr>
        <w:t xml:space="preserve"> </w:t>
      </w:r>
      <w:r w:rsidR="00FA63C6" w:rsidRPr="0000525D">
        <w:rPr>
          <w:rFonts w:ascii="Times New Roman" w:hAnsi="Times New Roman" w:cs="Times New Roman"/>
          <w:sz w:val="28"/>
          <w:lang w:val="kk-KZ"/>
        </w:rPr>
        <w:t>ретінде сипатталып жүр</w:t>
      </w:r>
      <w:r w:rsidRPr="0000525D">
        <w:rPr>
          <w:rFonts w:ascii="Times New Roman" w:hAnsi="Times New Roman" w:cs="Times New Roman"/>
          <w:sz w:val="28"/>
          <w:lang w:val="kk-KZ"/>
        </w:rPr>
        <w:t xml:space="preserve">. </w:t>
      </w:r>
    </w:p>
    <w:p w14:paraId="2C072A5A" w14:textId="62303EAD" w:rsidR="00704459" w:rsidRPr="0000525D" w:rsidRDefault="00704459"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 </w:t>
      </w:r>
      <w:r w:rsidR="00FA63C6" w:rsidRPr="0000525D">
        <w:rPr>
          <w:rFonts w:ascii="Times New Roman" w:hAnsi="Times New Roman" w:cs="Times New Roman"/>
          <w:sz w:val="28"/>
          <w:lang w:val="kk-KZ"/>
        </w:rPr>
        <w:t xml:space="preserve">Бұл ретте, Қазақстан үшін де сыртқы акторлардың еліміздегі жұмсақ күш саясатын, оның </w:t>
      </w:r>
      <w:r w:rsidR="00E26A3E" w:rsidRPr="0000525D">
        <w:rPr>
          <w:rFonts w:ascii="Times New Roman" w:hAnsi="Times New Roman" w:cs="Times New Roman"/>
          <w:sz w:val="28"/>
          <w:lang w:val="kk-KZ"/>
        </w:rPr>
        <w:t>негізгі бағыттары мен құралдарын</w:t>
      </w:r>
      <w:r w:rsidR="00FA63C6" w:rsidRPr="0000525D">
        <w:rPr>
          <w:rFonts w:ascii="Times New Roman" w:hAnsi="Times New Roman" w:cs="Times New Roman"/>
          <w:sz w:val="28"/>
          <w:lang w:val="kk-KZ"/>
        </w:rPr>
        <w:t xml:space="preserve"> зерделеу, </w:t>
      </w:r>
      <w:r w:rsidR="00E26A3E" w:rsidRPr="0000525D">
        <w:rPr>
          <w:rFonts w:ascii="Times New Roman" w:hAnsi="Times New Roman" w:cs="Times New Roman"/>
          <w:sz w:val="28"/>
          <w:lang w:val="kk-KZ"/>
        </w:rPr>
        <w:t>статистикалық деректер бой</w:t>
      </w:r>
      <w:r w:rsidR="00606A3E" w:rsidRPr="0000525D">
        <w:rPr>
          <w:rFonts w:ascii="Times New Roman" w:hAnsi="Times New Roman" w:cs="Times New Roman"/>
          <w:sz w:val="28"/>
          <w:lang w:val="kk-KZ"/>
        </w:rPr>
        <w:t>ынша талдау жүргізу, мемлекеттің жұмсақ</w:t>
      </w:r>
      <w:r w:rsidR="00E26A3E" w:rsidRPr="0000525D">
        <w:rPr>
          <w:rFonts w:ascii="Times New Roman" w:hAnsi="Times New Roman" w:cs="Times New Roman"/>
          <w:sz w:val="28"/>
          <w:lang w:val="kk-KZ"/>
        </w:rPr>
        <w:t xml:space="preserve"> күш саясатына қатысты саясатына сараптамалық ұсынымдар енгізу өзекті мәселе. </w:t>
      </w:r>
      <w:r w:rsidR="000950F8" w:rsidRPr="0000525D">
        <w:rPr>
          <w:rFonts w:ascii="Times New Roman" w:hAnsi="Times New Roman" w:cs="Times New Roman"/>
          <w:sz w:val="28"/>
          <w:lang w:val="kk-KZ"/>
        </w:rPr>
        <w:t xml:space="preserve">Әлемдік алпауыт </w:t>
      </w:r>
      <w:r w:rsidR="004E603F" w:rsidRPr="0000525D">
        <w:rPr>
          <w:rFonts w:ascii="Times New Roman" w:hAnsi="Times New Roman" w:cs="Times New Roman"/>
          <w:sz w:val="28"/>
          <w:lang w:val="kk-KZ"/>
        </w:rPr>
        <w:t>мемлекетт</w:t>
      </w:r>
      <w:r w:rsidR="000950F8" w:rsidRPr="0000525D">
        <w:rPr>
          <w:rFonts w:ascii="Times New Roman" w:hAnsi="Times New Roman" w:cs="Times New Roman"/>
          <w:sz w:val="28"/>
          <w:lang w:val="kk-KZ"/>
        </w:rPr>
        <w:t>ер мен Қазақстанға ықпалы бар елдердің жұмсақ</w:t>
      </w:r>
      <w:r w:rsidR="004E603F" w:rsidRPr="0000525D">
        <w:rPr>
          <w:rFonts w:ascii="Times New Roman" w:hAnsi="Times New Roman" w:cs="Times New Roman"/>
          <w:sz w:val="28"/>
          <w:lang w:val="kk-KZ"/>
        </w:rPr>
        <w:t xml:space="preserve"> күш саясатын үнемі қадағалап отыру, оған қатысты балама жұмысты жандандыру</w:t>
      </w:r>
      <w:r w:rsidR="00175F0B" w:rsidRPr="0000525D">
        <w:rPr>
          <w:rFonts w:ascii="Times New Roman" w:hAnsi="Times New Roman" w:cs="Times New Roman"/>
          <w:sz w:val="28"/>
          <w:lang w:val="kk-KZ"/>
        </w:rPr>
        <w:t>, кемшіліктерді анықтау және оны жетілдіру</w:t>
      </w:r>
      <w:r w:rsidR="004E603F" w:rsidRPr="0000525D">
        <w:rPr>
          <w:rFonts w:ascii="Times New Roman" w:hAnsi="Times New Roman" w:cs="Times New Roman"/>
          <w:sz w:val="28"/>
          <w:lang w:val="kk-KZ"/>
        </w:rPr>
        <w:t xml:space="preserve"> басты назарда болуы тиіс. Бұл өз кезегінде </w:t>
      </w:r>
      <w:r w:rsidR="00D95ECF" w:rsidRPr="0000525D">
        <w:rPr>
          <w:rFonts w:ascii="Times New Roman" w:hAnsi="Times New Roman" w:cs="Times New Roman"/>
          <w:sz w:val="28"/>
          <w:lang w:val="kk-KZ"/>
        </w:rPr>
        <w:t xml:space="preserve">осы бағыттағы </w:t>
      </w:r>
      <w:r w:rsidR="004E603F" w:rsidRPr="0000525D">
        <w:rPr>
          <w:rFonts w:ascii="Times New Roman" w:hAnsi="Times New Roman" w:cs="Times New Roman"/>
          <w:sz w:val="28"/>
          <w:lang w:val="kk-KZ"/>
        </w:rPr>
        <w:t>ғылыми</w:t>
      </w:r>
      <w:r w:rsidR="001763FA" w:rsidRPr="0000525D">
        <w:rPr>
          <w:rFonts w:ascii="Times New Roman" w:hAnsi="Times New Roman" w:cs="Times New Roman"/>
          <w:sz w:val="28"/>
          <w:lang w:val="kk-KZ"/>
        </w:rPr>
        <w:t>-талдау және</w:t>
      </w:r>
      <w:r w:rsidR="004E603F" w:rsidRPr="0000525D">
        <w:rPr>
          <w:rFonts w:ascii="Times New Roman" w:hAnsi="Times New Roman" w:cs="Times New Roman"/>
          <w:sz w:val="28"/>
          <w:lang w:val="kk-KZ"/>
        </w:rPr>
        <w:t xml:space="preserve"> сараптамалық жұмыстарды жүйелі ұйымдастыруды талап етеді. </w:t>
      </w:r>
    </w:p>
    <w:p w14:paraId="29F093BE" w14:textId="7F0D2A97" w:rsidR="00025304" w:rsidRPr="0000525D" w:rsidRDefault="006339A2"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Диссертациялық </w:t>
      </w:r>
      <w:r w:rsidR="005937AE" w:rsidRPr="0000525D">
        <w:rPr>
          <w:rFonts w:ascii="Times New Roman" w:hAnsi="Times New Roman" w:cs="Times New Roman"/>
          <w:sz w:val="28"/>
          <w:lang w:val="kk-KZ"/>
        </w:rPr>
        <w:t>жұмыс</w:t>
      </w:r>
      <w:r w:rsidR="008C2AD0" w:rsidRPr="0000525D">
        <w:rPr>
          <w:rFonts w:ascii="Times New Roman" w:hAnsi="Times New Roman" w:cs="Times New Roman"/>
          <w:sz w:val="28"/>
          <w:lang w:val="kk-KZ"/>
        </w:rPr>
        <w:t xml:space="preserve"> </w:t>
      </w:r>
      <w:r w:rsidR="00772163" w:rsidRPr="0000525D">
        <w:rPr>
          <w:rFonts w:ascii="Times New Roman" w:hAnsi="Times New Roman" w:cs="Times New Roman"/>
          <w:sz w:val="28"/>
          <w:lang w:val="kk-KZ"/>
        </w:rPr>
        <w:t xml:space="preserve">жұмсақ күш ұғымының теориялық-әдіснамалық түсінігін жүйелеуге, </w:t>
      </w:r>
      <w:r w:rsidR="00513267" w:rsidRPr="0000525D">
        <w:rPr>
          <w:rFonts w:ascii="Times New Roman" w:hAnsi="Times New Roman" w:cs="Times New Roman"/>
          <w:sz w:val="28"/>
          <w:lang w:val="kk-KZ"/>
        </w:rPr>
        <w:t xml:space="preserve">әлемдік және аймақтық державалардың жұмсақ күш саясатын іске асыруын талдауға, </w:t>
      </w:r>
      <w:r w:rsidR="005937AE" w:rsidRPr="0000525D">
        <w:rPr>
          <w:rFonts w:ascii="Times New Roman" w:hAnsi="Times New Roman" w:cs="Times New Roman"/>
          <w:sz w:val="28"/>
          <w:lang w:val="kk-KZ"/>
        </w:rPr>
        <w:t>Қазақстан</w:t>
      </w:r>
      <w:r w:rsidR="00385D11" w:rsidRPr="0000525D">
        <w:rPr>
          <w:rFonts w:ascii="Times New Roman" w:hAnsi="Times New Roman" w:cs="Times New Roman"/>
          <w:sz w:val="28"/>
          <w:lang w:val="kk-KZ"/>
        </w:rPr>
        <w:t>ның бұл бағыттағы жұ</w:t>
      </w:r>
      <w:r w:rsidR="00513267" w:rsidRPr="0000525D">
        <w:rPr>
          <w:rFonts w:ascii="Times New Roman" w:hAnsi="Times New Roman" w:cs="Times New Roman"/>
          <w:sz w:val="28"/>
          <w:lang w:val="kk-KZ"/>
        </w:rPr>
        <w:t>мыстарын бағалауға бағытталған.</w:t>
      </w:r>
      <w:r w:rsidR="005937AE" w:rsidRPr="0000525D">
        <w:rPr>
          <w:rFonts w:ascii="Times New Roman" w:hAnsi="Times New Roman" w:cs="Times New Roman"/>
          <w:sz w:val="28"/>
          <w:lang w:val="kk-KZ"/>
        </w:rPr>
        <w:t xml:space="preserve"> </w:t>
      </w:r>
      <w:r w:rsidR="00C03BB6" w:rsidRPr="0000525D">
        <w:rPr>
          <w:rFonts w:ascii="Times New Roman" w:hAnsi="Times New Roman" w:cs="Times New Roman"/>
          <w:sz w:val="28"/>
          <w:lang w:val="kk-KZ"/>
        </w:rPr>
        <w:t>Соның нәтижесінде зерттеу тұжырымдары жұмсақ күштің теориялық-әдіснамалық негіздерін дамытуға, Қазақстан кейсінің көмегімен</w:t>
      </w:r>
      <w:r w:rsidR="00175F0B" w:rsidRPr="0000525D">
        <w:rPr>
          <w:rFonts w:ascii="Times New Roman" w:hAnsi="Times New Roman" w:cs="Times New Roman"/>
          <w:sz w:val="28"/>
          <w:lang w:val="kk-KZ"/>
        </w:rPr>
        <w:t xml:space="preserve"> жұмсақ күш әлеуетіне ие </w:t>
      </w:r>
      <w:r w:rsidR="00BC45CD" w:rsidRPr="0000525D">
        <w:rPr>
          <w:rFonts w:ascii="Times New Roman" w:hAnsi="Times New Roman" w:cs="Times New Roman"/>
          <w:sz w:val="28"/>
          <w:lang w:val="kk-KZ"/>
        </w:rPr>
        <w:t>алпауыт</w:t>
      </w:r>
      <w:r w:rsidR="00606A3E" w:rsidRPr="0000525D">
        <w:rPr>
          <w:rFonts w:ascii="Times New Roman" w:hAnsi="Times New Roman" w:cs="Times New Roman"/>
          <w:sz w:val="28"/>
          <w:lang w:val="kk-KZ"/>
        </w:rPr>
        <w:t xml:space="preserve"> </w:t>
      </w:r>
      <w:r w:rsidR="00175F0B" w:rsidRPr="0000525D">
        <w:rPr>
          <w:rFonts w:ascii="Times New Roman" w:hAnsi="Times New Roman" w:cs="Times New Roman"/>
          <w:sz w:val="28"/>
          <w:lang w:val="kk-KZ"/>
        </w:rPr>
        <w:t xml:space="preserve">мемлекеттердің </w:t>
      </w:r>
      <w:r w:rsidR="0053302D" w:rsidRPr="0000525D">
        <w:rPr>
          <w:rFonts w:ascii="Times New Roman" w:hAnsi="Times New Roman" w:cs="Times New Roman"/>
          <w:sz w:val="28"/>
          <w:lang w:val="kk-KZ"/>
        </w:rPr>
        <w:t>басқа елдерге ықпалы</w:t>
      </w:r>
      <w:r w:rsidR="00CE62D6" w:rsidRPr="0000525D">
        <w:rPr>
          <w:rFonts w:ascii="Times New Roman" w:hAnsi="Times New Roman" w:cs="Times New Roman"/>
          <w:sz w:val="28"/>
          <w:lang w:val="kk-KZ"/>
        </w:rPr>
        <w:t xml:space="preserve">ның практикасын айқындауға, </w:t>
      </w:r>
      <w:r w:rsidR="00175F0B" w:rsidRPr="0000525D">
        <w:rPr>
          <w:rFonts w:ascii="Times New Roman" w:hAnsi="Times New Roman" w:cs="Times New Roman"/>
          <w:sz w:val="28"/>
          <w:lang w:val="kk-KZ"/>
        </w:rPr>
        <w:t xml:space="preserve">оған </w:t>
      </w:r>
      <w:r w:rsidR="00CE62D6" w:rsidRPr="0000525D">
        <w:rPr>
          <w:rFonts w:ascii="Times New Roman" w:hAnsi="Times New Roman" w:cs="Times New Roman"/>
          <w:sz w:val="28"/>
          <w:lang w:val="kk-KZ"/>
        </w:rPr>
        <w:t>қарсы</w:t>
      </w:r>
      <w:r w:rsidR="00175F0B" w:rsidRPr="0000525D">
        <w:rPr>
          <w:rFonts w:ascii="Times New Roman" w:hAnsi="Times New Roman" w:cs="Times New Roman"/>
          <w:sz w:val="28"/>
          <w:lang w:val="kk-KZ"/>
        </w:rPr>
        <w:t xml:space="preserve"> </w:t>
      </w:r>
      <w:r w:rsidR="00BC45CD" w:rsidRPr="0000525D">
        <w:rPr>
          <w:rFonts w:ascii="Times New Roman" w:hAnsi="Times New Roman" w:cs="Times New Roman"/>
          <w:sz w:val="28"/>
          <w:lang w:val="kk-KZ"/>
        </w:rPr>
        <w:t>республиканың</w:t>
      </w:r>
      <w:r w:rsidR="00175F0B" w:rsidRPr="0000525D">
        <w:rPr>
          <w:rFonts w:ascii="Times New Roman" w:hAnsi="Times New Roman" w:cs="Times New Roman"/>
          <w:sz w:val="28"/>
          <w:lang w:val="kk-KZ"/>
        </w:rPr>
        <w:t xml:space="preserve"> </w:t>
      </w:r>
      <w:r w:rsidR="00BC45CD" w:rsidRPr="0000525D">
        <w:rPr>
          <w:rFonts w:ascii="Times New Roman" w:hAnsi="Times New Roman" w:cs="Times New Roman"/>
          <w:sz w:val="28"/>
          <w:lang w:val="kk-KZ"/>
        </w:rPr>
        <w:t xml:space="preserve">қорғаныс </w:t>
      </w:r>
      <w:r w:rsidR="00175F0B" w:rsidRPr="0000525D">
        <w:rPr>
          <w:rFonts w:ascii="Times New Roman" w:hAnsi="Times New Roman" w:cs="Times New Roman"/>
          <w:sz w:val="28"/>
          <w:lang w:val="kk-KZ"/>
        </w:rPr>
        <w:t xml:space="preserve">іс-әрекетін </w:t>
      </w:r>
      <w:r w:rsidR="00CE62D6" w:rsidRPr="0000525D">
        <w:rPr>
          <w:rFonts w:ascii="Times New Roman" w:hAnsi="Times New Roman" w:cs="Times New Roman"/>
          <w:sz w:val="28"/>
          <w:lang w:val="kk-KZ"/>
        </w:rPr>
        <w:t xml:space="preserve">қолдану шарттарын көрсетуге </w:t>
      </w:r>
      <w:r w:rsidR="00175F0B" w:rsidRPr="0000525D">
        <w:rPr>
          <w:rFonts w:ascii="Times New Roman" w:hAnsi="Times New Roman" w:cs="Times New Roman"/>
          <w:sz w:val="28"/>
          <w:lang w:val="kk-KZ"/>
        </w:rPr>
        <w:t>және өзіндік жұмсақ күш әлеуеті</w:t>
      </w:r>
      <w:r w:rsidR="00BC45CD" w:rsidRPr="0000525D">
        <w:rPr>
          <w:rFonts w:ascii="Times New Roman" w:hAnsi="Times New Roman" w:cs="Times New Roman"/>
          <w:sz w:val="28"/>
          <w:lang w:val="kk-KZ"/>
        </w:rPr>
        <w:t>н</w:t>
      </w:r>
      <w:r w:rsidR="00175F0B" w:rsidRPr="0000525D">
        <w:rPr>
          <w:rFonts w:ascii="Times New Roman" w:hAnsi="Times New Roman" w:cs="Times New Roman"/>
          <w:sz w:val="28"/>
          <w:lang w:val="kk-KZ"/>
        </w:rPr>
        <w:t xml:space="preserve"> </w:t>
      </w:r>
      <w:r w:rsidR="00CE62D6" w:rsidRPr="0000525D">
        <w:rPr>
          <w:rFonts w:ascii="Times New Roman" w:hAnsi="Times New Roman" w:cs="Times New Roman"/>
          <w:sz w:val="28"/>
          <w:lang w:val="kk-KZ"/>
        </w:rPr>
        <w:t xml:space="preserve">іске асыру </w:t>
      </w:r>
      <w:r w:rsidR="00175F0B" w:rsidRPr="0000525D">
        <w:rPr>
          <w:rFonts w:ascii="Times New Roman" w:hAnsi="Times New Roman" w:cs="Times New Roman"/>
          <w:sz w:val="28"/>
          <w:lang w:val="kk-KZ"/>
        </w:rPr>
        <w:t xml:space="preserve">тетіктерін </w:t>
      </w:r>
      <w:r w:rsidR="00CE62D6" w:rsidRPr="0000525D">
        <w:rPr>
          <w:rFonts w:ascii="Times New Roman" w:hAnsi="Times New Roman" w:cs="Times New Roman"/>
          <w:sz w:val="28"/>
          <w:lang w:val="kk-KZ"/>
        </w:rPr>
        <w:t>айқындауға</w:t>
      </w:r>
      <w:r w:rsidR="00BC45CD" w:rsidRPr="0000525D">
        <w:rPr>
          <w:rFonts w:ascii="Times New Roman" w:hAnsi="Times New Roman" w:cs="Times New Roman"/>
          <w:sz w:val="28"/>
          <w:lang w:val="kk-KZ"/>
        </w:rPr>
        <w:t xml:space="preserve"> көмектеседі</w:t>
      </w:r>
      <w:r w:rsidR="00175F0B" w:rsidRPr="0000525D">
        <w:rPr>
          <w:rFonts w:ascii="Times New Roman" w:hAnsi="Times New Roman" w:cs="Times New Roman"/>
          <w:sz w:val="28"/>
          <w:lang w:val="kk-KZ"/>
        </w:rPr>
        <w:t>.</w:t>
      </w:r>
    </w:p>
    <w:p w14:paraId="0D6099B9" w14:textId="77777777" w:rsidR="00025304" w:rsidRPr="0000525D" w:rsidRDefault="0010438C"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Осы тақырып бойынша д</w:t>
      </w:r>
      <w:r w:rsidR="00063E14" w:rsidRPr="0000525D">
        <w:rPr>
          <w:rFonts w:ascii="Times New Roman" w:hAnsi="Times New Roman" w:cs="Times New Roman"/>
          <w:sz w:val="28"/>
          <w:lang w:val="kk-KZ"/>
        </w:rPr>
        <w:t xml:space="preserve">иссертациялық </w:t>
      </w:r>
      <w:r w:rsidRPr="0000525D">
        <w:rPr>
          <w:rFonts w:ascii="Times New Roman" w:hAnsi="Times New Roman" w:cs="Times New Roman"/>
          <w:sz w:val="28"/>
          <w:lang w:val="kk-KZ"/>
        </w:rPr>
        <w:t>жұмыстың</w:t>
      </w:r>
      <w:r w:rsidR="00063E14" w:rsidRPr="0000525D">
        <w:rPr>
          <w:rFonts w:ascii="Times New Roman" w:hAnsi="Times New Roman" w:cs="Times New Roman"/>
          <w:sz w:val="28"/>
          <w:lang w:val="kk-KZ"/>
        </w:rPr>
        <w:t xml:space="preserve"> қажеттілігі бірнеше рационалды </w:t>
      </w:r>
      <w:r w:rsidRPr="0000525D">
        <w:rPr>
          <w:rFonts w:ascii="Times New Roman" w:hAnsi="Times New Roman" w:cs="Times New Roman"/>
          <w:sz w:val="28"/>
          <w:lang w:val="kk-KZ"/>
        </w:rPr>
        <w:t xml:space="preserve">дәйектермен негізделді. </w:t>
      </w:r>
    </w:p>
    <w:p w14:paraId="4DF5FC70" w14:textId="77777777" w:rsidR="00025304" w:rsidRPr="0000525D" w:rsidRDefault="0002530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Біріншіден</w:t>
      </w:r>
      <w:r w:rsidR="00D30E94"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Қазақстан Республикасының Ұлттық ғылыми порталы – nauka.kz сайтына сүйенсек</w:t>
      </w:r>
      <w:r w:rsidR="005937AE" w:rsidRPr="0000525D">
        <w:rPr>
          <w:rFonts w:ascii="Times New Roman" w:hAnsi="Times New Roman" w:cs="Times New Roman"/>
          <w:sz w:val="28"/>
          <w:lang w:val="kk-KZ"/>
        </w:rPr>
        <w:t xml:space="preserve"> Қазақстанда жұмсақ күш</w:t>
      </w:r>
      <w:r w:rsidRPr="0000525D">
        <w:rPr>
          <w:rFonts w:ascii="Times New Roman" w:hAnsi="Times New Roman" w:cs="Times New Roman"/>
          <w:sz w:val="28"/>
          <w:lang w:val="kk-KZ"/>
        </w:rPr>
        <w:t xml:space="preserve"> тақырыбына арналған дербес </w:t>
      </w:r>
      <w:r w:rsidR="002A36AC" w:rsidRPr="0000525D">
        <w:rPr>
          <w:rFonts w:ascii="Times New Roman" w:hAnsi="Times New Roman" w:cs="Times New Roman"/>
          <w:sz w:val="28"/>
          <w:lang w:val="kk-KZ"/>
        </w:rPr>
        <w:t xml:space="preserve">докторлық </w:t>
      </w:r>
      <w:r w:rsidRPr="0000525D">
        <w:rPr>
          <w:rFonts w:ascii="Times New Roman" w:hAnsi="Times New Roman" w:cs="Times New Roman"/>
          <w:sz w:val="28"/>
          <w:lang w:val="kk-KZ"/>
        </w:rPr>
        <w:t>дисс</w:t>
      </w:r>
      <w:r w:rsidR="005937AE" w:rsidRPr="0000525D">
        <w:rPr>
          <w:rFonts w:ascii="Times New Roman" w:hAnsi="Times New Roman" w:cs="Times New Roman"/>
          <w:sz w:val="28"/>
          <w:lang w:val="kk-KZ"/>
        </w:rPr>
        <w:t xml:space="preserve">ертациялық </w:t>
      </w:r>
      <w:r w:rsidR="002A36AC" w:rsidRPr="0000525D">
        <w:rPr>
          <w:rFonts w:ascii="Times New Roman" w:hAnsi="Times New Roman" w:cs="Times New Roman"/>
          <w:sz w:val="28"/>
          <w:lang w:val="kk-KZ"/>
        </w:rPr>
        <w:t xml:space="preserve">ғылыми </w:t>
      </w:r>
      <w:r w:rsidR="005937AE" w:rsidRPr="0000525D">
        <w:rPr>
          <w:rFonts w:ascii="Times New Roman" w:hAnsi="Times New Roman" w:cs="Times New Roman"/>
          <w:sz w:val="28"/>
          <w:lang w:val="kk-KZ"/>
        </w:rPr>
        <w:t xml:space="preserve">зерттеу жұмысы жоқ. </w:t>
      </w:r>
      <w:r w:rsidRPr="0000525D">
        <w:rPr>
          <w:rFonts w:ascii="Times New Roman" w:hAnsi="Times New Roman" w:cs="Times New Roman"/>
          <w:sz w:val="28"/>
          <w:lang w:val="kk-KZ"/>
        </w:rPr>
        <w:t>Жұмсақ кү</w:t>
      </w:r>
      <w:r w:rsidR="005937AE" w:rsidRPr="0000525D">
        <w:rPr>
          <w:rFonts w:ascii="Times New Roman" w:hAnsi="Times New Roman" w:cs="Times New Roman"/>
          <w:sz w:val="28"/>
          <w:lang w:val="kk-KZ"/>
        </w:rPr>
        <w:t>ш</w:t>
      </w:r>
      <w:r w:rsidRPr="0000525D">
        <w:rPr>
          <w:rFonts w:ascii="Times New Roman" w:hAnsi="Times New Roman" w:cs="Times New Roman"/>
          <w:sz w:val="28"/>
          <w:lang w:val="kk-KZ"/>
        </w:rPr>
        <w:t xml:space="preserve"> халықаралық саясатқа қатысты кейбір зерттеу жұмыстарында жеке тармақ </w:t>
      </w:r>
      <w:r w:rsidR="00606A3E" w:rsidRPr="0000525D">
        <w:rPr>
          <w:rFonts w:ascii="Times New Roman" w:hAnsi="Times New Roman" w:cs="Times New Roman"/>
          <w:sz w:val="28"/>
          <w:lang w:val="kk-KZ"/>
        </w:rPr>
        <w:t xml:space="preserve">немесе бөлім </w:t>
      </w:r>
      <w:r w:rsidRPr="0000525D">
        <w:rPr>
          <w:rFonts w:ascii="Times New Roman" w:hAnsi="Times New Roman" w:cs="Times New Roman"/>
          <w:sz w:val="28"/>
          <w:lang w:val="kk-KZ"/>
        </w:rPr>
        <w:t xml:space="preserve">ретінде ғана зерттеу жұмысының </w:t>
      </w:r>
      <w:r w:rsidR="005371B9" w:rsidRPr="0000525D">
        <w:rPr>
          <w:rFonts w:ascii="Times New Roman" w:hAnsi="Times New Roman" w:cs="Times New Roman"/>
          <w:sz w:val="28"/>
          <w:lang w:val="kk-KZ"/>
        </w:rPr>
        <w:t>нысанына</w:t>
      </w:r>
      <w:r w:rsidRPr="0000525D">
        <w:rPr>
          <w:rFonts w:ascii="Times New Roman" w:hAnsi="Times New Roman" w:cs="Times New Roman"/>
          <w:sz w:val="28"/>
          <w:lang w:val="kk-KZ"/>
        </w:rPr>
        <w:t xml:space="preserve"> айналған. Бұл ретте, біз осы тақырыпты арнайы диссертациялық зерттеу жұмысының </w:t>
      </w:r>
      <w:r w:rsidR="00606A3E" w:rsidRPr="0000525D">
        <w:rPr>
          <w:rFonts w:ascii="Times New Roman" w:hAnsi="Times New Roman" w:cs="Times New Roman"/>
          <w:sz w:val="28"/>
          <w:lang w:val="kk-KZ"/>
        </w:rPr>
        <w:t>тақырыбы</w:t>
      </w:r>
      <w:r w:rsidRPr="0000525D">
        <w:rPr>
          <w:rFonts w:ascii="Times New Roman" w:hAnsi="Times New Roman" w:cs="Times New Roman"/>
          <w:sz w:val="28"/>
          <w:lang w:val="kk-KZ"/>
        </w:rPr>
        <w:t>на айналдырмақпыз.</w:t>
      </w:r>
      <w:r w:rsidR="00BB3A20" w:rsidRPr="0000525D">
        <w:rPr>
          <w:rFonts w:ascii="Times New Roman" w:hAnsi="Times New Roman" w:cs="Times New Roman"/>
          <w:sz w:val="28"/>
          <w:lang w:val="kk-KZ"/>
        </w:rPr>
        <w:t xml:space="preserve"> Өйткені бұл тақырып дербес зерттеу жұмыстарын жүргізуді қажет етеді.</w:t>
      </w:r>
    </w:p>
    <w:p w14:paraId="70E2314C" w14:textId="3C9FBAA5" w:rsidR="00F120E4" w:rsidRPr="0000525D" w:rsidRDefault="0002530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Екіншіден</w:t>
      </w:r>
      <w:r w:rsidR="00D30E94"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w:t>
      </w:r>
      <w:r w:rsidR="00FE52A9" w:rsidRPr="0000525D">
        <w:rPr>
          <w:rFonts w:ascii="Times New Roman" w:hAnsi="Times New Roman" w:cs="Times New Roman"/>
          <w:sz w:val="28"/>
          <w:lang w:val="kk-KZ"/>
        </w:rPr>
        <w:t xml:space="preserve">Қазақстан Республикасының Президенті Қасым-Жомарт Кемелұлы Тоқаев академиялық ортаға «орта </w:t>
      </w:r>
      <w:r w:rsidR="00CA144E" w:rsidRPr="0000525D">
        <w:rPr>
          <w:rFonts w:ascii="Times New Roman" w:hAnsi="Times New Roman" w:cs="Times New Roman"/>
          <w:sz w:val="28"/>
          <w:lang w:val="kk-KZ"/>
        </w:rPr>
        <w:t>держава</w:t>
      </w:r>
      <w:r w:rsidR="00FE52A9" w:rsidRPr="0000525D">
        <w:rPr>
          <w:rFonts w:ascii="Times New Roman" w:hAnsi="Times New Roman" w:cs="Times New Roman"/>
          <w:sz w:val="28"/>
          <w:lang w:val="kk-KZ"/>
        </w:rPr>
        <w:t>» ұғымын енгізіп</w:t>
      </w:r>
      <w:r w:rsidR="00AC68A9" w:rsidRPr="0000525D">
        <w:rPr>
          <w:rFonts w:ascii="Times New Roman" w:hAnsi="Times New Roman" w:cs="Times New Roman"/>
          <w:sz w:val="28"/>
          <w:lang w:val="kk-KZ"/>
        </w:rPr>
        <w:t>, хал</w:t>
      </w:r>
      <w:r w:rsidR="00FE52A9" w:rsidRPr="0000525D">
        <w:rPr>
          <w:rFonts w:ascii="Times New Roman" w:hAnsi="Times New Roman" w:cs="Times New Roman"/>
          <w:sz w:val="28"/>
          <w:lang w:val="kk-KZ"/>
        </w:rPr>
        <w:t>ықаралық саясаттағы бірқатар субъектілердің, оның ішінде Қазақстанның осындай әлеуеті барын айтты</w:t>
      </w:r>
      <w:r w:rsidR="0039735D" w:rsidRPr="0000525D">
        <w:rPr>
          <w:rFonts w:ascii="Times New Roman" w:hAnsi="Times New Roman" w:cs="Times New Roman"/>
          <w:sz w:val="28"/>
          <w:lang w:val="kk-KZ"/>
        </w:rPr>
        <w:t xml:space="preserve"> [</w:t>
      </w:r>
      <w:r w:rsidR="0081331C" w:rsidRPr="0000525D">
        <w:rPr>
          <w:rFonts w:ascii="Times New Roman" w:hAnsi="Times New Roman" w:cs="Times New Roman"/>
          <w:sz w:val="28"/>
          <w:lang w:val="kk-KZ"/>
        </w:rPr>
        <w:t>1</w:t>
      </w:r>
      <w:r w:rsidR="00F120E4" w:rsidRPr="0000525D">
        <w:rPr>
          <w:rFonts w:ascii="Times New Roman" w:hAnsi="Times New Roman" w:cs="Times New Roman"/>
          <w:sz w:val="28"/>
          <w:lang w:val="kk-KZ"/>
        </w:rPr>
        <w:t xml:space="preserve">]. Басқаша айтқанда, Қазақстан әлемдік саясатта өзіндік ықпалы бар, державаларға тән белгілі бір тетіктерге ие мемлекетке жатады. Мұндай жағдайда Қазақстанның сыртқы саясатта белсенді рөл ойнауы және жұмсақ күшті іске асыруы түсінікті. Осы контекстте бұл зерттеу Қазақстан мысалында орта державалардың сыртқа саясаттағы жұмсақ күш әлеуетін айқындауға септігін тигізеді.   </w:t>
      </w:r>
    </w:p>
    <w:p w14:paraId="308A1DEE" w14:textId="37E2CB5C"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Үшіншіден</w:t>
      </w:r>
      <w:r w:rsidR="00A73A63">
        <w:rPr>
          <w:rFonts w:ascii="Times New Roman" w:hAnsi="Times New Roman" w:cs="Times New Roman"/>
          <w:sz w:val="28"/>
          <w:lang w:val="kk-KZ"/>
        </w:rPr>
        <w:t>,</w:t>
      </w:r>
      <w:r w:rsidRPr="0000525D">
        <w:rPr>
          <w:rFonts w:ascii="Times New Roman" w:hAnsi="Times New Roman" w:cs="Times New Roman"/>
          <w:sz w:val="28"/>
          <w:lang w:val="kk-KZ"/>
        </w:rPr>
        <w:t xml:space="preserve"> еліміздің саяси ғылымында жұмсақ күш негізінен сырттан келетін идеологиялық шабуылдар және оған тойтарыс беру мәселесі ретінде ғана қарастырылады. Ал Қазақстанның сыртқы саясаттағы әлеуетін зерделеу, оны тиімді іске асырып, ел мүддесіне пайдалану жағы назардан тыс қалуда. Кез келген елдің жұмсақ күш әлеуметтері мен оны пайдалану тетіктері болады. Алайда оны жүзеге асыру мәселесі қолға алынбайды немесе көбінесе назардан тыс қалады. Біз осы диссертациялық зерттеу жұмысында Қазақстанның сыртқы саясатта қолға алуына болатын жұмсақ күш құралдары туралы да зерттейтін боламыз. </w:t>
      </w:r>
    </w:p>
    <w:p w14:paraId="3DAB0DE6"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Төртіншіден, Ресей-Украина қақтығысы халықаралық саясатта жұмсақ күш факторының әлсіреп, әскери әлеуетке негізделетін қатты күштің рөлі артатыны туралы ойлардың пайда болуына жол ашты. Диссертациялық зерттеу Ресей-Украина қақтығысы жағдайында жұмсақ күш түсінігінің дамуы туралы тұжырымдар жасауға көмектеседі.</w:t>
      </w:r>
    </w:p>
    <w:p w14:paraId="6641139C"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Бесіншіден, ғылым-технология, индивидтер мен мемлекеттер арасындағы коммуникация, мәдени трендтер жылдам дамып отырған қазіргі шарттарда Қазақстанның ішкі саясаттағы жұмсақ күшке әлжуаз элементтер мен сыртқы саясаттағы ықтимал жұмсақ күш нысандары туралы жаңа ғылыми көзқарас ұсынады. </w:t>
      </w:r>
    </w:p>
    <w:p w14:paraId="699A2674" w14:textId="096C6E2A" w:rsidR="00F120E4"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Осы баяндалғандары ескере отырып, жұмсақ күш саясатын Қазақстан мысалында кешенді ғылыми зерттеу жұмыстарын жүргізу туралы шешім қабылданды.  </w:t>
      </w:r>
    </w:p>
    <w:p w14:paraId="59C227BA" w14:textId="178F5ADB"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b/>
          <w:sz w:val="28"/>
          <w:lang w:val="kk-KZ"/>
        </w:rPr>
        <w:t>Диссертациялық зерттеу нысаны</w:t>
      </w:r>
      <w:r w:rsidR="00A26DB2">
        <w:rPr>
          <w:rFonts w:ascii="Times New Roman" w:hAnsi="Times New Roman" w:cs="Times New Roman"/>
          <w:b/>
          <w:sz w:val="28"/>
          <w:lang w:val="kk-KZ"/>
        </w:rPr>
        <w:t xml:space="preserve"> </w:t>
      </w:r>
      <w:r w:rsidR="00A15BBA" w:rsidRPr="00A15BBA">
        <w:rPr>
          <w:rFonts w:ascii="Times New Roman" w:hAnsi="Times New Roman" w:cs="Times New Roman"/>
          <w:sz w:val="28"/>
          <w:lang w:val="kk-KZ"/>
        </w:rPr>
        <w:t xml:space="preserve">жұмсақ күштің концептуалды негіздері туралы дискуссиялар мен </w:t>
      </w:r>
      <w:r w:rsidR="00A15BBA">
        <w:rPr>
          <w:rFonts w:ascii="Times New Roman" w:hAnsi="Times New Roman" w:cs="Times New Roman"/>
          <w:sz w:val="28"/>
          <w:lang w:val="kk-KZ"/>
        </w:rPr>
        <w:t xml:space="preserve">оның </w:t>
      </w:r>
      <w:r w:rsidR="00A15BBA" w:rsidRPr="00A15BBA">
        <w:rPr>
          <w:rFonts w:ascii="Times New Roman" w:hAnsi="Times New Roman" w:cs="Times New Roman"/>
          <w:sz w:val="28"/>
          <w:lang w:val="kk-KZ"/>
        </w:rPr>
        <w:t xml:space="preserve">практикада іске асуы (Қазақстан мысалы) </w:t>
      </w:r>
      <w:r w:rsidR="00A26DB2">
        <w:rPr>
          <w:rFonts w:ascii="Times New Roman" w:hAnsi="Times New Roman" w:cs="Times New Roman"/>
          <w:sz w:val="28"/>
          <w:lang w:val="kk-KZ"/>
        </w:rPr>
        <w:t>болып табылады.</w:t>
      </w:r>
    </w:p>
    <w:p w14:paraId="087AE084" w14:textId="39135962" w:rsidR="00F120E4"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b/>
          <w:sz w:val="28"/>
          <w:lang w:val="kk-KZ"/>
        </w:rPr>
        <w:t>Диссертациялық зерттеу пәні</w:t>
      </w:r>
      <w:r w:rsidR="008A0F26">
        <w:rPr>
          <w:rFonts w:ascii="Times New Roman" w:hAnsi="Times New Roman" w:cs="Times New Roman"/>
          <w:sz w:val="28"/>
          <w:lang w:val="kk-KZ"/>
        </w:rPr>
        <w:t xml:space="preserve"> </w:t>
      </w:r>
      <w:r w:rsidR="001446F9" w:rsidRPr="001446F9">
        <w:rPr>
          <w:rFonts w:ascii="Times New Roman" w:hAnsi="Times New Roman" w:cs="Times New Roman"/>
          <w:sz w:val="28"/>
          <w:lang w:val="kk-KZ"/>
        </w:rPr>
        <w:t>ж</w:t>
      </w:r>
      <w:r w:rsidRPr="001446F9">
        <w:rPr>
          <w:rFonts w:ascii="Times New Roman" w:hAnsi="Times New Roman" w:cs="Times New Roman"/>
          <w:sz w:val="28"/>
          <w:lang w:val="kk-KZ"/>
        </w:rPr>
        <w:t xml:space="preserve">ұмсақ күш саясатының </w:t>
      </w:r>
      <w:r w:rsidR="001446F9" w:rsidRPr="001446F9">
        <w:rPr>
          <w:rFonts w:ascii="Times New Roman" w:hAnsi="Times New Roman" w:cs="Times New Roman"/>
          <w:sz w:val="28"/>
          <w:lang w:val="kk-KZ"/>
        </w:rPr>
        <w:t>концептуалдық негіздері, практикалық құралдары</w:t>
      </w:r>
      <w:r w:rsidR="001446F9">
        <w:rPr>
          <w:rFonts w:ascii="Times New Roman" w:hAnsi="Times New Roman" w:cs="Times New Roman"/>
          <w:sz w:val="28"/>
          <w:lang w:val="kk-KZ"/>
        </w:rPr>
        <w:t xml:space="preserve"> және</w:t>
      </w:r>
      <w:r w:rsidRPr="001446F9">
        <w:rPr>
          <w:rFonts w:ascii="Times New Roman" w:hAnsi="Times New Roman" w:cs="Times New Roman"/>
          <w:sz w:val="28"/>
          <w:lang w:val="kk-KZ"/>
        </w:rPr>
        <w:t xml:space="preserve"> </w:t>
      </w:r>
      <w:r w:rsidR="001446F9" w:rsidRPr="001446F9">
        <w:rPr>
          <w:rFonts w:ascii="Times New Roman" w:hAnsi="Times New Roman" w:cs="Times New Roman"/>
          <w:sz w:val="28"/>
          <w:lang w:val="kk-KZ"/>
        </w:rPr>
        <w:t>қолданылу механизмдері, сондай-ақ оның Қазақстанның сыртқы саясатындағы іске асырылу ерекшеліктері.</w:t>
      </w:r>
    </w:p>
    <w:p w14:paraId="7A9E479D" w14:textId="05752036" w:rsidR="00CA58FE" w:rsidRPr="007C269E" w:rsidRDefault="00F120E4" w:rsidP="002F5657">
      <w:pPr>
        <w:pStyle w:val="a3"/>
        <w:ind w:firstLine="709"/>
        <w:jc w:val="both"/>
        <w:rPr>
          <w:rFonts w:ascii="Times New Roman" w:hAnsi="Times New Roman" w:cs="Times New Roman"/>
          <w:sz w:val="28"/>
          <w:szCs w:val="28"/>
          <w:lang w:val="kk-KZ"/>
        </w:rPr>
      </w:pPr>
      <w:r w:rsidRPr="0000525D">
        <w:rPr>
          <w:rFonts w:ascii="Times New Roman" w:hAnsi="Times New Roman" w:cs="Times New Roman"/>
          <w:b/>
          <w:sz w:val="28"/>
          <w:szCs w:val="28"/>
          <w:lang w:val="kk-KZ"/>
        </w:rPr>
        <w:t>Зерттеудің мақсаты</w:t>
      </w:r>
      <w:r w:rsidRPr="0000525D">
        <w:rPr>
          <w:rFonts w:ascii="Times New Roman" w:hAnsi="Times New Roman" w:cs="Times New Roman"/>
          <w:sz w:val="28"/>
          <w:szCs w:val="28"/>
          <w:lang w:val="kk-KZ"/>
        </w:rPr>
        <w:t>.</w:t>
      </w:r>
      <w:r w:rsidR="008A0F26">
        <w:rPr>
          <w:rFonts w:ascii="Times New Roman" w:hAnsi="Times New Roman" w:cs="Times New Roman"/>
          <w:sz w:val="28"/>
          <w:szCs w:val="28"/>
          <w:lang w:val="kk-KZ"/>
        </w:rPr>
        <w:t xml:space="preserve"> Жұмсақ күш саясатының</w:t>
      </w:r>
      <w:r w:rsidR="007C269E" w:rsidRPr="007C269E">
        <w:rPr>
          <w:rFonts w:ascii="Times New Roman" w:hAnsi="Times New Roman" w:cs="Times New Roman"/>
          <w:sz w:val="28"/>
          <w:szCs w:val="28"/>
          <w:lang w:val="kk-KZ"/>
        </w:rPr>
        <w:t xml:space="preserve"> </w:t>
      </w:r>
      <w:r w:rsidR="007C269E">
        <w:rPr>
          <w:rFonts w:ascii="Times New Roman" w:hAnsi="Times New Roman" w:cs="Times New Roman"/>
          <w:sz w:val="28"/>
          <w:szCs w:val="28"/>
          <w:lang w:val="kk-KZ"/>
        </w:rPr>
        <w:t>концептуалдық негіздерін, шет мемлекеттердің оны Қазақстанда жүзеге асыру механизмдерін талдау және Қазақстанның сыртқы саясатта жұмсақ күш саласына қатысты дербес ұлттық бастамаларын саралау.</w:t>
      </w:r>
    </w:p>
    <w:p w14:paraId="49FCE600" w14:textId="1129A8DE"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b/>
          <w:sz w:val="28"/>
          <w:lang w:val="kk-KZ"/>
        </w:rPr>
        <w:t>Зерттеудің міндет</w:t>
      </w:r>
      <w:r w:rsidR="00902D90">
        <w:rPr>
          <w:rFonts w:ascii="Times New Roman" w:hAnsi="Times New Roman" w:cs="Times New Roman"/>
          <w:b/>
          <w:sz w:val="28"/>
          <w:lang w:val="kk-KZ"/>
        </w:rPr>
        <w:t>тер</w:t>
      </w:r>
      <w:r w:rsidRPr="0000525D">
        <w:rPr>
          <w:rFonts w:ascii="Times New Roman" w:hAnsi="Times New Roman" w:cs="Times New Roman"/>
          <w:b/>
          <w:sz w:val="28"/>
          <w:lang w:val="kk-KZ"/>
        </w:rPr>
        <w:t>і</w:t>
      </w:r>
      <w:r w:rsidRPr="0000525D">
        <w:rPr>
          <w:rFonts w:ascii="Times New Roman" w:hAnsi="Times New Roman" w:cs="Times New Roman"/>
          <w:sz w:val="28"/>
          <w:lang w:val="kk-KZ"/>
        </w:rPr>
        <w:t xml:space="preserve">. Зерттеу мақсатына орай төмендегі міндеттер қойылды: </w:t>
      </w:r>
    </w:p>
    <w:p w14:paraId="06106F30" w14:textId="5A83CD07" w:rsidR="00F120E4" w:rsidRPr="0000525D" w:rsidRDefault="00A73A63" w:rsidP="002F5657">
      <w:pPr>
        <w:pStyle w:val="a3"/>
        <w:numPr>
          <w:ilvl w:val="0"/>
          <w:numId w:val="5"/>
        </w:numPr>
        <w:tabs>
          <w:tab w:val="left" w:pos="993"/>
        </w:tabs>
        <w:ind w:left="0" w:firstLine="709"/>
        <w:jc w:val="both"/>
        <w:rPr>
          <w:rFonts w:ascii="Times New Roman" w:hAnsi="Times New Roman" w:cs="Times New Roman"/>
          <w:sz w:val="28"/>
          <w:lang w:val="kk-KZ"/>
        </w:rPr>
      </w:pPr>
      <w:r>
        <w:rPr>
          <w:rFonts w:ascii="Times New Roman" w:hAnsi="Times New Roman" w:cs="Times New Roman"/>
          <w:sz w:val="28"/>
          <w:lang w:val="kk-KZ"/>
        </w:rPr>
        <w:t>Саяси ғылымдағы</w:t>
      </w:r>
      <w:r w:rsidR="00F120E4" w:rsidRPr="0000525D">
        <w:rPr>
          <w:rFonts w:ascii="Times New Roman" w:hAnsi="Times New Roman" w:cs="Times New Roman"/>
          <w:sz w:val="28"/>
          <w:lang w:val="kk-KZ"/>
        </w:rPr>
        <w:t xml:space="preserve"> жұмсақ күш түсінігінің теориялық-әдіснамалық негіздерін жүйелеу</w:t>
      </w:r>
      <w:r w:rsidR="00C036DD">
        <w:rPr>
          <w:rFonts w:ascii="Times New Roman" w:hAnsi="Times New Roman" w:cs="Times New Roman"/>
          <w:sz w:val="28"/>
          <w:lang w:val="kk-KZ"/>
        </w:rPr>
        <w:t>.</w:t>
      </w:r>
    </w:p>
    <w:p w14:paraId="3F86281B" w14:textId="54D5C51B" w:rsidR="00F120E4" w:rsidRPr="0000525D" w:rsidRDefault="00F120E4" w:rsidP="002F5657">
      <w:pPr>
        <w:pStyle w:val="a3"/>
        <w:numPr>
          <w:ilvl w:val="0"/>
          <w:numId w:val="5"/>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Жаһандық саясат және геосаяси </w:t>
      </w:r>
      <w:r w:rsidR="00023262">
        <w:rPr>
          <w:rFonts w:ascii="Times New Roman" w:hAnsi="Times New Roman" w:cs="Times New Roman"/>
          <w:sz w:val="28"/>
          <w:lang w:val="kk-KZ"/>
        </w:rPr>
        <w:t>трансформация</w:t>
      </w:r>
      <w:r w:rsidRPr="0000525D">
        <w:rPr>
          <w:rFonts w:ascii="Times New Roman" w:hAnsi="Times New Roman" w:cs="Times New Roman"/>
          <w:sz w:val="28"/>
          <w:lang w:val="kk-KZ"/>
        </w:rPr>
        <w:t xml:space="preserve"> жағдайында жұмсақ күш саласындағы өзекті трендтерді анықтау</w:t>
      </w:r>
      <w:r w:rsidR="00C036DD">
        <w:rPr>
          <w:rFonts w:ascii="Times New Roman" w:hAnsi="Times New Roman" w:cs="Times New Roman"/>
          <w:sz w:val="28"/>
          <w:lang w:val="kk-KZ"/>
        </w:rPr>
        <w:t>.</w:t>
      </w:r>
      <w:r w:rsidRPr="0000525D">
        <w:rPr>
          <w:rFonts w:ascii="Times New Roman" w:hAnsi="Times New Roman" w:cs="Times New Roman"/>
          <w:sz w:val="28"/>
          <w:lang w:val="kk-KZ"/>
        </w:rPr>
        <w:t xml:space="preserve"> </w:t>
      </w:r>
    </w:p>
    <w:p w14:paraId="18BD58F8" w14:textId="5C222961" w:rsidR="00F120E4" w:rsidRPr="0000525D" w:rsidRDefault="005B6A6A" w:rsidP="002F5657">
      <w:pPr>
        <w:pStyle w:val="a3"/>
        <w:numPr>
          <w:ilvl w:val="0"/>
          <w:numId w:val="5"/>
        </w:numPr>
        <w:tabs>
          <w:tab w:val="left" w:pos="993"/>
        </w:tabs>
        <w:ind w:left="0" w:firstLine="709"/>
        <w:jc w:val="both"/>
        <w:rPr>
          <w:rFonts w:ascii="Times New Roman" w:hAnsi="Times New Roman" w:cs="Times New Roman"/>
          <w:sz w:val="28"/>
          <w:lang w:val="kk-KZ"/>
        </w:rPr>
      </w:pPr>
      <w:r>
        <w:rPr>
          <w:rFonts w:ascii="Times New Roman" w:hAnsi="Times New Roman" w:cs="Times New Roman"/>
          <w:sz w:val="28"/>
          <w:lang w:val="kk-KZ"/>
        </w:rPr>
        <w:t>Жетекші елдердің</w:t>
      </w:r>
      <w:r w:rsidR="00F120E4" w:rsidRPr="0000525D">
        <w:rPr>
          <w:rFonts w:ascii="Times New Roman" w:hAnsi="Times New Roman" w:cs="Times New Roman"/>
          <w:sz w:val="28"/>
          <w:lang w:val="kk-KZ"/>
        </w:rPr>
        <w:t xml:space="preserve"> жұмсақ күш саясатын іске асыруының практикалық аспектілерін және </w:t>
      </w:r>
      <w:r>
        <w:rPr>
          <w:rFonts w:ascii="Times New Roman" w:hAnsi="Times New Roman" w:cs="Times New Roman"/>
          <w:sz w:val="28"/>
          <w:lang w:val="kk-KZ"/>
        </w:rPr>
        <w:t xml:space="preserve">механизмдерін </w:t>
      </w:r>
      <w:r w:rsidR="00F120E4" w:rsidRPr="0000525D">
        <w:rPr>
          <w:rFonts w:ascii="Times New Roman" w:hAnsi="Times New Roman" w:cs="Times New Roman"/>
          <w:sz w:val="28"/>
          <w:lang w:val="kk-KZ"/>
        </w:rPr>
        <w:t>қарастыру</w:t>
      </w:r>
      <w:r w:rsidR="00C036DD">
        <w:rPr>
          <w:rFonts w:ascii="Times New Roman" w:hAnsi="Times New Roman" w:cs="Times New Roman"/>
          <w:sz w:val="28"/>
          <w:lang w:val="kk-KZ"/>
        </w:rPr>
        <w:t>.</w:t>
      </w:r>
    </w:p>
    <w:p w14:paraId="330AEEAC" w14:textId="2DBA372F" w:rsidR="00F120E4" w:rsidRPr="0000525D" w:rsidRDefault="00F120E4" w:rsidP="002F5657">
      <w:pPr>
        <w:pStyle w:val="a3"/>
        <w:numPr>
          <w:ilvl w:val="0"/>
          <w:numId w:val="5"/>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Әлемдік және аймақтық державалардың Қазақстанға қатысты жұмсақ күш саясатын талдау</w:t>
      </w:r>
      <w:r w:rsidR="00C036DD">
        <w:rPr>
          <w:rFonts w:ascii="Times New Roman" w:hAnsi="Times New Roman" w:cs="Times New Roman"/>
          <w:sz w:val="28"/>
          <w:lang w:val="kk-KZ"/>
        </w:rPr>
        <w:t>.</w:t>
      </w:r>
    </w:p>
    <w:p w14:paraId="4606A5C3" w14:textId="5BF9961A" w:rsidR="002C32C1" w:rsidRPr="00C30219" w:rsidRDefault="002C32C1" w:rsidP="00D878AC">
      <w:pPr>
        <w:pStyle w:val="a3"/>
        <w:numPr>
          <w:ilvl w:val="0"/>
          <w:numId w:val="5"/>
        </w:numPr>
        <w:tabs>
          <w:tab w:val="left" w:pos="993"/>
        </w:tabs>
        <w:ind w:left="0" w:firstLine="709"/>
        <w:jc w:val="both"/>
        <w:rPr>
          <w:rFonts w:ascii="Times New Roman" w:hAnsi="Times New Roman" w:cs="Times New Roman"/>
          <w:sz w:val="28"/>
          <w:lang w:val="kk-KZ"/>
        </w:rPr>
      </w:pPr>
      <w:r w:rsidRPr="00C30219">
        <w:rPr>
          <w:rFonts w:ascii="Times New Roman" w:hAnsi="Times New Roman"/>
          <w:sz w:val="28"/>
          <w:lang w:val="kk-KZ"/>
        </w:rPr>
        <w:t>Қазақстанның жұмсақ күш саясатын іске асырудың әлеуеті мен құралдарын бағалау арқылы орта державалардың жұмсақ кү</w:t>
      </w:r>
      <w:r w:rsidR="005B6A6A">
        <w:rPr>
          <w:rFonts w:ascii="Times New Roman" w:hAnsi="Times New Roman"/>
          <w:sz w:val="28"/>
          <w:lang w:val="kk-KZ"/>
        </w:rPr>
        <w:t>ш қолдану мүмкіндіктерін талдау</w:t>
      </w:r>
      <w:r w:rsidR="00C036DD">
        <w:rPr>
          <w:rFonts w:ascii="Times New Roman" w:hAnsi="Times New Roman"/>
          <w:sz w:val="28"/>
          <w:lang w:val="kk-KZ"/>
        </w:rPr>
        <w:t>.</w:t>
      </w:r>
    </w:p>
    <w:p w14:paraId="7C706B60" w14:textId="3AAA6D2E" w:rsidR="00F120E4" w:rsidRPr="00BD72D7" w:rsidRDefault="00F120E4" w:rsidP="002F5657">
      <w:pPr>
        <w:pStyle w:val="a3"/>
        <w:numPr>
          <w:ilvl w:val="0"/>
          <w:numId w:val="5"/>
        </w:numPr>
        <w:tabs>
          <w:tab w:val="left" w:pos="993"/>
        </w:tabs>
        <w:ind w:left="0" w:firstLine="709"/>
        <w:jc w:val="both"/>
        <w:rPr>
          <w:rFonts w:ascii="Times New Roman" w:hAnsi="Times New Roman" w:cs="Times New Roman"/>
          <w:sz w:val="28"/>
          <w:lang w:val="kk-KZ"/>
        </w:rPr>
      </w:pPr>
      <w:r w:rsidRPr="00BD72D7">
        <w:rPr>
          <w:rFonts w:ascii="Times New Roman" w:hAnsi="Times New Roman" w:cs="Times New Roman"/>
          <w:sz w:val="28"/>
          <w:lang w:val="kk-KZ"/>
        </w:rPr>
        <w:t xml:space="preserve">Қазақстанның </w:t>
      </w:r>
      <w:r w:rsidR="008907FD" w:rsidRPr="00BD72D7">
        <w:rPr>
          <w:rFonts w:ascii="Times New Roman" w:hAnsi="Times New Roman" w:cs="Times New Roman"/>
          <w:sz w:val="28"/>
          <w:lang w:val="kk-KZ"/>
        </w:rPr>
        <w:t xml:space="preserve">сыртқы саяси ұстанымын нығайтуға қатысты </w:t>
      </w:r>
      <w:r w:rsidRPr="00BD72D7">
        <w:rPr>
          <w:rFonts w:ascii="Times New Roman" w:hAnsi="Times New Roman" w:cs="Times New Roman"/>
          <w:sz w:val="28"/>
          <w:lang w:val="kk-KZ"/>
        </w:rPr>
        <w:t>жұмсақ күш саясатын тиімді іске асыру</w:t>
      </w:r>
      <w:r w:rsidR="008907FD" w:rsidRPr="00BD72D7">
        <w:rPr>
          <w:rFonts w:ascii="Times New Roman" w:hAnsi="Times New Roman" w:cs="Times New Roman"/>
          <w:sz w:val="28"/>
          <w:lang w:val="kk-KZ"/>
        </w:rPr>
        <w:t xml:space="preserve"> ұсынымдар</w:t>
      </w:r>
      <w:r w:rsidR="00BD72D7" w:rsidRPr="00BD72D7">
        <w:rPr>
          <w:rFonts w:ascii="Times New Roman" w:hAnsi="Times New Roman" w:cs="Times New Roman"/>
          <w:sz w:val="28"/>
          <w:lang w:val="kk-KZ"/>
        </w:rPr>
        <w:t>ын</w:t>
      </w:r>
      <w:r w:rsidR="008907FD" w:rsidRPr="00BD72D7">
        <w:rPr>
          <w:rFonts w:ascii="Times New Roman" w:hAnsi="Times New Roman" w:cs="Times New Roman"/>
          <w:sz w:val="28"/>
          <w:lang w:val="kk-KZ"/>
        </w:rPr>
        <w:t xml:space="preserve"> </w:t>
      </w:r>
      <w:r w:rsidRPr="00BD72D7">
        <w:rPr>
          <w:rFonts w:ascii="Times New Roman" w:hAnsi="Times New Roman" w:cs="Times New Roman"/>
          <w:sz w:val="28"/>
          <w:lang w:val="kk-KZ"/>
        </w:rPr>
        <w:t>әзірлеу.</w:t>
      </w:r>
      <w:r w:rsidR="008907FD" w:rsidRPr="00BD72D7">
        <w:rPr>
          <w:rFonts w:ascii="Times New Roman" w:hAnsi="Times New Roman" w:cs="Times New Roman"/>
          <w:sz w:val="28"/>
          <w:lang w:val="kk-KZ"/>
        </w:rPr>
        <w:t xml:space="preserve"> </w:t>
      </w:r>
      <w:r w:rsidRPr="00BD72D7">
        <w:rPr>
          <w:rFonts w:ascii="Times New Roman" w:hAnsi="Times New Roman" w:cs="Times New Roman"/>
          <w:sz w:val="28"/>
          <w:lang w:val="kk-KZ"/>
        </w:rPr>
        <w:t xml:space="preserve"> </w:t>
      </w:r>
    </w:p>
    <w:p w14:paraId="7FD43D81" w14:textId="195B8A67" w:rsidR="00F120E4" w:rsidRPr="0000525D" w:rsidRDefault="00F120E4" w:rsidP="002F5657">
      <w:pPr>
        <w:rPr>
          <w:lang w:val="kk-KZ"/>
        </w:rPr>
      </w:pPr>
      <w:r w:rsidRPr="0000525D">
        <w:rPr>
          <w:b/>
          <w:lang w:val="kk-KZ"/>
        </w:rPr>
        <w:t xml:space="preserve">Тақырыптың зерттелу </w:t>
      </w:r>
      <w:r w:rsidRPr="0000525D">
        <w:rPr>
          <w:b/>
          <w:bCs/>
          <w:lang w:val="kk-KZ"/>
        </w:rPr>
        <w:t>деңгейі</w:t>
      </w:r>
      <w:r w:rsidRPr="0000525D">
        <w:rPr>
          <w:lang w:val="kk-KZ"/>
        </w:rPr>
        <w:t xml:space="preserve">. Жұмсақ күш саясаты туралы көптеген ғылыми зерттеулер жүргізілген. Бұл зерттеулер жұмсақ күш түсінігінің концептуалдық негіздерін, іске асыру құралдарын, жекелеген мемлекеттер тарапынан, оның ішінде халықаралық саясаттағы ірі державалардың жүзеге асыру тәжірибелерін қарастырған. Диссертациялық жұмыста жұмсақ күш туралы жарияланған классикалық еңбектер мен осы мәселеге қатысты соңғы ғылыми зерттеулердің өзекті нәтижелерін ұсынған отандық және шетелдік авторлардың еңбектерін қысқаша атап өту жолымен тақырыптың зерттелу деңгейі туралы ақпарат берілді. </w:t>
      </w:r>
    </w:p>
    <w:p w14:paraId="0C4872FB" w14:textId="664E2FAD" w:rsidR="00F120E4" w:rsidRPr="0000525D" w:rsidRDefault="00F120E4" w:rsidP="003332E8">
      <w:pPr>
        <w:rPr>
          <w:lang w:val="kk-KZ"/>
        </w:rPr>
      </w:pPr>
      <w:r w:rsidRPr="0000525D">
        <w:rPr>
          <w:lang w:val="kk-KZ"/>
        </w:rPr>
        <w:t>Ағылшын тіліндегі тарихнамада жұмсақ күштің концепциясы, практикасы, инструменттері туралы өте көп зерттеулер бар. Алдымен бұл ұғымның алғашқы ғылыми негізін әзірлеген, маңыздылығын негіздеген Джозеф Найдың классикалық еңбектерін атап өту керек [</w:t>
      </w:r>
      <w:r w:rsidR="0081331C" w:rsidRPr="0000525D">
        <w:rPr>
          <w:lang w:val="kk-KZ"/>
        </w:rPr>
        <w:t>2</w:t>
      </w:r>
      <w:r w:rsidRPr="0000525D">
        <w:rPr>
          <w:lang w:val="kk-KZ"/>
        </w:rPr>
        <w:t xml:space="preserve">]. Сонымен қатар, бұл ұғымның концептуалды негіздері, дефинициясы, жұмсақ және қатты күш арасындағы айырмашылықтар, жұмсақ күшті қолдану тарихы </w:t>
      </w:r>
      <w:r w:rsidR="0067378D">
        <w:rPr>
          <w:lang w:val="kk-KZ"/>
        </w:rPr>
        <w:t>И.Бакалов</w:t>
      </w:r>
      <w:r w:rsidRPr="0000525D">
        <w:rPr>
          <w:lang w:val="kk-KZ"/>
        </w:rPr>
        <w:t xml:space="preserve"> [</w:t>
      </w:r>
      <w:r w:rsidR="0081331C" w:rsidRPr="0000525D">
        <w:rPr>
          <w:lang w:val="kk-KZ"/>
        </w:rPr>
        <w:t>3</w:t>
      </w:r>
      <w:r w:rsidRPr="0000525D">
        <w:rPr>
          <w:lang w:val="kk-KZ"/>
        </w:rPr>
        <w:t xml:space="preserve">], </w:t>
      </w:r>
      <w:r w:rsidR="0067378D">
        <w:rPr>
          <w:lang w:val="kk-KZ"/>
        </w:rPr>
        <w:t>Дж. Галларотти</w:t>
      </w:r>
      <w:r w:rsidRPr="0000525D">
        <w:rPr>
          <w:lang w:val="kk-KZ"/>
        </w:rPr>
        <w:t xml:space="preserve"> [</w:t>
      </w:r>
      <w:r w:rsidR="0081331C" w:rsidRPr="0000525D">
        <w:rPr>
          <w:lang w:val="kk-KZ"/>
        </w:rPr>
        <w:t>4</w:t>
      </w:r>
      <w:r w:rsidRPr="0000525D">
        <w:rPr>
          <w:lang w:val="kk-KZ"/>
        </w:rPr>
        <w:t xml:space="preserve">], </w:t>
      </w:r>
      <w:r w:rsidR="0067378D">
        <w:rPr>
          <w:lang w:val="kk-KZ"/>
        </w:rPr>
        <w:t>С.Ротман</w:t>
      </w:r>
      <w:r w:rsidRPr="0000525D">
        <w:rPr>
          <w:lang w:val="kk-KZ"/>
        </w:rPr>
        <w:t xml:space="preserve"> [</w:t>
      </w:r>
      <w:r w:rsidR="0081331C" w:rsidRPr="0000525D">
        <w:rPr>
          <w:lang w:val="kk-KZ"/>
        </w:rPr>
        <w:t>5</w:t>
      </w:r>
      <w:r w:rsidRPr="0000525D">
        <w:rPr>
          <w:lang w:val="kk-KZ"/>
        </w:rPr>
        <w:t xml:space="preserve">], </w:t>
      </w:r>
      <w:r w:rsidR="0067378D">
        <w:rPr>
          <w:lang w:val="kk-KZ"/>
        </w:rPr>
        <w:t>Ж.Маттерн</w:t>
      </w:r>
      <w:r w:rsidRPr="0000525D">
        <w:rPr>
          <w:lang w:val="kk-KZ"/>
        </w:rPr>
        <w:t xml:space="preserve"> [</w:t>
      </w:r>
      <w:r w:rsidR="0081331C" w:rsidRPr="0000525D">
        <w:rPr>
          <w:lang w:val="kk-KZ"/>
        </w:rPr>
        <w:t>6</w:t>
      </w:r>
      <w:r w:rsidRPr="0000525D">
        <w:rPr>
          <w:lang w:val="kk-KZ"/>
        </w:rPr>
        <w:t xml:space="preserve">], </w:t>
      </w:r>
      <w:r w:rsidR="0067378D">
        <w:rPr>
          <w:lang w:val="kk-KZ"/>
        </w:rPr>
        <w:t>Л.Розел</w:t>
      </w:r>
      <w:r w:rsidRPr="0000525D">
        <w:rPr>
          <w:lang w:val="kk-KZ"/>
        </w:rPr>
        <w:t xml:space="preserve"> және басқалар [</w:t>
      </w:r>
      <w:r w:rsidR="0081331C" w:rsidRPr="0000525D">
        <w:rPr>
          <w:lang w:val="kk-KZ"/>
        </w:rPr>
        <w:t>7</w:t>
      </w:r>
      <w:r w:rsidRPr="0000525D">
        <w:rPr>
          <w:lang w:val="kk-KZ"/>
        </w:rPr>
        <w:t xml:space="preserve">], </w:t>
      </w:r>
      <w:r w:rsidR="0067378D">
        <w:rPr>
          <w:lang w:val="kk-KZ"/>
        </w:rPr>
        <w:t>Э.Уилсон</w:t>
      </w:r>
      <w:r w:rsidRPr="0000525D">
        <w:rPr>
          <w:lang w:val="kk-KZ"/>
        </w:rPr>
        <w:t xml:space="preserve"> [</w:t>
      </w:r>
      <w:r w:rsidR="0081331C" w:rsidRPr="0000525D">
        <w:rPr>
          <w:lang w:val="kk-KZ"/>
        </w:rPr>
        <w:t>8</w:t>
      </w:r>
      <w:r w:rsidRPr="0000525D">
        <w:rPr>
          <w:lang w:val="kk-KZ"/>
        </w:rPr>
        <w:t xml:space="preserve">] сияқты зерттеушілердің еңбектерінде баяндалып, аталған тұлғалар осы саладағы дәйексөз саны көп ғалымдардың қатарында саналады. </w:t>
      </w:r>
    </w:p>
    <w:p w14:paraId="526FB710" w14:textId="10FBA282" w:rsidR="00F120E4" w:rsidRPr="0000525D" w:rsidRDefault="00F120E4" w:rsidP="00FF67BE">
      <w:pPr>
        <w:rPr>
          <w:lang w:val="kk-KZ"/>
        </w:rPr>
      </w:pPr>
      <w:r w:rsidRPr="0000525D">
        <w:rPr>
          <w:lang w:val="kk-KZ"/>
        </w:rPr>
        <w:t>Отандық тарихнамада да жұмсақ күш мәселесінің теориялық-әдіснамалық аспектілері қарастырылған. Бұл мәселенің тұжырымдамалық аспектісі Г.</w:t>
      </w:r>
      <w:r w:rsidR="00F75B73">
        <w:rPr>
          <w:lang w:val="kk-KZ"/>
        </w:rPr>
        <w:t>Нұрадин мен Г.</w:t>
      </w:r>
      <w:r w:rsidRPr="0000525D">
        <w:rPr>
          <w:lang w:val="kk-KZ"/>
        </w:rPr>
        <w:t>Ранова [</w:t>
      </w:r>
      <w:r w:rsidR="0081331C" w:rsidRPr="0000525D">
        <w:rPr>
          <w:lang w:val="kk-KZ"/>
        </w:rPr>
        <w:t>9</w:t>
      </w:r>
      <w:r w:rsidRPr="0000525D">
        <w:rPr>
          <w:lang w:val="kk-KZ"/>
        </w:rPr>
        <w:t>], Д.И. Исабекова мен А.К. Құрманғали [</w:t>
      </w:r>
      <w:r w:rsidR="0081331C" w:rsidRPr="0000525D">
        <w:rPr>
          <w:lang w:val="kk-KZ"/>
        </w:rPr>
        <w:t>10</w:t>
      </w:r>
      <w:r w:rsidRPr="0000525D">
        <w:rPr>
          <w:lang w:val="kk-KZ"/>
        </w:rPr>
        <w:t>], Г.Каппасова, Г. Е</w:t>
      </w:r>
      <w:r w:rsidR="00F75B73">
        <w:rPr>
          <w:lang w:val="kk-KZ"/>
        </w:rPr>
        <w:t>льмуратов, М. Алтыбасарова, М.</w:t>
      </w:r>
      <w:r w:rsidRPr="0000525D">
        <w:rPr>
          <w:lang w:val="kk-KZ"/>
        </w:rPr>
        <w:t>Рахимбаева [</w:t>
      </w:r>
      <w:r w:rsidR="0081331C" w:rsidRPr="0000525D">
        <w:rPr>
          <w:lang w:val="kk-KZ"/>
        </w:rPr>
        <w:t>11</w:t>
      </w:r>
      <w:r w:rsidRPr="0000525D">
        <w:rPr>
          <w:lang w:val="kk-KZ"/>
        </w:rPr>
        <w:t>], Г.Курамаева [</w:t>
      </w:r>
      <w:r w:rsidR="0081331C" w:rsidRPr="0000525D">
        <w:rPr>
          <w:lang w:val="kk-KZ"/>
        </w:rPr>
        <w:t>12</w:t>
      </w:r>
      <w:r w:rsidRPr="0000525D">
        <w:rPr>
          <w:lang w:val="kk-KZ"/>
        </w:rPr>
        <w:t xml:space="preserve">], </w:t>
      </w:r>
      <w:r w:rsidR="00F75B73">
        <w:rPr>
          <w:lang w:val="kk-KZ"/>
        </w:rPr>
        <w:t>А.</w:t>
      </w:r>
      <w:r w:rsidR="00857463" w:rsidRPr="0000525D">
        <w:rPr>
          <w:lang w:val="kk-KZ"/>
        </w:rPr>
        <w:t>Ноғаева [</w:t>
      </w:r>
      <w:r w:rsidR="0081331C" w:rsidRPr="0000525D">
        <w:rPr>
          <w:lang w:val="kk-KZ"/>
        </w:rPr>
        <w:t>13</w:t>
      </w:r>
      <w:r w:rsidR="00857463" w:rsidRPr="0000525D">
        <w:rPr>
          <w:lang w:val="kk-KZ"/>
        </w:rPr>
        <w:t xml:space="preserve">], </w:t>
      </w:r>
      <w:r w:rsidR="00F75B73">
        <w:rPr>
          <w:lang w:val="kk-KZ"/>
        </w:rPr>
        <w:t>М.Жұмабеков, С.</w:t>
      </w:r>
      <w:r w:rsidRPr="0000525D">
        <w:rPr>
          <w:lang w:val="kk-KZ"/>
        </w:rPr>
        <w:t>Мажинбеков, Р.Тулеманова [</w:t>
      </w:r>
      <w:r w:rsidR="0081331C" w:rsidRPr="0000525D">
        <w:rPr>
          <w:lang w:val="kk-KZ"/>
        </w:rPr>
        <w:t>14</w:t>
      </w:r>
      <w:r w:rsidRPr="0000525D">
        <w:rPr>
          <w:lang w:val="kk-KZ"/>
        </w:rPr>
        <w:t>] сияқты зерттеушілердің еңбектері</w:t>
      </w:r>
      <w:r w:rsidR="00F75B73">
        <w:rPr>
          <w:lang w:val="kk-KZ"/>
        </w:rPr>
        <w:t>нде жан-жақты қарастырылған. Б.</w:t>
      </w:r>
      <w:r w:rsidRPr="0000525D">
        <w:rPr>
          <w:lang w:val="kk-KZ"/>
        </w:rPr>
        <w:t>Сердәлі мен С.Әбсаттар жалпы күш ұғымы аясында жұмсақ күш туралы тұжырымдар ұсынған [</w:t>
      </w:r>
      <w:r w:rsidR="0081331C" w:rsidRPr="0000525D">
        <w:rPr>
          <w:lang w:val="kk-KZ"/>
        </w:rPr>
        <w:t>15</w:t>
      </w:r>
      <w:r w:rsidRPr="0000525D">
        <w:rPr>
          <w:lang w:val="kk-KZ"/>
        </w:rPr>
        <w:t>]. Сонымен қатар, жұмсақ күштің ақпарат құралдарының көмегімен іске асырылуы туралы Б. Жұмаділ бірнеше еңбектер жариялаған [</w:t>
      </w:r>
      <w:r w:rsidR="0081331C" w:rsidRPr="0000525D">
        <w:rPr>
          <w:lang w:val="kk-KZ"/>
        </w:rPr>
        <w:t>16</w:t>
      </w:r>
      <w:r w:rsidRPr="0000525D">
        <w:rPr>
          <w:lang w:val="kk-KZ"/>
        </w:rPr>
        <w:t xml:space="preserve">]. Жұмсақ күштің келесі бір ресурсы білім саласындағы тартымдылық және академиялық мобильділік мәселесі </w:t>
      </w:r>
      <w:r w:rsidR="00F75B73" w:rsidRPr="00F75B73">
        <w:rPr>
          <w:rFonts w:cs="Times New Roman"/>
          <w:szCs w:val="28"/>
          <w:lang w:val="kk-KZ"/>
        </w:rPr>
        <w:t xml:space="preserve">Дж. Галларотти </w:t>
      </w:r>
      <w:r w:rsidR="00FF67BE" w:rsidRPr="0000525D">
        <w:rPr>
          <w:lang w:val="kk-KZ"/>
        </w:rPr>
        <w:t>[</w:t>
      </w:r>
      <w:r w:rsidR="0081331C" w:rsidRPr="0000525D">
        <w:rPr>
          <w:lang w:val="kk-KZ"/>
        </w:rPr>
        <w:t>17</w:t>
      </w:r>
      <w:r w:rsidR="00FF67BE" w:rsidRPr="0000525D">
        <w:rPr>
          <w:lang w:val="kk-KZ"/>
        </w:rPr>
        <w:t xml:space="preserve">], </w:t>
      </w:r>
      <w:r w:rsidR="00F75B73">
        <w:rPr>
          <w:lang w:val="kk-KZ"/>
        </w:rPr>
        <w:t>П.Гаутам</w:t>
      </w:r>
      <w:r w:rsidR="00FF67BE" w:rsidRPr="0000525D">
        <w:rPr>
          <w:lang w:val="kk-KZ"/>
        </w:rPr>
        <w:t xml:space="preserve"> және басқалар [</w:t>
      </w:r>
      <w:r w:rsidR="0081331C" w:rsidRPr="0000525D">
        <w:rPr>
          <w:lang w:val="kk-KZ"/>
        </w:rPr>
        <w:t>18</w:t>
      </w:r>
      <w:r w:rsidR="00FF67BE" w:rsidRPr="0000525D">
        <w:rPr>
          <w:lang w:val="kk-KZ"/>
        </w:rPr>
        <w:t xml:space="preserve">] тарапынан талданған. </w:t>
      </w:r>
      <w:r w:rsidRPr="0000525D">
        <w:rPr>
          <w:lang w:val="kk-KZ"/>
        </w:rPr>
        <w:t xml:space="preserve">Келесі бір ресурсы мәдениет саласындағы </w:t>
      </w:r>
      <w:r w:rsidR="00F75B73">
        <w:rPr>
          <w:lang w:val="kk-KZ"/>
        </w:rPr>
        <w:t>ерекшелігі отандық зерттеуші К.</w:t>
      </w:r>
      <w:r w:rsidRPr="0000525D">
        <w:rPr>
          <w:lang w:val="kk-KZ"/>
        </w:rPr>
        <w:t>Төлеуованың мақаласында зерделенген [</w:t>
      </w:r>
      <w:r w:rsidR="0081331C" w:rsidRPr="0000525D">
        <w:rPr>
          <w:lang w:val="kk-KZ"/>
        </w:rPr>
        <w:t>19</w:t>
      </w:r>
      <w:r w:rsidRPr="0000525D">
        <w:rPr>
          <w:lang w:val="kk-KZ"/>
        </w:rPr>
        <w:t xml:space="preserve">].  </w:t>
      </w:r>
    </w:p>
    <w:p w14:paraId="22CEBD47" w14:textId="157B246E" w:rsidR="00F120E4" w:rsidRPr="0000525D" w:rsidRDefault="00F120E4" w:rsidP="002F5657">
      <w:pPr>
        <w:rPr>
          <w:lang w:val="kk-KZ"/>
        </w:rPr>
      </w:pPr>
      <w:r w:rsidRPr="0000525D">
        <w:rPr>
          <w:lang w:val="kk-KZ"/>
        </w:rPr>
        <w:t>АҚШ-тың жұмсақ күш саясатын іске асыруының практикалық аспектісін</w:t>
      </w:r>
      <w:r w:rsidR="00EC2655" w:rsidRPr="0000525D">
        <w:rPr>
          <w:lang w:val="kk-KZ"/>
        </w:rPr>
        <w:t>е</w:t>
      </w:r>
      <w:r w:rsidRPr="0000525D">
        <w:rPr>
          <w:lang w:val="kk-KZ"/>
        </w:rPr>
        <w:t xml:space="preserve"> </w:t>
      </w:r>
      <w:r w:rsidR="00EC2655" w:rsidRPr="0000525D">
        <w:rPr>
          <w:lang w:val="kk-KZ"/>
        </w:rPr>
        <w:t>Дж. Найдың бірнеше мақаласы арналған [</w:t>
      </w:r>
      <w:r w:rsidR="0081331C" w:rsidRPr="00680677">
        <w:rPr>
          <w:lang w:val="kk-KZ"/>
        </w:rPr>
        <w:t>20</w:t>
      </w:r>
      <w:r w:rsidR="00F75B73">
        <w:rPr>
          <w:lang w:val="kk-KZ"/>
        </w:rPr>
        <w:t>]. Сонымен қатар, Д.</w:t>
      </w:r>
      <w:r w:rsidR="00EC2655" w:rsidRPr="0000525D">
        <w:rPr>
          <w:lang w:val="kk-KZ"/>
        </w:rPr>
        <w:t>Трамп президент болғанда АҚШ-тың сыртқы саясатының тартымдылығы да ғылыми әдебиетте қарастырылған [</w:t>
      </w:r>
      <w:r w:rsidR="0081331C" w:rsidRPr="0000525D">
        <w:rPr>
          <w:lang w:val="kk-KZ"/>
        </w:rPr>
        <w:t>21</w:t>
      </w:r>
      <w:r w:rsidR="00EC2655" w:rsidRPr="0000525D">
        <w:rPr>
          <w:lang w:val="kk-KZ"/>
        </w:rPr>
        <w:t xml:space="preserve">]. </w:t>
      </w:r>
      <w:r w:rsidRPr="0000525D">
        <w:rPr>
          <w:lang w:val="kk-KZ"/>
        </w:rPr>
        <w:t>Қазақстандық зерттеушілерден АҚШ-тың</w:t>
      </w:r>
      <w:r w:rsidR="00AC68A9" w:rsidRPr="0000525D">
        <w:rPr>
          <w:lang w:val="kk-KZ"/>
        </w:rPr>
        <w:t xml:space="preserve"> елімізге қатысты жұмсақ күш ст</w:t>
      </w:r>
      <w:r w:rsidRPr="0000525D">
        <w:rPr>
          <w:lang w:val="kk-KZ"/>
        </w:rPr>
        <w:t>р</w:t>
      </w:r>
      <w:r w:rsidR="00AC68A9" w:rsidRPr="0000525D">
        <w:rPr>
          <w:lang w:val="kk-KZ"/>
        </w:rPr>
        <w:t>а</w:t>
      </w:r>
      <w:r w:rsidRPr="0000525D">
        <w:rPr>
          <w:lang w:val="kk-KZ"/>
        </w:rPr>
        <w:t xml:space="preserve">тегиясын қолдануын талдаған еңбектер бар. Бұл мәселені кешенді қарастырған </w:t>
      </w:r>
      <w:r w:rsidR="00F75B73">
        <w:rPr>
          <w:lang w:val="kk-KZ"/>
        </w:rPr>
        <w:t>А.Бақтиярова</w:t>
      </w:r>
      <w:r w:rsidRPr="0000525D">
        <w:rPr>
          <w:lang w:val="kk-KZ"/>
        </w:rPr>
        <w:t xml:space="preserve"> мен </w:t>
      </w:r>
      <w:r w:rsidR="00F75B73">
        <w:rPr>
          <w:lang w:val="kk-KZ"/>
        </w:rPr>
        <w:t>С.Көшкімбаев</w:t>
      </w:r>
      <w:r w:rsidRPr="0000525D">
        <w:rPr>
          <w:lang w:val="kk-KZ"/>
        </w:rPr>
        <w:t xml:space="preserve"> мақаласын атап өту керек [</w:t>
      </w:r>
      <w:r w:rsidR="0081331C" w:rsidRPr="0000525D">
        <w:rPr>
          <w:lang w:val="kk-KZ"/>
        </w:rPr>
        <w:t>22</w:t>
      </w:r>
      <w:r w:rsidRPr="0000525D">
        <w:rPr>
          <w:lang w:val="kk-KZ"/>
        </w:rPr>
        <w:t>]. Басқа да отандық зерттеушілер бұл мәселені зерделеген [</w:t>
      </w:r>
      <w:r w:rsidR="0081331C" w:rsidRPr="0000525D">
        <w:rPr>
          <w:lang w:val="kk-KZ"/>
        </w:rPr>
        <w:t>23</w:t>
      </w:r>
      <w:r w:rsidRPr="0000525D">
        <w:rPr>
          <w:lang w:val="kk-KZ"/>
        </w:rPr>
        <w:t>].</w:t>
      </w:r>
    </w:p>
    <w:p w14:paraId="704005D0" w14:textId="552E8A3F" w:rsidR="00F120E4" w:rsidRPr="0000525D" w:rsidRDefault="00F120E4" w:rsidP="002F5657">
      <w:pPr>
        <w:rPr>
          <w:lang w:val="kk-KZ"/>
        </w:rPr>
      </w:pPr>
      <w:r w:rsidRPr="0000525D">
        <w:rPr>
          <w:lang w:val="kk-KZ"/>
        </w:rPr>
        <w:t xml:space="preserve">Жұмсақ күштің </w:t>
      </w:r>
      <w:r w:rsidR="00EC2655" w:rsidRPr="0000525D">
        <w:rPr>
          <w:lang w:val="kk-KZ"/>
        </w:rPr>
        <w:t xml:space="preserve">ЕО және жекелеген </w:t>
      </w:r>
      <w:r w:rsidRPr="0000525D">
        <w:rPr>
          <w:lang w:val="kk-KZ"/>
        </w:rPr>
        <w:t>Батыс Еуропалық державалардың қалай іске асыратынын көрсеткен еңбектер</w:t>
      </w:r>
      <w:r w:rsidR="004269EA" w:rsidRPr="0000525D">
        <w:rPr>
          <w:lang w:val="kk-KZ"/>
        </w:rPr>
        <w:t>ді де атап өту керек</w:t>
      </w:r>
      <w:r w:rsidRPr="0000525D">
        <w:rPr>
          <w:lang w:val="kk-KZ"/>
        </w:rPr>
        <w:t xml:space="preserve"> </w:t>
      </w:r>
      <w:r w:rsidR="004269EA" w:rsidRPr="0000525D">
        <w:rPr>
          <w:lang w:val="kk-KZ"/>
        </w:rPr>
        <w:t>[</w:t>
      </w:r>
      <w:r w:rsidR="0081331C" w:rsidRPr="0000525D">
        <w:rPr>
          <w:lang w:val="kk-KZ"/>
        </w:rPr>
        <w:t>24</w:t>
      </w:r>
      <w:r w:rsidR="004269EA" w:rsidRPr="0000525D">
        <w:rPr>
          <w:lang w:val="kk-KZ"/>
        </w:rPr>
        <w:t>,</w:t>
      </w:r>
      <w:r w:rsidR="0081331C" w:rsidRPr="0000525D">
        <w:rPr>
          <w:lang w:val="kk-KZ"/>
        </w:rPr>
        <w:t xml:space="preserve"> 25</w:t>
      </w:r>
      <w:r w:rsidR="004269EA" w:rsidRPr="0000525D">
        <w:rPr>
          <w:lang w:val="kk-KZ"/>
        </w:rPr>
        <w:t>].</w:t>
      </w:r>
      <w:r w:rsidRPr="0000525D">
        <w:rPr>
          <w:lang w:val="kk-KZ"/>
        </w:rPr>
        <w:t xml:space="preserve"> Еуропалық</w:t>
      </w:r>
      <w:r w:rsidR="00454AFC" w:rsidRPr="0000525D">
        <w:rPr>
          <w:lang w:val="kk-KZ"/>
        </w:rPr>
        <w:t xml:space="preserve"> Одақтың Қазақстанға қатысты жұ</w:t>
      </w:r>
      <w:r w:rsidRPr="0000525D">
        <w:rPr>
          <w:lang w:val="kk-KZ"/>
        </w:rPr>
        <w:t>мсақ күш саясаты M.Жунисованың зерттеуінде ашылған</w:t>
      </w:r>
      <w:r w:rsidR="00DE2755" w:rsidRPr="0000525D">
        <w:rPr>
          <w:lang w:val="kk-KZ"/>
        </w:rPr>
        <w:t xml:space="preserve"> [</w:t>
      </w:r>
      <w:r w:rsidR="0081331C" w:rsidRPr="0000525D">
        <w:rPr>
          <w:lang w:val="kk-KZ"/>
        </w:rPr>
        <w:t>26</w:t>
      </w:r>
      <w:r w:rsidR="00DE2755" w:rsidRPr="0000525D">
        <w:rPr>
          <w:lang w:val="kk-KZ"/>
        </w:rPr>
        <w:t>]</w:t>
      </w:r>
      <w:r w:rsidRPr="0000525D">
        <w:rPr>
          <w:lang w:val="kk-KZ"/>
        </w:rPr>
        <w:t xml:space="preserve">. </w:t>
      </w:r>
      <w:r w:rsidR="00A776B8">
        <w:rPr>
          <w:lang w:val="kk-KZ"/>
        </w:rPr>
        <w:t>Сондай-ақ Ә.</w:t>
      </w:r>
      <w:r w:rsidR="003F5132">
        <w:rPr>
          <w:lang w:val="kk-KZ"/>
        </w:rPr>
        <w:t xml:space="preserve">Әубәкірдің </w:t>
      </w:r>
      <w:r w:rsidR="002932BB">
        <w:rPr>
          <w:lang w:val="kk-KZ"/>
        </w:rPr>
        <w:t>докторлық диссертация жұмысы мен</w:t>
      </w:r>
      <w:r w:rsidR="002932BB" w:rsidRPr="0000525D">
        <w:rPr>
          <w:lang w:val="kk-KZ"/>
        </w:rPr>
        <w:t xml:space="preserve"> </w:t>
      </w:r>
      <w:r w:rsidR="00A776B8">
        <w:rPr>
          <w:lang w:val="kk-KZ"/>
        </w:rPr>
        <w:t>Р.</w:t>
      </w:r>
      <w:r w:rsidR="002932BB" w:rsidRPr="002932BB">
        <w:rPr>
          <w:lang w:val="kk-KZ"/>
        </w:rPr>
        <w:t>Жанбулатова</w:t>
      </w:r>
      <w:r w:rsidR="002932BB">
        <w:rPr>
          <w:lang w:val="kk-KZ"/>
        </w:rPr>
        <w:t>ның Еуропалық одақтың Орталық Азияға және Қазақстанға қатысты саясаты туралы зерттеулерінде,</w:t>
      </w:r>
      <w:r w:rsidR="002932BB" w:rsidRPr="002932BB">
        <w:rPr>
          <w:lang w:val="kk-KZ"/>
        </w:rPr>
        <w:t xml:space="preserve"> </w:t>
      </w:r>
      <w:r w:rsidRPr="0000525D">
        <w:rPr>
          <w:lang w:val="kk-KZ"/>
        </w:rPr>
        <w:t>Ф</w:t>
      </w:r>
      <w:r w:rsidR="00A776B8">
        <w:rPr>
          <w:lang w:val="kk-KZ"/>
        </w:rPr>
        <w:t>ранцияның жұмсақ күш саясаты А.</w:t>
      </w:r>
      <w:r w:rsidRPr="0000525D">
        <w:rPr>
          <w:lang w:val="kk-KZ"/>
        </w:rPr>
        <w:t>Садуақас [</w:t>
      </w:r>
      <w:r w:rsidR="0081331C" w:rsidRPr="0000525D">
        <w:rPr>
          <w:lang w:val="kk-KZ"/>
        </w:rPr>
        <w:t>27</w:t>
      </w:r>
      <w:r w:rsidR="00A776B8">
        <w:rPr>
          <w:lang w:val="kk-KZ"/>
        </w:rPr>
        <w:t>], М.</w:t>
      </w:r>
      <w:r w:rsidRPr="0000525D">
        <w:rPr>
          <w:lang w:val="kk-KZ"/>
        </w:rPr>
        <w:t>Сарыбаев пен А.Диканбаева</w:t>
      </w:r>
      <w:r w:rsidR="002932BB">
        <w:rPr>
          <w:lang w:val="kk-KZ"/>
        </w:rPr>
        <w:t>ның</w:t>
      </w:r>
      <w:r w:rsidRPr="0000525D">
        <w:rPr>
          <w:lang w:val="kk-KZ"/>
        </w:rPr>
        <w:t xml:space="preserve"> зерттеулерінде қарастырылған [</w:t>
      </w:r>
      <w:r w:rsidR="0081331C" w:rsidRPr="0000525D">
        <w:rPr>
          <w:lang w:val="kk-KZ"/>
        </w:rPr>
        <w:t>28</w:t>
      </w:r>
      <w:r w:rsidRPr="0000525D">
        <w:rPr>
          <w:lang w:val="kk-KZ"/>
        </w:rPr>
        <w:t xml:space="preserve">]. </w:t>
      </w:r>
    </w:p>
    <w:p w14:paraId="632BDF2B" w14:textId="5AA3A761" w:rsidR="00F120E4" w:rsidRPr="0000525D" w:rsidRDefault="00F120E4" w:rsidP="002F5657">
      <w:pPr>
        <w:rPr>
          <w:lang w:val="kk-KZ"/>
        </w:rPr>
      </w:pPr>
      <w:r w:rsidRPr="0000525D">
        <w:rPr>
          <w:lang w:val="kk-KZ"/>
        </w:rPr>
        <w:t xml:space="preserve">Сонымен қатар, ҚХР-дің жұмсақ күшті пайдалануы туралы көптеген еңбектер жазылған. Бұл туралы зерттеу жүргізген ғалымдар </w:t>
      </w:r>
      <w:r w:rsidR="00A776B8">
        <w:rPr>
          <w:lang w:val="kk-KZ"/>
        </w:rPr>
        <w:t>Б.Гилл</w:t>
      </w:r>
      <w:r w:rsidR="00D23FD5" w:rsidRPr="0000525D">
        <w:rPr>
          <w:lang w:val="kk-KZ"/>
        </w:rPr>
        <w:t xml:space="preserve"> және </w:t>
      </w:r>
      <w:r w:rsidR="00A776B8">
        <w:rPr>
          <w:lang w:val="kk-KZ"/>
        </w:rPr>
        <w:t>Ю.Хуанг</w:t>
      </w:r>
      <w:r w:rsidR="00D23FD5" w:rsidRPr="0000525D">
        <w:rPr>
          <w:lang w:val="kk-KZ"/>
        </w:rPr>
        <w:t xml:space="preserve"> [</w:t>
      </w:r>
      <w:r w:rsidR="0081331C" w:rsidRPr="0000525D">
        <w:rPr>
          <w:lang w:val="kk-KZ"/>
        </w:rPr>
        <w:t>29</w:t>
      </w:r>
      <w:r w:rsidR="00D23FD5" w:rsidRPr="0000525D">
        <w:rPr>
          <w:lang w:val="kk-KZ"/>
        </w:rPr>
        <w:t xml:space="preserve">], </w:t>
      </w:r>
      <w:r w:rsidR="00C25575">
        <w:rPr>
          <w:lang w:val="kk-KZ"/>
        </w:rPr>
        <w:t>Р.Чандра</w:t>
      </w:r>
      <w:r w:rsidRPr="0000525D">
        <w:rPr>
          <w:lang w:val="kk-KZ"/>
        </w:rPr>
        <w:t xml:space="preserve"> мен </w:t>
      </w:r>
      <w:r w:rsidR="00C25575">
        <w:rPr>
          <w:lang w:val="kk-KZ"/>
        </w:rPr>
        <w:t>М.Синха</w:t>
      </w:r>
      <w:r w:rsidR="00DE2755" w:rsidRPr="0000525D">
        <w:rPr>
          <w:lang w:val="kk-KZ"/>
        </w:rPr>
        <w:t xml:space="preserve"> [</w:t>
      </w:r>
      <w:r w:rsidR="0081331C" w:rsidRPr="0000525D">
        <w:rPr>
          <w:lang w:val="kk-KZ"/>
        </w:rPr>
        <w:t>30</w:t>
      </w:r>
      <w:r w:rsidR="00DE2755" w:rsidRPr="0000525D">
        <w:rPr>
          <w:lang w:val="kk-KZ"/>
        </w:rPr>
        <w:t>]</w:t>
      </w:r>
      <w:r w:rsidR="003C33A0" w:rsidRPr="0000525D">
        <w:rPr>
          <w:lang w:val="kk-KZ"/>
        </w:rPr>
        <w:t xml:space="preserve">. Қытайдың </w:t>
      </w:r>
      <w:r w:rsidRPr="0000525D">
        <w:rPr>
          <w:lang w:val="kk-KZ"/>
        </w:rPr>
        <w:t>к</w:t>
      </w:r>
      <w:r w:rsidR="003C33A0" w:rsidRPr="0000525D">
        <w:rPr>
          <w:lang w:val="kk-KZ"/>
        </w:rPr>
        <w:t>ө</w:t>
      </w:r>
      <w:r w:rsidRPr="0000525D">
        <w:rPr>
          <w:lang w:val="kk-KZ"/>
        </w:rPr>
        <w:t xml:space="preserve">рші мемлекеттерге ықпалы мен тартымдылығы шетелдік ғалымдардың да зерттеу объектісі. Бұл тұрғыдан Қазақстан кейсін қарастырған </w:t>
      </w:r>
      <w:r w:rsidR="005B6D11">
        <w:rPr>
          <w:lang w:val="kk-KZ"/>
        </w:rPr>
        <w:t>А.Грант</w:t>
      </w:r>
      <w:r w:rsidRPr="0000525D">
        <w:rPr>
          <w:lang w:val="kk-KZ"/>
        </w:rPr>
        <w:t xml:space="preserve"> еңбегі жарияланған</w:t>
      </w:r>
      <w:r w:rsidR="00DE2755" w:rsidRPr="0000525D">
        <w:rPr>
          <w:lang w:val="kk-KZ"/>
        </w:rPr>
        <w:t xml:space="preserve"> [</w:t>
      </w:r>
      <w:r w:rsidR="0081331C" w:rsidRPr="00680677">
        <w:rPr>
          <w:lang w:val="kk-KZ"/>
        </w:rPr>
        <w:t>31</w:t>
      </w:r>
      <w:r w:rsidR="00DE2755" w:rsidRPr="0000525D">
        <w:rPr>
          <w:lang w:val="kk-KZ"/>
        </w:rPr>
        <w:t>]</w:t>
      </w:r>
      <w:r w:rsidRPr="0000525D">
        <w:rPr>
          <w:lang w:val="kk-KZ"/>
        </w:rPr>
        <w:t xml:space="preserve">. Отандық тарихнамада Қазақстан-Қытай қарым-қатынасы шеңберінде жұмсақ күш саясаты туралы кешенді зерттеулер </w:t>
      </w:r>
      <w:r w:rsidR="005B6D11">
        <w:rPr>
          <w:lang w:val="kk-KZ"/>
        </w:rPr>
        <w:t>К.</w:t>
      </w:r>
      <w:r w:rsidRPr="0000525D">
        <w:rPr>
          <w:lang w:val="kk-KZ"/>
        </w:rPr>
        <w:t>Сыроежкиннің [</w:t>
      </w:r>
      <w:r w:rsidR="0081331C" w:rsidRPr="0000525D">
        <w:rPr>
          <w:lang w:val="kk-KZ"/>
        </w:rPr>
        <w:t>32</w:t>
      </w:r>
      <w:r w:rsidRPr="0000525D">
        <w:rPr>
          <w:lang w:val="kk-KZ"/>
        </w:rPr>
        <w:t>], С. Кожированың [</w:t>
      </w:r>
      <w:r w:rsidR="0081331C" w:rsidRPr="0000525D">
        <w:rPr>
          <w:lang w:val="kk-KZ"/>
        </w:rPr>
        <w:t>33</w:t>
      </w:r>
      <w:r w:rsidRPr="0000525D">
        <w:rPr>
          <w:lang w:val="kk-KZ"/>
        </w:rPr>
        <w:t>] еңбектерінде жазылған. Сонымен қатар, осы тақырып бойынша зерт</w:t>
      </w:r>
      <w:r w:rsidR="005B6D11">
        <w:rPr>
          <w:lang w:val="kk-KZ"/>
        </w:rPr>
        <w:t>теу жүргізген ғалымдар А.Берістенова мен А.</w:t>
      </w:r>
      <w:r w:rsidRPr="0000525D">
        <w:rPr>
          <w:lang w:val="kk-KZ"/>
        </w:rPr>
        <w:t>Турунтаева [</w:t>
      </w:r>
      <w:r w:rsidR="0081331C" w:rsidRPr="0000525D">
        <w:rPr>
          <w:lang w:val="kk-KZ"/>
        </w:rPr>
        <w:t>34</w:t>
      </w:r>
      <w:r w:rsidR="00C036DD">
        <w:rPr>
          <w:lang w:val="kk-KZ"/>
        </w:rPr>
        <w:t xml:space="preserve">], </w:t>
      </w:r>
      <w:r w:rsidR="005B6D11">
        <w:rPr>
          <w:lang w:val="kk-KZ"/>
        </w:rPr>
        <w:t>Д.</w:t>
      </w:r>
      <w:r w:rsidRPr="0000525D">
        <w:rPr>
          <w:lang w:val="kk-KZ"/>
        </w:rPr>
        <w:t>Көшербаев [</w:t>
      </w:r>
      <w:r w:rsidR="0081331C" w:rsidRPr="0000525D">
        <w:rPr>
          <w:lang w:val="kk-KZ"/>
        </w:rPr>
        <w:t>35</w:t>
      </w:r>
      <w:r w:rsidRPr="0000525D">
        <w:rPr>
          <w:lang w:val="kk-KZ"/>
        </w:rPr>
        <w:t xml:space="preserve">], </w:t>
      </w:r>
      <w:r w:rsidR="005B6D11">
        <w:rPr>
          <w:lang w:val="kk-KZ"/>
        </w:rPr>
        <w:t>Б.Бақтыбекова</w:t>
      </w:r>
      <w:r w:rsidRPr="0000525D">
        <w:rPr>
          <w:lang w:val="kk-KZ"/>
        </w:rPr>
        <w:t xml:space="preserve"> мен </w:t>
      </w:r>
      <w:r w:rsidR="005B6D11">
        <w:rPr>
          <w:lang w:val="kk-KZ"/>
        </w:rPr>
        <w:t>Б.Батырхан</w:t>
      </w:r>
      <w:r w:rsidRPr="0000525D">
        <w:rPr>
          <w:lang w:val="kk-KZ"/>
        </w:rPr>
        <w:t xml:space="preserve"> [</w:t>
      </w:r>
      <w:r w:rsidR="0081331C" w:rsidRPr="0000525D">
        <w:rPr>
          <w:lang w:val="kk-KZ"/>
        </w:rPr>
        <w:t>36</w:t>
      </w:r>
      <w:r w:rsidRPr="0000525D">
        <w:rPr>
          <w:lang w:val="kk-KZ"/>
        </w:rPr>
        <w:t>] зерттеулерінде көрініс тапқан. С.</w:t>
      </w:r>
      <w:r w:rsidR="005B6D11">
        <w:rPr>
          <w:lang w:val="kk-KZ"/>
        </w:rPr>
        <w:t>Мұсатаев мен К</w:t>
      </w:r>
      <w:r w:rsidR="002D08D8">
        <w:rPr>
          <w:lang w:val="kk-KZ"/>
        </w:rPr>
        <w:t>.</w:t>
      </w:r>
      <w:r w:rsidRPr="0000525D">
        <w:rPr>
          <w:lang w:val="kk-KZ"/>
        </w:rPr>
        <w:t>Сұңғатұлы Қазақстаннан Қытайға бағытталған білім алушылар көші-қонының ерекшеліктерін қарастырған [</w:t>
      </w:r>
      <w:r w:rsidR="0081331C" w:rsidRPr="0000525D">
        <w:rPr>
          <w:lang w:val="kk-KZ"/>
        </w:rPr>
        <w:t>37</w:t>
      </w:r>
      <w:r w:rsidRPr="0000525D">
        <w:rPr>
          <w:lang w:val="kk-KZ"/>
        </w:rPr>
        <w:t>]. «Бір белдеу – бір жол» жобасы аясында Қытайдың түрлі салалардағы ықпалы туралы Е.</w:t>
      </w:r>
      <w:r w:rsidR="00C036DD">
        <w:rPr>
          <w:lang w:val="kk-KZ"/>
        </w:rPr>
        <w:t> </w:t>
      </w:r>
      <w:r w:rsidR="005B6D11">
        <w:rPr>
          <w:lang w:val="kk-KZ"/>
        </w:rPr>
        <w:t>Керімбаев, Н.Мұхаметханұлы, А.</w:t>
      </w:r>
      <w:r w:rsidRPr="0000525D">
        <w:rPr>
          <w:lang w:val="kk-KZ"/>
        </w:rPr>
        <w:t>Түргенбай, З.Набижанқызы [</w:t>
      </w:r>
      <w:r w:rsidR="0081331C" w:rsidRPr="0000525D">
        <w:rPr>
          <w:lang w:val="kk-KZ"/>
        </w:rPr>
        <w:t>38</w:t>
      </w:r>
      <w:r w:rsidRPr="0000525D">
        <w:rPr>
          <w:lang w:val="kk-KZ"/>
        </w:rPr>
        <w:t xml:space="preserve">] және </w:t>
      </w:r>
      <w:r w:rsidR="00DE2755" w:rsidRPr="0000525D">
        <w:rPr>
          <w:lang w:val="kk-KZ"/>
        </w:rPr>
        <w:t>C.</w:t>
      </w:r>
      <w:r w:rsidR="005B6D11">
        <w:rPr>
          <w:lang w:val="kk-KZ"/>
        </w:rPr>
        <w:t>Кожирова, Е.Нечаева, А.</w:t>
      </w:r>
      <w:r w:rsidRPr="0000525D">
        <w:rPr>
          <w:lang w:val="kk-KZ"/>
        </w:rPr>
        <w:t>Шукыжанова еңбектерінде талданған [</w:t>
      </w:r>
      <w:r w:rsidR="0081331C" w:rsidRPr="0000525D">
        <w:rPr>
          <w:lang w:val="kk-KZ"/>
        </w:rPr>
        <w:t>39</w:t>
      </w:r>
      <w:r w:rsidRPr="0000525D">
        <w:rPr>
          <w:lang w:val="kk-KZ"/>
        </w:rPr>
        <w:t xml:space="preserve">]. Жалпы, Қазақстан мен Қытай қарым-қатынастарының түрлі аспектісі туралы отандық тарихнама мол жарияланым қоры барлығын, сондықтан бұл жұмыста тек тақырыппен тікелей қатысы бар зерттеулер ғана келтірілгенін атап өту керек. </w:t>
      </w:r>
    </w:p>
    <w:p w14:paraId="251D4FF6" w14:textId="37948F0E" w:rsidR="00F120E4" w:rsidRPr="0000525D" w:rsidRDefault="00F120E4" w:rsidP="002F5657">
      <w:pPr>
        <w:rPr>
          <w:lang w:val="kk-KZ"/>
        </w:rPr>
      </w:pPr>
      <w:r w:rsidRPr="0000525D">
        <w:rPr>
          <w:lang w:val="kk-KZ"/>
        </w:rPr>
        <w:t xml:space="preserve">Қазақстанмен көршілес келесі бір әлемдік держава </w:t>
      </w:r>
      <w:r w:rsidR="002D08D8">
        <w:rPr>
          <w:lang w:val="kk-KZ"/>
        </w:rPr>
        <w:t>Ресейд</w:t>
      </w:r>
      <w:r w:rsidRPr="0000525D">
        <w:rPr>
          <w:lang w:val="kk-KZ"/>
        </w:rPr>
        <w:t>ің жұмсақ күш турал</w:t>
      </w:r>
      <w:r w:rsidR="00A73A63">
        <w:rPr>
          <w:lang w:val="kk-KZ"/>
        </w:rPr>
        <w:t>ы саясаты да кең зерттелген тақы</w:t>
      </w:r>
      <w:r w:rsidRPr="0000525D">
        <w:rPr>
          <w:lang w:val="kk-KZ"/>
        </w:rPr>
        <w:t xml:space="preserve">рыпқа жатады. Бұл туралы еңбектерді атап өтсек, онда </w:t>
      </w:r>
      <w:r w:rsidR="00565F26">
        <w:rPr>
          <w:lang w:val="kk-KZ"/>
        </w:rPr>
        <w:t>В.Худсон</w:t>
      </w:r>
      <w:r w:rsidR="002C086B" w:rsidRPr="0000525D">
        <w:rPr>
          <w:lang w:val="kk-KZ"/>
        </w:rPr>
        <w:t xml:space="preserve"> [</w:t>
      </w:r>
      <w:r w:rsidR="0081331C" w:rsidRPr="0000525D">
        <w:rPr>
          <w:lang w:val="kk-KZ"/>
        </w:rPr>
        <w:t>40</w:t>
      </w:r>
      <w:r w:rsidR="002C086B" w:rsidRPr="0000525D">
        <w:rPr>
          <w:lang w:val="kk-KZ"/>
        </w:rPr>
        <w:t>]</w:t>
      </w:r>
      <w:r w:rsidRPr="0000525D">
        <w:rPr>
          <w:lang w:val="kk-KZ"/>
        </w:rPr>
        <w:t xml:space="preserve">, </w:t>
      </w:r>
      <w:r w:rsidR="00565F26">
        <w:rPr>
          <w:lang w:val="kk-KZ"/>
        </w:rPr>
        <w:t>Р.Ханкс</w:t>
      </w:r>
      <w:r w:rsidR="002C086B" w:rsidRPr="0000525D">
        <w:rPr>
          <w:lang w:val="kk-KZ"/>
        </w:rPr>
        <w:t xml:space="preserve"> [</w:t>
      </w:r>
      <w:r w:rsidR="0081331C" w:rsidRPr="0000525D">
        <w:rPr>
          <w:lang w:val="kk-KZ"/>
        </w:rPr>
        <w:t>41</w:t>
      </w:r>
      <w:r w:rsidR="002C086B" w:rsidRPr="0000525D">
        <w:rPr>
          <w:lang w:val="kk-KZ"/>
        </w:rPr>
        <w:t>]</w:t>
      </w:r>
      <w:r w:rsidRPr="0000525D">
        <w:rPr>
          <w:lang w:val="kk-KZ"/>
        </w:rPr>
        <w:t xml:space="preserve">, </w:t>
      </w:r>
      <w:r w:rsidR="00565F26">
        <w:rPr>
          <w:lang w:val="kk-KZ"/>
        </w:rPr>
        <w:t>П.Джонс</w:t>
      </w:r>
      <w:r w:rsidR="002C086B" w:rsidRPr="0000525D">
        <w:rPr>
          <w:lang w:val="kk-KZ"/>
        </w:rPr>
        <w:t xml:space="preserve"> [</w:t>
      </w:r>
      <w:r w:rsidR="0081331C" w:rsidRPr="0000525D">
        <w:rPr>
          <w:lang w:val="kk-KZ"/>
        </w:rPr>
        <w:t>42</w:t>
      </w:r>
      <w:r w:rsidR="002C086B" w:rsidRPr="0000525D">
        <w:rPr>
          <w:lang w:val="kk-KZ"/>
        </w:rPr>
        <w:t>]</w:t>
      </w:r>
      <w:r w:rsidRPr="0000525D">
        <w:rPr>
          <w:lang w:val="kk-KZ"/>
        </w:rPr>
        <w:t xml:space="preserve"> сияқты ғалымдардың бұл мәселені соңғы жылдары қарастырғаны байқалды. Сонымен қатар, Ресейдің Қазақстан бағытындағы жұмсақ күшін зерттеп, халықаралық дәйексөздер базасына енетін журналға Ресейдің Қазақстанға қатысты саясатын отандық зерттеушілер де жан-жақты қарастырғанын осы тақырып бойынша жарияланған ғылыми еңбектердің қалың қатары, Ресейдің Қазақстанға ықпал</w:t>
      </w:r>
      <w:r w:rsidR="00AC68A9" w:rsidRPr="0000525D">
        <w:rPr>
          <w:lang w:val="kk-KZ"/>
        </w:rPr>
        <w:t>ы туралы ғылыми материалдар дәле</w:t>
      </w:r>
      <w:r w:rsidRPr="0000525D">
        <w:rPr>
          <w:lang w:val="kk-KZ"/>
        </w:rPr>
        <w:t>л бола алады. Бұл бағытта шыққан соңғы</w:t>
      </w:r>
      <w:r w:rsidR="00565F26">
        <w:rPr>
          <w:lang w:val="kk-KZ"/>
        </w:rPr>
        <w:t xml:space="preserve"> ғылыми еңбектер қатарында А.Паизова, Г.Дадабаева, Д.</w:t>
      </w:r>
      <w:r w:rsidRPr="0000525D">
        <w:rPr>
          <w:lang w:val="kk-KZ"/>
        </w:rPr>
        <w:t>Парк еңбегінде жұмсақ күш түсінігі Ресей кейсі ретінде қарастырылған [</w:t>
      </w:r>
      <w:r w:rsidR="0081331C" w:rsidRPr="0000525D">
        <w:rPr>
          <w:lang w:val="kk-KZ"/>
        </w:rPr>
        <w:t>43</w:t>
      </w:r>
      <w:r w:rsidRPr="0000525D">
        <w:rPr>
          <w:lang w:val="kk-KZ"/>
        </w:rPr>
        <w:t>].</w:t>
      </w:r>
      <w:r w:rsidR="00163625" w:rsidRPr="0000525D">
        <w:rPr>
          <w:lang w:val="kk-KZ"/>
        </w:rPr>
        <w:t xml:space="preserve"> </w:t>
      </w:r>
      <w:r w:rsidR="00565F26">
        <w:rPr>
          <w:lang w:val="kk-KZ"/>
        </w:rPr>
        <w:t>М.</w:t>
      </w:r>
      <w:r w:rsidRPr="0000525D">
        <w:rPr>
          <w:lang w:val="kk-KZ"/>
        </w:rPr>
        <w:t>Тұрсынбай</w:t>
      </w:r>
      <w:r w:rsidR="00C036DD">
        <w:rPr>
          <w:lang w:val="kk-KZ"/>
        </w:rPr>
        <w:t xml:space="preserve"> </w:t>
      </w:r>
      <w:r w:rsidRPr="0000525D">
        <w:rPr>
          <w:lang w:val="kk-KZ"/>
        </w:rPr>
        <w:t>РФ-нің Қазақстанға қатысты ұстанымындағы жұмсақ күштің рөлін сараптаған [</w:t>
      </w:r>
      <w:r w:rsidR="0081331C" w:rsidRPr="0000525D">
        <w:rPr>
          <w:lang w:val="kk-KZ"/>
        </w:rPr>
        <w:t>44</w:t>
      </w:r>
      <w:r w:rsidRPr="0000525D">
        <w:rPr>
          <w:lang w:val="kk-KZ"/>
        </w:rPr>
        <w:t>]. Ресейдің дін бағытындағы</w:t>
      </w:r>
      <w:r w:rsidR="00565F26">
        <w:rPr>
          <w:lang w:val="kk-KZ"/>
        </w:rPr>
        <w:t xml:space="preserve"> жұмсақ күші туралы жазылған А.</w:t>
      </w:r>
      <w:r w:rsidRPr="0000525D">
        <w:rPr>
          <w:lang w:val="kk-KZ"/>
        </w:rPr>
        <w:t>Темирбаева, З.</w:t>
      </w:r>
      <w:r w:rsidR="00565F26">
        <w:rPr>
          <w:lang w:val="kk-KZ"/>
        </w:rPr>
        <w:t>Малгараева, А.</w:t>
      </w:r>
      <w:r w:rsidRPr="0000525D">
        <w:rPr>
          <w:lang w:val="kk-KZ"/>
        </w:rPr>
        <w:t>Орынтай, Т.Темирбаев мақаласын атап өтуге болады [</w:t>
      </w:r>
      <w:r w:rsidR="0081331C" w:rsidRPr="0000525D">
        <w:rPr>
          <w:lang w:val="kk-KZ"/>
        </w:rPr>
        <w:t>45</w:t>
      </w:r>
      <w:r w:rsidRPr="0000525D">
        <w:rPr>
          <w:lang w:val="kk-KZ"/>
        </w:rPr>
        <w:t>]. Бұл державаның білім саласынд</w:t>
      </w:r>
      <w:r w:rsidR="00565F26">
        <w:rPr>
          <w:lang w:val="kk-KZ"/>
        </w:rPr>
        <w:t>ағы Қазақстанға әсері туралы Б.</w:t>
      </w:r>
      <w:r w:rsidRPr="0000525D">
        <w:rPr>
          <w:lang w:val="kk-KZ"/>
        </w:rPr>
        <w:t>Рахимбекова</w:t>
      </w:r>
      <w:r w:rsidRPr="0000525D">
        <w:rPr>
          <w:rStyle w:val="ae"/>
          <w:vertAlign w:val="baseline"/>
          <w:lang w:val="kk-KZ"/>
        </w:rPr>
        <w:t xml:space="preserve"> </w:t>
      </w:r>
      <w:r w:rsidRPr="0000525D">
        <w:rPr>
          <w:lang w:val="kk-KZ"/>
        </w:rPr>
        <w:t>зерттеуінде ашылған [</w:t>
      </w:r>
      <w:r w:rsidR="0081331C" w:rsidRPr="0000525D">
        <w:rPr>
          <w:lang w:val="kk-KZ"/>
        </w:rPr>
        <w:t>46</w:t>
      </w:r>
      <w:r w:rsidRPr="0000525D">
        <w:rPr>
          <w:lang w:val="kk-KZ"/>
        </w:rPr>
        <w:t>].</w:t>
      </w:r>
    </w:p>
    <w:p w14:paraId="709153F3" w14:textId="0EF318EB" w:rsidR="00F120E4" w:rsidRPr="0000525D" w:rsidRDefault="00F120E4" w:rsidP="002F5657">
      <w:pPr>
        <w:rPr>
          <w:lang w:val="kk-KZ"/>
        </w:rPr>
      </w:pPr>
      <w:r w:rsidRPr="0000525D">
        <w:rPr>
          <w:lang w:val="kk-KZ"/>
        </w:rPr>
        <w:t>Жұмсақ күш бойынша Қазақстанға қатысы бар келесі бір халықаралық қатынастардың субъектісі – ол Түркия. Бұл екі мемлекет әлемдік державаға жатпаса да, әртүрлі жұмсақ күш құралдары арқылы Қазақстанға ықпал ете алатын тетіктерге ие. Түркия Республикасы өткен тарихтың ортақтығы, тілдік бірлік, діни жақындық сияқты шарттармен қатар білім саласында гранттар бөлу, фильм түсіру бойынша жетістіктерінің көмегін жақсы қолдануда. Осы факторларға байланысты Түркияның жұмсақ күш туралы саясатының практикалық аспектісін қарастыру өзекті. Түркияның жұмсақ күші туралы зертт</w:t>
      </w:r>
      <w:r w:rsidR="000840AE" w:rsidRPr="0000525D">
        <w:rPr>
          <w:lang w:val="kk-KZ"/>
        </w:rPr>
        <w:t xml:space="preserve">еу жүргізген ғалымдар ретінде </w:t>
      </w:r>
      <w:r w:rsidR="00AC50C8">
        <w:rPr>
          <w:lang w:val="kk-KZ"/>
        </w:rPr>
        <w:t>Г</w:t>
      </w:r>
      <w:r w:rsidR="000840AE" w:rsidRPr="0000525D">
        <w:rPr>
          <w:lang w:val="kk-KZ"/>
        </w:rPr>
        <w:t>.</w:t>
      </w:r>
      <w:r w:rsidR="00AC50C8">
        <w:rPr>
          <w:lang w:val="kk-KZ"/>
        </w:rPr>
        <w:t>Анджей-Сентук п</w:t>
      </w:r>
      <w:r w:rsidR="000840AE" w:rsidRPr="0000525D">
        <w:rPr>
          <w:lang w:val="kk-KZ"/>
        </w:rPr>
        <w:t xml:space="preserve">ен </w:t>
      </w:r>
      <w:r w:rsidR="00AC50C8">
        <w:rPr>
          <w:lang w:val="kk-KZ"/>
        </w:rPr>
        <w:t>Дж</w:t>
      </w:r>
      <w:r w:rsidR="000840AE" w:rsidRPr="0000525D">
        <w:rPr>
          <w:lang w:val="kk-KZ"/>
        </w:rPr>
        <w:t xml:space="preserve">. </w:t>
      </w:r>
      <w:r w:rsidR="00AC50C8">
        <w:rPr>
          <w:lang w:val="kk-KZ"/>
        </w:rPr>
        <w:t>Молхо</w:t>
      </w:r>
      <w:r w:rsidR="000840AE" w:rsidRPr="0000525D">
        <w:rPr>
          <w:lang w:val="kk-KZ"/>
        </w:rPr>
        <w:t xml:space="preserve"> [</w:t>
      </w:r>
      <w:r w:rsidR="0081331C" w:rsidRPr="0000525D">
        <w:rPr>
          <w:lang w:val="kk-KZ"/>
        </w:rPr>
        <w:t>47</w:t>
      </w:r>
      <w:r w:rsidR="000840AE" w:rsidRPr="0000525D">
        <w:rPr>
          <w:lang w:val="kk-KZ"/>
        </w:rPr>
        <w:t xml:space="preserve">], </w:t>
      </w:r>
      <w:r w:rsidR="00AC50C8">
        <w:rPr>
          <w:lang w:val="kk-KZ"/>
        </w:rPr>
        <w:t>М</w:t>
      </w:r>
      <w:r w:rsidR="000840AE" w:rsidRPr="0000525D">
        <w:rPr>
          <w:lang w:val="kk-KZ"/>
        </w:rPr>
        <w:t>.</w:t>
      </w:r>
      <w:r w:rsidR="00AC50C8">
        <w:rPr>
          <w:lang w:val="kk-KZ"/>
        </w:rPr>
        <w:t>Ислам</w:t>
      </w:r>
      <w:r w:rsidR="000840AE" w:rsidRPr="0000525D">
        <w:rPr>
          <w:lang w:val="kk-KZ"/>
        </w:rPr>
        <w:t xml:space="preserve"> [</w:t>
      </w:r>
      <w:r w:rsidR="0081331C" w:rsidRPr="0000525D">
        <w:rPr>
          <w:lang w:val="kk-KZ"/>
        </w:rPr>
        <w:t>48</w:t>
      </w:r>
      <w:r w:rsidR="00B43FF2">
        <w:rPr>
          <w:lang w:val="kk-KZ"/>
        </w:rPr>
        <w:t xml:space="preserve">], </w:t>
      </w:r>
      <w:r w:rsidR="00AC50C8">
        <w:rPr>
          <w:lang w:val="kk-KZ"/>
        </w:rPr>
        <w:t>Ю</w:t>
      </w:r>
      <w:r w:rsidR="000840AE" w:rsidRPr="0000525D">
        <w:rPr>
          <w:lang w:val="kk-KZ"/>
        </w:rPr>
        <w:t>.</w:t>
      </w:r>
      <w:r w:rsidR="00AC50C8">
        <w:rPr>
          <w:lang w:val="kk-KZ"/>
        </w:rPr>
        <w:t>Киран</w:t>
      </w:r>
      <w:r w:rsidR="000840AE" w:rsidRPr="0000525D">
        <w:rPr>
          <w:lang w:val="kk-KZ"/>
        </w:rPr>
        <w:t xml:space="preserve"> және </w:t>
      </w:r>
      <w:r w:rsidR="00AC50C8">
        <w:rPr>
          <w:lang w:val="kk-KZ"/>
        </w:rPr>
        <w:t>Ш.Ачыклайын</w:t>
      </w:r>
      <w:r w:rsidR="000840AE" w:rsidRPr="0000525D">
        <w:rPr>
          <w:lang w:val="kk-KZ"/>
        </w:rPr>
        <w:t xml:space="preserve"> [</w:t>
      </w:r>
      <w:r w:rsidR="0081331C" w:rsidRPr="0000525D">
        <w:rPr>
          <w:lang w:val="kk-KZ"/>
        </w:rPr>
        <w:t>49</w:t>
      </w:r>
      <w:r w:rsidR="000840AE" w:rsidRPr="0000525D">
        <w:rPr>
          <w:lang w:val="kk-KZ"/>
        </w:rPr>
        <w:t xml:space="preserve">]. </w:t>
      </w:r>
      <w:r w:rsidRPr="0000525D">
        <w:rPr>
          <w:lang w:val="kk-KZ"/>
        </w:rPr>
        <w:t xml:space="preserve">Бұл туралы зерттеген </w:t>
      </w:r>
      <w:r w:rsidR="00B43FF2">
        <w:rPr>
          <w:lang w:val="kk-KZ"/>
        </w:rPr>
        <w:t xml:space="preserve">еңбектерді отандық ғалымдардан </w:t>
      </w:r>
      <w:r w:rsidRPr="0000525D">
        <w:rPr>
          <w:lang w:val="kk-KZ"/>
        </w:rPr>
        <w:t>А.Меделбай [</w:t>
      </w:r>
      <w:r w:rsidR="0081331C" w:rsidRPr="0000525D">
        <w:rPr>
          <w:lang w:val="kk-KZ"/>
        </w:rPr>
        <w:t>50</w:t>
      </w:r>
      <w:r w:rsidRPr="0000525D">
        <w:rPr>
          <w:lang w:val="kk-KZ"/>
        </w:rPr>
        <w:t xml:space="preserve">], </w:t>
      </w:r>
      <w:r w:rsidR="00AC50C8">
        <w:rPr>
          <w:lang w:val="kk-KZ"/>
        </w:rPr>
        <w:t>М.Егембердиев</w:t>
      </w:r>
      <w:r w:rsidRPr="0000525D">
        <w:rPr>
          <w:lang w:val="kk-KZ"/>
        </w:rPr>
        <w:t xml:space="preserve"> және </w:t>
      </w:r>
      <w:r w:rsidR="00AC50C8">
        <w:rPr>
          <w:lang w:val="kk-KZ"/>
        </w:rPr>
        <w:t>И.Тұрғынбаев</w:t>
      </w:r>
      <w:r w:rsidRPr="0000525D">
        <w:rPr>
          <w:lang w:val="kk-KZ"/>
        </w:rPr>
        <w:t xml:space="preserve"> [</w:t>
      </w:r>
      <w:r w:rsidR="0081331C" w:rsidRPr="0000525D">
        <w:rPr>
          <w:lang w:val="kk-KZ"/>
        </w:rPr>
        <w:t>51</w:t>
      </w:r>
      <w:r w:rsidRPr="0000525D">
        <w:rPr>
          <w:lang w:val="kk-KZ"/>
        </w:rPr>
        <w:t>], Г.</w:t>
      </w:r>
      <w:r w:rsidR="00AC50C8">
        <w:rPr>
          <w:lang w:val="kk-KZ"/>
        </w:rPr>
        <w:t>Аскеева мен А.</w:t>
      </w:r>
      <w:r w:rsidRPr="0000525D">
        <w:rPr>
          <w:lang w:val="kk-KZ"/>
        </w:rPr>
        <w:t>Искаков [</w:t>
      </w:r>
      <w:r w:rsidR="0081331C" w:rsidRPr="0000525D">
        <w:rPr>
          <w:lang w:val="kk-KZ"/>
        </w:rPr>
        <w:t>52</w:t>
      </w:r>
      <w:r w:rsidR="00AC50C8">
        <w:rPr>
          <w:lang w:val="kk-KZ"/>
        </w:rPr>
        <w:t>], Ф.</w:t>
      </w:r>
      <w:r w:rsidRPr="0000525D">
        <w:rPr>
          <w:lang w:val="kk-KZ"/>
        </w:rPr>
        <w:t>Кукеева бастаған [</w:t>
      </w:r>
      <w:r w:rsidR="0081331C" w:rsidRPr="0000525D">
        <w:rPr>
          <w:lang w:val="kk-KZ"/>
        </w:rPr>
        <w:t>53</w:t>
      </w:r>
      <w:r w:rsidRPr="0000525D">
        <w:rPr>
          <w:lang w:val="kk-KZ"/>
        </w:rPr>
        <w:t xml:space="preserve">] ғалымдардың еңбегін атап өту керек. </w:t>
      </w:r>
    </w:p>
    <w:p w14:paraId="124E8B57" w14:textId="3AC2AE78" w:rsidR="00F120E4" w:rsidRPr="0000525D" w:rsidRDefault="00F120E4" w:rsidP="002F5657">
      <w:pPr>
        <w:rPr>
          <w:lang w:val="kk-KZ"/>
        </w:rPr>
      </w:pPr>
      <w:r w:rsidRPr="0000525D">
        <w:rPr>
          <w:lang w:val="kk-KZ"/>
        </w:rPr>
        <w:t xml:space="preserve">Сонымен қатар,  соңғы жылдары экономика мен технология саласындағы жетістіктерінен бөлек креативті индустрияның қарқынды дамуының нәтижесінде жаһандық дәрежеде мойындалған өнімдер мен туындылар шығарып жүрген Оңтүстік Кореяның да Қазақстанға ықпалын қарастыру маңызды. Креативті индустриясының сапалы өнімдерінің нәтижесінде Оңтүстік Корея әлемнің көптеген елдің азаматтары еліктейтін мәдениет, өнер, дәстүр, мінез-құлық трендтері мен модаларын белгілейтін дәрежеге жетті. Соның нәтижесінде бұл мемлекеттің жұмсақ күш ықпалы әлемдік саясатта экономикалық әлеуетінен асып түсті. Оның үстіне Оңтүстік Кореяға барып жұмыс істеуші қазақстандық еңбек мигранттары және Қазақстандағы корей этникалық диаспорасы да бұл қоғамның ықпал ету тетігінің барын көрсетеді. Осыған байланысты Оңтүстік Кореяның жұмсақ күш саясаты да зерттелді. Бұл бойынша зерттеу еңбектер жариялаған ғалымдар </w:t>
      </w:r>
      <w:r w:rsidR="00C50D35">
        <w:rPr>
          <w:lang w:val="kk-KZ"/>
        </w:rPr>
        <w:t>М.Ким</w:t>
      </w:r>
      <w:r w:rsidR="00D14A9A" w:rsidRPr="0000525D">
        <w:rPr>
          <w:lang w:val="kk-KZ"/>
        </w:rPr>
        <w:t xml:space="preserve"> [</w:t>
      </w:r>
      <w:r w:rsidR="0081331C" w:rsidRPr="0000525D">
        <w:rPr>
          <w:lang w:val="kk-KZ"/>
        </w:rPr>
        <w:t>54</w:t>
      </w:r>
      <w:r w:rsidR="00D14A9A" w:rsidRPr="0000525D">
        <w:rPr>
          <w:lang w:val="kk-KZ"/>
        </w:rPr>
        <w:t>]</w:t>
      </w:r>
      <w:r w:rsidR="00C948D1" w:rsidRPr="0000525D">
        <w:rPr>
          <w:lang w:val="kk-KZ"/>
        </w:rPr>
        <w:t xml:space="preserve">, </w:t>
      </w:r>
      <w:r w:rsidR="00C50D35">
        <w:rPr>
          <w:lang w:val="kk-KZ"/>
        </w:rPr>
        <w:t>А.Лале</w:t>
      </w:r>
      <w:r w:rsidR="00D14A9A" w:rsidRPr="0000525D">
        <w:rPr>
          <w:lang w:val="kk-KZ"/>
        </w:rPr>
        <w:t xml:space="preserve"> [</w:t>
      </w:r>
      <w:r w:rsidR="0081331C" w:rsidRPr="0000525D">
        <w:rPr>
          <w:lang w:val="kk-KZ"/>
        </w:rPr>
        <w:t>55</w:t>
      </w:r>
      <w:r w:rsidR="00D14A9A" w:rsidRPr="0000525D">
        <w:rPr>
          <w:lang w:val="kk-KZ"/>
        </w:rPr>
        <w:t>]</w:t>
      </w:r>
      <w:r w:rsidR="00C948D1" w:rsidRPr="0000525D">
        <w:rPr>
          <w:lang w:val="kk-KZ"/>
        </w:rPr>
        <w:t xml:space="preserve"> т.б. </w:t>
      </w:r>
      <w:r w:rsidRPr="0000525D">
        <w:rPr>
          <w:lang w:val="kk-KZ"/>
        </w:rPr>
        <w:t>Отандық зерттеушілер де бұл мемлекеттің Қазақстанға ықпалын қарастырған. Оңтүс</w:t>
      </w:r>
      <w:r w:rsidR="00913235" w:rsidRPr="0000525D">
        <w:rPr>
          <w:lang w:val="kk-KZ"/>
        </w:rPr>
        <w:t>т</w:t>
      </w:r>
      <w:r w:rsidRPr="0000525D">
        <w:rPr>
          <w:lang w:val="kk-KZ"/>
        </w:rPr>
        <w:t>ік Кореяның кинематография саласындағы жұмсақ</w:t>
      </w:r>
      <w:r w:rsidR="00C50D35">
        <w:rPr>
          <w:lang w:val="kk-KZ"/>
        </w:rPr>
        <w:t xml:space="preserve"> күшін отандық зерттеушілер Е.Мұзаппар мен Қ.</w:t>
      </w:r>
      <w:r w:rsidRPr="0000525D">
        <w:rPr>
          <w:lang w:val="kk-KZ"/>
        </w:rPr>
        <w:t>Ермағамбетова еңбегінде қарастырылған [</w:t>
      </w:r>
      <w:r w:rsidR="0081331C" w:rsidRPr="0000525D">
        <w:rPr>
          <w:lang w:val="kk-KZ"/>
        </w:rPr>
        <w:t>56</w:t>
      </w:r>
      <w:r w:rsidRPr="0000525D">
        <w:rPr>
          <w:lang w:val="kk-KZ"/>
        </w:rPr>
        <w:t xml:space="preserve">]. </w:t>
      </w:r>
      <w:r w:rsidR="00C50D35">
        <w:rPr>
          <w:lang w:val="kk-KZ"/>
        </w:rPr>
        <w:t>С.Жоламанова</w:t>
      </w:r>
      <w:r w:rsidRPr="0000525D">
        <w:rPr>
          <w:lang w:val="kk-KZ"/>
        </w:rPr>
        <w:t xml:space="preserve"> мен </w:t>
      </w:r>
      <w:r w:rsidR="00C50D35">
        <w:rPr>
          <w:lang w:val="kk-KZ"/>
        </w:rPr>
        <w:t>С.Ж. Ох</w:t>
      </w:r>
      <w:r w:rsidRPr="0000525D">
        <w:rPr>
          <w:lang w:val="kk-KZ"/>
        </w:rPr>
        <w:t xml:space="preserve"> [</w:t>
      </w:r>
      <w:r w:rsidR="0081331C" w:rsidRPr="0000525D">
        <w:rPr>
          <w:lang w:val="kk-KZ"/>
        </w:rPr>
        <w:t>57</w:t>
      </w:r>
      <w:r w:rsidRPr="0000525D">
        <w:rPr>
          <w:lang w:val="kk-KZ"/>
        </w:rPr>
        <w:t xml:space="preserve">], </w:t>
      </w:r>
      <w:r w:rsidR="00C50D35">
        <w:rPr>
          <w:lang w:val="kk-KZ"/>
        </w:rPr>
        <w:t>А.Бақытжанова мен Л.</w:t>
      </w:r>
      <w:r w:rsidRPr="0000525D">
        <w:rPr>
          <w:lang w:val="kk-KZ"/>
        </w:rPr>
        <w:t>Тулешова к-поптың жұмсақ күш ретінде ықпалын зерделеген еңбектер жариялаған [</w:t>
      </w:r>
      <w:r w:rsidR="0081331C" w:rsidRPr="0000525D">
        <w:rPr>
          <w:lang w:val="kk-KZ"/>
        </w:rPr>
        <w:t>58</w:t>
      </w:r>
      <w:r w:rsidRPr="0000525D">
        <w:rPr>
          <w:lang w:val="kk-KZ"/>
        </w:rPr>
        <w:t>]. Ф.</w:t>
      </w:r>
      <w:r w:rsidR="00C50D35">
        <w:rPr>
          <w:lang w:val="kk-KZ"/>
        </w:rPr>
        <w:t>Борантаева мен К.Байсұ</w:t>
      </w:r>
      <w:r w:rsidRPr="0000525D">
        <w:rPr>
          <w:lang w:val="kk-KZ"/>
        </w:rPr>
        <w:t>лтанова бұл мемлекеттің жалпы жұмсақ күш саясатының ерекшеліктерін сипаттаған [</w:t>
      </w:r>
      <w:r w:rsidR="0081331C" w:rsidRPr="0000525D">
        <w:rPr>
          <w:lang w:val="kk-KZ"/>
        </w:rPr>
        <w:t>59</w:t>
      </w:r>
      <w:r w:rsidRPr="0000525D">
        <w:rPr>
          <w:lang w:val="kk-KZ"/>
        </w:rPr>
        <w:t>]. Жалпы мәдениет саласындағы «корей толқынының» ерекшеліктерінің ықпалы туралы да зерттеулер жүргізілген [</w:t>
      </w:r>
      <w:r w:rsidR="0081331C" w:rsidRPr="0000525D">
        <w:rPr>
          <w:lang w:val="kk-KZ"/>
        </w:rPr>
        <w:t>60</w:t>
      </w:r>
      <w:r w:rsidRPr="0000525D">
        <w:rPr>
          <w:lang w:val="kk-KZ"/>
        </w:rPr>
        <w:t xml:space="preserve">]. </w:t>
      </w:r>
    </w:p>
    <w:p w14:paraId="6A443808" w14:textId="7E3CEDFF" w:rsidR="00F120E4" w:rsidRPr="0000525D" w:rsidRDefault="00F120E4" w:rsidP="002F5657">
      <w:pPr>
        <w:rPr>
          <w:lang w:val="kk-KZ"/>
        </w:rPr>
      </w:pPr>
      <w:r w:rsidRPr="0000525D">
        <w:rPr>
          <w:lang w:val="kk-KZ"/>
        </w:rPr>
        <w:t>Қазақстанның сыртқы саясатта жұмсақ күшті жүзеге асыру тәжірибесі де ішінара зерттелген. Республиканың сыртқы саясаттағы жұмсақ күш ресурстары жән</w:t>
      </w:r>
      <w:r w:rsidR="00C50D35">
        <w:rPr>
          <w:lang w:val="kk-KZ"/>
        </w:rPr>
        <w:t>е пайдалану құралдары туралы Г.</w:t>
      </w:r>
      <w:r w:rsidRPr="0000525D">
        <w:rPr>
          <w:lang w:val="kk-KZ"/>
        </w:rPr>
        <w:t xml:space="preserve">Курамаева </w:t>
      </w:r>
      <w:r w:rsidR="00C50D35">
        <w:rPr>
          <w:lang w:val="kk-KZ"/>
        </w:rPr>
        <w:t>мен Т</w:t>
      </w:r>
      <w:r w:rsidR="000A53EA">
        <w:rPr>
          <w:lang w:val="kk-KZ"/>
        </w:rPr>
        <w:t>.</w:t>
      </w:r>
      <w:r w:rsidRPr="0000525D">
        <w:rPr>
          <w:lang w:val="kk-KZ"/>
        </w:rPr>
        <w:t>Сулейменов еңбектерін атап өтуге болады [</w:t>
      </w:r>
      <w:r w:rsidR="0081331C" w:rsidRPr="0000525D">
        <w:rPr>
          <w:lang w:val="kk-KZ"/>
        </w:rPr>
        <w:t>61</w:t>
      </w:r>
      <w:r w:rsidRPr="0000525D">
        <w:rPr>
          <w:lang w:val="kk-KZ"/>
        </w:rPr>
        <w:t>,</w:t>
      </w:r>
      <w:r w:rsidR="0081331C" w:rsidRPr="0000525D">
        <w:rPr>
          <w:lang w:val="kk-KZ"/>
        </w:rPr>
        <w:t xml:space="preserve"> 62</w:t>
      </w:r>
      <w:r w:rsidRPr="0000525D">
        <w:rPr>
          <w:lang w:val="kk-KZ"/>
        </w:rPr>
        <w:t>]. Қазақстанның білім саласында жұмсақ күшінің а</w:t>
      </w:r>
      <w:r w:rsidR="00C50D35">
        <w:rPr>
          <w:lang w:val="kk-KZ"/>
        </w:rPr>
        <w:t>спектілері туралы зерттеулер А</w:t>
      </w:r>
      <w:r w:rsidR="000A53EA">
        <w:rPr>
          <w:lang w:val="kk-KZ"/>
        </w:rPr>
        <w:t>.</w:t>
      </w:r>
      <w:r w:rsidR="00C50D35">
        <w:rPr>
          <w:lang w:val="kk-KZ"/>
        </w:rPr>
        <w:t xml:space="preserve">Жакьянова, Г.Асхат, </w:t>
      </w:r>
      <w:r w:rsidRPr="0000525D">
        <w:rPr>
          <w:lang w:val="kk-KZ"/>
        </w:rPr>
        <w:t>М</w:t>
      </w:r>
      <w:r w:rsidR="00C50D35">
        <w:rPr>
          <w:lang w:val="kk-KZ"/>
        </w:rPr>
        <w:t>.</w:t>
      </w:r>
      <w:r w:rsidRPr="0000525D">
        <w:rPr>
          <w:lang w:val="kk-KZ"/>
        </w:rPr>
        <w:t>Каганатов сияқты авторлардың бірігіп жазған зерттеулерінде қарастырылған [</w:t>
      </w:r>
      <w:r w:rsidR="0081331C" w:rsidRPr="0000525D">
        <w:rPr>
          <w:lang w:val="kk-KZ"/>
        </w:rPr>
        <w:t>63</w:t>
      </w:r>
      <w:r w:rsidRPr="0000525D">
        <w:rPr>
          <w:lang w:val="kk-KZ"/>
        </w:rPr>
        <w:t>,</w:t>
      </w:r>
      <w:r w:rsidR="0081331C" w:rsidRPr="0000525D">
        <w:rPr>
          <w:lang w:val="kk-KZ"/>
        </w:rPr>
        <w:t xml:space="preserve"> 64</w:t>
      </w:r>
      <w:r w:rsidRPr="0000525D">
        <w:rPr>
          <w:lang w:val="kk-KZ"/>
        </w:rPr>
        <w:t xml:space="preserve">]. </w:t>
      </w:r>
      <w:r w:rsidR="00452A7A" w:rsidRPr="0000525D">
        <w:rPr>
          <w:lang w:val="kk-KZ"/>
        </w:rPr>
        <w:t xml:space="preserve">Сондай-ақ, осы тақырыпта </w:t>
      </w:r>
      <w:r w:rsidR="000A53EA" w:rsidRPr="0000525D">
        <w:rPr>
          <w:lang w:val="kk-KZ"/>
        </w:rPr>
        <w:t>М.К.</w:t>
      </w:r>
      <w:r w:rsidR="000A53EA">
        <w:rPr>
          <w:lang w:val="kk-KZ"/>
        </w:rPr>
        <w:t xml:space="preserve"> </w:t>
      </w:r>
      <w:r w:rsidR="00EF02DC" w:rsidRPr="0000525D">
        <w:rPr>
          <w:lang w:val="kk-KZ"/>
        </w:rPr>
        <w:t xml:space="preserve">Дюсембекова, </w:t>
      </w:r>
      <w:r w:rsidR="000A53EA" w:rsidRPr="0000525D">
        <w:rPr>
          <w:lang w:val="kk-KZ"/>
        </w:rPr>
        <w:t>Қ.Д.</w:t>
      </w:r>
      <w:r w:rsidR="000A53EA">
        <w:rPr>
          <w:lang w:val="kk-KZ"/>
        </w:rPr>
        <w:t xml:space="preserve"> </w:t>
      </w:r>
      <w:r w:rsidR="00EF02DC" w:rsidRPr="0000525D">
        <w:rPr>
          <w:lang w:val="kk-KZ"/>
        </w:rPr>
        <w:t xml:space="preserve">Жанпейісова, </w:t>
      </w:r>
      <w:r w:rsidR="000A53EA">
        <w:rPr>
          <w:lang w:val="kk-KZ"/>
        </w:rPr>
        <w:t>Н.</w:t>
      </w:r>
      <w:r w:rsidR="00EF02DC" w:rsidRPr="0000525D">
        <w:rPr>
          <w:lang w:val="kk-KZ"/>
        </w:rPr>
        <w:t xml:space="preserve">Исаев </w:t>
      </w:r>
      <w:r w:rsidR="005A55C8" w:rsidRPr="0000525D">
        <w:rPr>
          <w:lang w:val="kk-KZ"/>
        </w:rPr>
        <w:t>б</w:t>
      </w:r>
      <w:r w:rsidR="00EF02DC" w:rsidRPr="0000525D">
        <w:rPr>
          <w:lang w:val="kk-KZ"/>
        </w:rPr>
        <w:t>ірігіп жариялаған мақаланы атап өту керек</w:t>
      </w:r>
      <w:r w:rsidR="00CC2D2D" w:rsidRPr="0000525D">
        <w:rPr>
          <w:lang w:val="kk-KZ"/>
        </w:rPr>
        <w:t xml:space="preserve"> [</w:t>
      </w:r>
      <w:r w:rsidR="0081331C" w:rsidRPr="0000525D">
        <w:rPr>
          <w:lang w:val="kk-KZ"/>
        </w:rPr>
        <w:t>65</w:t>
      </w:r>
      <w:r w:rsidR="00CC2D2D" w:rsidRPr="0000525D">
        <w:rPr>
          <w:lang w:val="kk-KZ"/>
        </w:rPr>
        <w:t>]</w:t>
      </w:r>
      <w:r w:rsidR="00EF02DC" w:rsidRPr="0000525D">
        <w:rPr>
          <w:lang w:val="kk-KZ"/>
        </w:rPr>
        <w:t xml:space="preserve">. </w:t>
      </w:r>
      <w:r w:rsidRPr="0000525D">
        <w:rPr>
          <w:lang w:val="kk-KZ"/>
        </w:rPr>
        <w:t xml:space="preserve">Шетелдік зерттеушілерден </w:t>
      </w:r>
      <w:r w:rsidR="00C50D35">
        <w:rPr>
          <w:lang w:val="kk-KZ"/>
        </w:rPr>
        <w:t>Е.Варпаховских</w:t>
      </w:r>
      <w:r w:rsidRPr="0000525D">
        <w:rPr>
          <w:lang w:val="kk-KZ"/>
        </w:rPr>
        <w:t xml:space="preserve"> және </w:t>
      </w:r>
      <w:r w:rsidR="00C50D35">
        <w:rPr>
          <w:lang w:val="kk-KZ"/>
        </w:rPr>
        <w:t>А.Кутелева</w:t>
      </w:r>
      <w:r w:rsidRPr="0000525D">
        <w:rPr>
          <w:lang w:val="kk-KZ"/>
        </w:rPr>
        <w:t xml:space="preserve"> Қазақстанның жоғары білім саласындағы жұмсақ күшін даму мақсатына қарай икемдеуге ұмтылып отырғандығын тұжырымдаған</w:t>
      </w:r>
      <w:r w:rsidR="00EC10EA" w:rsidRPr="0000525D">
        <w:rPr>
          <w:lang w:val="kk-KZ"/>
        </w:rPr>
        <w:t xml:space="preserve"> [</w:t>
      </w:r>
      <w:r w:rsidR="0081331C" w:rsidRPr="0000525D">
        <w:rPr>
          <w:lang w:val="kk-KZ"/>
        </w:rPr>
        <w:t>66</w:t>
      </w:r>
      <w:r w:rsidR="00EC10EA" w:rsidRPr="0000525D">
        <w:rPr>
          <w:lang w:val="kk-KZ"/>
        </w:rPr>
        <w:t>]</w:t>
      </w:r>
      <w:r w:rsidRPr="0000525D">
        <w:rPr>
          <w:lang w:val="kk-KZ"/>
        </w:rPr>
        <w:t xml:space="preserve">. </w:t>
      </w:r>
    </w:p>
    <w:p w14:paraId="56268A49" w14:textId="77777777" w:rsidR="00F120E4" w:rsidRPr="0000525D" w:rsidRDefault="00F120E4" w:rsidP="002F5657">
      <w:pPr>
        <w:rPr>
          <w:lang w:val="kk-KZ"/>
        </w:rPr>
      </w:pPr>
      <w:r w:rsidRPr="0000525D">
        <w:rPr>
          <w:lang w:val="kk-KZ"/>
        </w:rPr>
        <w:t xml:space="preserve">Зерттеу тақырыбы бойынша тарихнаманы жүйелеу нәтижесінде шығатын қорытынды – халықаралық саясаттағы жұмсақ күш мәселесі шетелдік және отандық ғалымдар тарапынан көп зерттелген. Дегенмен халықаралық саясаттағы жұмсақ күштің Қазақстан кейсі туралы кешенді зерттеу еңбегі немесе диссертациялық жұмыс жоқ. Сондықтан бұл жұмыс академиялық ойдағы осы олқылықты толтырады. </w:t>
      </w:r>
    </w:p>
    <w:p w14:paraId="1F93E445" w14:textId="11D493ED" w:rsidR="00F120E4" w:rsidRPr="0000525D" w:rsidRDefault="00C20C7D" w:rsidP="002F5657">
      <w:pPr>
        <w:contextualSpacing/>
        <w:rPr>
          <w:rFonts w:eastAsia="Calibri" w:cs="Times New Roman"/>
          <w:szCs w:val="28"/>
          <w:lang w:val="kk-KZ"/>
        </w:rPr>
      </w:pPr>
      <w:r w:rsidRPr="00C20C7D">
        <w:rPr>
          <w:rFonts w:eastAsia="Calibri" w:cs="Times New Roman"/>
          <w:b/>
          <w:szCs w:val="28"/>
          <w:lang w:val="kk-KZ"/>
        </w:rPr>
        <w:t>Зерттеудің дереккөздік базасы</w:t>
      </w:r>
      <w:r>
        <w:rPr>
          <w:rFonts w:eastAsia="Calibri" w:cs="Times New Roman"/>
          <w:b/>
          <w:szCs w:val="28"/>
          <w:lang w:val="kk-KZ"/>
        </w:rPr>
        <w:t xml:space="preserve">. </w:t>
      </w:r>
      <w:r w:rsidR="00F120E4" w:rsidRPr="0000525D">
        <w:rPr>
          <w:rFonts w:eastAsia="Calibri" w:cs="Times New Roman"/>
          <w:szCs w:val="28"/>
          <w:lang w:val="kk-KZ"/>
        </w:rPr>
        <w:t>Диссертациялық зерттеудің дереккөздік базасы ретінде қазақ, ағылшын, орыс және түрік тілдерінде жарияланған ресурстар алынды. Бұл тұста, диссертацияда пайдаланылған әдеби және ақпараттық деректерді бірнеше топқа жіктеп көрсетуге болады</w:t>
      </w:r>
      <w:r w:rsidR="00B43FF2">
        <w:rPr>
          <w:rFonts w:eastAsia="Calibri" w:cs="Times New Roman"/>
          <w:szCs w:val="28"/>
          <w:lang w:val="kk-KZ"/>
        </w:rPr>
        <w:t>:</w:t>
      </w:r>
      <w:r w:rsidR="00F120E4" w:rsidRPr="0000525D">
        <w:rPr>
          <w:rFonts w:eastAsia="Calibri" w:cs="Times New Roman"/>
          <w:szCs w:val="28"/>
          <w:lang w:val="kk-KZ"/>
        </w:rPr>
        <w:t xml:space="preserve"> </w:t>
      </w:r>
    </w:p>
    <w:p w14:paraId="07A8E511" w14:textId="69D40364"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Біріншісі, жұмсақ күш туралы әлемдік рейтингтік басылымдар мен академиялық журналдарда аталған тілдерде жарияланған ғылыми зерттеу мақалалары. Ғылыми мақалалар дәйекті болуы үшін көпсалалы академиялық жарияланымдардың халықаралық сілтемелер мен дәйексөздер қоры Скопус (Scopus) және Веб оф сайнс (Web of Science)</w:t>
      </w:r>
      <w:r w:rsidR="00913235" w:rsidRPr="0000525D">
        <w:rPr>
          <w:rFonts w:ascii="Times New Roman" w:hAnsi="Times New Roman" w:cs="Times New Roman"/>
          <w:sz w:val="28"/>
          <w:lang w:val="kk-KZ"/>
        </w:rPr>
        <w:t xml:space="preserve"> плафтормаларынд</w:t>
      </w:r>
      <w:r w:rsidRPr="0000525D">
        <w:rPr>
          <w:rFonts w:ascii="Times New Roman" w:hAnsi="Times New Roman" w:cs="Times New Roman"/>
          <w:sz w:val="28"/>
          <w:lang w:val="kk-KZ"/>
        </w:rPr>
        <w:t xml:space="preserve">а болуы ескерілді. Сонымен қатар, аталған тілдер бойынша жергілікті ғылыми басылымдар мен мақалалардың сенімділігін қамтамасыз ететін Қазақстандағы уәкілетті орган ұсынған басылымдар тізбесі, Ресейдің ғылыми дәйексөз индексі (РИНЦ) сияқты тізімде болуына назар аударылды. </w:t>
      </w:r>
    </w:p>
    <w:p w14:paraId="756860EA"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Екіншісі фундаменталды кітаптар, докторлық және магистрлік диссертациялық зерттеулер, сонымен қатар әр-түрлі халықаралық және жергілікті ұйымдар шығарған талдамалы есептер, баяндамалар, жинақтар, рейтингтер мен мәліметтер. </w:t>
      </w:r>
    </w:p>
    <w:p w14:paraId="405AE380" w14:textId="2A524D30"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Үшіншісі, ресми ақпараттар, нормативтік құқықтық құжаттар, ст</w:t>
      </w:r>
      <w:r w:rsidR="00BE0464" w:rsidRPr="0000525D">
        <w:rPr>
          <w:rFonts w:ascii="Times New Roman" w:hAnsi="Times New Roman" w:cs="Times New Roman"/>
          <w:sz w:val="28"/>
          <w:lang w:val="kk-KZ"/>
        </w:rPr>
        <w:t>р</w:t>
      </w:r>
      <w:r w:rsidRPr="0000525D">
        <w:rPr>
          <w:rFonts w:ascii="Times New Roman" w:hAnsi="Times New Roman" w:cs="Times New Roman"/>
          <w:sz w:val="28"/>
          <w:lang w:val="kk-KZ"/>
        </w:rPr>
        <w:t xml:space="preserve">атегиялық және тұжырымдамалық жоспарлар. Сондай-ақ, ресми статистикалық мәліметтерде осы топқа жатады.  </w:t>
      </w:r>
      <w:r w:rsidR="00BE0464">
        <w:rPr>
          <w:rFonts w:ascii="Times New Roman" w:hAnsi="Times New Roman" w:cs="Times New Roman"/>
          <w:sz w:val="28"/>
          <w:lang w:val="kk-KZ"/>
        </w:rPr>
        <w:t xml:space="preserve"> </w:t>
      </w:r>
    </w:p>
    <w:p w14:paraId="79D66DF4"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Төртінші, публицистикалық материалдар. Публицистикалық жарияланымдарда тек жұмсақ күші бойынша зерттеушілердің, лауазымды тұлғалардың сұхбаттары мен ресми органдар жариялаған ақпарат зерделенді. </w:t>
      </w:r>
    </w:p>
    <w:p w14:paraId="32451C48"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Осындай жан-жақты дереккөздерден алынған ақпаратты зерделеу тақырыпты кешенді және шынайы қарастыруға мүмкіндік берді.  </w:t>
      </w:r>
    </w:p>
    <w:p w14:paraId="205ACCB3" w14:textId="29CD0F34" w:rsidR="00F120E4" w:rsidRPr="0000525D" w:rsidRDefault="00902D90" w:rsidP="002F5657">
      <w:pPr>
        <w:pStyle w:val="a3"/>
        <w:ind w:firstLine="709"/>
        <w:jc w:val="both"/>
        <w:rPr>
          <w:rFonts w:ascii="Times New Roman" w:hAnsi="Times New Roman" w:cs="Times New Roman"/>
          <w:sz w:val="28"/>
          <w:lang w:val="kk-KZ"/>
        </w:rPr>
      </w:pPr>
      <w:r>
        <w:rPr>
          <w:rFonts w:ascii="Times New Roman" w:eastAsia="Calibri" w:hAnsi="Times New Roman" w:cs="Times New Roman"/>
          <w:b/>
          <w:sz w:val="28"/>
          <w:szCs w:val="28"/>
          <w:lang w:val="kk-KZ"/>
        </w:rPr>
        <w:t>З</w:t>
      </w:r>
      <w:r w:rsidRPr="002F059E">
        <w:rPr>
          <w:rFonts w:ascii="Times New Roman" w:eastAsia="Calibri" w:hAnsi="Times New Roman" w:cs="Times New Roman"/>
          <w:b/>
          <w:sz w:val="28"/>
          <w:szCs w:val="28"/>
          <w:lang w:val="kk-KZ"/>
        </w:rPr>
        <w:t>ерттеудің теориялық және әдіснамалық негізі</w:t>
      </w:r>
      <w:r w:rsidR="00F120E4" w:rsidRPr="0000525D">
        <w:rPr>
          <w:rFonts w:ascii="Times New Roman" w:hAnsi="Times New Roman" w:cs="Times New Roman"/>
          <w:sz w:val="28"/>
          <w:lang w:val="kk-KZ"/>
        </w:rPr>
        <w:t>. Диссертациялық жұмыс аясында бірнеше әдістің көмегімен ақпарат жиналды және талданды. Атап айтқанда, тереңдетілген сұхбат әдісімен сарапшылық пікір талданды, тарихнамалық шолу әдісі арқылы теориялық материалдар сарапталды, компаративтік талдау тәсілінің көмегімен әлемдік және аймақтық державалардың жұмсақ күш саясатын іске асыруы зерделенді, құжаттарды талдау әдісін пайдалану жолымен зерттеу нысаны туралы құжаттық деректер зерттелді, ст</w:t>
      </w:r>
      <w:r w:rsidR="00FE177C">
        <w:rPr>
          <w:rFonts w:ascii="Times New Roman" w:hAnsi="Times New Roman" w:cs="Times New Roman"/>
          <w:sz w:val="28"/>
          <w:lang w:val="kk-KZ"/>
        </w:rPr>
        <w:t>атистикалық материалдарды талданды</w:t>
      </w:r>
      <w:r w:rsidR="00F120E4" w:rsidRPr="0000525D">
        <w:rPr>
          <w:rFonts w:ascii="Times New Roman" w:hAnsi="Times New Roman" w:cs="Times New Roman"/>
          <w:sz w:val="28"/>
          <w:lang w:val="kk-KZ"/>
        </w:rPr>
        <w:t xml:space="preserve">. </w:t>
      </w:r>
    </w:p>
    <w:p w14:paraId="566BC0FF" w14:textId="08D9D3A3"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Диссертация тақырыбының жұртшылыққа таныс емес мәселені зерттеуге арналғанын, жұмсақ күш саясаты түсінігінің теориялық және практикалық аспектісі осы бағытта зертт</w:t>
      </w:r>
      <w:r w:rsidR="008025F5" w:rsidRPr="0000525D">
        <w:rPr>
          <w:rFonts w:ascii="Times New Roman" w:hAnsi="Times New Roman" w:cs="Times New Roman"/>
          <w:sz w:val="28"/>
          <w:lang w:val="kk-KZ"/>
        </w:rPr>
        <w:t>е</w:t>
      </w:r>
      <w:r w:rsidRPr="0000525D">
        <w:rPr>
          <w:rFonts w:ascii="Times New Roman" w:hAnsi="Times New Roman" w:cs="Times New Roman"/>
          <w:sz w:val="28"/>
          <w:lang w:val="kk-KZ"/>
        </w:rPr>
        <w:t xml:space="preserve">уші ғалымдар мен уәкілетті органдарда қызмет ететін сарапшыларға ғана жақсы таныс екенін ескеріп, жұмыста сарапшылардың пікірін алуға мүмкіндік беретін әдіс қолданылды. Сарапшылардың пікірін алу үшін зерттеу жұмысы барысында сапалық зерттеу тәсіліне жататын тереңдетілген сұхбат әдісінің көмегімен деректер жиналып, талданды. Бұл тақырып бойынша сапалы зерттеу әдісінің ішіндегі тереңдетілген сұхбат әдісінің артықшылығы – сұхбаттасушылардан белгілі бір сауалдар төңірегінде нақты ой-пікірлерін жинақтап, олардың өзара сәйкес келетін және алшақ кететін тұстарын саралау арқылы ортақ идеяларды шығаруға болады. Автор ең әуелі сұхбатқа Қазақстан Республикасы Президенті Әкімшілігі, ұлттық қауіпсіздік органдары және шетелде дипломатиялық қызметтерде жауапты қызметтер атқарған тәжірибелі мамандардың пікірін алуға басымдық берді. Өйткені аталған мамандарды таңдау </w:t>
      </w:r>
      <w:r w:rsidR="008464FC" w:rsidRPr="0000525D">
        <w:rPr>
          <w:rFonts w:ascii="Times New Roman" w:hAnsi="Times New Roman" w:cs="Times New Roman"/>
          <w:sz w:val="28"/>
          <w:lang w:val="kk-KZ"/>
        </w:rPr>
        <w:t>себебі олар мемлекеттік дәрежеде</w:t>
      </w:r>
      <w:r w:rsidRPr="0000525D">
        <w:rPr>
          <w:rFonts w:ascii="Times New Roman" w:hAnsi="Times New Roman" w:cs="Times New Roman"/>
          <w:sz w:val="28"/>
          <w:lang w:val="kk-KZ"/>
        </w:rPr>
        <w:t xml:space="preserve"> көптеген нақты іс-әрекеттердің куәсі болған, қандай да бір шешімдерді қабылдауға араласқан және мемлекеттік саясатты жүзеге асыруға белгілі бір деңгейде үлес қосқан азаматтар. </w:t>
      </w:r>
    </w:p>
    <w:p w14:paraId="7ED7EBE5" w14:textId="30E13023"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Сондай-ақ</w:t>
      </w:r>
      <w:r w:rsidR="0092594D"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сұхбат алған сарапшылар арасында шетелдік ғалымдар, еліміздегі халықаралық қатынастар және саясаттану мамандығы бойынша білім алған білікті мамандар, жұмсақ күш саясатына қатысты білім, мәдениет, мемлекеттік емес ұйымдар сынды салаларда қызмет етуші азаматтар бар. Бұл ретте, зерттеу барысында теориялық білімі бар азаматтарды сұхбатқа тартумен қатар, басқару салаларында бірнеше жылдық тәжірибесі бар азаматтардың да пікірін қатар алу арқылы тақырыпты объективті талдауға мүмкіндік аламыз деген ұстаным басшылыққа алынды. Өйткені тәжірибе жүзінде қызмет етіп жүрген азаматтар мәселені өзге қырынан тануға немесе іштен қарауға мүмкіндік береді. </w:t>
      </w:r>
    </w:p>
    <w:p w14:paraId="3C81BAA9" w14:textId="1A2ED6C2"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Жалпы сұхбатқа 15 респондент тартылды</w:t>
      </w:r>
      <w:r w:rsidR="00C05646" w:rsidRPr="0000525D">
        <w:rPr>
          <w:rFonts w:ascii="Times New Roman" w:hAnsi="Times New Roman" w:cs="Times New Roman"/>
          <w:sz w:val="28"/>
          <w:lang w:val="kk-KZ"/>
        </w:rPr>
        <w:t xml:space="preserve"> және олардың кәсіби, ғылыми, сарапшылық тәжірибесі </w:t>
      </w:r>
      <w:r w:rsidR="00CD2D54">
        <w:rPr>
          <w:rFonts w:ascii="Times New Roman" w:hAnsi="Times New Roman" w:cs="Times New Roman"/>
          <w:sz w:val="28"/>
          <w:lang w:val="kk-KZ"/>
        </w:rPr>
        <w:t>(</w:t>
      </w:r>
      <w:r w:rsidR="00C05646" w:rsidRPr="0000525D">
        <w:rPr>
          <w:rFonts w:ascii="Times New Roman" w:hAnsi="Times New Roman" w:cs="Times New Roman"/>
          <w:sz w:val="28"/>
          <w:lang w:val="kk-KZ"/>
        </w:rPr>
        <w:t>Қосымша А</w:t>
      </w:r>
      <w:r w:rsidR="00CD2D54">
        <w:rPr>
          <w:rFonts w:ascii="Times New Roman" w:hAnsi="Times New Roman" w:cs="Times New Roman"/>
          <w:sz w:val="28"/>
          <w:lang w:val="kk-KZ"/>
        </w:rPr>
        <w:t>)</w:t>
      </w:r>
      <w:r w:rsidR="00C05646" w:rsidRPr="0000525D">
        <w:rPr>
          <w:rFonts w:ascii="Times New Roman" w:hAnsi="Times New Roman" w:cs="Times New Roman"/>
          <w:sz w:val="28"/>
          <w:lang w:val="kk-KZ"/>
        </w:rPr>
        <w:t>-да берілген</w:t>
      </w:r>
      <w:r w:rsidRPr="0000525D">
        <w:rPr>
          <w:rFonts w:ascii="Times New Roman" w:hAnsi="Times New Roman" w:cs="Times New Roman"/>
          <w:sz w:val="28"/>
          <w:lang w:val="kk-KZ"/>
        </w:rPr>
        <w:t>. Олардың ішінде мемлекеттік қызметтің әр-түрлі салаларында қызмет еткендерінің саны – 5. Сұхбаттасу барысында мемлекеттік құпияны ашатын немесе жабық ақпараттарды бөлісетін қандай да бір мәліметтер, деректер айтылған жоқ. Сұхбаттасушылар тек жұмсақ күш саясатына қатысты өздерінің субъективті пікірін бөлісті. Мемлекеттік қызметте тәжірибесі бар 5 респонденттен өзге тереңдетілген сұхбатқа тартылған 1</w:t>
      </w:r>
      <w:r w:rsidR="00BE0464">
        <w:rPr>
          <w:rFonts w:ascii="Times New Roman" w:hAnsi="Times New Roman" w:cs="Times New Roman"/>
          <w:sz w:val="28"/>
          <w:lang w:val="kk-KZ"/>
        </w:rPr>
        <w:t>0</w:t>
      </w:r>
      <w:r w:rsidRPr="0000525D">
        <w:rPr>
          <w:rFonts w:ascii="Times New Roman" w:hAnsi="Times New Roman" w:cs="Times New Roman"/>
          <w:sz w:val="28"/>
          <w:lang w:val="kk-KZ"/>
        </w:rPr>
        <w:t xml:space="preserve"> сарапшы әр түрлі салаларда (ғылыми, қоғамдық ұйымдар, білім беру т.б.) қызмет етуші азаматтар. Олардың жартысына жуығы жеке кездесіп немесе онлайн түрде сұхбаттасуға келісті. Қалған респонденттер тек жазбаша түрде жауап беруге келісіп, алдын ала сұхбат сауалдарын сұрады. </w:t>
      </w:r>
    </w:p>
    <w:p w14:paraId="57E2B2A5"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Зерттеу сауалдарына қатысты негізгі ақпарат, сұрақтар көлемі мен негізгі мазмұны алдын ала респонденттерге жеткізілді. Олар аталған ақпараттарға байланысты қатысатыны немесе қатыспайтыны туралы шешім қабылдады. Сұхбатқа қатысушылардың тіркелу деректері жасырылды және сұхбат деректері бөлек жерде сақталды.</w:t>
      </w:r>
    </w:p>
    <w:p w14:paraId="2EEC4832" w14:textId="7B31A45C"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Тереңдетілген сұхбат жартылай құрылымдық форматта жүргізілді, </w:t>
      </w:r>
      <w:r w:rsidR="0092594D" w:rsidRPr="0000525D">
        <w:rPr>
          <w:rFonts w:ascii="Times New Roman" w:hAnsi="Times New Roman" w:cs="Times New Roman"/>
          <w:sz w:val="28"/>
          <w:lang w:val="kk-KZ"/>
        </w:rPr>
        <w:t>атап айтқанда,</w:t>
      </w:r>
      <w:r w:rsidRPr="0000525D">
        <w:rPr>
          <w:rFonts w:ascii="Times New Roman" w:hAnsi="Times New Roman" w:cs="Times New Roman"/>
          <w:sz w:val="28"/>
          <w:lang w:val="kk-KZ"/>
        </w:rPr>
        <w:t xml:space="preserve"> респонденттер контекстік әдебиетті шолғаннан кейін құрастырылған ашық сұрақтарға жауап береді.</w:t>
      </w:r>
      <w:r w:rsidR="00413181" w:rsidRPr="0000525D">
        <w:rPr>
          <w:rFonts w:ascii="Times New Roman" w:hAnsi="Times New Roman" w:cs="Times New Roman"/>
          <w:sz w:val="28"/>
          <w:lang w:val="kk-KZ"/>
        </w:rPr>
        <w:t xml:space="preserve"> Сарапшыларға қойылған сұрақтардың құрылымы мен мазмұны </w:t>
      </w:r>
      <w:r w:rsidR="00CD2D54">
        <w:rPr>
          <w:rFonts w:ascii="Times New Roman" w:hAnsi="Times New Roman" w:cs="Times New Roman"/>
          <w:sz w:val="28"/>
          <w:lang w:val="kk-KZ"/>
        </w:rPr>
        <w:t>(</w:t>
      </w:r>
      <w:r w:rsidR="00413181" w:rsidRPr="0000525D">
        <w:rPr>
          <w:rFonts w:ascii="Times New Roman" w:hAnsi="Times New Roman" w:cs="Times New Roman"/>
          <w:sz w:val="28"/>
          <w:lang w:val="kk-KZ"/>
        </w:rPr>
        <w:t>Қосымша Ә</w:t>
      </w:r>
      <w:r w:rsidR="00CD2D54">
        <w:rPr>
          <w:rFonts w:ascii="Times New Roman" w:hAnsi="Times New Roman" w:cs="Times New Roman"/>
          <w:sz w:val="28"/>
          <w:lang w:val="kk-KZ"/>
        </w:rPr>
        <w:t>)</w:t>
      </w:r>
      <w:r w:rsidR="00413181" w:rsidRPr="0000525D">
        <w:rPr>
          <w:rFonts w:ascii="Times New Roman" w:hAnsi="Times New Roman" w:cs="Times New Roman"/>
          <w:sz w:val="28"/>
          <w:lang w:val="kk-KZ"/>
        </w:rPr>
        <w:t>-де берілді</w:t>
      </w:r>
      <w:r w:rsidR="009C7244"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Алдын ала екі пилоттық сұхбат жүргізілді. Біріншісі осы тақырыпты жақсы білетін және әдістеме сауалдарын талдай алатын білікті ғалыммен, екіншісі сұхбатқа қатысушылардың сұраққа жауап беретінін немесе жауап бере алмайтынын тексере алатын қауіпсіздік және ғылыми-идеология салаларында қызмет тәжірибесі бар жоғары лауазымды мемлекеттік қызметкермен жүргізілді. Сұхбат сценарийлері іріктеме көлемі аз болғандықтан қолмен талданды. Кодтар респонденттердің Қазақстанға қатысты жұмсақ күш туралы түсінігін және олардың тиімділігін көрсететін басым тармақтарды көрсететін индуктивті түрде әзірленді. Пилоттық сұрақтар мазмұнына қатысты бірқатар өзгерістер мен түзетулер енгізілгеннен кейін негізгі сұхбаттасушылармен жұмыс басталды.</w:t>
      </w:r>
    </w:p>
    <w:p w14:paraId="399A815A"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Сұхбатқа қатысушылардың шағын мөлшерін ескере отырып, бұл диссертациялық зерттеу жұмысында қосымша әдебиеттерді шолуға да басымдық берілді. Автор синтезделген қорытындылар алу үшін сұхбат деректерін қосымша мәліметтермен және тұжырымдармен салыстыруға көңіл бөлді. Ол үшін  тарихнамалық шолу әдісі қолданылды. Бұл әдістің көмегімен жұмсақ күш идеясының пайда болу, даму тарихы, оған қатысты ғалымдар мен сарапшылардың көзқарасының дискуссиясы, мемлекеттердің қолдану практикасының эволюциясы айқындалды.  </w:t>
      </w:r>
    </w:p>
    <w:p w14:paraId="776135B4"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Сонымен қатар, әдеби шолу әдісі пайдаланылды. Осы әдістің көмегімен жұмсақ күші бойынша жарияланған ғылыми жарияланымдар зерделеніп, талданды. Бұл осы тақырып бойынша қазіргі академиялық білімнің ахуалын білуге, ғылымдағы қазіргі дискуссияның тараптарын анықтауға, ғылыми әдебиеттегі соңғы көзқарастарды жүйелеуге, мәселенің аз зерттелмеген аспектілері ашуға мүмкіндік берді.  </w:t>
      </w:r>
    </w:p>
    <w:p w14:paraId="67563CB0"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АҚШ, Қытай, РФ, Түркия, Оңтүстік Корея сияқты мемлекеттердің жұмсақ күш саясатын іске асыру ерекшеліктерін салыстыру үшін компаративті талдау әдісі қолданылды. Ол үшін аталған мемлекеттердің ғалымдары жариялаған ғылыми еңбектер, мемлекеттік стратегиялық құжаттар талданды. Осы әдістің көмегімен әлемдік және аймақтық державалардың жұмсақ күш саясаты салыстырылды. </w:t>
      </w:r>
    </w:p>
    <w:p w14:paraId="72632757" w14:textId="6A2D1012"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Зерттеу жұмысы барысында тек сапалық зерттеу әдісімен шектелмей жұмсақ күштің құралдарына қатысты </w:t>
      </w:r>
      <w:r w:rsidR="00FE177C">
        <w:rPr>
          <w:rFonts w:ascii="Times New Roman" w:hAnsi="Times New Roman" w:cs="Times New Roman"/>
          <w:sz w:val="28"/>
          <w:lang w:val="kk-KZ"/>
        </w:rPr>
        <w:t>қосымша статистикалық және құжаттамалық материалдар қарастырылды</w:t>
      </w:r>
      <w:r w:rsidRPr="0000525D">
        <w:rPr>
          <w:rFonts w:ascii="Times New Roman" w:hAnsi="Times New Roman" w:cs="Times New Roman"/>
          <w:sz w:val="28"/>
          <w:lang w:val="kk-KZ"/>
        </w:rPr>
        <w:t xml:space="preserve">. Бұл ретте, кейбір мемлекеттердің сыртқы саясаттағы басымдықтарын белгілейтін кейбір ресми құжаттары мен жауапты басшыларының баяндамаларына талдау жасалды. Сонымен қатар шетелдік білім беру мекемелерінде оқыған қазақстандық студенттердің санына және Қазақстанда тәуелсіздік жылдары жаңа туған балаларға қойылған есімдердің рейтингіне қатысты салыстырмалы талдау жұмыстары жүргізілді. Біріншісі ақыл-ой ағынының бағыттарын, білім арқылы жұмсақ күш ықпалының даму тенденцияларын айқындауға мүмкіндік берсе, екіншісі арқылы адамдардың есім қоюда қай елдің немесе халықтың ықпалына еніп жатқанына қатысты картинаны білуге болады. Бұл мәліметтерге ресми мекемелерге сұрау салу, интернеттегі ресми платформаларда немесе сайттарда, баспасөзде жарияланған ашық материалдарды талдау арқылы қол жеткізілді. </w:t>
      </w:r>
    </w:p>
    <w:p w14:paraId="60E93B06"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Осындай әртүрлі әдістерді қолдану нәтижесінде қорғауға ұсынылатын тұжырымдардың эмпирикалық дәйектілігі қамтамасыз етілді.</w:t>
      </w:r>
    </w:p>
    <w:p w14:paraId="21AD8A05" w14:textId="07A486BF" w:rsidR="00902D90" w:rsidRPr="0008051F" w:rsidRDefault="00902D90" w:rsidP="00902D90">
      <w:pPr>
        <w:tabs>
          <w:tab w:val="left" w:pos="709"/>
          <w:tab w:val="left" w:pos="1134"/>
        </w:tabs>
        <w:rPr>
          <w:rFonts w:eastAsia="Calibri" w:cs="Times New Roman"/>
          <w:b/>
          <w:szCs w:val="28"/>
          <w:lang w:val="kk-KZ"/>
        </w:rPr>
      </w:pPr>
      <w:r w:rsidRPr="0008051F">
        <w:rPr>
          <w:rFonts w:eastAsia="Calibri" w:cs="Times New Roman"/>
          <w:b/>
          <w:szCs w:val="28"/>
          <w:lang w:val="kk-KZ"/>
        </w:rPr>
        <w:t>Қорғауға ұсынылатын негізгі тұжырымдар:</w:t>
      </w:r>
    </w:p>
    <w:p w14:paraId="4B36EB11" w14:textId="336A3E4C" w:rsidR="00F120E4" w:rsidRPr="00B43269" w:rsidRDefault="00F120E4" w:rsidP="00177C4F">
      <w:pPr>
        <w:pStyle w:val="a3"/>
        <w:numPr>
          <w:ilvl w:val="0"/>
          <w:numId w:val="8"/>
        </w:numPr>
        <w:tabs>
          <w:tab w:val="left" w:pos="1134"/>
        </w:tabs>
        <w:ind w:left="0" w:firstLine="709"/>
        <w:jc w:val="both"/>
        <w:rPr>
          <w:rFonts w:ascii="Times New Roman" w:hAnsi="Times New Roman" w:cs="Times New Roman"/>
          <w:sz w:val="28"/>
          <w:lang w:val="kk-KZ"/>
        </w:rPr>
      </w:pPr>
      <w:r w:rsidRPr="00B43269">
        <w:rPr>
          <w:rFonts w:ascii="Times New Roman" w:hAnsi="Times New Roman" w:cs="Times New Roman"/>
          <w:sz w:val="28"/>
          <w:lang w:val="kk-KZ"/>
        </w:rPr>
        <w:t xml:space="preserve">Жаһандану процесі жоғары көрсеткішке жеткен қазіргі уақытта, әлемдік саясаттың және халықаралық қатынастардың заманауи шарттарында бір мемлекеттің басқа мемлекетке ықпалы сөзсіз болады.  </w:t>
      </w:r>
    </w:p>
    <w:p w14:paraId="291BE878" w14:textId="6D416AE2" w:rsidR="00F120E4" w:rsidRPr="00B43269" w:rsidRDefault="00F120E4" w:rsidP="00177C4F">
      <w:pPr>
        <w:pStyle w:val="a3"/>
        <w:numPr>
          <w:ilvl w:val="0"/>
          <w:numId w:val="8"/>
        </w:numPr>
        <w:tabs>
          <w:tab w:val="left" w:pos="1134"/>
        </w:tabs>
        <w:ind w:left="0" w:firstLine="709"/>
        <w:jc w:val="both"/>
        <w:rPr>
          <w:rFonts w:ascii="Times New Roman" w:hAnsi="Times New Roman" w:cs="Times New Roman"/>
          <w:sz w:val="28"/>
          <w:lang w:val="kk-KZ"/>
        </w:rPr>
      </w:pPr>
      <w:r w:rsidRPr="00B43269">
        <w:rPr>
          <w:rFonts w:ascii="Times New Roman" w:hAnsi="Times New Roman" w:cs="Times New Roman"/>
          <w:sz w:val="28"/>
          <w:lang w:val="kk-KZ"/>
        </w:rPr>
        <w:t xml:space="preserve">Қазақстанда жұмсақ күш саясатын жүргізуші </w:t>
      </w:r>
      <w:r w:rsidR="0060092A" w:rsidRPr="00B43269">
        <w:rPr>
          <w:rFonts w:ascii="Times New Roman" w:hAnsi="Times New Roman" w:cs="Times New Roman"/>
          <w:sz w:val="28"/>
          <w:lang w:val="kk-KZ"/>
        </w:rPr>
        <w:t xml:space="preserve">басқа </w:t>
      </w:r>
      <w:r w:rsidRPr="00B43269">
        <w:rPr>
          <w:rFonts w:ascii="Times New Roman" w:hAnsi="Times New Roman" w:cs="Times New Roman"/>
          <w:sz w:val="28"/>
          <w:lang w:val="kk-KZ"/>
        </w:rPr>
        <w:t>мемлекеттердің</w:t>
      </w:r>
      <w:r w:rsidR="0060092A" w:rsidRPr="00B43269">
        <w:rPr>
          <w:rFonts w:ascii="Times New Roman" w:hAnsi="Times New Roman" w:cs="Times New Roman"/>
          <w:sz w:val="28"/>
          <w:lang w:val="kk-KZ"/>
        </w:rPr>
        <w:t>, оның ішінде ықпал ету құралдары жоғары күштердің</w:t>
      </w:r>
      <w:r w:rsidRPr="00B43269">
        <w:rPr>
          <w:rFonts w:ascii="Times New Roman" w:hAnsi="Times New Roman" w:cs="Times New Roman"/>
          <w:sz w:val="28"/>
          <w:lang w:val="kk-KZ"/>
        </w:rPr>
        <w:t xml:space="preserve"> балансын ұстап отыру маңызды. </w:t>
      </w:r>
    </w:p>
    <w:p w14:paraId="2EB21066" w14:textId="406F6D20" w:rsidR="00F120E4" w:rsidRPr="00B43269" w:rsidRDefault="00F120E4" w:rsidP="00177C4F">
      <w:pPr>
        <w:pStyle w:val="a3"/>
        <w:numPr>
          <w:ilvl w:val="0"/>
          <w:numId w:val="8"/>
        </w:numPr>
        <w:tabs>
          <w:tab w:val="left" w:pos="1134"/>
        </w:tabs>
        <w:ind w:left="0" w:firstLine="709"/>
        <w:jc w:val="both"/>
        <w:rPr>
          <w:rFonts w:ascii="Times New Roman" w:hAnsi="Times New Roman" w:cs="Times New Roman"/>
          <w:sz w:val="28"/>
          <w:lang w:val="kk-KZ"/>
        </w:rPr>
      </w:pPr>
      <w:r w:rsidRPr="00B43269">
        <w:rPr>
          <w:rFonts w:ascii="Times New Roman" w:hAnsi="Times New Roman" w:cs="Times New Roman"/>
          <w:sz w:val="28"/>
          <w:lang w:val="kk-KZ"/>
        </w:rPr>
        <w:t>Қазақстанның көпвекторлы сыртқы саясаты әлемдік және аймақтық державала</w:t>
      </w:r>
      <w:r w:rsidR="008464FC" w:rsidRPr="00B43269">
        <w:rPr>
          <w:rFonts w:ascii="Times New Roman" w:hAnsi="Times New Roman" w:cs="Times New Roman"/>
          <w:sz w:val="28"/>
          <w:lang w:val="kk-KZ"/>
        </w:rPr>
        <w:t>рдың мемлекет және азаматтық қоғ</w:t>
      </w:r>
      <w:r w:rsidRPr="00B43269">
        <w:rPr>
          <w:rFonts w:ascii="Times New Roman" w:hAnsi="Times New Roman" w:cs="Times New Roman"/>
          <w:sz w:val="28"/>
          <w:lang w:val="kk-KZ"/>
        </w:rPr>
        <w:t xml:space="preserve">ам арасында жұмсақ күш ықпалындағы балансты сақтауға септігін тигізуде. </w:t>
      </w:r>
    </w:p>
    <w:p w14:paraId="002BD381" w14:textId="77777777" w:rsidR="00F120E4" w:rsidRPr="00B43269" w:rsidRDefault="00F120E4" w:rsidP="00177C4F">
      <w:pPr>
        <w:pStyle w:val="a3"/>
        <w:numPr>
          <w:ilvl w:val="0"/>
          <w:numId w:val="8"/>
        </w:numPr>
        <w:tabs>
          <w:tab w:val="left" w:pos="1134"/>
        </w:tabs>
        <w:ind w:left="0" w:firstLine="709"/>
        <w:jc w:val="both"/>
        <w:rPr>
          <w:rFonts w:ascii="Times New Roman" w:hAnsi="Times New Roman" w:cs="Times New Roman"/>
          <w:sz w:val="28"/>
          <w:lang w:val="kk-KZ"/>
        </w:rPr>
      </w:pPr>
      <w:r w:rsidRPr="00B43269">
        <w:rPr>
          <w:rFonts w:ascii="Times New Roman" w:hAnsi="Times New Roman" w:cs="Times New Roman"/>
          <w:sz w:val="28"/>
          <w:lang w:val="kk-KZ"/>
        </w:rPr>
        <w:t xml:space="preserve">Арнайы саяси мақсатты көздемейтін және таза қаржы табу, аудитория жинау мақсатында бастау алған жұмсақ күш элементтері бар және ол да елдегі азаматтардың санасына айтарлықтай ықпал етеді. Сондықтан бұл фактормен де санасу қажет. </w:t>
      </w:r>
    </w:p>
    <w:p w14:paraId="2C5DA30D" w14:textId="77777777" w:rsidR="00F120E4" w:rsidRPr="00B43269" w:rsidRDefault="00F120E4" w:rsidP="00177C4F">
      <w:pPr>
        <w:pStyle w:val="a3"/>
        <w:numPr>
          <w:ilvl w:val="0"/>
          <w:numId w:val="8"/>
        </w:numPr>
        <w:tabs>
          <w:tab w:val="left" w:pos="1134"/>
        </w:tabs>
        <w:ind w:left="0" w:firstLine="709"/>
        <w:jc w:val="both"/>
        <w:rPr>
          <w:rFonts w:ascii="Times New Roman" w:hAnsi="Times New Roman" w:cs="Times New Roman"/>
          <w:sz w:val="28"/>
          <w:lang w:val="kk-KZ"/>
        </w:rPr>
      </w:pPr>
      <w:r w:rsidRPr="00B43269">
        <w:rPr>
          <w:rFonts w:ascii="Times New Roman" w:hAnsi="Times New Roman" w:cs="Times New Roman"/>
          <w:sz w:val="28"/>
          <w:lang w:val="kk-KZ"/>
        </w:rPr>
        <w:t xml:space="preserve">Қазақстандағы мемлекеттік құрылымдардағы орта деңгейлі басшылықтағы шешім қабылдаушылар барлық мемлекетпен қарым-қатынаста теңдікті сақтауды қолдайды, бұл мемлекеттік саясатта сыртқы қандай да бір державаның ұстанымының болашақта да басым болмайтыны туралы болжам жасауға мүмкіндік береді.  </w:t>
      </w:r>
    </w:p>
    <w:p w14:paraId="1F45037E" w14:textId="09B1CC16" w:rsidR="00F120E4" w:rsidRPr="00B43269" w:rsidRDefault="00F120E4" w:rsidP="00177C4F">
      <w:pPr>
        <w:pStyle w:val="a3"/>
        <w:numPr>
          <w:ilvl w:val="0"/>
          <w:numId w:val="8"/>
        </w:numPr>
        <w:tabs>
          <w:tab w:val="left" w:pos="1134"/>
        </w:tabs>
        <w:ind w:left="0" w:firstLine="709"/>
        <w:jc w:val="both"/>
        <w:rPr>
          <w:rFonts w:ascii="Times New Roman" w:hAnsi="Times New Roman" w:cs="Times New Roman"/>
          <w:sz w:val="28"/>
          <w:lang w:val="kk-KZ"/>
        </w:rPr>
      </w:pPr>
      <w:r w:rsidRPr="00B43269">
        <w:rPr>
          <w:rFonts w:ascii="Times New Roman" w:hAnsi="Times New Roman" w:cs="Times New Roman"/>
          <w:sz w:val="28"/>
          <w:lang w:val="kk-KZ"/>
        </w:rPr>
        <w:t>Қазақстанның жұмсақ күш ресурстары бар және ол әлеуетті мемлекет бірқалыпты іске асыруда</w:t>
      </w:r>
      <w:r w:rsidR="0060092A" w:rsidRPr="00B43269">
        <w:rPr>
          <w:rFonts w:ascii="Times New Roman" w:hAnsi="Times New Roman" w:cs="Times New Roman"/>
          <w:sz w:val="28"/>
          <w:lang w:val="kk-KZ"/>
        </w:rPr>
        <w:t>, дегенмен бұл бағыттағы саясатты жүйелеу мәселесі өзекті</w:t>
      </w:r>
      <w:r w:rsidRPr="00B43269">
        <w:rPr>
          <w:rFonts w:ascii="Times New Roman" w:hAnsi="Times New Roman" w:cs="Times New Roman"/>
          <w:sz w:val="28"/>
          <w:lang w:val="kk-KZ"/>
        </w:rPr>
        <w:t xml:space="preserve">. </w:t>
      </w:r>
    </w:p>
    <w:p w14:paraId="35A3AB80" w14:textId="3D948243"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b/>
          <w:sz w:val="28"/>
          <w:lang w:val="kk-KZ"/>
        </w:rPr>
        <w:t>Зерттеудің ғылыми жаңалығы</w:t>
      </w:r>
      <w:r w:rsidRPr="0000525D">
        <w:rPr>
          <w:rFonts w:ascii="Times New Roman" w:hAnsi="Times New Roman" w:cs="Times New Roman"/>
          <w:sz w:val="28"/>
          <w:lang w:val="kk-KZ"/>
        </w:rPr>
        <w:t xml:space="preserve">: </w:t>
      </w:r>
    </w:p>
    <w:p w14:paraId="62F72637" w14:textId="3D902A6D" w:rsidR="00F120E4" w:rsidRPr="0000525D" w:rsidRDefault="00F120E4" w:rsidP="0017027B">
      <w:pPr>
        <w:pStyle w:val="a3"/>
        <w:numPr>
          <w:ilvl w:val="0"/>
          <w:numId w:val="9"/>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бұл зерттеу халықаралық саясаттағы жұмсақ күш түсінігін Қазақстан</w:t>
      </w:r>
      <w:r w:rsidR="00F36D03" w:rsidRPr="0000525D">
        <w:rPr>
          <w:rFonts w:ascii="Times New Roman" w:hAnsi="Times New Roman" w:cs="Times New Roman"/>
          <w:sz w:val="28"/>
          <w:lang w:val="kk-KZ"/>
        </w:rPr>
        <w:t>ның ішкі және сыртқы саясаттағы практикасы</w:t>
      </w:r>
      <w:r w:rsidRPr="0000525D">
        <w:rPr>
          <w:rFonts w:ascii="Times New Roman" w:hAnsi="Times New Roman" w:cs="Times New Roman"/>
          <w:sz w:val="28"/>
          <w:lang w:val="kk-KZ"/>
        </w:rPr>
        <w:t xml:space="preserve"> мысалында саяси ғылымдар бойынша </w:t>
      </w:r>
      <w:r w:rsidR="00F36D03" w:rsidRPr="0000525D">
        <w:rPr>
          <w:rFonts w:ascii="Times New Roman" w:hAnsi="Times New Roman" w:cs="Times New Roman"/>
          <w:sz w:val="28"/>
          <w:lang w:val="kk-KZ"/>
        </w:rPr>
        <w:t xml:space="preserve">кешенді </w:t>
      </w:r>
      <w:r w:rsidRPr="0000525D">
        <w:rPr>
          <w:rFonts w:ascii="Times New Roman" w:hAnsi="Times New Roman" w:cs="Times New Roman"/>
          <w:sz w:val="28"/>
          <w:lang w:val="kk-KZ"/>
        </w:rPr>
        <w:t xml:space="preserve">зерттеген алғашқы докторлық диссертациялық жұмыс; </w:t>
      </w:r>
    </w:p>
    <w:p w14:paraId="3E81E838" w14:textId="3B8B3B54" w:rsidR="00F120E4" w:rsidRPr="0000525D" w:rsidRDefault="00F120E4" w:rsidP="0017027B">
      <w:pPr>
        <w:pStyle w:val="a3"/>
        <w:numPr>
          <w:ilvl w:val="0"/>
          <w:numId w:val="9"/>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алғаш рет отандық тарихнамада жұмсақ күш бойынша жазылған ғылыми жарияланымдар жүйеленді</w:t>
      </w:r>
      <w:r w:rsidR="003B1892" w:rsidRPr="0000525D">
        <w:rPr>
          <w:rFonts w:ascii="Times New Roman" w:hAnsi="Times New Roman" w:cs="Times New Roman"/>
          <w:sz w:val="28"/>
          <w:lang w:val="kk-KZ"/>
        </w:rPr>
        <w:t xml:space="preserve"> және осы бағыттағы ғылыми әдебиет толықтырылды</w:t>
      </w:r>
      <w:r w:rsidRPr="0000525D">
        <w:rPr>
          <w:rFonts w:ascii="Times New Roman" w:hAnsi="Times New Roman" w:cs="Times New Roman"/>
          <w:sz w:val="28"/>
          <w:lang w:val="kk-KZ"/>
        </w:rPr>
        <w:t>;</w:t>
      </w:r>
    </w:p>
    <w:p w14:paraId="18B676D3" w14:textId="19608ECC" w:rsidR="00F120E4" w:rsidRPr="0000525D" w:rsidRDefault="00F120E4" w:rsidP="0017027B">
      <w:pPr>
        <w:pStyle w:val="a3"/>
        <w:numPr>
          <w:ilvl w:val="0"/>
          <w:numId w:val="9"/>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Қазақстанның жұмсақ күші</w:t>
      </w:r>
      <w:r w:rsidR="005D1952" w:rsidRPr="0000525D">
        <w:rPr>
          <w:rFonts w:ascii="Times New Roman" w:hAnsi="Times New Roman" w:cs="Times New Roman"/>
          <w:sz w:val="28"/>
          <w:lang w:val="kk-KZ"/>
        </w:rPr>
        <w:t xml:space="preserve">, оның іске асырылуы, </w:t>
      </w:r>
      <w:r w:rsidR="00D04386" w:rsidRPr="0000525D">
        <w:rPr>
          <w:rFonts w:ascii="Times New Roman" w:hAnsi="Times New Roman" w:cs="Times New Roman"/>
          <w:sz w:val="28"/>
          <w:lang w:val="kk-KZ"/>
        </w:rPr>
        <w:t>оны жетілдірудің аспектілері</w:t>
      </w:r>
      <w:r w:rsidRPr="0000525D">
        <w:rPr>
          <w:rFonts w:ascii="Times New Roman" w:hAnsi="Times New Roman" w:cs="Times New Roman"/>
          <w:sz w:val="28"/>
          <w:lang w:val="kk-KZ"/>
        </w:rPr>
        <w:t xml:space="preserve"> туралы кешенді </w:t>
      </w:r>
      <w:r w:rsidR="003D1AC3" w:rsidRPr="0000525D">
        <w:rPr>
          <w:rFonts w:ascii="Times New Roman" w:hAnsi="Times New Roman" w:cs="Times New Roman"/>
          <w:sz w:val="28"/>
          <w:lang w:val="kk-KZ"/>
        </w:rPr>
        <w:t xml:space="preserve">талдау жүргізіліп, </w:t>
      </w:r>
      <w:r w:rsidRPr="0000525D">
        <w:rPr>
          <w:rFonts w:ascii="Times New Roman" w:hAnsi="Times New Roman" w:cs="Times New Roman"/>
          <w:sz w:val="28"/>
          <w:lang w:val="kk-KZ"/>
        </w:rPr>
        <w:t>тұжырымдар алынды</w:t>
      </w:r>
      <w:r w:rsidR="003D1AC3" w:rsidRPr="0000525D">
        <w:rPr>
          <w:rFonts w:ascii="Times New Roman" w:hAnsi="Times New Roman" w:cs="Times New Roman"/>
          <w:sz w:val="28"/>
          <w:lang w:val="kk-KZ"/>
        </w:rPr>
        <w:t xml:space="preserve"> және осы бағыттағы саясатты жетілдіру бойынша ұсынымдар әзірленді</w:t>
      </w:r>
      <w:r w:rsidRPr="0000525D">
        <w:rPr>
          <w:rFonts w:ascii="Times New Roman" w:hAnsi="Times New Roman" w:cs="Times New Roman"/>
          <w:sz w:val="28"/>
          <w:lang w:val="kk-KZ"/>
        </w:rPr>
        <w:t>;</w:t>
      </w:r>
    </w:p>
    <w:p w14:paraId="72364AE4" w14:textId="100E61DB" w:rsidR="0096083F" w:rsidRPr="007D340F" w:rsidRDefault="0052587F" w:rsidP="0017027B">
      <w:pPr>
        <w:pStyle w:val="a3"/>
        <w:numPr>
          <w:ilvl w:val="0"/>
          <w:numId w:val="9"/>
        </w:numPr>
        <w:tabs>
          <w:tab w:val="left" w:pos="993"/>
        </w:tabs>
        <w:ind w:left="0" w:firstLine="709"/>
        <w:jc w:val="both"/>
        <w:rPr>
          <w:rFonts w:ascii="Times New Roman" w:hAnsi="Times New Roman" w:cs="Times New Roman"/>
          <w:sz w:val="28"/>
          <w:lang w:val="kk-KZ"/>
        </w:rPr>
      </w:pPr>
      <w:r w:rsidRPr="007D340F">
        <w:rPr>
          <w:rFonts w:ascii="Times New Roman" w:hAnsi="Times New Roman" w:cs="Times New Roman"/>
          <w:sz w:val="28"/>
          <w:lang w:val="kk-KZ"/>
        </w:rPr>
        <w:t>ә</w:t>
      </w:r>
      <w:r w:rsidR="00F120E4" w:rsidRPr="007D340F">
        <w:rPr>
          <w:rFonts w:ascii="Times New Roman" w:hAnsi="Times New Roman" w:cs="Times New Roman"/>
          <w:sz w:val="28"/>
          <w:lang w:val="kk-KZ"/>
        </w:rPr>
        <w:t>лемдік және аймақтық державалардың Қазақстанға қатысты жұмсақ күш саясатының ерекшелік</w:t>
      </w:r>
      <w:r w:rsidR="007D340F" w:rsidRPr="007D340F">
        <w:rPr>
          <w:rFonts w:ascii="Times New Roman" w:hAnsi="Times New Roman" w:cs="Times New Roman"/>
          <w:sz w:val="28"/>
          <w:lang w:val="kk-KZ"/>
        </w:rPr>
        <w:t>тері жүйеленіп, республиканың оғ</w:t>
      </w:r>
      <w:r w:rsidR="00F120E4" w:rsidRPr="007D340F">
        <w:rPr>
          <w:rFonts w:ascii="Times New Roman" w:hAnsi="Times New Roman" w:cs="Times New Roman"/>
          <w:sz w:val="28"/>
          <w:lang w:val="kk-KZ"/>
        </w:rPr>
        <w:t>ан қ</w:t>
      </w:r>
      <w:r w:rsidR="007D340F" w:rsidRPr="007D340F">
        <w:rPr>
          <w:rFonts w:ascii="Times New Roman" w:hAnsi="Times New Roman" w:cs="Times New Roman"/>
          <w:sz w:val="28"/>
          <w:lang w:val="kk-KZ"/>
        </w:rPr>
        <w:t>атысты</w:t>
      </w:r>
      <w:r w:rsidR="00F120E4" w:rsidRPr="007D340F">
        <w:rPr>
          <w:rFonts w:ascii="Times New Roman" w:hAnsi="Times New Roman" w:cs="Times New Roman"/>
          <w:sz w:val="28"/>
          <w:lang w:val="kk-KZ"/>
        </w:rPr>
        <w:t xml:space="preserve"> </w:t>
      </w:r>
      <w:r w:rsidR="007D340F" w:rsidRPr="007D340F">
        <w:rPr>
          <w:rFonts w:ascii="Times New Roman" w:hAnsi="Times New Roman" w:cs="Times New Roman"/>
          <w:sz w:val="28"/>
          <w:lang w:val="kk-KZ"/>
        </w:rPr>
        <w:t>ықпал ету инструменттері</w:t>
      </w:r>
      <w:r w:rsidR="00F120E4" w:rsidRPr="007D340F">
        <w:rPr>
          <w:rFonts w:ascii="Times New Roman" w:hAnsi="Times New Roman" w:cs="Times New Roman"/>
          <w:sz w:val="28"/>
          <w:lang w:val="kk-KZ"/>
        </w:rPr>
        <w:t xml:space="preserve"> зерделенді;</w:t>
      </w:r>
      <w:r w:rsidR="00BA294D" w:rsidRPr="007D340F">
        <w:rPr>
          <w:rFonts w:ascii="Times New Roman" w:hAnsi="Times New Roman"/>
          <w:sz w:val="28"/>
          <w:lang w:val="kk-KZ"/>
        </w:rPr>
        <w:t xml:space="preserve">  </w:t>
      </w:r>
      <w:r w:rsidR="0020380C" w:rsidRPr="007D340F">
        <w:rPr>
          <w:rFonts w:ascii="Times New Roman" w:hAnsi="Times New Roman" w:cs="Times New Roman"/>
          <w:sz w:val="28"/>
          <w:lang w:val="kk-KZ"/>
        </w:rPr>
        <w:t xml:space="preserve"> </w:t>
      </w:r>
    </w:p>
    <w:p w14:paraId="2AF94542" w14:textId="69051C89" w:rsidR="00F120E4" w:rsidRPr="003E33FA" w:rsidRDefault="003E33FA" w:rsidP="0017027B">
      <w:pPr>
        <w:pStyle w:val="a3"/>
        <w:numPr>
          <w:ilvl w:val="0"/>
          <w:numId w:val="9"/>
        </w:numPr>
        <w:tabs>
          <w:tab w:val="left" w:pos="993"/>
        </w:tabs>
        <w:ind w:left="0" w:firstLine="709"/>
        <w:jc w:val="both"/>
        <w:rPr>
          <w:rFonts w:ascii="Times New Roman" w:hAnsi="Times New Roman" w:cs="Times New Roman"/>
          <w:sz w:val="28"/>
          <w:lang w:val="kk-KZ"/>
        </w:rPr>
      </w:pPr>
      <w:r w:rsidRPr="003E33FA">
        <w:rPr>
          <w:rFonts w:ascii="Times New Roman" w:hAnsi="Times New Roman" w:cs="Times New Roman"/>
          <w:sz w:val="28"/>
          <w:lang w:val="kk-KZ"/>
        </w:rPr>
        <w:t>Қазақстанның ұлттық мүдделерін қорғау әдістеріне, сыртқы саясаттағы стратегиялық икемділік, мәдени және білім дипломатиясын дамыту, сондай-ақ ішкі тұрақтылық пен ұлттық бірегейлікті нығайту мәселелеріне талдау жасалды;</w:t>
      </w:r>
    </w:p>
    <w:p w14:paraId="37E2CF31" w14:textId="1775C563" w:rsidR="00F120E4" w:rsidRPr="0000525D" w:rsidRDefault="003B7610" w:rsidP="0017027B">
      <w:pPr>
        <w:pStyle w:val="a3"/>
        <w:numPr>
          <w:ilvl w:val="0"/>
          <w:numId w:val="9"/>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Қазақстан кейсінің негізінде </w:t>
      </w:r>
      <w:r w:rsidR="00287828" w:rsidRPr="0000525D">
        <w:rPr>
          <w:rFonts w:ascii="Times New Roman" w:hAnsi="Times New Roman" w:cs="Times New Roman"/>
          <w:sz w:val="28"/>
          <w:lang w:val="kk-KZ"/>
        </w:rPr>
        <w:t xml:space="preserve">халықаралық жүйедегі </w:t>
      </w:r>
      <w:r w:rsidR="0052587F" w:rsidRPr="0000525D">
        <w:rPr>
          <w:rFonts w:ascii="Times New Roman" w:hAnsi="Times New Roman" w:cs="Times New Roman"/>
          <w:sz w:val="28"/>
          <w:lang w:val="kk-KZ"/>
        </w:rPr>
        <w:t>о</w:t>
      </w:r>
      <w:r w:rsidR="00F120E4" w:rsidRPr="0000525D">
        <w:rPr>
          <w:rFonts w:ascii="Times New Roman" w:hAnsi="Times New Roman" w:cs="Times New Roman"/>
          <w:sz w:val="28"/>
          <w:lang w:val="kk-KZ"/>
        </w:rPr>
        <w:t xml:space="preserve">рта державалардың жұмсақ күш саясатын іске асыруы туралы </w:t>
      </w:r>
      <w:r w:rsidR="00AF4F3E">
        <w:rPr>
          <w:rFonts w:ascii="Times New Roman" w:hAnsi="Times New Roman" w:cs="Times New Roman"/>
          <w:sz w:val="28"/>
          <w:lang w:val="kk-KZ"/>
        </w:rPr>
        <w:t>бірқатар</w:t>
      </w:r>
      <w:r w:rsidR="00F120E4" w:rsidRPr="0000525D">
        <w:rPr>
          <w:rFonts w:ascii="Times New Roman" w:hAnsi="Times New Roman" w:cs="Times New Roman"/>
          <w:sz w:val="28"/>
          <w:lang w:val="kk-KZ"/>
        </w:rPr>
        <w:t xml:space="preserve"> ғылыми тұжырымдар әзірленді;</w:t>
      </w:r>
    </w:p>
    <w:p w14:paraId="133358F4" w14:textId="6412CF11" w:rsidR="00F120E4" w:rsidRPr="00E45883" w:rsidRDefault="0052587F" w:rsidP="0017027B">
      <w:pPr>
        <w:pStyle w:val="a3"/>
        <w:numPr>
          <w:ilvl w:val="0"/>
          <w:numId w:val="9"/>
        </w:numPr>
        <w:tabs>
          <w:tab w:val="left" w:pos="993"/>
        </w:tabs>
        <w:ind w:left="0" w:firstLine="709"/>
        <w:jc w:val="both"/>
        <w:rPr>
          <w:rFonts w:ascii="Times New Roman" w:hAnsi="Times New Roman" w:cs="Times New Roman"/>
          <w:sz w:val="28"/>
          <w:lang w:val="kk-KZ"/>
        </w:rPr>
      </w:pPr>
      <w:r w:rsidRPr="00E45883">
        <w:rPr>
          <w:rFonts w:ascii="Times New Roman" w:hAnsi="Times New Roman" w:cs="Times New Roman"/>
          <w:sz w:val="28"/>
          <w:lang w:val="kk-KZ"/>
        </w:rPr>
        <w:t>ж</w:t>
      </w:r>
      <w:r w:rsidR="00F120E4" w:rsidRPr="00E45883">
        <w:rPr>
          <w:rFonts w:ascii="Times New Roman" w:hAnsi="Times New Roman" w:cs="Times New Roman"/>
          <w:sz w:val="28"/>
          <w:lang w:val="kk-KZ"/>
        </w:rPr>
        <w:t>ұмсақ</w:t>
      </w:r>
      <w:r w:rsidR="00E45883" w:rsidRPr="00E45883">
        <w:rPr>
          <w:rFonts w:ascii="Times New Roman" w:hAnsi="Times New Roman" w:cs="Times New Roman"/>
          <w:sz w:val="28"/>
          <w:lang w:val="kk-KZ"/>
        </w:rPr>
        <w:t xml:space="preserve"> күш ықпалын азайту және ұлттық қауіпсіздікті нығайтуға бағытталған интрументтер талданды</w:t>
      </w:r>
      <w:r w:rsidR="0020380C" w:rsidRPr="00E45883">
        <w:rPr>
          <w:rFonts w:ascii="Times New Roman" w:hAnsi="Times New Roman" w:cs="Times New Roman"/>
          <w:sz w:val="28"/>
          <w:lang w:val="kk-KZ"/>
        </w:rPr>
        <w:t>;</w:t>
      </w:r>
    </w:p>
    <w:p w14:paraId="33E84D6D" w14:textId="15BD9B8B" w:rsidR="00F120E4" w:rsidRPr="0000525D" w:rsidRDefault="00F120E4" w:rsidP="0017027B">
      <w:pPr>
        <w:pStyle w:val="a3"/>
        <w:numPr>
          <w:ilvl w:val="0"/>
          <w:numId w:val="9"/>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Ресей-Украина қақтығысы жағдайында жұмсақ күш түсінігінің дамуы</w:t>
      </w:r>
      <w:r w:rsidR="006D33FD" w:rsidRPr="0000525D">
        <w:rPr>
          <w:rFonts w:ascii="Times New Roman" w:hAnsi="Times New Roman" w:cs="Times New Roman"/>
          <w:sz w:val="28"/>
          <w:lang w:val="kk-KZ"/>
        </w:rPr>
        <w:t xml:space="preserve"> және бұл кикілжіңнің</w:t>
      </w:r>
      <w:r w:rsidR="00242761" w:rsidRPr="0000525D">
        <w:rPr>
          <w:rFonts w:ascii="Times New Roman" w:hAnsi="Times New Roman" w:cs="Times New Roman"/>
          <w:sz w:val="28"/>
          <w:lang w:val="kk-KZ"/>
        </w:rPr>
        <w:t xml:space="preserve"> Қазақстанның </w:t>
      </w:r>
      <w:r w:rsidR="006D33FD" w:rsidRPr="0000525D">
        <w:rPr>
          <w:rFonts w:ascii="Times New Roman" w:hAnsi="Times New Roman" w:cs="Times New Roman"/>
          <w:sz w:val="28"/>
          <w:lang w:val="kk-KZ"/>
        </w:rPr>
        <w:t>сыртқы мемлекеттермен</w:t>
      </w:r>
      <w:r w:rsidR="00B620F1" w:rsidRPr="0000525D">
        <w:rPr>
          <w:rFonts w:ascii="Times New Roman" w:hAnsi="Times New Roman" w:cs="Times New Roman"/>
          <w:sz w:val="28"/>
          <w:lang w:val="kk-KZ"/>
        </w:rPr>
        <w:t xml:space="preserve"> қарым-қатынасын</w:t>
      </w:r>
      <w:r w:rsidR="006D33FD" w:rsidRPr="0000525D">
        <w:rPr>
          <w:rFonts w:ascii="Times New Roman" w:hAnsi="Times New Roman" w:cs="Times New Roman"/>
          <w:sz w:val="28"/>
          <w:lang w:val="kk-KZ"/>
        </w:rPr>
        <w:t xml:space="preserve">а ықпалы </w:t>
      </w:r>
      <w:r w:rsidRPr="0000525D">
        <w:rPr>
          <w:rFonts w:ascii="Times New Roman" w:hAnsi="Times New Roman" w:cs="Times New Roman"/>
          <w:sz w:val="28"/>
          <w:lang w:val="kk-KZ"/>
        </w:rPr>
        <w:t xml:space="preserve">талданды; </w:t>
      </w:r>
    </w:p>
    <w:p w14:paraId="71EF1EB1" w14:textId="0EB0F518" w:rsidR="00F120E4" w:rsidRPr="0000525D" w:rsidRDefault="00DF1ECD" w:rsidP="0017027B">
      <w:pPr>
        <w:pStyle w:val="a3"/>
        <w:numPr>
          <w:ilvl w:val="0"/>
          <w:numId w:val="9"/>
        </w:numPr>
        <w:tabs>
          <w:tab w:val="left" w:pos="993"/>
        </w:tabs>
        <w:ind w:left="0" w:firstLine="709"/>
        <w:jc w:val="both"/>
        <w:rPr>
          <w:rFonts w:ascii="Times New Roman" w:hAnsi="Times New Roman" w:cs="Times New Roman"/>
          <w:sz w:val="28"/>
          <w:lang w:val="kk-KZ"/>
        </w:rPr>
      </w:pPr>
      <w:r w:rsidRPr="0000525D">
        <w:rPr>
          <w:rFonts w:ascii="Times New Roman" w:hAnsi="Times New Roman" w:cs="Times New Roman"/>
          <w:sz w:val="28"/>
          <w:lang w:val="kk-KZ"/>
        </w:rPr>
        <w:t>ж</w:t>
      </w:r>
      <w:r w:rsidR="00F120E4" w:rsidRPr="0000525D">
        <w:rPr>
          <w:rFonts w:ascii="Times New Roman" w:hAnsi="Times New Roman" w:cs="Times New Roman"/>
          <w:sz w:val="28"/>
          <w:lang w:val="kk-KZ"/>
        </w:rPr>
        <w:t xml:space="preserve">ұмсақ күш саясатын белгілі бір мемлекеттің немесе ұйымның мақсатты саясатынан тысқары қыры арқылы қарастыру осы диссертациялық зерттеу жұмысының тағы бір жаңашылдығы деуге болады. </w:t>
      </w:r>
    </w:p>
    <w:p w14:paraId="7D79732B" w14:textId="7CA092E4"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b/>
          <w:sz w:val="28"/>
          <w:lang w:val="kk-KZ"/>
        </w:rPr>
        <w:t>Жұмыстың сыннан өтуі және мақұлдануы</w:t>
      </w:r>
      <w:r w:rsidRPr="0000525D">
        <w:rPr>
          <w:rFonts w:ascii="Times New Roman" w:hAnsi="Times New Roman" w:cs="Times New Roman"/>
          <w:sz w:val="28"/>
          <w:lang w:val="kk-KZ"/>
        </w:rPr>
        <w:t xml:space="preserve">. </w:t>
      </w:r>
    </w:p>
    <w:p w14:paraId="37443707" w14:textId="77777777"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Диссертациялық зерттеу жұмысы бойынша бірқатар ұсынымдар «Scopus» деректер базасына кіретін басылымда 1 мақала, Қазақстан Республикасы Ғылым және жоғары білім министрлігі ұсынған ғылыми басылымдарда 3 мақала, халықаралық ғылыми-тәжірибелік конференциялардың қорытынды жинақтарында 3 мақала жарыққа шықты. </w:t>
      </w:r>
    </w:p>
    <w:p w14:paraId="4EFFCB81" w14:textId="0C3319E5" w:rsidR="00F120E4" w:rsidRPr="0000525D" w:rsidRDefault="00F120E4" w:rsidP="002F5657">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Сонымен қатар, зерттеу нәтижелерінің сенімділігі және негізділігін қамтамасыз ету үшін тақырып бойынша жарияланған әдебиеттер сыни талдау өткізіліп барып дерек ретінде пай</w:t>
      </w:r>
      <w:r w:rsidR="00084465" w:rsidRPr="0000525D">
        <w:rPr>
          <w:rFonts w:ascii="Times New Roman" w:hAnsi="Times New Roman" w:cs="Times New Roman"/>
          <w:sz w:val="28"/>
          <w:lang w:val="kk-KZ"/>
        </w:rPr>
        <w:t>д</w:t>
      </w:r>
      <w:r w:rsidRPr="0000525D">
        <w:rPr>
          <w:rFonts w:ascii="Times New Roman" w:hAnsi="Times New Roman" w:cs="Times New Roman"/>
          <w:sz w:val="28"/>
          <w:lang w:val="kk-KZ"/>
        </w:rPr>
        <w:t>аланылды, зерттеу үшін пікірі алынған сарапшылардың репрезентативтілігі қамтамасыз етілді және барлық статистикалы-фактологиялық материалдар сенімді ақпарат көздерінен алынып, фактологиялық материалдар мұқият зерделенді.</w:t>
      </w:r>
    </w:p>
    <w:p w14:paraId="462EE409" w14:textId="0B89702C" w:rsidR="00F120E4" w:rsidRPr="0000525D" w:rsidRDefault="00F120E4" w:rsidP="002F5657">
      <w:pPr>
        <w:contextualSpacing/>
        <w:rPr>
          <w:rFonts w:eastAsia="Calibri" w:cs="Times New Roman"/>
          <w:szCs w:val="28"/>
          <w:lang w:val="kk-KZ"/>
        </w:rPr>
      </w:pPr>
      <w:r w:rsidRPr="0000525D">
        <w:rPr>
          <w:rFonts w:eastAsia="Calibri" w:cs="Times New Roman"/>
          <w:b/>
          <w:bCs/>
          <w:szCs w:val="28"/>
          <w:lang w:val="kk-KZ"/>
        </w:rPr>
        <w:t>Зерттеудің</w:t>
      </w:r>
      <w:r w:rsidRPr="0000525D">
        <w:rPr>
          <w:rFonts w:eastAsia="Calibri" w:cs="Times New Roman"/>
          <w:b/>
          <w:szCs w:val="28"/>
          <w:lang w:val="kk-KZ"/>
        </w:rPr>
        <w:t xml:space="preserve"> теориялық маңызы </w:t>
      </w:r>
      <w:r w:rsidRPr="0000525D">
        <w:rPr>
          <w:rFonts w:eastAsia="Calibri" w:cs="Times New Roman"/>
          <w:szCs w:val="28"/>
          <w:lang w:val="kk-KZ"/>
        </w:rPr>
        <w:t xml:space="preserve">осы тақырып бойынша ғылыми түсінікте кеңейту контекстінде құндылығымен дәйектеледі. Бұл зерттеу ғылыми әдебиеттегі әлемдік және аймақтық державалардың Қазақстанға қатысты жұмсақ күш саясатын іске асыру туралы лакунаны толтырады. Сонымен қатар, Қазақстанның сыртқа саясаттағы жұмсақ күшті іске асыруы туралы ғылыми тұжырымдар қалыптастыруға көмектеседі. Соның нәтижесінде алпауыт державалардың жұмсақ күшті іске асыруы, орта державалардың жұмсақ күш саясатын қолдануы, басқа мемлекеттердің одан қорғаны тетіктері туралы ғылыми тұжырымдар жүйеленеді. Осы контекстте, диссертациялық зерттеу аясында алынған қорытындыларды сыннан өткізу мақсатында қазақ тілінде бірнеше жарияланымдар жарияланып, мемлекеттік тілдегі ғылыми ақпаратты кеңейтуге үлес қосты. </w:t>
      </w:r>
    </w:p>
    <w:p w14:paraId="0FEF14C0" w14:textId="3412EB15" w:rsidR="00F120E4" w:rsidRPr="0000525D" w:rsidRDefault="00F120E4" w:rsidP="002F5657">
      <w:pPr>
        <w:tabs>
          <w:tab w:val="left" w:pos="709"/>
          <w:tab w:val="left" w:pos="900"/>
          <w:tab w:val="left" w:pos="1080"/>
        </w:tabs>
        <w:contextualSpacing/>
        <w:rPr>
          <w:rFonts w:eastAsia="Calibri" w:cs="Times New Roman"/>
          <w:bCs/>
          <w:szCs w:val="28"/>
          <w:lang w:val="kk-KZ"/>
        </w:rPr>
      </w:pPr>
      <w:r w:rsidRPr="0000525D">
        <w:rPr>
          <w:rFonts w:eastAsia="Calibri" w:cs="Times New Roman"/>
          <w:b/>
          <w:bCs/>
          <w:szCs w:val="28"/>
          <w:lang w:val="kk-KZ"/>
        </w:rPr>
        <w:t>Зерттеудің</w:t>
      </w:r>
      <w:r w:rsidRPr="0000525D">
        <w:rPr>
          <w:rFonts w:eastAsia="Calibri" w:cs="Times New Roman"/>
          <w:b/>
          <w:szCs w:val="28"/>
          <w:lang w:val="kk-KZ"/>
        </w:rPr>
        <w:t xml:space="preserve"> практикалық құндылығы</w:t>
      </w:r>
      <w:r w:rsidRPr="0000525D">
        <w:rPr>
          <w:rFonts w:eastAsia="Calibri" w:cs="Times New Roman"/>
          <w:szCs w:val="28"/>
          <w:lang w:val="kk-KZ"/>
        </w:rPr>
        <w:t xml:space="preserve"> </w:t>
      </w:r>
      <w:r w:rsidRPr="0000525D">
        <w:rPr>
          <w:rFonts w:eastAsia="Calibri" w:cs="Times New Roman"/>
          <w:bCs/>
          <w:szCs w:val="28"/>
          <w:lang w:val="kk-KZ"/>
        </w:rPr>
        <w:t>төмендегі қажеттіліктерді қамтамасыз ету контекстінде пайдалы болуы ықтимал</w:t>
      </w:r>
      <w:r w:rsidR="005158E0">
        <w:rPr>
          <w:rFonts w:eastAsia="Calibri" w:cs="Times New Roman"/>
          <w:bCs/>
          <w:szCs w:val="28"/>
          <w:lang w:val="kk-KZ"/>
        </w:rPr>
        <w:t>:</w:t>
      </w:r>
      <w:r w:rsidRPr="0000525D">
        <w:rPr>
          <w:rFonts w:eastAsia="Calibri" w:cs="Times New Roman"/>
          <w:bCs/>
          <w:szCs w:val="28"/>
          <w:lang w:val="kk-KZ"/>
        </w:rPr>
        <w:t xml:space="preserve"> </w:t>
      </w:r>
    </w:p>
    <w:p w14:paraId="61FBB74E" w14:textId="77777777" w:rsidR="00F120E4" w:rsidRPr="0000525D" w:rsidRDefault="00F120E4" w:rsidP="002F5657">
      <w:pPr>
        <w:contextualSpacing/>
        <w:rPr>
          <w:rFonts w:eastAsia="Calibri" w:cs="Times New Roman"/>
          <w:szCs w:val="28"/>
          <w:lang w:val="kk-KZ"/>
        </w:rPr>
      </w:pPr>
      <w:r w:rsidRPr="0000525D">
        <w:rPr>
          <w:rFonts w:eastAsia="Calibri" w:cs="Times New Roman"/>
          <w:szCs w:val="28"/>
          <w:lang w:val="kk-KZ"/>
        </w:rPr>
        <w:t xml:space="preserve">Біріншіден, жұмыс нәтижесінде алынған тұжырымдарды уәкілетті органдар Қазақстанның жұмсақ күш саясатын жетілдіру үшін пайдалануға болады. </w:t>
      </w:r>
    </w:p>
    <w:p w14:paraId="10B415F6" w14:textId="55E7355E" w:rsidR="00F120E4" w:rsidRPr="0000525D" w:rsidRDefault="00F120E4" w:rsidP="002F5657">
      <w:pPr>
        <w:contextualSpacing/>
        <w:rPr>
          <w:rFonts w:eastAsia="Calibri" w:cs="Times New Roman"/>
          <w:szCs w:val="28"/>
          <w:lang w:val="kk-KZ"/>
        </w:rPr>
      </w:pPr>
      <w:r w:rsidRPr="0000525D">
        <w:rPr>
          <w:rFonts w:eastAsia="Calibri" w:cs="Times New Roman"/>
          <w:szCs w:val="28"/>
          <w:lang w:val="kk-KZ"/>
        </w:rPr>
        <w:t>Екіншіден, зерттеу нәтижесі әлемдік және аймақтық держ</w:t>
      </w:r>
      <w:r w:rsidR="00084465" w:rsidRPr="0000525D">
        <w:rPr>
          <w:rFonts w:eastAsia="Calibri" w:cs="Times New Roman"/>
          <w:szCs w:val="28"/>
          <w:lang w:val="kk-KZ"/>
        </w:rPr>
        <w:t>авалардың Қазақстанға қатысты жұ</w:t>
      </w:r>
      <w:r w:rsidRPr="0000525D">
        <w:rPr>
          <w:rFonts w:eastAsia="Calibri" w:cs="Times New Roman"/>
          <w:szCs w:val="28"/>
          <w:lang w:val="kk-KZ"/>
        </w:rPr>
        <w:t>мсақ күш саясатын кеңірек түсінуге және одан қорғану тетіктерін қарастыруда уәкілетті органдарға ғылыми негіз ұсынады.</w:t>
      </w:r>
    </w:p>
    <w:p w14:paraId="67BB440C" w14:textId="77777777" w:rsidR="00F120E4" w:rsidRPr="0000525D" w:rsidRDefault="00F120E4" w:rsidP="002F5657">
      <w:pPr>
        <w:contextualSpacing/>
        <w:rPr>
          <w:rFonts w:eastAsia="Calibri" w:cs="Times New Roman"/>
          <w:szCs w:val="28"/>
          <w:lang w:val="kk-KZ"/>
        </w:rPr>
      </w:pPr>
      <w:r w:rsidRPr="0000525D">
        <w:rPr>
          <w:rFonts w:eastAsia="Calibri" w:cs="Times New Roman"/>
          <w:szCs w:val="28"/>
          <w:lang w:val="kk-KZ"/>
        </w:rPr>
        <w:t xml:space="preserve">Үшіншіден, жұмыстың теориялық-әдіснамалық мазмұны зерттеушілер мен сарапшыларға осы бағыттағы зерттеулерді әрі қарай жалғастыруға нұсқаулық ретінде пайдалы. </w:t>
      </w:r>
    </w:p>
    <w:p w14:paraId="162E7DB8" w14:textId="77777777" w:rsidR="00F120E4" w:rsidRPr="0000525D" w:rsidRDefault="00F120E4" w:rsidP="002F5657">
      <w:pPr>
        <w:contextualSpacing/>
        <w:rPr>
          <w:rFonts w:eastAsia="Calibri" w:cs="Times New Roman"/>
          <w:szCs w:val="28"/>
          <w:lang w:val="kk-KZ"/>
        </w:rPr>
      </w:pPr>
      <w:r w:rsidRPr="0000525D">
        <w:rPr>
          <w:rFonts w:eastAsia="Calibri" w:cs="Times New Roman"/>
          <w:szCs w:val="28"/>
          <w:lang w:val="kk-KZ"/>
        </w:rPr>
        <w:t xml:space="preserve">Төртіншіден, зерттеу материалдары саясаттану, халықаралық қатынастар, аймақтану, тарих пәндері бойынша оқытушыларға, мамандарға өз жұмыстарында қолдануында пайдалы, арнайы оқыту курстарын енгізуге көмектеседі. </w:t>
      </w:r>
    </w:p>
    <w:p w14:paraId="1099AAE7" w14:textId="2AB00553" w:rsidR="00F120E4" w:rsidRPr="0000525D" w:rsidRDefault="00F120E4" w:rsidP="002F5657">
      <w:pPr>
        <w:tabs>
          <w:tab w:val="left" w:pos="709"/>
          <w:tab w:val="left" w:pos="900"/>
          <w:tab w:val="left" w:pos="1080"/>
        </w:tabs>
        <w:contextualSpacing/>
        <w:rPr>
          <w:rFonts w:eastAsia="Calibri" w:cs="Times New Roman"/>
          <w:szCs w:val="28"/>
          <w:lang w:val="kk-KZ"/>
        </w:rPr>
      </w:pPr>
      <w:r w:rsidRPr="0000525D">
        <w:rPr>
          <w:rFonts w:eastAsia="Calibri" w:cs="Times New Roman"/>
          <w:b/>
          <w:szCs w:val="28"/>
          <w:lang w:val="kk-KZ"/>
        </w:rPr>
        <w:t>Зерттеу базасы</w:t>
      </w:r>
      <w:r w:rsidRPr="0000525D">
        <w:rPr>
          <w:rFonts w:eastAsia="Calibri" w:cs="Times New Roman"/>
          <w:szCs w:val="28"/>
          <w:lang w:val="kk-KZ"/>
        </w:rPr>
        <w:t>. Диссертациялық жұмыс Л.Н. Гумилев атындағы Еуразия ұлттық университеті</w:t>
      </w:r>
      <w:r w:rsidR="00D53E36" w:rsidRPr="0000525D">
        <w:rPr>
          <w:rFonts w:eastAsia="Calibri" w:cs="Times New Roman"/>
          <w:szCs w:val="28"/>
          <w:lang w:val="kk-KZ"/>
        </w:rPr>
        <w:t>, Халы</w:t>
      </w:r>
      <w:r w:rsidRPr="0000525D">
        <w:rPr>
          <w:rFonts w:eastAsia="Calibri" w:cs="Times New Roman"/>
          <w:szCs w:val="28"/>
          <w:lang w:val="kk-KZ"/>
        </w:rPr>
        <w:t xml:space="preserve">қыралық қатынастар факультетінің Саясаттану кафедрасында орындалды.  </w:t>
      </w:r>
    </w:p>
    <w:p w14:paraId="77BD1788" w14:textId="77545F0E" w:rsidR="00641803" w:rsidRDefault="00F120E4" w:rsidP="00641803">
      <w:pPr>
        <w:pStyle w:val="a3"/>
        <w:ind w:firstLine="709"/>
        <w:jc w:val="both"/>
        <w:rPr>
          <w:rFonts w:ascii="Times New Roman" w:hAnsi="Times New Roman" w:cs="Times New Roman"/>
          <w:sz w:val="28"/>
          <w:lang w:val="kk-KZ"/>
        </w:rPr>
      </w:pPr>
      <w:r w:rsidRPr="0000525D">
        <w:rPr>
          <w:rFonts w:ascii="Times New Roman" w:hAnsi="Times New Roman" w:cs="Times New Roman"/>
          <w:b/>
          <w:sz w:val="28"/>
          <w:lang w:val="kk-KZ"/>
        </w:rPr>
        <w:t>Диссертациялық жұмыстың құрылымы мен көлемі</w:t>
      </w:r>
      <w:r w:rsidRPr="0000525D">
        <w:rPr>
          <w:rFonts w:ascii="Times New Roman" w:hAnsi="Times New Roman" w:cs="Times New Roman"/>
          <w:sz w:val="28"/>
          <w:lang w:val="kk-KZ"/>
        </w:rPr>
        <w:t xml:space="preserve">. Зерттеу жұмысы кіріспе бөлімінен, үш </w:t>
      </w:r>
      <w:r w:rsidR="00716798">
        <w:rPr>
          <w:rFonts w:ascii="Times New Roman" w:hAnsi="Times New Roman" w:cs="Times New Roman"/>
          <w:sz w:val="28"/>
          <w:lang w:val="kk-KZ"/>
        </w:rPr>
        <w:t>бөлімнен</w:t>
      </w:r>
      <w:r w:rsidRPr="0000525D">
        <w:rPr>
          <w:rFonts w:ascii="Times New Roman" w:hAnsi="Times New Roman" w:cs="Times New Roman"/>
          <w:sz w:val="28"/>
          <w:lang w:val="kk-KZ"/>
        </w:rPr>
        <w:t xml:space="preserve">, қорытынды бөлімінен, әдебиеттер тізімі және қосымшалардан тұрады. Диссертациялық зерттеу жұмысының </w:t>
      </w:r>
      <w:r w:rsidR="00B96DE5" w:rsidRPr="0000525D">
        <w:rPr>
          <w:rFonts w:ascii="Times New Roman" w:hAnsi="Times New Roman" w:cs="Times New Roman"/>
          <w:sz w:val="28"/>
          <w:lang w:val="kk-KZ"/>
        </w:rPr>
        <w:t>жалпы көлемі 1</w:t>
      </w:r>
      <w:r w:rsidR="00C363BF">
        <w:rPr>
          <w:rFonts w:ascii="Times New Roman" w:hAnsi="Times New Roman" w:cs="Times New Roman"/>
          <w:sz w:val="28"/>
          <w:lang w:val="kk-KZ"/>
        </w:rPr>
        <w:t>40</w:t>
      </w:r>
      <w:r w:rsidRPr="0000525D">
        <w:rPr>
          <w:rFonts w:ascii="Times New Roman" w:hAnsi="Times New Roman" w:cs="Times New Roman"/>
          <w:sz w:val="28"/>
          <w:lang w:val="kk-KZ"/>
        </w:rPr>
        <w:t xml:space="preserve"> бетті құрайды. </w:t>
      </w:r>
      <w:bookmarkStart w:id="3" w:name="_Toc197949632"/>
    </w:p>
    <w:p w14:paraId="2FF18BDF" w14:textId="77777777" w:rsidR="00641803" w:rsidRDefault="00641803" w:rsidP="00641803">
      <w:pPr>
        <w:pStyle w:val="a3"/>
        <w:ind w:firstLine="709"/>
        <w:jc w:val="both"/>
        <w:rPr>
          <w:rFonts w:ascii="Times New Roman" w:hAnsi="Times New Roman" w:cs="Times New Roman"/>
          <w:sz w:val="28"/>
          <w:lang w:val="kk-KZ"/>
        </w:rPr>
      </w:pPr>
    </w:p>
    <w:p w14:paraId="608FAA99" w14:textId="77777777" w:rsidR="00641803" w:rsidRDefault="00641803" w:rsidP="00641803">
      <w:pPr>
        <w:pStyle w:val="a3"/>
        <w:ind w:firstLine="709"/>
        <w:jc w:val="both"/>
        <w:rPr>
          <w:rFonts w:ascii="Times New Roman" w:hAnsi="Times New Roman" w:cs="Times New Roman"/>
          <w:sz w:val="28"/>
          <w:lang w:val="kk-KZ"/>
        </w:rPr>
      </w:pPr>
    </w:p>
    <w:p w14:paraId="02909F74" w14:textId="77777777" w:rsidR="00641803" w:rsidRPr="00050C0D" w:rsidRDefault="00641803" w:rsidP="00641803">
      <w:pPr>
        <w:pStyle w:val="a3"/>
        <w:ind w:firstLine="709"/>
        <w:jc w:val="both"/>
        <w:rPr>
          <w:rFonts w:ascii="Times New Roman" w:hAnsi="Times New Roman" w:cs="Times New Roman"/>
          <w:sz w:val="28"/>
          <w:lang w:val="kk-KZ"/>
        </w:rPr>
      </w:pPr>
    </w:p>
    <w:p w14:paraId="0141DFE3" w14:textId="77777777" w:rsidR="00641803" w:rsidRDefault="00641803" w:rsidP="00641803">
      <w:pPr>
        <w:pStyle w:val="a3"/>
        <w:ind w:firstLine="709"/>
        <w:jc w:val="both"/>
        <w:rPr>
          <w:rFonts w:ascii="Times New Roman" w:hAnsi="Times New Roman" w:cs="Times New Roman"/>
          <w:sz w:val="28"/>
          <w:lang w:val="kk-KZ"/>
        </w:rPr>
      </w:pPr>
    </w:p>
    <w:p w14:paraId="5736CA87" w14:textId="77777777" w:rsidR="00641803" w:rsidRDefault="00641803" w:rsidP="00641803">
      <w:pPr>
        <w:pStyle w:val="a3"/>
        <w:ind w:firstLine="709"/>
        <w:jc w:val="both"/>
        <w:rPr>
          <w:rFonts w:ascii="Times New Roman" w:hAnsi="Times New Roman" w:cs="Times New Roman"/>
          <w:sz w:val="28"/>
          <w:lang w:val="kk-KZ"/>
        </w:rPr>
      </w:pPr>
    </w:p>
    <w:p w14:paraId="6C047D51" w14:textId="77777777" w:rsidR="00641803" w:rsidRDefault="00641803" w:rsidP="00641803">
      <w:pPr>
        <w:pStyle w:val="a3"/>
        <w:ind w:firstLine="709"/>
        <w:jc w:val="both"/>
        <w:rPr>
          <w:rFonts w:ascii="Times New Roman" w:hAnsi="Times New Roman" w:cs="Times New Roman"/>
          <w:sz w:val="28"/>
          <w:lang w:val="kk-KZ"/>
        </w:rPr>
      </w:pPr>
    </w:p>
    <w:p w14:paraId="0348892F" w14:textId="77777777" w:rsidR="00641803" w:rsidRDefault="00641803" w:rsidP="00641803">
      <w:pPr>
        <w:pStyle w:val="a3"/>
        <w:ind w:firstLine="709"/>
        <w:jc w:val="both"/>
        <w:rPr>
          <w:rFonts w:ascii="Times New Roman" w:hAnsi="Times New Roman" w:cs="Times New Roman"/>
          <w:sz w:val="28"/>
          <w:lang w:val="kk-KZ"/>
        </w:rPr>
      </w:pPr>
    </w:p>
    <w:p w14:paraId="10C39430" w14:textId="77777777" w:rsidR="00641803" w:rsidRDefault="00641803" w:rsidP="00641803">
      <w:pPr>
        <w:pStyle w:val="a3"/>
        <w:ind w:firstLine="709"/>
        <w:jc w:val="both"/>
        <w:rPr>
          <w:rFonts w:ascii="Times New Roman" w:hAnsi="Times New Roman" w:cs="Times New Roman"/>
          <w:sz w:val="28"/>
          <w:lang w:val="kk-KZ"/>
        </w:rPr>
      </w:pPr>
    </w:p>
    <w:p w14:paraId="3A18AD30" w14:textId="77777777" w:rsidR="00641803" w:rsidRDefault="00641803" w:rsidP="00641803">
      <w:pPr>
        <w:pStyle w:val="a3"/>
        <w:ind w:firstLine="709"/>
        <w:jc w:val="both"/>
        <w:rPr>
          <w:rFonts w:ascii="Times New Roman" w:hAnsi="Times New Roman" w:cs="Times New Roman"/>
          <w:sz w:val="28"/>
          <w:lang w:val="kk-KZ"/>
        </w:rPr>
      </w:pPr>
    </w:p>
    <w:p w14:paraId="5FB8DA4F" w14:textId="77777777" w:rsidR="00641803" w:rsidRDefault="00641803" w:rsidP="00641803">
      <w:pPr>
        <w:pStyle w:val="a3"/>
        <w:ind w:firstLine="709"/>
        <w:jc w:val="both"/>
        <w:rPr>
          <w:rFonts w:ascii="Times New Roman" w:hAnsi="Times New Roman" w:cs="Times New Roman"/>
          <w:sz w:val="28"/>
          <w:lang w:val="kk-KZ"/>
        </w:rPr>
      </w:pPr>
    </w:p>
    <w:p w14:paraId="519BFAAA" w14:textId="77777777" w:rsidR="00641803" w:rsidRDefault="00641803" w:rsidP="00641803">
      <w:pPr>
        <w:pStyle w:val="a3"/>
        <w:ind w:firstLine="709"/>
        <w:jc w:val="both"/>
        <w:rPr>
          <w:rFonts w:ascii="Times New Roman" w:hAnsi="Times New Roman" w:cs="Times New Roman"/>
          <w:sz w:val="28"/>
          <w:lang w:val="kk-KZ"/>
        </w:rPr>
      </w:pPr>
    </w:p>
    <w:p w14:paraId="67EC3029" w14:textId="77777777" w:rsidR="00641803" w:rsidRDefault="00641803" w:rsidP="00641803">
      <w:pPr>
        <w:pStyle w:val="a3"/>
        <w:ind w:firstLine="709"/>
        <w:jc w:val="both"/>
        <w:rPr>
          <w:rFonts w:ascii="Times New Roman" w:hAnsi="Times New Roman" w:cs="Times New Roman"/>
          <w:sz w:val="28"/>
          <w:lang w:val="kk-KZ"/>
        </w:rPr>
      </w:pPr>
    </w:p>
    <w:p w14:paraId="6B007E04" w14:textId="77777777" w:rsidR="00641803" w:rsidRDefault="00641803" w:rsidP="00641803">
      <w:pPr>
        <w:pStyle w:val="a3"/>
        <w:ind w:firstLine="709"/>
        <w:jc w:val="both"/>
        <w:rPr>
          <w:rFonts w:ascii="Times New Roman" w:hAnsi="Times New Roman" w:cs="Times New Roman"/>
          <w:sz w:val="28"/>
          <w:lang w:val="kk-KZ"/>
        </w:rPr>
      </w:pPr>
    </w:p>
    <w:p w14:paraId="0CEF5997" w14:textId="77777777" w:rsidR="00641803" w:rsidRDefault="00641803" w:rsidP="00641803">
      <w:pPr>
        <w:pStyle w:val="a3"/>
        <w:ind w:firstLine="709"/>
        <w:jc w:val="both"/>
        <w:rPr>
          <w:rFonts w:ascii="Times New Roman" w:hAnsi="Times New Roman" w:cs="Times New Roman"/>
          <w:sz w:val="28"/>
          <w:lang w:val="kk-KZ"/>
        </w:rPr>
      </w:pPr>
    </w:p>
    <w:p w14:paraId="554CAC2D" w14:textId="77777777" w:rsidR="00641803" w:rsidRDefault="00641803" w:rsidP="00641803">
      <w:pPr>
        <w:pStyle w:val="a3"/>
        <w:ind w:firstLine="709"/>
        <w:jc w:val="both"/>
        <w:rPr>
          <w:rFonts w:ascii="Times New Roman" w:hAnsi="Times New Roman" w:cs="Times New Roman"/>
          <w:sz w:val="28"/>
          <w:lang w:val="kk-KZ"/>
        </w:rPr>
      </w:pPr>
    </w:p>
    <w:p w14:paraId="79762EA2" w14:textId="77777777" w:rsidR="00641803" w:rsidRDefault="00641803" w:rsidP="00641803">
      <w:pPr>
        <w:pStyle w:val="a3"/>
        <w:ind w:firstLine="709"/>
        <w:jc w:val="both"/>
        <w:rPr>
          <w:rFonts w:ascii="Times New Roman" w:hAnsi="Times New Roman" w:cs="Times New Roman"/>
          <w:sz w:val="28"/>
          <w:lang w:val="kk-KZ"/>
        </w:rPr>
      </w:pPr>
    </w:p>
    <w:p w14:paraId="45E7F975" w14:textId="77777777" w:rsidR="00641803" w:rsidRDefault="00641803" w:rsidP="00641803">
      <w:pPr>
        <w:pStyle w:val="a3"/>
        <w:ind w:firstLine="709"/>
        <w:jc w:val="both"/>
        <w:rPr>
          <w:rFonts w:ascii="Times New Roman" w:hAnsi="Times New Roman" w:cs="Times New Roman"/>
          <w:sz w:val="28"/>
          <w:lang w:val="kk-KZ"/>
        </w:rPr>
      </w:pPr>
    </w:p>
    <w:p w14:paraId="6F59DA0A" w14:textId="77777777" w:rsidR="00641803" w:rsidRDefault="00641803" w:rsidP="00641803">
      <w:pPr>
        <w:pStyle w:val="a3"/>
        <w:ind w:firstLine="709"/>
        <w:jc w:val="both"/>
        <w:rPr>
          <w:rFonts w:ascii="Times New Roman" w:hAnsi="Times New Roman" w:cs="Times New Roman"/>
          <w:sz w:val="28"/>
          <w:lang w:val="kk-KZ"/>
        </w:rPr>
      </w:pPr>
    </w:p>
    <w:p w14:paraId="650E97FC" w14:textId="77777777" w:rsidR="00641803" w:rsidRDefault="00641803" w:rsidP="00641803">
      <w:pPr>
        <w:pStyle w:val="a3"/>
        <w:ind w:firstLine="709"/>
        <w:jc w:val="both"/>
        <w:rPr>
          <w:rFonts w:ascii="Times New Roman" w:hAnsi="Times New Roman" w:cs="Times New Roman"/>
          <w:sz w:val="28"/>
          <w:lang w:val="kk-KZ"/>
        </w:rPr>
      </w:pPr>
    </w:p>
    <w:p w14:paraId="7BE97D07" w14:textId="77777777" w:rsidR="00641803" w:rsidRDefault="00641803" w:rsidP="00641803">
      <w:pPr>
        <w:pStyle w:val="a3"/>
        <w:ind w:firstLine="709"/>
        <w:jc w:val="both"/>
        <w:rPr>
          <w:rFonts w:ascii="Times New Roman" w:hAnsi="Times New Roman" w:cs="Times New Roman"/>
          <w:sz w:val="28"/>
          <w:lang w:val="kk-KZ"/>
        </w:rPr>
      </w:pPr>
    </w:p>
    <w:p w14:paraId="476E779E" w14:textId="77777777" w:rsidR="00641803" w:rsidRDefault="00641803" w:rsidP="00641803">
      <w:pPr>
        <w:pStyle w:val="a3"/>
        <w:ind w:firstLine="709"/>
        <w:jc w:val="both"/>
        <w:rPr>
          <w:rFonts w:ascii="Times New Roman" w:hAnsi="Times New Roman" w:cs="Times New Roman"/>
          <w:sz w:val="28"/>
          <w:lang w:val="kk-KZ"/>
        </w:rPr>
      </w:pPr>
    </w:p>
    <w:p w14:paraId="73EFCED3" w14:textId="77777777" w:rsidR="00641803" w:rsidRDefault="00641803" w:rsidP="00641803">
      <w:pPr>
        <w:pStyle w:val="a3"/>
        <w:ind w:firstLine="709"/>
        <w:jc w:val="both"/>
        <w:rPr>
          <w:rFonts w:ascii="Times New Roman" w:hAnsi="Times New Roman" w:cs="Times New Roman"/>
          <w:sz w:val="28"/>
          <w:lang w:val="kk-KZ"/>
        </w:rPr>
      </w:pPr>
    </w:p>
    <w:p w14:paraId="51DE5A1B" w14:textId="77777777" w:rsidR="00641803" w:rsidRDefault="00641803" w:rsidP="00641803">
      <w:pPr>
        <w:pStyle w:val="a3"/>
        <w:ind w:firstLine="709"/>
        <w:jc w:val="both"/>
        <w:rPr>
          <w:rFonts w:ascii="Times New Roman" w:hAnsi="Times New Roman" w:cs="Times New Roman"/>
          <w:sz w:val="28"/>
          <w:lang w:val="kk-KZ"/>
        </w:rPr>
      </w:pPr>
    </w:p>
    <w:p w14:paraId="5A339566" w14:textId="77777777" w:rsidR="00641803" w:rsidRDefault="00641803" w:rsidP="00641803">
      <w:pPr>
        <w:pStyle w:val="a3"/>
        <w:ind w:firstLine="709"/>
        <w:jc w:val="both"/>
        <w:rPr>
          <w:rFonts w:ascii="Times New Roman" w:hAnsi="Times New Roman" w:cs="Times New Roman"/>
          <w:sz w:val="28"/>
          <w:lang w:val="kk-KZ"/>
        </w:rPr>
      </w:pPr>
    </w:p>
    <w:p w14:paraId="07F750DC" w14:textId="77777777" w:rsidR="00641803" w:rsidRDefault="00641803" w:rsidP="00641803">
      <w:pPr>
        <w:pStyle w:val="a3"/>
        <w:ind w:firstLine="709"/>
        <w:jc w:val="both"/>
        <w:rPr>
          <w:rFonts w:ascii="Times New Roman" w:hAnsi="Times New Roman" w:cs="Times New Roman"/>
          <w:sz w:val="28"/>
          <w:lang w:val="kk-KZ"/>
        </w:rPr>
      </w:pPr>
    </w:p>
    <w:p w14:paraId="3F8A8B9D" w14:textId="1F30D7FC" w:rsidR="00F120E4" w:rsidRPr="00641803" w:rsidRDefault="00F120E4" w:rsidP="00641803">
      <w:pPr>
        <w:pStyle w:val="a3"/>
        <w:ind w:firstLine="709"/>
        <w:jc w:val="both"/>
        <w:rPr>
          <w:rFonts w:ascii="Times New Roman" w:hAnsi="Times New Roman" w:cs="Times New Roman"/>
          <w:b/>
          <w:sz w:val="28"/>
          <w:szCs w:val="28"/>
          <w:lang w:val="kk-KZ"/>
        </w:rPr>
      </w:pPr>
      <w:r w:rsidRPr="00641803">
        <w:rPr>
          <w:rFonts w:ascii="Times New Roman" w:hAnsi="Times New Roman" w:cs="Times New Roman"/>
          <w:b/>
          <w:sz w:val="28"/>
          <w:szCs w:val="28"/>
          <w:lang w:val="kk-KZ"/>
        </w:rPr>
        <w:t xml:space="preserve">1 </w:t>
      </w:r>
      <w:bookmarkEnd w:id="3"/>
      <w:r w:rsidR="00641803" w:rsidRPr="00DC4F8A">
        <w:rPr>
          <w:rFonts w:ascii="Times New Roman" w:hAnsi="Times New Roman" w:cs="Times New Roman"/>
          <w:b/>
          <w:sz w:val="28"/>
          <w:lang w:val="kk-KZ"/>
        </w:rPr>
        <w:t>ЖҰМСАҚ КҮШ ТҮСІНІГІНІҢ ТЕОРИЯЛЫҚ ЖӘНЕ ТҰЖЫРЫМ-ДАМАЛЫҚ НЕГІЗДЕРІ</w:t>
      </w:r>
    </w:p>
    <w:p w14:paraId="411AE438" w14:textId="77777777" w:rsidR="00F120E4" w:rsidRPr="0000525D" w:rsidRDefault="00F120E4" w:rsidP="00B43FF2">
      <w:pPr>
        <w:pStyle w:val="a3"/>
        <w:ind w:firstLine="709"/>
        <w:jc w:val="both"/>
        <w:rPr>
          <w:rFonts w:ascii="Times New Roman" w:hAnsi="Times New Roman" w:cs="Times New Roman"/>
          <w:b/>
          <w:sz w:val="28"/>
          <w:lang w:val="kk-KZ"/>
        </w:rPr>
      </w:pPr>
    </w:p>
    <w:p w14:paraId="7B71DE70" w14:textId="7FE279BC" w:rsidR="00661F29" w:rsidRPr="00641803" w:rsidRDefault="009218CF" w:rsidP="005158E0">
      <w:pPr>
        <w:rPr>
          <w:rFonts w:eastAsiaTheme="majorEastAsia" w:cstheme="majorBidi"/>
          <w:b/>
          <w:szCs w:val="26"/>
          <w:lang w:val="kk-KZ"/>
        </w:rPr>
      </w:pPr>
      <w:r w:rsidRPr="00641803">
        <w:rPr>
          <w:rFonts w:eastAsiaTheme="majorEastAsia" w:cstheme="majorBidi"/>
          <w:b/>
          <w:szCs w:val="26"/>
          <w:lang w:val="kk-KZ"/>
        </w:rPr>
        <w:t xml:space="preserve">1.1 </w:t>
      </w:r>
      <w:r w:rsidR="00641803" w:rsidRPr="00641803">
        <w:rPr>
          <w:rFonts w:cs="Times New Roman"/>
          <w:b/>
          <w:lang w:val="kk-KZ"/>
        </w:rPr>
        <w:t>Саяси ғылымдағы «күш» ұғымының теориялық негіздері</w:t>
      </w:r>
    </w:p>
    <w:p w14:paraId="392988CA" w14:textId="033CEAA2" w:rsidR="004428D7" w:rsidRPr="0000525D" w:rsidRDefault="00306AC8" w:rsidP="005158E0">
      <w:pPr>
        <w:rPr>
          <w:rFonts w:cs="Times New Roman"/>
          <w:lang w:val="kk-KZ"/>
        </w:rPr>
      </w:pPr>
      <w:r w:rsidRPr="0000525D">
        <w:rPr>
          <w:rFonts w:cs="Times New Roman"/>
          <w:lang w:val="kk-KZ"/>
        </w:rPr>
        <w:t xml:space="preserve">Диссертациялық зерттеу жұмысы барысында күш ұғымына қатысты бірнеше негізгі саяси мектеп өкілдерінің тұжырымдары мен олардың өзара </w:t>
      </w:r>
      <w:r w:rsidR="00C01D69">
        <w:rPr>
          <w:rFonts w:cs="Times New Roman"/>
          <w:lang w:val="kk-KZ"/>
        </w:rPr>
        <w:t>пікірталастары</w:t>
      </w:r>
      <w:r w:rsidR="00D047E8" w:rsidRPr="0000525D">
        <w:rPr>
          <w:rFonts w:cs="Times New Roman"/>
          <w:lang w:val="kk-KZ"/>
        </w:rPr>
        <w:t xml:space="preserve"> қарастырылды. </w:t>
      </w:r>
      <w:r w:rsidR="004428D7" w:rsidRPr="0000525D">
        <w:rPr>
          <w:rFonts w:cs="Times New Roman"/>
          <w:lang w:val="kk-KZ"/>
        </w:rPr>
        <w:t>Әлеуметтік ғылымдардағы көптеген ұғымдар</w:t>
      </w:r>
      <w:r w:rsidR="00EB7374" w:rsidRPr="0000525D">
        <w:rPr>
          <w:rFonts w:cs="Times New Roman"/>
          <w:lang w:val="kk-KZ"/>
        </w:rPr>
        <w:t>ға қатысты</w:t>
      </w:r>
      <w:r w:rsidR="004428D7" w:rsidRPr="0000525D">
        <w:rPr>
          <w:rFonts w:cs="Times New Roman"/>
          <w:lang w:val="kk-KZ"/>
        </w:rPr>
        <w:t xml:space="preserve"> </w:t>
      </w:r>
      <w:r w:rsidR="00C01D69">
        <w:rPr>
          <w:rFonts w:cs="Times New Roman"/>
          <w:lang w:val="kk-KZ"/>
        </w:rPr>
        <w:t>тұжырымдард</w:t>
      </w:r>
      <w:r w:rsidR="00EB7374" w:rsidRPr="0000525D">
        <w:rPr>
          <w:rFonts w:cs="Times New Roman"/>
          <w:lang w:val="kk-KZ"/>
        </w:rPr>
        <w:t>ың</w:t>
      </w:r>
      <w:r w:rsidR="006A6E01" w:rsidRPr="0000525D">
        <w:rPr>
          <w:rFonts w:cs="Times New Roman"/>
          <w:lang w:val="kk-KZ"/>
        </w:rPr>
        <w:t xml:space="preserve"> фундаменталды</w:t>
      </w:r>
      <w:r w:rsidR="004428D7" w:rsidRPr="0000525D">
        <w:rPr>
          <w:rFonts w:cs="Times New Roman"/>
          <w:lang w:val="kk-KZ"/>
        </w:rPr>
        <w:t xml:space="preserve"> негізі философиялық парадигмалардың іргетасына </w:t>
      </w:r>
      <w:r w:rsidR="00C01D69">
        <w:rPr>
          <w:rFonts w:cs="Times New Roman"/>
          <w:lang w:val="kk-KZ"/>
        </w:rPr>
        <w:t>қаланға</w:t>
      </w:r>
      <w:r w:rsidR="004428D7" w:rsidRPr="0000525D">
        <w:rPr>
          <w:rFonts w:cs="Times New Roman"/>
          <w:lang w:val="kk-KZ"/>
        </w:rPr>
        <w:t xml:space="preserve">н. Саяси ғылымдардағы және халықаралық қатынастар пәніндегі күш ұғымындағы айырмашылықтың бастауы да адам іс-әрекеті мен мінез-құлқына деген сенімдегі ақиқатты анықтаудан туындаған терең сұрақ төңірегіндегі дебаттың жалғасы. </w:t>
      </w:r>
      <w:r w:rsidR="00EB7374" w:rsidRPr="0000525D">
        <w:rPr>
          <w:rFonts w:cs="Times New Roman"/>
          <w:lang w:val="kk-KZ"/>
        </w:rPr>
        <w:t>Тақырыптың теориялық-әдіснамалық негіздерін сипаттау үшін либерализм және реализм мектебі өкілдерінің күш туралы тұжырымдамалық көзқарастары баяндалды. Бұл мәселе бойынша</w:t>
      </w:r>
      <w:r w:rsidR="004428D7" w:rsidRPr="0000525D">
        <w:rPr>
          <w:rFonts w:cs="Times New Roman"/>
          <w:lang w:val="kk-KZ"/>
        </w:rPr>
        <w:t xml:space="preserve"> академиялық ортадағы дискуссия және саясаткерлердің әрекетіндегі күш ұғымына қатысты көзқарастың қағидалары бастапқыда либерализм мен реализмнің, кейін н</w:t>
      </w:r>
      <w:r w:rsidR="00EB7374" w:rsidRPr="0000525D">
        <w:rPr>
          <w:rFonts w:cs="Times New Roman"/>
          <w:lang w:val="kk-KZ"/>
        </w:rPr>
        <w:t xml:space="preserve">еолиберализм мен неореализмнің </w:t>
      </w:r>
      <w:r w:rsidR="004428D7" w:rsidRPr="0000525D">
        <w:rPr>
          <w:rFonts w:cs="Times New Roman"/>
          <w:lang w:val="kk-KZ"/>
        </w:rPr>
        <w:t xml:space="preserve">аксиомаларынан келіп шығады. </w:t>
      </w:r>
      <w:r w:rsidR="00EB7374" w:rsidRPr="0000525D">
        <w:rPr>
          <w:rFonts w:cs="Times New Roman"/>
          <w:lang w:val="kk-KZ"/>
        </w:rPr>
        <w:t>Жұмсақ күш саясатына қатысты негізгі көзқарастарды, тұжырымдарды, теорияларды түсіну үшін ХХ ғ. екінші жартысында халықаралық қатынастарда басым болған либерализм және реализм арасындағы академиялық дискуссияның мәнін ашу өзекті. Сондықтан д</w:t>
      </w:r>
      <w:r w:rsidR="004428D7" w:rsidRPr="0000525D">
        <w:rPr>
          <w:rFonts w:cs="Times New Roman"/>
          <w:lang w:val="kk-KZ"/>
        </w:rPr>
        <w:t xml:space="preserve">иссертациялық жұмыста реализм/неореализм, либерализм/неолиберализм көзқарастары аясында халықаралық саясаттағы күш ұғымы туралы дискуссияларға шолу жасалды. </w:t>
      </w:r>
    </w:p>
    <w:p w14:paraId="5728E80B" w14:textId="54BC7E97" w:rsidR="0016619B" w:rsidRPr="0000525D" w:rsidRDefault="0072395A" w:rsidP="0007125F">
      <w:pPr>
        <w:rPr>
          <w:rFonts w:cs="Times New Roman"/>
          <w:lang w:val="kk-KZ"/>
        </w:rPr>
      </w:pPr>
      <w:r w:rsidRPr="005158E0">
        <w:rPr>
          <w:rFonts w:cs="Times New Roman"/>
          <w:i/>
          <w:lang w:val="kk-KZ"/>
        </w:rPr>
        <w:t xml:space="preserve">Күш </w:t>
      </w:r>
      <w:r w:rsidR="002C7BEE" w:rsidRPr="005158E0">
        <w:rPr>
          <w:rFonts w:cs="Times New Roman"/>
          <w:i/>
          <w:lang w:val="kk-KZ"/>
        </w:rPr>
        <w:t xml:space="preserve">түсінігі. </w:t>
      </w:r>
      <w:r w:rsidR="00F120E4" w:rsidRPr="0000525D">
        <w:rPr>
          <w:rFonts w:cs="Times New Roman"/>
          <w:lang w:val="kk-KZ"/>
        </w:rPr>
        <w:t xml:space="preserve">Күш ұғымы </w:t>
      </w:r>
      <w:r w:rsidR="00DD6CF6" w:rsidRPr="0000525D">
        <w:rPr>
          <w:rFonts w:cs="Times New Roman"/>
          <w:lang w:val="kk-KZ"/>
        </w:rPr>
        <w:t xml:space="preserve">саяси ғылымдарда </w:t>
      </w:r>
      <w:r w:rsidR="00F120E4" w:rsidRPr="0000525D">
        <w:rPr>
          <w:rFonts w:cs="Times New Roman"/>
          <w:lang w:val="kk-KZ"/>
        </w:rPr>
        <w:t>үлкен маңызға ие</w:t>
      </w:r>
      <w:r w:rsidR="00DD6CF6" w:rsidRPr="0000525D">
        <w:rPr>
          <w:rFonts w:cs="Times New Roman"/>
          <w:lang w:val="kk-KZ"/>
        </w:rPr>
        <w:t xml:space="preserve"> болғандықтан </w:t>
      </w:r>
      <w:r w:rsidR="00956232" w:rsidRPr="0000525D">
        <w:rPr>
          <w:rFonts w:cs="Times New Roman"/>
          <w:lang w:val="kk-KZ"/>
        </w:rPr>
        <w:t xml:space="preserve">оның теориялық </w:t>
      </w:r>
      <w:r w:rsidR="000513EE" w:rsidRPr="0000525D">
        <w:rPr>
          <w:rFonts w:cs="Times New Roman"/>
          <w:lang w:val="kk-KZ"/>
        </w:rPr>
        <w:t xml:space="preserve">дефинициясы </w:t>
      </w:r>
      <w:r w:rsidR="00956232" w:rsidRPr="0000525D">
        <w:rPr>
          <w:rFonts w:cs="Times New Roman"/>
          <w:lang w:val="kk-KZ"/>
        </w:rPr>
        <w:t>және практикалық көріністері</w:t>
      </w:r>
      <w:r w:rsidR="00676171" w:rsidRPr="0000525D">
        <w:rPr>
          <w:rFonts w:cs="Times New Roman"/>
          <w:lang w:val="kk-KZ"/>
        </w:rPr>
        <w:t xml:space="preserve"> туралы сарапшылық-академиялық қоғамдастық ішінде қызу дискуссия өрбуде</w:t>
      </w:r>
      <w:r w:rsidR="00F120E4" w:rsidRPr="0000525D">
        <w:rPr>
          <w:rFonts w:cs="Times New Roman"/>
          <w:lang w:val="kk-KZ"/>
        </w:rPr>
        <w:t xml:space="preserve">. </w:t>
      </w:r>
      <w:r w:rsidR="00857EAD" w:rsidRPr="0000525D">
        <w:rPr>
          <w:rFonts w:cs="Times New Roman"/>
          <w:lang w:val="kk-KZ"/>
        </w:rPr>
        <w:t xml:space="preserve">Әлемдік саясатта </w:t>
      </w:r>
      <w:r w:rsidR="00936043" w:rsidRPr="0000525D">
        <w:rPr>
          <w:rFonts w:cs="Times New Roman"/>
          <w:lang w:val="kk-KZ"/>
        </w:rPr>
        <w:t>орныққан тәжірибеде</w:t>
      </w:r>
      <w:r w:rsidR="002F2EED" w:rsidRPr="0000525D">
        <w:rPr>
          <w:rFonts w:cs="Times New Roman"/>
          <w:lang w:val="kk-KZ"/>
        </w:rPr>
        <w:t xml:space="preserve"> халықаралық қатынастардың суб</w:t>
      </w:r>
      <w:r w:rsidR="00366CDB" w:rsidRPr="0000525D">
        <w:rPr>
          <w:rFonts w:cs="Times New Roman"/>
          <w:lang w:val="kk-KZ"/>
        </w:rPr>
        <w:t>ъ</w:t>
      </w:r>
      <w:r w:rsidR="002F2EED" w:rsidRPr="0000525D">
        <w:rPr>
          <w:rFonts w:cs="Times New Roman"/>
          <w:lang w:val="kk-KZ"/>
        </w:rPr>
        <w:t xml:space="preserve">ектілері арасындағы мәселелер </w:t>
      </w:r>
      <w:r w:rsidR="00BC1E5D" w:rsidRPr="0000525D">
        <w:rPr>
          <w:rFonts w:cs="Times New Roman"/>
          <w:lang w:val="kk-KZ"/>
        </w:rPr>
        <w:t xml:space="preserve">дипломатиялық мәміле арқылы бейбіт жолмен немесе </w:t>
      </w:r>
      <w:r w:rsidR="00EB2BD1" w:rsidRPr="0000525D">
        <w:rPr>
          <w:rFonts w:cs="Times New Roman"/>
          <w:lang w:val="kk-KZ"/>
        </w:rPr>
        <w:t>әскери қақтығыс</w:t>
      </w:r>
      <w:r w:rsidR="00517C86" w:rsidRPr="0000525D">
        <w:rPr>
          <w:rFonts w:cs="Times New Roman"/>
          <w:lang w:val="kk-KZ"/>
        </w:rPr>
        <w:t>қа алып келетін</w:t>
      </w:r>
      <w:r w:rsidR="00EB2BD1" w:rsidRPr="0000525D">
        <w:rPr>
          <w:rFonts w:cs="Times New Roman"/>
          <w:lang w:val="kk-KZ"/>
        </w:rPr>
        <w:t xml:space="preserve"> </w:t>
      </w:r>
      <w:r w:rsidR="00517C86" w:rsidRPr="0000525D">
        <w:rPr>
          <w:rFonts w:cs="Times New Roman"/>
          <w:lang w:val="kk-KZ"/>
        </w:rPr>
        <w:t xml:space="preserve">кикілжің </w:t>
      </w:r>
      <w:r w:rsidR="00EB2BD1" w:rsidRPr="0000525D">
        <w:rPr>
          <w:rFonts w:cs="Times New Roman"/>
          <w:lang w:val="kk-KZ"/>
        </w:rPr>
        <w:t>нәтижесінде</w:t>
      </w:r>
      <w:r w:rsidR="00517C86" w:rsidRPr="0000525D">
        <w:rPr>
          <w:rFonts w:cs="Times New Roman"/>
          <w:lang w:val="kk-KZ"/>
        </w:rPr>
        <w:t xml:space="preserve"> шешіледі.</w:t>
      </w:r>
      <w:r w:rsidR="00202018" w:rsidRPr="0000525D">
        <w:rPr>
          <w:rFonts w:cs="Times New Roman"/>
          <w:lang w:val="kk-KZ"/>
        </w:rPr>
        <w:t xml:space="preserve"> </w:t>
      </w:r>
      <w:r w:rsidR="005875B1" w:rsidRPr="0000525D">
        <w:rPr>
          <w:rFonts w:cs="Times New Roman"/>
          <w:lang w:val="kk-KZ"/>
        </w:rPr>
        <w:t>Тарихи шарттар</w:t>
      </w:r>
      <w:r w:rsidR="0017347B" w:rsidRPr="0000525D">
        <w:rPr>
          <w:rFonts w:cs="Times New Roman"/>
          <w:lang w:val="kk-KZ"/>
        </w:rPr>
        <w:t>дың динамикасы</w:t>
      </w:r>
      <w:r w:rsidR="005875B1" w:rsidRPr="0000525D">
        <w:rPr>
          <w:rFonts w:cs="Times New Roman"/>
          <w:lang w:val="kk-KZ"/>
        </w:rPr>
        <w:t xml:space="preserve">, </w:t>
      </w:r>
      <w:r w:rsidR="00975278" w:rsidRPr="0000525D">
        <w:rPr>
          <w:rFonts w:cs="Times New Roman"/>
          <w:lang w:val="kk-KZ"/>
        </w:rPr>
        <w:t xml:space="preserve">мемлекет ішіндегі </w:t>
      </w:r>
      <w:r w:rsidR="0017347B" w:rsidRPr="0000525D">
        <w:rPr>
          <w:rFonts w:cs="Times New Roman"/>
          <w:lang w:val="kk-KZ"/>
        </w:rPr>
        <w:t>заманауи</w:t>
      </w:r>
      <w:r w:rsidR="00C95BF2" w:rsidRPr="0000525D">
        <w:rPr>
          <w:rFonts w:cs="Times New Roman"/>
          <w:lang w:val="kk-KZ"/>
        </w:rPr>
        <w:t xml:space="preserve"> даму шарттары</w:t>
      </w:r>
      <w:r w:rsidR="000D7585" w:rsidRPr="0000525D">
        <w:rPr>
          <w:rFonts w:cs="Times New Roman"/>
          <w:lang w:val="kk-KZ"/>
        </w:rPr>
        <w:t>, табиғи-географиялық ресурстары</w:t>
      </w:r>
      <w:r w:rsidR="004B6739" w:rsidRPr="0000525D">
        <w:rPr>
          <w:rFonts w:cs="Times New Roman"/>
          <w:lang w:val="kk-KZ"/>
        </w:rPr>
        <w:t xml:space="preserve"> т.б. факторлардың салдарынан</w:t>
      </w:r>
      <w:r w:rsidR="0017347B" w:rsidRPr="0000525D">
        <w:rPr>
          <w:rFonts w:cs="Times New Roman"/>
          <w:lang w:val="kk-KZ"/>
        </w:rPr>
        <w:t xml:space="preserve"> </w:t>
      </w:r>
      <w:r w:rsidR="004B6739" w:rsidRPr="0000525D">
        <w:rPr>
          <w:rFonts w:cs="Times New Roman"/>
          <w:lang w:val="kk-KZ"/>
        </w:rPr>
        <w:t>с</w:t>
      </w:r>
      <w:r w:rsidR="00891953" w:rsidRPr="0000525D">
        <w:rPr>
          <w:rFonts w:cs="Times New Roman"/>
          <w:lang w:val="kk-KZ"/>
        </w:rPr>
        <w:t>аны бірнеше жүз болатын халықаралық қатынастардың субъектілері</w:t>
      </w:r>
      <w:r w:rsidR="00F6409F" w:rsidRPr="0000525D">
        <w:rPr>
          <w:rFonts w:cs="Times New Roman"/>
          <w:lang w:val="kk-KZ"/>
        </w:rPr>
        <w:t>нің</w:t>
      </w:r>
      <w:r w:rsidR="00234DD3" w:rsidRPr="0000525D">
        <w:rPr>
          <w:rFonts w:cs="Times New Roman"/>
          <w:lang w:val="kk-KZ"/>
        </w:rPr>
        <w:t xml:space="preserve"> әлеует</w:t>
      </w:r>
      <w:r w:rsidR="00F6409F" w:rsidRPr="0000525D">
        <w:rPr>
          <w:rFonts w:cs="Times New Roman"/>
          <w:lang w:val="kk-KZ"/>
        </w:rPr>
        <w:t>і әртүрлі болуы заңды.</w:t>
      </w:r>
      <w:r w:rsidR="00891953" w:rsidRPr="0000525D">
        <w:rPr>
          <w:rFonts w:cs="Times New Roman"/>
          <w:lang w:val="kk-KZ"/>
        </w:rPr>
        <w:t xml:space="preserve"> </w:t>
      </w:r>
      <w:r w:rsidR="00C01D69">
        <w:rPr>
          <w:rFonts w:cs="Times New Roman"/>
          <w:lang w:val="kk-KZ"/>
        </w:rPr>
        <w:t>Мұндай контекст</w:t>
      </w:r>
      <w:r w:rsidR="00202018" w:rsidRPr="0000525D">
        <w:rPr>
          <w:rFonts w:cs="Times New Roman"/>
          <w:lang w:val="kk-KZ"/>
        </w:rPr>
        <w:t xml:space="preserve">е </w:t>
      </w:r>
      <w:r w:rsidR="00366CDB" w:rsidRPr="0000525D">
        <w:rPr>
          <w:rFonts w:cs="Times New Roman"/>
          <w:lang w:val="kk-KZ"/>
        </w:rPr>
        <w:t>бір мемлекет</w:t>
      </w:r>
      <w:r w:rsidR="001F72B9" w:rsidRPr="0000525D">
        <w:rPr>
          <w:rFonts w:cs="Times New Roman"/>
          <w:lang w:val="kk-KZ"/>
        </w:rPr>
        <w:t>тің әлеуеті</w:t>
      </w:r>
      <w:r w:rsidR="00366CDB" w:rsidRPr="0000525D">
        <w:rPr>
          <w:rFonts w:cs="Times New Roman"/>
          <w:lang w:val="kk-KZ"/>
        </w:rPr>
        <w:t xml:space="preserve"> халықаралық саясаттың </w:t>
      </w:r>
      <w:r w:rsidR="001F72B9" w:rsidRPr="0000525D">
        <w:rPr>
          <w:rFonts w:cs="Times New Roman"/>
          <w:lang w:val="kk-KZ"/>
        </w:rPr>
        <w:t>басқа</w:t>
      </w:r>
      <w:r w:rsidR="00366CDB" w:rsidRPr="0000525D">
        <w:rPr>
          <w:rFonts w:cs="Times New Roman"/>
          <w:lang w:val="kk-KZ"/>
        </w:rPr>
        <w:t xml:space="preserve"> субъекті</w:t>
      </w:r>
      <w:r w:rsidR="001F72B9" w:rsidRPr="0000525D">
        <w:rPr>
          <w:rFonts w:cs="Times New Roman"/>
          <w:lang w:val="kk-KZ"/>
        </w:rPr>
        <w:t>лерінен басым болуы қалыпты.</w:t>
      </w:r>
      <w:r w:rsidR="008258EE" w:rsidRPr="0000525D">
        <w:rPr>
          <w:rFonts w:cs="Times New Roman"/>
          <w:lang w:val="kk-KZ"/>
        </w:rPr>
        <w:t xml:space="preserve"> </w:t>
      </w:r>
      <w:r w:rsidR="00C37A67" w:rsidRPr="0000525D">
        <w:rPr>
          <w:rFonts w:cs="Times New Roman"/>
          <w:lang w:val="kk-KZ"/>
        </w:rPr>
        <w:t>Ә</w:t>
      </w:r>
      <w:r w:rsidR="008258EE" w:rsidRPr="0000525D">
        <w:rPr>
          <w:rFonts w:cs="Times New Roman"/>
          <w:lang w:val="kk-KZ"/>
        </w:rPr>
        <w:t>леуеті</w:t>
      </w:r>
      <w:r w:rsidR="00C37A67" w:rsidRPr="0000525D">
        <w:rPr>
          <w:rFonts w:cs="Times New Roman"/>
          <w:lang w:val="kk-KZ"/>
        </w:rPr>
        <w:t xml:space="preserve"> басым </w:t>
      </w:r>
      <w:r w:rsidR="002F2EED" w:rsidRPr="0000525D">
        <w:rPr>
          <w:rFonts w:cs="Times New Roman"/>
          <w:lang w:val="kk-KZ"/>
        </w:rPr>
        <w:t>мемлекеттер</w:t>
      </w:r>
      <w:r w:rsidR="00C37A67" w:rsidRPr="0000525D">
        <w:rPr>
          <w:rFonts w:cs="Times New Roman"/>
          <w:lang w:val="kk-KZ"/>
        </w:rPr>
        <w:t xml:space="preserve"> өз кезегінде басқа елдерге ықпал етіп, олардың ішкі және сыртқы саясатының өз мақсат-мүддесіне сәйкес бағытта жүргізуге ұмтылады.</w:t>
      </w:r>
      <w:r w:rsidR="00FE3F87" w:rsidRPr="0000525D">
        <w:rPr>
          <w:rFonts w:cs="Times New Roman"/>
          <w:lang w:val="kk-KZ"/>
        </w:rPr>
        <w:t xml:space="preserve"> Осы тұрғыдан алғанда</w:t>
      </w:r>
      <w:r w:rsidR="002F2EED" w:rsidRPr="0000525D">
        <w:rPr>
          <w:rFonts w:cs="Times New Roman"/>
          <w:lang w:val="kk-KZ"/>
        </w:rPr>
        <w:t xml:space="preserve"> </w:t>
      </w:r>
      <w:r w:rsidR="00FE3F87" w:rsidRPr="0000525D">
        <w:rPr>
          <w:rFonts w:cs="Times New Roman"/>
          <w:lang w:val="kk-KZ"/>
        </w:rPr>
        <w:t xml:space="preserve">әлемдік саясат пен халықаралық қатынастарда </w:t>
      </w:r>
      <w:r w:rsidR="00F120E4" w:rsidRPr="0000525D">
        <w:rPr>
          <w:rFonts w:cs="Times New Roman"/>
          <w:lang w:val="kk-KZ"/>
        </w:rPr>
        <w:t xml:space="preserve">күштің </w:t>
      </w:r>
      <w:r w:rsidR="00FE3F87" w:rsidRPr="0000525D">
        <w:rPr>
          <w:rFonts w:cs="Times New Roman"/>
          <w:lang w:val="kk-KZ"/>
        </w:rPr>
        <w:t xml:space="preserve">мағынасы саяси ғылымдардағы басқа бір ұғым </w:t>
      </w:r>
      <w:r w:rsidR="00E87466" w:rsidRPr="0000525D">
        <w:rPr>
          <w:rFonts w:cs="Times New Roman"/>
          <w:lang w:val="kk-KZ"/>
        </w:rPr>
        <w:t>«</w:t>
      </w:r>
      <w:r w:rsidR="00FE3F87" w:rsidRPr="0000525D">
        <w:rPr>
          <w:rFonts w:cs="Times New Roman"/>
          <w:lang w:val="kk-KZ"/>
        </w:rPr>
        <w:t>билік</w:t>
      </w:r>
      <w:r w:rsidR="00E87466" w:rsidRPr="0000525D">
        <w:rPr>
          <w:rFonts w:cs="Times New Roman"/>
          <w:lang w:val="kk-KZ"/>
        </w:rPr>
        <w:t>» түсінігінің</w:t>
      </w:r>
      <w:r w:rsidR="00FE3F87" w:rsidRPr="0000525D">
        <w:rPr>
          <w:rFonts w:cs="Times New Roman"/>
          <w:lang w:val="kk-KZ"/>
        </w:rPr>
        <w:t xml:space="preserve"> </w:t>
      </w:r>
      <w:r w:rsidR="00F120E4" w:rsidRPr="0000525D">
        <w:rPr>
          <w:rFonts w:cs="Times New Roman"/>
          <w:lang w:val="kk-KZ"/>
        </w:rPr>
        <w:t>балама</w:t>
      </w:r>
      <w:r w:rsidR="00FE3F87" w:rsidRPr="0000525D">
        <w:rPr>
          <w:rFonts w:cs="Times New Roman"/>
          <w:lang w:val="kk-KZ"/>
        </w:rPr>
        <w:t>сына жақын.</w:t>
      </w:r>
      <w:r w:rsidR="00F120E4" w:rsidRPr="0000525D">
        <w:rPr>
          <w:rFonts w:cs="Times New Roman"/>
          <w:lang w:val="kk-KZ"/>
        </w:rPr>
        <w:t xml:space="preserve"> </w:t>
      </w:r>
      <w:r w:rsidR="00254829" w:rsidRPr="0000525D">
        <w:rPr>
          <w:rFonts w:cs="Times New Roman"/>
          <w:lang w:val="kk-KZ"/>
        </w:rPr>
        <w:t xml:space="preserve">Жалпы, күш және билік сөздерінің ағылшын тіліндегі терминологияда «power» деген ортақ терминмен қолданылады. </w:t>
      </w:r>
      <w:r w:rsidR="00ED5A21" w:rsidRPr="0000525D">
        <w:rPr>
          <w:rFonts w:cs="Times New Roman"/>
          <w:lang w:val="kk-KZ"/>
        </w:rPr>
        <w:t xml:space="preserve">Ағылшын тіліндегі </w:t>
      </w:r>
      <w:r w:rsidR="00494079" w:rsidRPr="0000525D">
        <w:rPr>
          <w:rFonts w:cs="Times New Roman"/>
          <w:lang w:val="kk-KZ"/>
        </w:rPr>
        <w:t>«</w:t>
      </w:r>
      <w:r w:rsidR="00ED5A21" w:rsidRPr="0000525D">
        <w:rPr>
          <w:rFonts w:cs="Times New Roman"/>
          <w:lang w:val="kk-KZ"/>
        </w:rPr>
        <w:t>power</w:t>
      </w:r>
      <w:r w:rsidR="00494079" w:rsidRPr="0000525D">
        <w:rPr>
          <w:rFonts w:cs="Times New Roman"/>
          <w:lang w:val="kk-KZ"/>
        </w:rPr>
        <w:t>»</w:t>
      </w:r>
      <w:r w:rsidR="00F26945" w:rsidRPr="0000525D">
        <w:rPr>
          <w:rFonts w:cs="Times New Roman"/>
          <w:lang w:val="kk-KZ"/>
        </w:rPr>
        <w:t xml:space="preserve"> ұғымы қазақ тіліне «билік», </w:t>
      </w:r>
      <w:r w:rsidR="00D60751" w:rsidRPr="0000525D">
        <w:rPr>
          <w:rFonts w:cs="Times New Roman"/>
          <w:lang w:val="kk-KZ"/>
        </w:rPr>
        <w:t xml:space="preserve">«үкімет», «қуат», «құдірет», </w:t>
      </w:r>
      <w:r w:rsidR="00F26945" w:rsidRPr="0000525D">
        <w:rPr>
          <w:rFonts w:cs="Times New Roman"/>
          <w:lang w:val="kk-KZ"/>
        </w:rPr>
        <w:t xml:space="preserve">«күш», </w:t>
      </w:r>
      <w:r w:rsidR="00095297" w:rsidRPr="0000525D">
        <w:rPr>
          <w:rFonts w:cs="Times New Roman"/>
          <w:lang w:val="kk-KZ"/>
        </w:rPr>
        <w:t>«</w:t>
      </w:r>
      <w:r w:rsidR="00F26945" w:rsidRPr="0000525D">
        <w:rPr>
          <w:rFonts w:cs="Times New Roman"/>
          <w:lang w:val="kk-KZ"/>
        </w:rPr>
        <w:t>держава</w:t>
      </w:r>
      <w:r w:rsidR="00095297" w:rsidRPr="0000525D">
        <w:rPr>
          <w:rFonts w:cs="Times New Roman"/>
          <w:lang w:val="kk-KZ"/>
        </w:rPr>
        <w:t>»</w:t>
      </w:r>
      <w:r w:rsidR="00F26945" w:rsidRPr="0000525D">
        <w:rPr>
          <w:rFonts w:cs="Times New Roman"/>
          <w:lang w:val="kk-KZ"/>
        </w:rPr>
        <w:t xml:space="preserve"> </w:t>
      </w:r>
      <w:r w:rsidR="00095297" w:rsidRPr="0000525D">
        <w:rPr>
          <w:rFonts w:cs="Times New Roman"/>
          <w:lang w:val="kk-KZ"/>
        </w:rPr>
        <w:t>мағынасында аударылады</w:t>
      </w:r>
      <w:r w:rsidR="003D03D6" w:rsidRPr="0000525D">
        <w:rPr>
          <w:rFonts w:cs="Times New Roman"/>
          <w:lang w:val="kk-KZ"/>
        </w:rPr>
        <w:t xml:space="preserve"> [</w:t>
      </w:r>
      <w:r w:rsidR="00B073F2" w:rsidRPr="0000525D">
        <w:rPr>
          <w:rFonts w:cs="Times New Roman"/>
          <w:lang w:val="kk-KZ"/>
        </w:rPr>
        <w:t>13</w:t>
      </w:r>
      <w:r w:rsidR="00E2116E">
        <w:rPr>
          <w:rFonts w:cs="Times New Roman"/>
          <w:lang w:val="kk-KZ"/>
        </w:rPr>
        <w:t>, б. 139-142</w:t>
      </w:r>
      <w:r w:rsidR="003D03D6" w:rsidRPr="0000525D">
        <w:rPr>
          <w:rFonts w:cs="Times New Roman"/>
          <w:lang w:val="kk-KZ"/>
        </w:rPr>
        <w:t>]</w:t>
      </w:r>
      <w:r w:rsidR="00095297" w:rsidRPr="0000525D">
        <w:rPr>
          <w:rFonts w:cs="Times New Roman"/>
          <w:lang w:val="kk-KZ"/>
        </w:rPr>
        <w:t xml:space="preserve">. </w:t>
      </w:r>
      <w:r w:rsidR="002E3863" w:rsidRPr="0000525D">
        <w:rPr>
          <w:rFonts w:cs="Times New Roman"/>
          <w:lang w:val="kk-KZ"/>
        </w:rPr>
        <w:t xml:space="preserve">Әдетте </w:t>
      </w:r>
      <w:r w:rsidR="00D60751" w:rsidRPr="0000525D">
        <w:rPr>
          <w:rFonts w:cs="Times New Roman"/>
          <w:lang w:val="kk-KZ"/>
        </w:rPr>
        <w:t xml:space="preserve">алғашқы екі аударма </w:t>
      </w:r>
      <w:r w:rsidR="00377686" w:rsidRPr="0000525D">
        <w:rPr>
          <w:rFonts w:cs="Times New Roman"/>
          <w:lang w:val="kk-KZ"/>
        </w:rPr>
        <w:t xml:space="preserve">(билік, үкімет) </w:t>
      </w:r>
      <w:r w:rsidR="00D60751" w:rsidRPr="0000525D">
        <w:rPr>
          <w:rFonts w:cs="Times New Roman"/>
          <w:lang w:val="kk-KZ"/>
        </w:rPr>
        <w:t xml:space="preserve">индивид </w:t>
      </w:r>
      <w:r w:rsidR="00377686" w:rsidRPr="0000525D">
        <w:rPr>
          <w:rFonts w:cs="Times New Roman"/>
          <w:lang w:val="kk-KZ"/>
        </w:rPr>
        <w:t>және мемлеке</w:t>
      </w:r>
      <w:r w:rsidR="002A1934" w:rsidRPr="0000525D">
        <w:rPr>
          <w:rFonts w:cs="Times New Roman"/>
          <w:lang w:val="kk-KZ"/>
        </w:rPr>
        <w:t>т</w:t>
      </w:r>
      <w:r w:rsidR="00377686" w:rsidRPr="0000525D">
        <w:rPr>
          <w:rFonts w:cs="Times New Roman"/>
          <w:lang w:val="kk-KZ"/>
        </w:rPr>
        <w:t xml:space="preserve">тік институттарына қатысты мәтінде, одан кейінгі екі сөз (қуат, құдірет) </w:t>
      </w:r>
      <w:r w:rsidR="002E3863" w:rsidRPr="0000525D">
        <w:rPr>
          <w:rFonts w:cs="Times New Roman"/>
          <w:lang w:val="kk-KZ"/>
        </w:rPr>
        <w:t xml:space="preserve">физикалық терминдер </w:t>
      </w:r>
      <w:r w:rsidR="00726EF1" w:rsidRPr="0000525D">
        <w:rPr>
          <w:rFonts w:cs="Times New Roman"/>
          <w:lang w:val="kk-KZ"/>
        </w:rPr>
        <w:t>ретінде</w:t>
      </w:r>
      <w:r w:rsidR="002E3863" w:rsidRPr="0000525D">
        <w:rPr>
          <w:rFonts w:cs="Times New Roman"/>
          <w:lang w:val="kk-KZ"/>
        </w:rPr>
        <w:t xml:space="preserve">, ал соңғы екі ұғым (күш, держава) </w:t>
      </w:r>
      <w:r w:rsidR="00726EF1" w:rsidRPr="0000525D">
        <w:rPr>
          <w:rFonts w:cs="Times New Roman"/>
          <w:lang w:val="kk-KZ"/>
        </w:rPr>
        <w:t>халықаралық қатынастар контекстінде қолданылады.</w:t>
      </w:r>
      <w:r w:rsidR="00204DF1" w:rsidRPr="0000525D">
        <w:rPr>
          <w:rFonts w:cs="Times New Roman"/>
          <w:lang w:val="kk-KZ"/>
        </w:rPr>
        <w:t xml:space="preserve"> </w:t>
      </w:r>
      <w:r w:rsidR="000F7842" w:rsidRPr="0000525D">
        <w:rPr>
          <w:rFonts w:cs="Times New Roman"/>
          <w:lang w:val="kk-KZ"/>
        </w:rPr>
        <w:t xml:space="preserve">Халықаралық саясаттағы </w:t>
      </w:r>
      <w:r w:rsidR="00D64DF8" w:rsidRPr="0000525D">
        <w:rPr>
          <w:rFonts w:cs="Times New Roman"/>
          <w:lang w:val="kk-KZ"/>
        </w:rPr>
        <w:t>«</w:t>
      </w:r>
      <w:r w:rsidR="000F7842" w:rsidRPr="0000525D">
        <w:rPr>
          <w:rFonts w:cs="Times New Roman"/>
          <w:lang w:val="kk-KZ"/>
        </w:rPr>
        <w:t>күш</w:t>
      </w:r>
      <w:r w:rsidR="00D64DF8" w:rsidRPr="0000525D">
        <w:rPr>
          <w:rFonts w:cs="Times New Roman"/>
          <w:lang w:val="kk-KZ"/>
        </w:rPr>
        <w:t>»</w:t>
      </w:r>
      <w:r w:rsidR="000F7842" w:rsidRPr="0000525D">
        <w:rPr>
          <w:rFonts w:cs="Times New Roman"/>
          <w:lang w:val="kk-KZ"/>
        </w:rPr>
        <w:t xml:space="preserve"> ұғымының дамуына «</w:t>
      </w:r>
      <w:r w:rsidR="00D64DF8" w:rsidRPr="0000525D">
        <w:rPr>
          <w:rFonts w:cs="Times New Roman"/>
          <w:lang w:val="kk-KZ"/>
        </w:rPr>
        <w:t>билік</w:t>
      </w:r>
      <w:r w:rsidR="000F7842" w:rsidRPr="0000525D">
        <w:rPr>
          <w:rFonts w:cs="Times New Roman"/>
          <w:lang w:val="kk-KZ"/>
        </w:rPr>
        <w:t>»</w:t>
      </w:r>
      <w:r w:rsidR="00D64DF8" w:rsidRPr="0000525D">
        <w:rPr>
          <w:rFonts w:cs="Times New Roman"/>
          <w:lang w:val="kk-KZ"/>
        </w:rPr>
        <w:t xml:space="preserve"> терминімен аударылып келген әлеуметтік және саяси жүйедегі «билік» ұғымы туралы анықтамалар үлкен ықпал етті.</w:t>
      </w:r>
      <w:r w:rsidR="00E16042" w:rsidRPr="0000525D">
        <w:rPr>
          <w:rFonts w:cs="Times New Roman"/>
          <w:lang w:val="kk-KZ"/>
        </w:rPr>
        <w:t xml:space="preserve"> </w:t>
      </w:r>
      <w:r w:rsidR="00F05AD1" w:rsidRPr="0000525D">
        <w:rPr>
          <w:rFonts w:cs="Times New Roman"/>
          <w:lang w:val="kk-KZ"/>
        </w:rPr>
        <w:t>Сондықтан х</w:t>
      </w:r>
      <w:r w:rsidR="0016619B" w:rsidRPr="0000525D">
        <w:rPr>
          <w:rFonts w:cs="Times New Roman"/>
          <w:lang w:val="kk-KZ"/>
        </w:rPr>
        <w:t xml:space="preserve">алықаралық саясаттағы мемлекеттердің қатынастарындағы күш ұғымы туралы пікірталастарды баяндаудан алдын </w:t>
      </w:r>
      <w:r w:rsidR="00785B72" w:rsidRPr="0000525D">
        <w:rPr>
          <w:rFonts w:cs="Times New Roman"/>
          <w:lang w:val="kk-KZ"/>
        </w:rPr>
        <w:t xml:space="preserve">«билік» баламасындағы күш ұғымы туралы берілген анықтамалар туралы қысқаша тоқталған жөн. </w:t>
      </w:r>
    </w:p>
    <w:p w14:paraId="44D77F13" w14:textId="6CEBA7FC" w:rsidR="00EA5103" w:rsidRPr="0000525D" w:rsidRDefault="00EA5103" w:rsidP="00EA5103">
      <w:pPr>
        <w:rPr>
          <w:rFonts w:cs="Times New Roman"/>
          <w:lang w:val="kk-KZ"/>
        </w:rPr>
      </w:pPr>
      <w:r w:rsidRPr="0000525D">
        <w:rPr>
          <w:rFonts w:cs="Times New Roman"/>
          <w:lang w:val="kk-KZ"/>
        </w:rPr>
        <w:t xml:space="preserve">Жалпы «күш» ұғымына қатысты ғалымдар арасында ортақ консенсус, нақты көзқарас жоқ. Ол ғылымдағы түрлі </w:t>
      </w:r>
      <w:r w:rsidR="00C62170" w:rsidRPr="0000525D">
        <w:rPr>
          <w:rFonts w:cs="Times New Roman"/>
          <w:lang w:val="kk-KZ"/>
        </w:rPr>
        <w:t>пәндерде</w:t>
      </w:r>
      <w:r w:rsidRPr="0000525D">
        <w:rPr>
          <w:rFonts w:cs="Times New Roman"/>
          <w:lang w:val="kk-KZ"/>
        </w:rPr>
        <w:t xml:space="preserve"> жеке анықтама ретінде сипатталған. Күш ұғымы саяси ғылымда, экономика саласында, әлеуметтануда, тарих ғылымда, физика-математика саласында т.б. ғылым салаларында әр қилы көзқарас, тұжырымға сәйкес жазылған. Сондықтан бұл бөлімде күш ұғымына, оның ішінде жұмсақ күш теориясына қатысты негізгі саяси көзқарастар</w:t>
      </w:r>
      <w:r w:rsidR="00C01D69">
        <w:rPr>
          <w:rFonts w:cs="Times New Roman"/>
          <w:lang w:val="kk-KZ"/>
        </w:rPr>
        <w:t>ға</w:t>
      </w:r>
      <w:r w:rsidRPr="0000525D">
        <w:rPr>
          <w:rFonts w:cs="Times New Roman"/>
          <w:lang w:val="kk-KZ"/>
        </w:rPr>
        <w:t xml:space="preserve"> ғана тоқтал</w:t>
      </w:r>
      <w:r w:rsidR="002C1034" w:rsidRPr="0000525D">
        <w:rPr>
          <w:rFonts w:cs="Times New Roman"/>
          <w:lang w:val="kk-KZ"/>
        </w:rPr>
        <w:t>ынды</w:t>
      </w:r>
      <w:r w:rsidRPr="0000525D">
        <w:rPr>
          <w:rFonts w:cs="Times New Roman"/>
          <w:lang w:val="kk-KZ"/>
        </w:rPr>
        <w:t>. Күштің саяси әлеуметтік ғылымдардағы анықтамасы, оның саясаттағы, халықаралық қатынастардағы, тарихтағы рөлі жайлы жазбалар, көзқарастар ерте замандарға дейін созылады. Саяси ғылымдар мен халықаралық қатынастар пәнінде жиі қолданылатын, күш туралы заманауи зерттеушілердің көзқарасының дамуына ықпал еткен бірнеше ежелгі ойшылдардың көзқарастарын баяндау тақырыптың тарихнамасын дәйект</w:t>
      </w:r>
      <w:r w:rsidR="00D33858" w:rsidRPr="0000525D">
        <w:rPr>
          <w:rFonts w:cs="Times New Roman"/>
          <w:lang w:val="kk-KZ"/>
        </w:rPr>
        <w:t>е</w:t>
      </w:r>
      <w:r w:rsidRPr="0000525D">
        <w:rPr>
          <w:rFonts w:cs="Times New Roman"/>
          <w:lang w:val="kk-KZ"/>
        </w:rPr>
        <w:t xml:space="preserve">у тұрғысынан маңызды.  </w:t>
      </w:r>
    </w:p>
    <w:p w14:paraId="7880A73F" w14:textId="7944F044" w:rsidR="00EA5103" w:rsidRPr="0000525D" w:rsidRDefault="00994B26" w:rsidP="00EA5103">
      <w:pPr>
        <w:rPr>
          <w:rFonts w:cs="Times New Roman"/>
          <w:lang w:val="kk-KZ"/>
        </w:rPr>
      </w:pPr>
      <w:r w:rsidRPr="0000525D">
        <w:rPr>
          <w:rFonts w:cs="Times New Roman"/>
          <w:lang w:val="kk-KZ"/>
        </w:rPr>
        <w:t>Д</w:t>
      </w:r>
      <w:r w:rsidR="00EA5103" w:rsidRPr="0000525D">
        <w:rPr>
          <w:rFonts w:cs="Times New Roman"/>
          <w:lang w:val="kk-KZ"/>
        </w:rPr>
        <w:t>аосизмнің негіз</w:t>
      </w:r>
      <w:r w:rsidR="00D81910">
        <w:rPr>
          <w:rFonts w:cs="Times New Roman"/>
          <w:lang w:val="kk-KZ"/>
        </w:rPr>
        <w:t>ін қалаушы қытай ойшылы Лао-цзының пікірінше б</w:t>
      </w:r>
      <w:r w:rsidR="00EA5103" w:rsidRPr="0000525D">
        <w:rPr>
          <w:rFonts w:cs="Times New Roman"/>
          <w:lang w:val="kk-KZ"/>
        </w:rPr>
        <w:t>іреу елді күшпен басып алмақ болса мақсатына жетпейді. Ел деген қол тигізбейтін жұмбақ сауыт сияқты. Егер біреу оған тиіссе, сәтсіздікке ұшырайды. Егер ұстап алса, ол жоғалады... Алапат соғыстан кейін ауыр уақыт келеді. Демек, адамгершілігі бар адам ел басқарғанда ешқашан дөрекі күшке сүйенбейді. Ол соғыспайды, ештеңемен мақтанбайды, еш жерде тоқтап қалмайды [</w:t>
      </w:r>
      <w:r w:rsidR="00B073F2" w:rsidRPr="00680677">
        <w:rPr>
          <w:rFonts w:cs="Times New Roman"/>
          <w:lang w:val="kk-KZ"/>
        </w:rPr>
        <w:t>67</w:t>
      </w:r>
      <w:r w:rsidR="00EA5103" w:rsidRPr="0000525D">
        <w:rPr>
          <w:rFonts w:cs="Times New Roman"/>
          <w:lang w:val="kk-KZ"/>
        </w:rPr>
        <w:t>].</w:t>
      </w:r>
    </w:p>
    <w:p w14:paraId="7A9D1079" w14:textId="789AEE93" w:rsidR="00EA5103" w:rsidRPr="0000525D" w:rsidRDefault="00D81910" w:rsidP="00EA5103">
      <w:pPr>
        <w:rPr>
          <w:rFonts w:cs="Times New Roman"/>
          <w:lang w:val="kk-KZ"/>
        </w:rPr>
      </w:pPr>
      <w:r>
        <w:rPr>
          <w:rFonts w:cs="Times New Roman"/>
          <w:lang w:val="kk-KZ"/>
        </w:rPr>
        <w:t>Лао-цзы д</w:t>
      </w:r>
      <w:r w:rsidR="00EA5103" w:rsidRPr="0000525D">
        <w:rPr>
          <w:rFonts w:cs="Times New Roman"/>
          <w:lang w:val="kk-KZ"/>
        </w:rPr>
        <w:t>үниеде судан асқан әлс</w:t>
      </w:r>
      <w:r>
        <w:rPr>
          <w:rFonts w:cs="Times New Roman"/>
          <w:lang w:val="kk-KZ"/>
        </w:rPr>
        <w:t>із, судан асқан нәзік дүние жоқ екенін, б</w:t>
      </w:r>
      <w:r w:rsidR="00EA5103" w:rsidRPr="0000525D">
        <w:rPr>
          <w:rFonts w:cs="Times New Roman"/>
          <w:lang w:val="kk-KZ"/>
        </w:rPr>
        <w:t>ірақ су әлемдегі ең</w:t>
      </w:r>
      <w:r>
        <w:rPr>
          <w:rFonts w:cs="Times New Roman"/>
          <w:lang w:val="kk-KZ"/>
        </w:rPr>
        <w:t xml:space="preserve"> қатты затты қиратып кете алатынын </w:t>
      </w:r>
      <w:r w:rsidR="00EA5103" w:rsidRPr="0000525D">
        <w:rPr>
          <w:rFonts w:cs="Times New Roman"/>
          <w:lang w:val="kk-KZ"/>
        </w:rPr>
        <w:t>[</w:t>
      </w:r>
      <w:r w:rsidR="00B073F2" w:rsidRPr="0000525D">
        <w:rPr>
          <w:rFonts w:cs="Times New Roman"/>
          <w:lang w:val="kk-KZ"/>
        </w:rPr>
        <w:t>68</w:t>
      </w:r>
      <w:r>
        <w:rPr>
          <w:rFonts w:cs="Times New Roman"/>
          <w:lang w:val="kk-KZ"/>
        </w:rPr>
        <w:t>] айта</w:t>
      </w:r>
      <w:r w:rsidR="00EA5103" w:rsidRPr="0000525D">
        <w:rPr>
          <w:rFonts w:cs="Times New Roman"/>
          <w:lang w:val="kk-KZ"/>
        </w:rPr>
        <w:t xml:space="preserve"> келе, қатты күшке қарағанда жұмсақ күштің қауқарлы екеніне меңзейді. Ал қытайдың әйгілі әскери философы Сун Цзы соғыс өнеріне қатысты стратагемасында «Қарулы қақтығысқа кірісу күйреуге әкеліп соғуы мүмкін. Ал қақтығыстан айналып өту жаңаша мүмкіндік әкеледі деуге болады. Сондықтан кикілжіңнен айналып өту жолын таңдаңыз... Өзіңізге айналып өтудің қан</w:t>
      </w:r>
      <w:r>
        <w:rPr>
          <w:rFonts w:cs="Times New Roman"/>
          <w:lang w:val="kk-KZ"/>
        </w:rPr>
        <w:t>дай жолы тиімді екенін таңдаңыз</w:t>
      </w:r>
      <w:r w:rsidR="00EA5103" w:rsidRPr="0000525D">
        <w:rPr>
          <w:rFonts w:cs="Times New Roman"/>
          <w:lang w:val="kk-KZ"/>
        </w:rPr>
        <w:t xml:space="preserve"> [</w:t>
      </w:r>
      <w:r w:rsidR="00B073F2" w:rsidRPr="0000525D">
        <w:rPr>
          <w:rFonts w:cs="Times New Roman"/>
          <w:lang w:val="kk-KZ"/>
        </w:rPr>
        <w:t>69</w:t>
      </w:r>
      <w:r w:rsidR="00EA5103" w:rsidRPr="0000525D">
        <w:rPr>
          <w:rFonts w:cs="Times New Roman"/>
          <w:lang w:val="kk-KZ"/>
        </w:rPr>
        <w:t>] деп өсиет етсе, тағы бір жерінде жүз рет соғысып, жүз рет жеңіске жеткеннен, қарсыласыңды соғыспай-ақ жеңу әлдеқайда жақсы [</w:t>
      </w:r>
      <w:r w:rsidR="00B073F2" w:rsidRPr="0000525D">
        <w:rPr>
          <w:rFonts w:cs="Times New Roman"/>
          <w:lang w:val="kk-KZ"/>
        </w:rPr>
        <w:t>69</w:t>
      </w:r>
      <w:r w:rsidR="00E2116E">
        <w:rPr>
          <w:rFonts w:cs="Times New Roman"/>
          <w:lang w:val="kk-KZ"/>
        </w:rPr>
        <w:t>, с. 3-122</w:t>
      </w:r>
      <w:r w:rsidR="00EA5103" w:rsidRPr="0000525D">
        <w:rPr>
          <w:rFonts w:cs="Times New Roman"/>
          <w:lang w:val="kk-KZ"/>
        </w:rPr>
        <w:t xml:space="preserve">] екенін айтады. Оның күш қолданбай-ақ түрлі амал-айлалар арқылы дұшпанды өзіңе бағынысты ету жолын қолдану қажеттігі жайлы жазбалары кең таралған. </w:t>
      </w:r>
    </w:p>
    <w:p w14:paraId="768DE412" w14:textId="742EF235" w:rsidR="00EA5103" w:rsidRPr="0000525D" w:rsidRDefault="00EA5103" w:rsidP="00EA5103">
      <w:pPr>
        <w:rPr>
          <w:rFonts w:cs="Times New Roman"/>
          <w:lang w:val="kk-KZ"/>
        </w:rPr>
      </w:pPr>
      <w:r w:rsidRPr="0000525D">
        <w:rPr>
          <w:rFonts w:cs="Times New Roman"/>
          <w:lang w:val="kk-KZ"/>
        </w:rPr>
        <w:t>Ал ежелгі грек тарихшысы, әйгілі Пелопоннес соғыстары туралы жазған Фукидид мемле</w:t>
      </w:r>
      <w:r w:rsidR="00AB56E1" w:rsidRPr="0000525D">
        <w:rPr>
          <w:rFonts w:cs="Times New Roman"/>
          <w:lang w:val="kk-KZ"/>
        </w:rPr>
        <w:t>кеттер арасындағы соғыстар циклі</w:t>
      </w:r>
      <w:r w:rsidRPr="0000525D">
        <w:rPr>
          <w:rFonts w:cs="Times New Roman"/>
          <w:lang w:val="kk-KZ"/>
        </w:rPr>
        <w:t xml:space="preserve"> мыңжылдықтар бойы өзгеріссіз жалғасып келе жатқанын жазады. Ол «күш» ұғымының саясатта үлкен рөл ойнайтынын, қашанда күштінің әлсізді жеңетіні бұлжымас заң екенін алға тартады. </w:t>
      </w:r>
    </w:p>
    <w:p w14:paraId="3C7378F5" w14:textId="7D6F3508" w:rsidR="00EA5103" w:rsidRPr="0000525D" w:rsidRDefault="00EA5103" w:rsidP="00EA5103">
      <w:pPr>
        <w:rPr>
          <w:rFonts w:cs="Times New Roman"/>
          <w:lang w:val="kk-KZ"/>
        </w:rPr>
      </w:pPr>
      <w:r w:rsidRPr="0000525D">
        <w:rPr>
          <w:rFonts w:cs="Times New Roman"/>
          <w:lang w:val="kk-KZ"/>
        </w:rPr>
        <w:t>Фукидид «Тарих» атты еңбегінде «Әділеттілік туралы ойлар ешкімді күш қолдану арқылы билікті ұстап қалу әрекетінен айнытқан емес. Адамдарға билік етуге мүмкіндігі бола тұра әділет жолынан таймаған билеушілерді ұлықтаған жөн» [</w:t>
      </w:r>
      <w:r w:rsidR="00B073F2" w:rsidRPr="0000525D">
        <w:rPr>
          <w:rFonts w:cs="Times New Roman"/>
          <w:lang w:val="kk-KZ"/>
        </w:rPr>
        <w:t>70</w:t>
      </w:r>
      <w:r w:rsidRPr="0000525D">
        <w:rPr>
          <w:rFonts w:cs="Times New Roman"/>
          <w:lang w:val="kk-KZ"/>
        </w:rPr>
        <w:t>]</w:t>
      </w:r>
      <w:r w:rsidRPr="0000525D">
        <w:rPr>
          <w:rFonts w:cs="Times New Roman"/>
          <w:sz w:val="24"/>
          <w:lang w:val="kk-KZ"/>
        </w:rPr>
        <w:t xml:space="preserve"> </w:t>
      </w:r>
      <w:r w:rsidRPr="0000525D">
        <w:rPr>
          <w:rFonts w:cs="Times New Roman"/>
          <w:lang w:val="kk-KZ"/>
        </w:rPr>
        <w:t xml:space="preserve">дейді. </w:t>
      </w:r>
    </w:p>
    <w:p w14:paraId="34F41091" w14:textId="36FDECB2" w:rsidR="00EA5103" w:rsidRPr="0000525D" w:rsidRDefault="00EA5103" w:rsidP="00EA5103">
      <w:pPr>
        <w:rPr>
          <w:rFonts w:cs="Times New Roman"/>
          <w:lang w:val="kk-KZ"/>
        </w:rPr>
      </w:pPr>
      <w:r w:rsidRPr="0000525D">
        <w:rPr>
          <w:rFonts w:cs="Times New Roman"/>
          <w:lang w:val="kk-KZ"/>
        </w:rPr>
        <w:t>Ағылшын философы, эмпиризм және либерализм мектебінің белді өкілі Джон Локк тура мағынасындағы күш ұғымының мемлекетаралық қатынастағы, адамдар арасындағы иерархиялық құрылымдағы рөлі жоғары екенін жазады [</w:t>
      </w:r>
      <w:r w:rsidR="00B073F2" w:rsidRPr="0000525D">
        <w:rPr>
          <w:rFonts w:cs="Times New Roman"/>
          <w:lang w:val="kk-KZ"/>
        </w:rPr>
        <w:t>71</w:t>
      </w:r>
      <w:r w:rsidRPr="0000525D">
        <w:rPr>
          <w:rFonts w:cs="Times New Roman"/>
          <w:lang w:val="kk-KZ"/>
        </w:rPr>
        <w:t>]. Оның тұжырымдауынша кез келген өзгеріс пен қарсылық күшке бағынады. Сондықтан күшке иелік ету, қуатты болу өзгеге ықпал етудің, билеудің негізін қамтамасыз етеді.</w:t>
      </w:r>
    </w:p>
    <w:p w14:paraId="122C620C" w14:textId="0E42AFC3" w:rsidR="00EA5103" w:rsidRPr="0000525D" w:rsidRDefault="00EA5103" w:rsidP="00EA5103">
      <w:pPr>
        <w:rPr>
          <w:rFonts w:cs="Times New Roman"/>
          <w:lang w:val="kk-KZ"/>
        </w:rPr>
      </w:pPr>
      <w:r w:rsidRPr="0000525D">
        <w:rPr>
          <w:rFonts w:cs="Times New Roman"/>
          <w:lang w:val="kk-KZ"/>
        </w:rPr>
        <w:t>Келіссөздер, дипломатиялық мәміле арқылы проблеманы шешудің тиімді екенін көптеген зерттеушілер де алға тартады. Мысалы халық дипломатиясын зерттеуші Гөфрей Коуан мен Амелия Арсенаул команда құру, іскерлік қарым-қатынас орнату, әлеуметтік капитал, кикілжіңнен қашу, демократия орнату ықтимал қақтығыстардан құтқаратынын жазады [</w:t>
      </w:r>
      <w:r w:rsidR="00B073F2" w:rsidRPr="0000525D">
        <w:rPr>
          <w:rFonts w:cs="Times New Roman"/>
          <w:lang w:val="kk-KZ"/>
        </w:rPr>
        <w:t>72</w:t>
      </w:r>
      <w:r w:rsidRPr="0000525D">
        <w:rPr>
          <w:rFonts w:cs="Times New Roman"/>
          <w:lang w:val="kk-KZ"/>
        </w:rPr>
        <w:t xml:space="preserve">]. </w:t>
      </w:r>
    </w:p>
    <w:p w14:paraId="4BBA11E4" w14:textId="77777777" w:rsidR="00EA5103" w:rsidRPr="0000525D" w:rsidRDefault="00EA5103" w:rsidP="00EA5103">
      <w:pPr>
        <w:rPr>
          <w:rFonts w:cs="Times New Roman"/>
          <w:lang w:val="kk-KZ"/>
        </w:rPr>
      </w:pPr>
      <w:r w:rsidRPr="0000525D">
        <w:rPr>
          <w:rFonts w:cs="Times New Roman"/>
          <w:lang w:val="kk-KZ"/>
        </w:rPr>
        <w:t>Тарихта күш қолданбай түрлі тәсілдер арқылы жеңіске жетудің кейстері көп. Бұған Үндістан ұлт-азаттық қозғалысының қайраткері Махатма Гандидің халықты топтастыру арқылы жүргізген «сатьяграха» (шындық үшін тайсалма) деп аталған қарсыласу қозғалысын айтуға болады. Ол отаршылдыққа қарсы қарумен емес бейбіт тәсілдер арқылы күресу жолын таңдады. Ганди қару-жарақ арқылы қарсыласуға қарсы болды. Кейбір солшыл топтар Гандидің бағытына, әдісіне қарсы болғанымен тұтас халық оны қолдап шықты. Нәтижесінде біраз жылдар өткен соң Үндістан ағылшындардың отарлығынан босап, тәуелсіздігін алды. Бұл күш қолданбай-ақ жеңіске жетудің нақты үлгісіне, жарқын мысалына айналды.</w:t>
      </w:r>
    </w:p>
    <w:p w14:paraId="3C4D4620" w14:textId="743F6EAC" w:rsidR="00EA5103" w:rsidRDefault="00EA5103" w:rsidP="00EA5103">
      <w:pPr>
        <w:rPr>
          <w:rFonts w:cs="Times New Roman"/>
          <w:lang w:val="kk-KZ"/>
        </w:rPr>
      </w:pPr>
      <w:r w:rsidRPr="0000525D">
        <w:rPr>
          <w:rFonts w:cs="Times New Roman"/>
          <w:lang w:val="kk-KZ"/>
        </w:rPr>
        <w:t>Неміс философы, әлеуметтанушы Юрген Хабермас қоғамның басқару формасын коммуникативті және стратегиялық деп екіге бөліп қарастырады [</w:t>
      </w:r>
      <w:r w:rsidR="00B073F2" w:rsidRPr="0000525D">
        <w:rPr>
          <w:rFonts w:cs="Times New Roman"/>
          <w:lang w:val="kk-KZ"/>
        </w:rPr>
        <w:t>73</w:t>
      </w:r>
      <w:r w:rsidRPr="0000525D">
        <w:rPr>
          <w:rFonts w:cs="Times New Roman"/>
          <w:lang w:val="kk-KZ"/>
        </w:rPr>
        <w:t>]. Ол коммуникативті басқару формасына өзара диалог, мәміле жасау, келіссөз арқылы консенсусқа келе алатын әдісті жатқызса, стратегиялық басқару формасына көбінесе күшке сүйенетін, өз қалауына бағынбағанды мәжбүрлеу арқылы жолға салатын жүйені жатқызуға болатынын жазады.</w:t>
      </w:r>
    </w:p>
    <w:p w14:paraId="0C3DD2C8" w14:textId="3956F449" w:rsidR="00C036DD" w:rsidRPr="00563C6C" w:rsidRDefault="0054115E" w:rsidP="00C036DD">
      <w:pPr>
        <w:rPr>
          <w:rFonts w:cs="Times New Roman"/>
          <w:lang w:val="kk-KZ"/>
        </w:rPr>
      </w:pPr>
      <w:r>
        <w:rPr>
          <w:rFonts w:cs="Times New Roman"/>
          <w:lang w:val="kk-KZ"/>
        </w:rPr>
        <w:t>ХХ ғасыр</w:t>
      </w:r>
      <w:r w:rsidR="00C036DD" w:rsidRPr="0000525D">
        <w:rPr>
          <w:rFonts w:cs="Times New Roman"/>
          <w:lang w:val="kk-KZ"/>
        </w:rPr>
        <w:t xml:space="preserve"> басындағы ойшылдардың да анықтамалары халықаралық қатынастардағы күш түсінігінің дамуына септігін тигізді. Халықаралық саясатқа үлкен ықпал еткен әлеуметтік және саяси ғылымдардағы билік (ағылш. power) ұғымының екі анықтамасын атап ө</w:t>
      </w:r>
      <w:r w:rsidR="005B4EB5">
        <w:rPr>
          <w:rFonts w:cs="Times New Roman"/>
          <w:lang w:val="kk-KZ"/>
        </w:rPr>
        <w:t>ткен жөн. Алғашқы анықтаманы М.В</w:t>
      </w:r>
      <w:r w:rsidR="00AF579E">
        <w:rPr>
          <w:rFonts w:cs="Times New Roman"/>
          <w:lang w:val="kk-KZ"/>
        </w:rPr>
        <w:t>ебер ұсынды. Ол ә</w:t>
      </w:r>
      <w:r w:rsidR="00C036DD" w:rsidRPr="0000525D">
        <w:rPr>
          <w:rFonts w:cs="Times New Roman"/>
          <w:lang w:val="kk-KZ"/>
        </w:rPr>
        <w:t>леуметтік қатынастар ішінде бір актордің қарсылыққа қарамастан өз еркін жүзеге асыра алу мүмкіндігіне ие позиция</w:t>
      </w:r>
      <w:r w:rsidR="00AF579E">
        <w:rPr>
          <w:rFonts w:cs="Times New Roman"/>
          <w:lang w:val="kk-KZ"/>
        </w:rPr>
        <w:t>да болуын</w:t>
      </w:r>
      <w:r w:rsidR="00C036DD" w:rsidRPr="0000525D">
        <w:rPr>
          <w:rFonts w:cs="Times New Roman"/>
          <w:lang w:val="kk-KZ"/>
        </w:rPr>
        <w:t xml:space="preserve"> [74]</w:t>
      </w:r>
      <w:r w:rsidR="00AF579E">
        <w:rPr>
          <w:rFonts w:cs="Times New Roman"/>
          <w:lang w:val="kk-KZ"/>
        </w:rPr>
        <w:t xml:space="preserve"> атады</w:t>
      </w:r>
      <w:r w:rsidR="00C036DD" w:rsidRPr="0000525D">
        <w:rPr>
          <w:rFonts w:cs="Times New Roman"/>
          <w:lang w:val="kk-KZ"/>
        </w:rPr>
        <w:t>. Зерттеушілер М. Вебердің реализмнің пайда болуы мен дамуына ықпал еткендігін айқындады [75]. Ал, екінші ұғымды саяси ғылымдардың көрнекті өкілі Робе</w:t>
      </w:r>
      <w:r w:rsidR="00AF579E">
        <w:rPr>
          <w:rFonts w:cs="Times New Roman"/>
          <w:lang w:val="kk-KZ"/>
        </w:rPr>
        <w:t xml:space="preserve">рт Даль тұжырымдады (1-сурет). Ол </w:t>
      </w:r>
      <w:r w:rsidR="00C036DD" w:rsidRPr="0000525D">
        <w:rPr>
          <w:rFonts w:cs="Times New Roman"/>
          <w:lang w:val="kk-KZ"/>
        </w:rPr>
        <w:t>А-ның Б-ға билігінің деңгейі оның Б жасағысы келмейтінді жас</w:t>
      </w:r>
      <w:r w:rsidR="00AF579E">
        <w:rPr>
          <w:rFonts w:cs="Times New Roman"/>
          <w:lang w:val="kk-KZ"/>
        </w:rPr>
        <w:t>ауға мәжбүрлей алатындығында</w:t>
      </w:r>
      <w:r w:rsidR="00C036DD" w:rsidRPr="0000525D">
        <w:rPr>
          <w:rFonts w:cs="Times New Roman"/>
          <w:lang w:val="kk-KZ"/>
        </w:rPr>
        <w:t xml:space="preserve"> [76]</w:t>
      </w:r>
      <w:r w:rsidR="00AF579E">
        <w:rPr>
          <w:rFonts w:cs="Times New Roman"/>
          <w:lang w:val="kk-KZ"/>
        </w:rPr>
        <w:t xml:space="preserve"> екенін жазды</w:t>
      </w:r>
      <w:r w:rsidR="00C036DD" w:rsidRPr="0000525D">
        <w:rPr>
          <w:rFonts w:cs="Times New Roman"/>
          <w:lang w:val="kk-KZ"/>
        </w:rPr>
        <w:t>. Бұл екі анықтаманың да мемлекеттер арасындағы қарым-қатынасқа қарағанда әлеуметтік және саяси жүйенің ішіндегі билік түсінігін анықтауға бағытталғаны байқалады. Осы себепті жоғарыдағы анықтамалардың ағылшын тіліндегі нұсқасында «power» ұғымы қазақ және орыс тіл</w:t>
      </w:r>
      <w:r w:rsidR="00C036DD">
        <w:rPr>
          <w:rFonts w:cs="Times New Roman"/>
          <w:lang w:val="kk-KZ"/>
        </w:rPr>
        <w:t xml:space="preserve">деріне «билік» деп аударылған. </w:t>
      </w:r>
    </w:p>
    <w:p w14:paraId="1CE87F6F" w14:textId="77777777" w:rsidR="00641803" w:rsidRDefault="00641803" w:rsidP="00EA5103">
      <w:pPr>
        <w:rPr>
          <w:rFonts w:cs="Times New Roman"/>
          <w:lang w:val="kk-KZ"/>
        </w:rPr>
      </w:pPr>
    </w:p>
    <w:p w14:paraId="1E6D8D68" w14:textId="77777777" w:rsidR="00641803" w:rsidRDefault="00641803" w:rsidP="00EA5103">
      <w:pPr>
        <w:rPr>
          <w:rFonts w:cs="Times New Roman"/>
          <w:lang w:val="kk-KZ"/>
        </w:rPr>
      </w:pPr>
    </w:p>
    <w:p w14:paraId="3ACBFF80" w14:textId="04498AAB" w:rsidR="00C036DD" w:rsidRPr="0000525D" w:rsidRDefault="00E129F5" w:rsidP="00EA5103">
      <w:pPr>
        <w:rPr>
          <w:rFonts w:cs="Times New Roman"/>
          <w:lang w:val="kk-KZ"/>
        </w:rPr>
      </w:pPr>
      <w:r>
        <w:rPr>
          <w:rFonts w:cs="Times New Roman"/>
          <w:noProof/>
          <w:lang w:eastAsia="ru-RU"/>
        </w:rPr>
        <mc:AlternateContent>
          <mc:Choice Requires="wpg">
            <w:drawing>
              <wp:anchor distT="0" distB="0" distL="114300" distR="114300" simplePos="0" relativeHeight="251666432" behindDoc="0" locked="0" layoutInCell="1" allowOverlap="1" wp14:anchorId="42C4BF73" wp14:editId="7C08F34E">
                <wp:simplePos x="0" y="0"/>
                <wp:positionH relativeFrom="column">
                  <wp:posOffset>367030</wp:posOffset>
                </wp:positionH>
                <wp:positionV relativeFrom="paragraph">
                  <wp:posOffset>122291</wp:posOffset>
                </wp:positionV>
                <wp:extent cx="5329555" cy="935990"/>
                <wp:effectExtent l="0" t="0" r="23495" b="16510"/>
                <wp:wrapNone/>
                <wp:docPr id="1" name="Группа 1"/>
                <wp:cNvGraphicFramePr/>
                <a:graphic xmlns:a="http://schemas.openxmlformats.org/drawingml/2006/main">
                  <a:graphicData uri="http://schemas.microsoft.com/office/word/2010/wordprocessingGroup">
                    <wpg:wgp>
                      <wpg:cNvGrpSpPr/>
                      <wpg:grpSpPr>
                        <a:xfrm>
                          <a:off x="0" y="0"/>
                          <a:ext cx="5329555" cy="935990"/>
                          <a:chOff x="0" y="0"/>
                          <a:chExt cx="5329657" cy="936346"/>
                        </a:xfrm>
                      </wpg:grpSpPr>
                      <wps:wsp>
                        <wps:cNvPr id="2" name="Овал 2"/>
                        <wps:cNvSpPr/>
                        <wps:spPr>
                          <a:xfrm>
                            <a:off x="2589581" y="21946"/>
                            <a:ext cx="914400" cy="9144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D4A9C9C" w14:textId="7A961D53" w:rsidR="000A53EA" w:rsidRPr="006A6523" w:rsidRDefault="000A53EA" w:rsidP="006A6523">
                              <w:pPr>
                                <w:ind w:firstLine="0"/>
                                <w:jc w:val="center"/>
                                <w:rPr>
                                  <w:b/>
                                  <w:sz w:val="32"/>
                                  <w:lang w:val="kk-KZ"/>
                                </w:rPr>
                              </w:pPr>
                              <w:r>
                                <w:rPr>
                                  <w:b/>
                                  <w:sz w:val="32"/>
                                  <w:lang w:val="kk-KZ"/>
                                </w:rPr>
                                <w:t>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Овал 3"/>
                        <wps:cNvSpPr/>
                        <wps:spPr>
                          <a:xfrm>
                            <a:off x="0" y="21946"/>
                            <a:ext cx="1085850" cy="911860"/>
                          </a:xfrm>
                          <a:prstGeom prst="ellipse">
                            <a:avLst/>
                          </a:prstGeom>
                          <a:solidFill>
                            <a:sysClr val="window" lastClr="FFFFFF"/>
                          </a:solidFill>
                          <a:ln w="12700" cap="flat" cmpd="sng" algn="ctr">
                            <a:solidFill>
                              <a:srgbClr val="5B9BD5"/>
                            </a:solidFill>
                            <a:prstDash val="solid"/>
                            <a:miter lim="800000"/>
                          </a:ln>
                          <a:effectLst/>
                        </wps:spPr>
                        <wps:txbx>
                          <w:txbxContent>
                            <w:p w14:paraId="18174123" w14:textId="089EF65B" w:rsidR="000A53EA" w:rsidRPr="006A6523" w:rsidRDefault="000A53EA" w:rsidP="006A6523">
                              <w:pPr>
                                <w:ind w:firstLine="0"/>
                                <w:jc w:val="center"/>
                                <w:rPr>
                                  <w:b/>
                                  <w:sz w:val="32"/>
                                  <w:lang w:val="kk-KZ"/>
                                </w:rPr>
                              </w:pPr>
                              <w:r w:rsidRPr="006A6523">
                                <w:rPr>
                                  <w:b/>
                                  <w:sz w:val="32"/>
                                  <w:lang w:val="kk-KZ"/>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Равно 5"/>
                        <wps:cNvSpPr/>
                        <wps:spPr>
                          <a:xfrm>
                            <a:off x="3503981" y="175565"/>
                            <a:ext cx="581025" cy="590550"/>
                          </a:xfrm>
                          <a:prstGeom prst="mathEqual">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трелка вправо 6"/>
                        <wps:cNvSpPr/>
                        <wps:spPr>
                          <a:xfrm>
                            <a:off x="1192378" y="175565"/>
                            <a:ext cx="1320800" cy="647700"/>
                          </a:xfrm>
                          <a:prstGeom prst="rightArrow">
                            <a:avLst/>
                          </a:prstGeom>
                        </wps:spPr>
                        <wps:style>
                          <a:lnRef idx="2">
                            <a:schemeClr val="accent1"/>
                          </a:lnRef>
                          <a:fillRef idx="1">
                            <a:schemeClr val="lt1"/>
                          </a:fillRef>
                          <a:effectRef idx="0">
                            <a:schemeClr val="accent1"/>
                          </a:effectRef>
                          <a:fontRef idx="minor">
                            <a:schemeClr val="dk1"/>
                          </a:fontRef>
                        </wps:style>
                        <wps:txbx>
                          <w:txbxContent>
                            <w:p w14:paraId="5712B3DD" w14:textId="7D9F503B" w:rsidR="000A53EA" w:rsidRPr="00EA4BF4" w:rsidRDefault="000A53EA" w:rsidP="00EA4BF4">
                              <w:pPr>
                                <w:ind w:firstLine="0"/>
                                <w:jc w:val="center"/>
                                <w:rPr>
                                  <w:sz w:val="24"/>
                                  <w:lang w:val="kk-KZ"/>
                                </w:rPr>
                              </w:pPr>
                              <w:r w:rsidRPr="00EA4BF4">
                                <w:rPr>
                                  <w:sz w:val="24"/>
                                  <w:lang w:val="kk-KZ"/>
                                </w:rPr>
                                <w:t>Мәжбүрлеу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Овал 7"/>
                        <wps:cNvSpPr/>
                        <wps:spPr>
                          <a:xfrm>
                            <a:off x="4081882" y="0"/>
                            <a:ext cx="1247775" cy="914400"/>
                          </a:xfrm>
                          <a:prstGeom prst="ellipse">
                            <a:avLst/>
                          </a:prstGeom>
                          <a:solidFill>
                            <a:sysClr val="window" lastClr="FFFFFF"/>
                          </a:solidFill>
                          <a:ln w="12700" cap="flat" cmpd="sng" algn="ctr">
                            <a:solidFill>
                              <a:srgbClr val="5B9BD5"/>
                            </a:solidFill>
                            <a:prstDash val="solid"/>
                            <a:miter lim="800000"/>
                          </a:ln>
                          <a:effectLst/>
                        </wps:spPr>
                        <wps:txbx>
                          <w:txbxContent>
                            <w:p w14:paraId="2BE94F4F" w14:textId="5E9B9240" w:rsidR="000A53EA" w:rsidRPr="00EA4BF4" w:rsidRDefault="000A53EA" w:rsidP="006A6523">
                              <w:pPr>
                                <w:ind w:firstLine="0"/>
                                <w:jc w:val="center"/>
                                <w:rPr>
                                  <w:sz w:val="24"/>
                                  <w:lang w:val="kk-KZ"/>
                                </w:rPr>
                              </w:pPr>
                              <w:r w:rsidRPr="00EA4BF4">
                                <w:rPr>
                                  <w:sz w:val="24"/>
                                  <w:lang w:val="kk-KZ"/>
                                </w:rPr>
                                <w:t>Орындату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C4BF73" id="Группа 1" o:spid="_x0000_s1026" style="position:absolute;left:0;text-align:left;margin-left:28.9pt;margin-top:9.65pt;width:419.65pt;height:73.7pt;z-index:251666432" coordsize="53296,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">
                <v:oval id="Овал 2" o:spid="_x0000_s1027" style="position:absolute;left:25895;top:219;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DHMAA&#10;AADaAAAADwAAAGRycy9kb3ducmV2LnhtbESPwWrDMBBE74X8g9hCb7VcU9LiRgluIJBrnPTQ22Jt&#10;LBNr5Uiq7f59FQj0OMzMG2a1mW0vRvKhc6zgJctBEDdOd9wqOB13z+8gQkTW2DsmBb8UYLNePKyw&#10;1G7iA411bEWCcChRgYlxKKUMjSGLIXMDcfLOzluMSfpWao9TgtteFnm+lBY7TgsGB9oaai71j1XA&#10;9lro17dQyfjJrfn+2lZkaqWeHufqA0SkOf6H7+29VlDA7Uq6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SDHMAAAADaAAAADwAAAAAAAAAAAAAAAACYAgAAZHJzL2Rvd25y&#10;ZXYueG1sUEsFBgAAAAAEAAQA9QAAAIUDAAAAAA==&#10;" fillcolor="white [3201]" strokecolor="#5b9bd5 [3204]" strokeweight="1pt">
                  <v:stroke joinstyle="miter"/>
                  <v:textbox>
                    <w:txbxContent>
                      <w:p w14:paraId="6D4A9C9C" w14:textId="7A961D53" w:rsidR="000A53EA" w:rsidRPr="006A6523" w:rsidRDefault="000A53EA" w:rsidP="006A6523">
                        <w:pPr>
                          <w:ind w:firstLine="0"/>
                          <w:jc w:val="center"/>
                          <w:rPr>
                            <w:b/>
                            <w:sz w:val="32"/>
                            <w:lang w:val="kk-KZ"/>
                          </w:rPr>
                        </w:pPr>
                        <w:r>
                          <w:rPr>
                            <w:b/>
                            <w:sz w:val="32"/>
                            <w:lang w:val="kk-KZ"/>
                          </w:rPr>
                          <w:t>Б</w:t>
                        </w:r>
                      </w:p>
                    </w:txbxContent>
                  </v:textbox>
                </v:oval>
                <v:oval id="Овал 3" o:spid="_x0000_s1028" style="position:absolute;top:219;width:10858;height:9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1PMQA&#10;AADaAAAADwAAAGRycy9kb3ducmV2LnhtbESPQWvCQBSE74L/YXmCN7OxgpTUVbRFkeKhpvH+zD6T&#10;tNm3aXabxH/fLRR6HGbmG2a1GUwtOmpdZVnBPIpBEOdWV1woyN73s0cQziNrrC2Tgjs52KzHoxUm&#10;2vZ8pi71hQgQdgkqKL1vEildXpJBF9mGOHg32xr0QbaF1C32AW5q+RDHS2mw4rBQYkPPJeWf6bdR&#10;cNpTdng52q/L+WNxXb6+7WwlB6Wmk2H7BMLT4P/Df+2jVrCA3yvhBs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29TzEAAAA2gAAAA8AAAAAAAAAAAAAAAAAmAIAAGRycy9k&#10;b3ducmV2LnhtbFBLBQYAAAAABAAEAPUAAACJAwAAAAA=&#10;" fillcolor="window" strokecolor="#5b9bd5" strokeweight="1pt">
                  <v:stroke joinstyle="miter"/>
                  <v:textbox>
                    <w:txbxContent>
                      <w:p w14:paraId="18174123" w14:textId="089EF65B" w:rsidR="000A53EA" w:rsidRPr="006A6523" w:rsidRDefault="000A53EA" w:rsidP="006A6523">
                        <w:pPr>
                          <w:ind w:firstLine="0"/>
                          <w:jc w:val="center"/>
                          <w:rPr>
                            <w:b/>
                            <w:sz w:val="32"/>
                            <w:lang w:val="kk-KZ"/>
                          </w:rPr>
                        </w:pPr>
                        <w:r w:rsidRPr="006A6523">
                          <w:rPr>
                            <w:b/>
                            <w:sz w:val="32"/>
                            <w:lang w:val="kk-KZ"/>
                          </w:rPr>
                          <w:t>А</w:t>
                        </w:r>
                      </w:p>
                    </w:txbxContent>
                  </v:textbox>
                </v:oval>
                <v:shape id="Равно 5" o:spid="_x0000_s1029" style="position:absolute;left:35039;top:1755;width:5811;height:5906;visibility:visible;mso-wrap-style:square;v-text-anchor:middle" coordsize="581025,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x2cEA&#10;AADaAAAADwAAAGRycy9kb3ducmV2LnhtbESPT2sCMRTE70K/Q3hCb5pVtMjWKEuh4EXEf/fH5nV3&#10;NXnZbqKbfnsjCD0OM/MbZrmO1og7db5xrGAyzkAQl043XCk4Hb9HCxA+IGs0jknBH3lYr94GS8y1&#10;63lP90OoRIKwz1FBHUKbS+nLmiz6sWuJk/fjOoshya6SusM+wa2R0yz7kBYbTgs1tvRVU3k93KyC&#10;zfyyjb/Gm2K3ncWzPha7W9sr9T6MxSeIQDH8h1/tjVYwh+eVd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SMdnBAAAA2gAAAA8AAAAAAAAAAAAAAAAAmAIAAGRycy9kb3du&#10;cmV2LnhtbFBLBQYAAAAABAAEAPUAAACGAwAAAAA=&#10;" path="m77015,121653r426995,l504010,260551r-426995,l77015,121653xm77015,329999r426995,l504010,468897r-426995,l77015,329999xe" fillcolor="white [3201]" strokecolor="#5b9bd5 [3204]" strokeweight="1pt">
                  <v:stroke joinstyle="miter"/>
                  <v:path arrowok="t" o:connecttype="custom" o:connectlocs="77015,121653;504010,121653;504010,260551;77015,260551;77015,121653;77015,329999;504010,329999;504010,468897;77015,468897;77015,329999" o:connectangles="0,0,0,0,0,0,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30" type="#_x0000_t13" style="position:absolute;left:11923;top:1755;width:1320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1kocYA&#10;AADaAAAADwAAAGRycy9kb3ducmV2LnhtbESPQWvCQBSE74X+h+UJvZRmYw+hpG5EK5UWLMHoQW+P&#10;7DMJZt+G7DbGf+8WCh6HmfmGmc1H04qBetdYVjCNYhDEpdUNVwr2u8+XNxDOI2tsLZOCKzmYZ48P&#10;M0y1vfCWhsJXIkDYpaig9r5LpXRlTQZdZDvi4J1sb9AH2VdS93gJcNPK1zhOpMGGw0KNHX3UVJ6L&#10;X6Ngvdtck9MyP+SrfDz/rNvv56E7KvU0GRfvIDyN/h7+b39pBQn8XQk3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1kocYAAADaAAAADwAAAAAAAAAAAAAAAACYAgAAZHJz&#10;L2Rvd25yZXYueG1sUEsFBgAAAAAEAAQA9QAAAIsDAAAAAA==&#10;" adj="16304" fillcolor="white [3201]" strokecolor="#5b9bd5 [3204]" strokeweight="1pt">
                  <v:textbox>
                    <w:txbxContent>
                      <w:p w14:paraId="5712B3DD" w14:textId="7D9F503B" w:rsidR="000A53EA" w:rsidRPr="00EA4BF4" w:rsidRDefault="000A53EA" w:rsidP="00EA4BF4">
                        <w:pPr>
                          <w:ind w:firstLine="0"/>
                          <w:jc w:val="center"/>
                          <w:rPr>
                            <w:sz w:val="24"/>
                            <w:lang w:val="kk-KZ"/>
                          </w:rPr>
                        </w:pPr>
                        <w:r w:rsidRPr="00EA4BF4">
                          <w:rPr>
                            <w:sz w:val="24"/>
                            <w:lang w:val="kk-KZ"/>
                          </w:rPr>
                          <w:t>Мәжбүрлеу</w:t>
                        </w:r>
                      </w:p>
                    </w:txbxContent>
                  </v:textbox>
                </v:shape>
                <v:oval id="Овал 7" o:spid="_x0000_s1031" style="position:absolute;left:40818;width:12478;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3zP8QA&#10;AADaAAAADwAAAGRycy9kb3ducmV2LnhtbESPT2vCQBTE74V+h+UJ3urGFlRiNsG2KFJ68E+8v2Zf&#10;k9js2zS71fjt3YLgcZiZ3zBJ1ptGnKhztWUF41EEgriwuuZSQb5fPs1AOI+ssbFMCi7kIEsfHxKM&#10;tT3zlk47X4oAYRejgsr7NpbSFRUZdCPbEgfv23YGfZBdKXWH5wA3jXyOook0WHNYqLClt4qKn92f&#10;UfC5pHz1vra/h+3x5WvysXm1teyVGg76xRyEp97fw7f2WiuYwv+VcA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N8z/EAAAA2gAAAA8AAAAAAAAAAAAAAAAAmAIAAGRycy9k&#10;b3ducmV2LnhtbFBLBQYAAAAABAAEAPUAAACJAwAAAAA=&#10;" fillcolor="window" strokecolor="#5b9bd5" strokeweight="1pt">
                  <v:stroke joinstyle="miter"/>
                  <v:textbox>
                    <w:txbxContent>
                      <w:p w14:paraId="2BE94F4F" w14:textId="5E9B9240" w:rsidR="000A53EA" w:rsidRPr="00EA4BF4" w:rsidRDefault="000A53EA" w:rsidP="006A6523">
                        <w:pPr>
                          <w:ind w:firstLine="0"/>
                          <w:jc w:val="center"/>
                          <w:rPr>
                            <w:sz w:val="24"/>
                            <w:lang w:val="kk-KZ"/>
                          </w:rPr>
                        </w:pPr>
                        <w:r w:rsidRPr="00EA4BF4">
                          <w:rPr>
                            <w:sz w:val="24"/>
                            <w:lang w:val="kk-KZ"/>
                          </w:rPr>
                          <w:t>Орындату</w:t>
                        </w:r>
                      </w:p>
                    </w:txbxContent>
                  </v:textbox>
                </v:oval>
              </v:group>
            </w:pict>
          </mc:Fallback>
        </mc:AlternateContent>
      </w:r>
    </w:p>
    <w:p w14:paraId="1EFA4921" w14:textId="33274331" w:rsidR="00AC7745" w:rsidRDefault="00AC7745" w:rsidP="00C036DD">
      <w:pPr>
        <w:jc w:val="center"/>
        <w:rPr>
          <w:rFonts w:cs="Times New Roman"/>
          <w:lang w:val="kk-KZ"/>
        </w:rPr>
      </w:pPr>
    </w:p>
    <w:p w14:paraId="3A6F9BE7" w14:textId="77777777" w:rsidR="00C036DD" w:rsidRPr="0000525D" w:rsidRDefault="00C036DD" w:rsidP="00C036DD">
      <w:pPr>
        <w:jc w:val="center"/>
        <w:rPr>
          <w:rFonts w:cs="Times New Roman"/>
          <w:lang w:val="kk-KZ"/>
        </w:rPr>
      </w:pPr>
    </w:p>
    <w:p w14:paraId="0F1D19DF" w14:textId="3B481F71" w:rsidR="00570FEE" w:rsidRPr="0000525D" w:rsidRDefault="00570FEE" w:rsidP="00E80D4B">
      <w:pPr>
        <w:rPr>
          <w:rFonts w:cs="Times New Roman"/>
          <w:lang w:val="kk-KZ"/>
        </w:rPr>
      </w:pPr>
    </w:p>
    <w:p w14:paraId="1456C848" w14:textId="77777777" w:rsidR="00570FEE" w:rsidRPr="0000525D" w:rsidRDefault="00570FEE" w:rsidP="00E80D4B">
      <w:pPr>
        <w:rPr>
          <w:rFonts w:cs="Times New Roman"/>
          <w:lang w:val="kk-KZ"/>
        </w:rPr>
      </w:pPr>
    </w:p>
    <w:p w14:paraId="585A4F1A" w14:textId="77777777" w:rsidR="00570FEE" w:rsidRPr="00E129F5" w:rsidRDefault="00570FEE" w:rsidP="00E80D4B">
      <w:pPr>
        <w:rPr>
          <w:rFonts w:cs="Times New Roman"/>
          <w:sz w:val="16"/>
          <w:szCs w:val="16"/>
          <w:lang w:val="kk-KZ"/>
        </w:rPr>
      </w:pPr>
    </w:p>
    <w:p w14:paraId="43D3DE6C" w14:textId="77777777" w:rsidR="00570FEE" w:rsidRPr="00E129F5" w:rsidRDefault="00570FEE" w:rsidP="00E80D4B">
      <w:pPr>
        <w:rPr>
          <w:rFonts w:cs="Times New Roman"/>
          <w:sz w:val="16"/>
          <w:szCs w:val="16"/>
          <w:lang w:val="kk-KZ"/>
        </w:rPr>
      </w:pPr>
    </w:p>
    <w:p w14:paraId="5604E9CE" w14:textId="2941F37C" w:rsidR="00B81099" w:rsidRPr="005158E0" w:rsidRDefault="00B81099" w:rsidP="005158E0">
      <w:pPr>
        <w:ind w:firstLine="0"/>
        <w:jc w:val="center"/>
        <w:rPr>
          <w:rFonts w:cs="Times New Roman"/>
          <w:lang w:val="kk-KZ"/>
        </w:rPr>
      </w:pPr>
      <w:r w:rsidRPr="005158E0">
        <w:rPr>
          <w:rFonts w:cs="Times New Roman"/>
          <w:lang w:val="kk-KZ"/>
        </w:rPr>
        <w:t xml:space="preserve">Сурет 1 </w:t>
      </w:r>
      <w:r w:rsidR="00C036DD">
        <w:rPr>
          <w:rFonts w:cs="Times New Roman"/>
          <w:lang w:val="kk-KZ"/>
        </w:rPr>
        <w:t xml:space="preserve">– </w:t>
      </w:r>
      <w:r w:rsidRPr="005158E0">
        <w:rPr>
          <w:rFonts w:cs="Times New Roman"/>
          <w:lang w:val="kk-KZ"/>
        </w:rPr>
        <w:t>Р. Даль анықтамасы бойынша билік (күш) көрінісі</w:t>
      </w:r>
    </w:p>
    <w:p w14:paraId="62C5707D" w14:textId="77777777" w:rsidR="00B81099" w:rsidRPr="0000525D" w:rsidRDefault="00B81099" w:rsidP="00E80D4B">
      <w:pPr>
        <w:rPr>
          <w:rFonts w:cs="Times New Roman"/>
          <w:lang w:val="kk-KZ"/>
        </w:rPr>
      </w:pPr>
    </w:p>
    <w:p w14:paraId="5F84C6BC" w14:textId="21127223" w:rsidR="00F120E4" w:rsidRPr="0000525D" w:rsidRDefault="00F120E4" w:rsidP="00E80D4B">
      <w:pPr>
        <w:rPr>
          <w:rFonts w:cs="Times New Roman"/>
          <w:lang w:val="kk-KZ"/>
        </w:rPr>
      </w:pPr>
      <w:r w:rsidRPr="0000525D">
        <w:rPr>
          <w:rFonts w:cs="Times New Roman"/>
          <w:lang w:val="kk-KZ"/>
        </w:rPr>
        <w:t>Саяси ғылымда, халықаралық қатынастар теориясында негізгі бірнеше саяси мектеп өкілдері арасында күш ұғымына және оның әлемдік саясаттағы орнына қатысты көптеген жылдар бойы пікірталас жалғасып келеді. Осыған сәйкес бірнеше саяси мектеп арасында ғылыми тұжырымдар қалыптасқан. Бұл ретте, осы тақырыпты зерттеу барысында аталған мектеп өкілдерінің көзқарасындағы негізгі ерекшеліктер мен олардың өзара түйіскен тұстарына назар аудар</w:t>
      </w:r>
      <w:r w:rsidR="005B6735" w:rsidRPr="0000525D">
        <w:rPr>
          <w:rFonts w:cs="Times New Roman"/>
          <w:lang w:val="kk-KZ"/>
        </w:rPr>
        <w:t xml:space="preserve">ылды. </w:t>
      </w:r>
      <w:r w:rsidR="00B828FA" w:rsidRPr="0000525D">
        <w:rPr>
          <w:rFonts w:cs="Times New Roman"/>
          <w:lang w:val="kk-KZ"/>
        </w:rPr>
        <w:t xml:space="preserve">Соның </w:t>
      </w:r>
      <w:r w:rsidR="00BA11A3" w:rsidRPr="0000525D">
        <w:rPr>
          <w:rFonts w:cs="Times New Roman"/>
          <w:lang w:val="kk-KZ"/>
        </w:rPr>
        <w:t>нәтижесінде осы тараптардың халы</w:t>
      </w:r>
      <w:r w:rsidR="00B828FA" w:rsidRPr="0000525D">
        <w:rPr>
          <w:rFonts w:cs="Times New Roman"/>
          <w:lang w:val="kk-KZ"/>
        </w:rPr>
        <w:t>қ</w:t>
      </w:r>
      <w:r w:rsidR="00BA11A3" w:rsidRPr="0000525D">
        <w:rPr>
          <w:rFonts w:cs="Times New Roman"/>
          <w:lang w:val="kk-KZ"/>
        </w:rPr>
        <w:t>а</w:t>
      </w:r>
      <w:r w:rsidR="00B828FA" w:rsidRPr="0000525D">
        <w:rPr>
          <w:rFonts w:cs="Times New Roman"/>
          <w:lang w:val="kk-KZ"/>
        </w:rPr>
        <w:t xml:space="preserve">ралық қатынастар субъектілерінің күш ұғымы туралы сипаттарының элементтеріндегі айырмашылықтар, көзқарасын бөлетін </w:t>
      </w:r>
      <w:r w:rsidR="002A435D">
        <w:rPr>
          <w:rFonts w:cs="Times New Roman"/>
          <w:lang w:val="kk-KZ"/>
        </w:rPr>
        <w:t>шекараның сызықтары көрсетілді.</w:t>
      </w:r>
    </w:p>
    <w:p w14:paraId="5C7DFCD7" w14:textId="06ED3B14" w:rsidR="00CA28EC" w:rsidRPr="0000525D" w:rsidRDefault="00A07D92" w:rsidP="00CA28EC">
      <w:pPr>
        <w:rPr>
          <w:rFonts w:cs="Times New Roman"/>
          <w:lang w:val="kk-KZ"/>
        </w:rPr>
      </w:pPr>
      <w:r w:rsidRPr="005158E0">
        <w:rPr>
          <w:rFonts w:cs="Times New Roman"/>
          <w:i/>
          <w:lang w:val="kk-KZ"/>
        </w:rPr>
        <w:t>Реализм теориясында күш түсінігі.</w:t>
      </w:r>
      <w:r w:rsidRPr="0000525D">
        <w:rPr>
          <w:rFonts w:cs="Times New Roman"/>
          <w:lang w:val="kk-KZ"/>
        </w:rPr>
        <w:t xml:space="preserve"> </w:t>
      </w:r>
      <w:r w:rsidR="00F120E4" w:rsidRPr="0000525D">
        <w:rPr>
          <w:rFonts w:cs="Times New Roman"/>
          <w:lang w:val="kk-KZ"/>
        </w:rPr>
        <w:t>Бірінші күш ұғымына ерекше тоқталған және оны талдаған классикалық реализм мектебінің өкілдері. Жалпы</w:t>
      </w:r>
      <w:r w:rsidR="001F0205" w:rsidRPr="0000525D">
        <w:rPr>
          <w:rFonts w:cs="Times New Roman"/>
          <w:lang w:val="kk-KZ"/>
        </w:rPr>
        <w:t>,</w:t>
      </w:r>
      <w:r w:rsidR="00F120E4" w:rsidRPr="0000525D">
        <w:rPr>
          <w:rFonts w:cs="Times New Roman"/>
          <w:lang w:val="kk-KZ"/>
        </w:rPr>
        <w:t xml:space="preserve"> реализм термині философия, саясаттану, әлеуметтану сияқты </w:t>
      </w:r>
      <w:r w:rsidR="005A3E44" w:rsidRPr="0000525D">
        <w:rPr>
          <w:rFonts w:cs="Times New Roman"/>
          <w:lang w:val="kk-KZ"/>
        </w:rPr>
        <w:t>пәндерде</w:t>
      </w:r>
      <w:r w:rsidR="00F120E4" w:rsidRPr="0000525D">
        <w:rPr>
          <w:rFonts w:cs="Times New Roman"/>
          <w:lang w:val="kk-KZ"/>
        </w:rPr>
        <w:t xml:space="preserve"> әр түрлі сипатта қолданылады. Саяси ғылымдағы реализмді мемлекеттің ұлттық мүдделерін қорғау жолында әскери күшке сүйену арқылы іс-қимыл жасау әрекетін құптайтын, аталған бағытты ұстанатын немесе мұны қалыпты аксиома ретінде қабылдайтын саяси бағыт деп сипаттауға болады. </w:t>
      </w:r>
      <w:r w:rsidR="00295DC3" w:rsidRPr="0000525D">
        <w:rPr>
          <w:rFonts w:cs="Times New Roman"/>
          <w:lang w:val="kk-KZ"/>
        </w:rPr>
        <w:t xml:space="preserve">Эдвард Халлетт Карр, </w:t>
      </w:r>
      <w:r w:rsidR="001E4B0A" w:rsidRPr="0000525D">
        <w:rPr>
          <w:rFonts w:cs="Times New Roman"/>
          <w:lang w:val="kk-KZ"/>
        </w:rPr>
        <w:t>Г</w:t>
      </w:r>
      <w:r w:rsidR="00295DC3" w:rsidRPr="0000525D">
        <w:rPr>
          <w:rFonts w:cs="Times New Roman"/>
          <w:lang w:val="kk-KZ"/>
        </w:rPr>
        <w:t>анс Моргентау, Джордж Кеннан сияқты ғалымдардың еңбектері қағидаларын ұсынған р</w:t>
      </w:r>
      <w:r w:rsidR="009064B0" w:rsidRPr="0000525D">
        <w:rPr>
          <w:rFonts w:cs="Times New Roman"/>
          <w:lang w:val="kk-KZ"/>
        </w:rPr>
        <w:t>еализм теориясы халықаралық қатынастар</w:t>
      </w:r>
      <w:r w:rsidR="00A66225" w:rsidRPr="0000525D">
        <w:rPr>
          <w:rFonts w:cs="Times New Roman"/>
          <w:lang w:val="kk-KZ"/>
        </w:rPr>
        <w:t>дағы басты акторлар ретінде мемлекеттерді қарастырады, әлемдік аренада</w:t>
      </w:r>
      <w:r w:rsidR="009064B0" w:rsidRPr="0000525D">
        <w:rPr>
          <w:rFonts w:cs="Times New Roman"/>
          <w:lang w:val="kk-KZ"/>
        </w:rPr>
        <w:t xml:space="preserve"> анархиялық табиғат тәндігін, мемлекеттерді</w:t>
      </w:r>
      <w:r w:rsidR="00A66225" w:rsidRPr="0000525D">
        <w:rPr>
          <w:rFonts w:cs="Times New Roman"/>
          <w:lang w:val="kk-KZ"/>
        </w:rPr>
        <w:t xml:space="preserve"> өз мүддесін іске асыру мен күшін арттыруға</w:t>
      </w:r>
      <w:r w:rsidR="009064B0" w:rsidRPr="0000525D">
        <w:rPr>
          <w:rFonts w:cs="Times New Roman"/>
          <w:lang w:val="kk-KZ"/>
        </w:rPr>
        <w:t xml:space="preserve"> </w:t>
      </w:r>
      <w:r w:rsidR="00A66225" w:rsidRPr="0000525D">
        <w:rPr>
          <w:rFonts w:cs="Times New Roman"/>
          <w:lang w:val="kk-KZ"/>
        </w:rPr>
        <w:t xml:space="preserve">ұмтылатын </w:t>
      </w:r>
      <w:r w:rsidR="009064B0" w:rsidRPr="0000525D">
        <w:rPr>
          <w:rFonts w:cs="Times New Roman"/>
          <w:lang w:val="kk-KZ"/>
        </w:rPr>
        <w:t xml:space="preserve">бәстес және </w:t>
      </w:r>
      <w:r w:rsidR="004323D7" w:rsidRPr="0000525D">
        <w:rPr>
          <w:rFonts w:cs="Times New Roman"/>
          <w:lang w:val="kk-KZ"/>
        </w:rPr>
        <w:t>жанжалға бейім акторлар ретінде сипаттайды</w:t>
      </w:r>
      <w:r w:rsidR="004F6879" w:rsidRPr="0000525D">
        <w:rPr>
          <w:rFonts w:cs="Times New Roman"/>
          <w:lang w:val="kk-KZ"/>
        </w:rPr>
        <w:t xml:space="preserve"> [</w:t>
      </w:r>
      <w:r w:rsidR="00B073F2" w:rsidRPr="0000525D">
        <w:rPr>
          <w:rFonts w:cs="Times New Roman"/>
          <w:lang w:val="kk-KZ"/>
        </w:rPr>
        <w:t>77</w:t>
      </w:r>
      <w:r w:rsidR="004F6879" w:rsidRPr="0000525D">
        <w:rPr>
          <w:rFonts w:cs="Times New Roman"/>
          <w:lang w:val="kk-KZ"/>
        </w:rPr>
        <w:t>]</w:t>
      </w:r>
      <w:r w:rsidR="004323D7" w:rsidRPr="0000525D">
        <w:rPr>
          <w:rFonts w:cs="Times New Roman"/>
          <w:lang w:val="kk-KZ"/>
        </w:rPr>
        <w:t>.</w:t>
      </w:r>
      <w:r w:rsidR="00296E76" w:rsidRPr="0000525D">
        <w:rPr>
          <w:rFonts w:cs="Times New Roman"/>
          <w:lang w:val="kk-KZ"/>
        </w:rPr>
        <w:t xml:space="preserve"> </w:t>
      </w:r>
      <w:r w:rsidR="00E055FF" w:rsidRPr="0000525D">
        <w:rPr>
          <w:rFonts w:cs="Times New Roman"/>
          <w:lang w:val="kk-KZ"/>
        </w:rPr>
        <w:t>Реалистер халықаралық саясатты күшке ие болу</w:t>
      </w:r>
      <w:r w:rsidR="00777261" w:rsidRPr="0000525D">
        <w:rPr>
          <w:rFonts w:cs="Times New Roman"/>
          <w:lang w:val="kk-KZ"/>
        </w:rPr>
        <w:t>ға ұмытылған</w:t>
      </w:r>
      <w:r w:rsidR="00E055FF" w:rsidRPr="0000525D">
        <w:rPr>
          <w:rFonts w:cs="Times New Roman"/>
          <w:lang w:val="kk-KZ"/>
        </w:rPr>
        <w:t xml:space="preserve"> </w:t>
      </w:r>
      <w:r w:rsidR="00777261" w:rsidRPr="0000525D">
        <w:rPr>
          <w:rFonts w:cs="Times New Roman"/>
          <w:lang w:val="kk-KZ"/>
        </w:rPr>
        <w:t xml:space="preserve">мемлекеттердің  </w:t>
      </w:r>
      <w:r w:rsidR="00E055FF" w:rsidRPr="0000525D">
        <w:rPr>
          <w:rFonts w:cs="Times New Roman"/>
          <w:lang w:val="kk-KZ"/>
        </w:rPr>
        <w:t>ұдайы күрес</w:t>
      </w:r>
      <w:r w:rsidR="00777261" w:rsidRPr="0000525D">
        <w:rPr>
          <w:rFonts w:cs="Times New Roman"/>
          <w:lang w:val="kk-KZ"/>
        </w:rPr>
        <w:t xml:space="preserve"> алаңы ретінде қарастырады</w:t>
      </w:r>
      <w:r w:rsidR="004F6879" w:rsidRPr="0000525D">
        <w:rPr>
          <w:rFonts w:cs="Times New Roman"/>
          <w:lang w:val="kk-KZ"/>
        </w:rPr>
        <w:t xml:space="preserve"> [</w:t>
      </w:r>
      <w:r w:rsidR="00B073F2" w:rsidRPr="0000525D">
        <w:rPr>
          <w:rFonts w:cs="Times New Roman"/>
          <w:lang w:val="kk-KZ"/>
        </w:rPr>
        <w:t>78</w:t>
      </w:r>
      <w:r w:rsidR="004F6879" w:rsidRPr="0000525D">
        <w:rPr>
          <w:rFonts w:cs="Times New Roman"/>
          <w:lang w:val="kk-KZ"/>
        </w:rPr>
        <w:t>]</w:t>
      </w:r>
      <w:r w:rsidR="00777261" w:rsidRPr="0000525D">
        <w:rPr>
          <w:rFonts w:cs="Times New Roman"/>
          <w:lang w:val="kk-KZ"/>
        </w:rPr>
        <w:t xml:space="preserve">. </w:t>
      </w:r>
      <w:r w:rsidR="00296E76" w:rsidRPr="0000525D">
        <w:rPr>
          <w:rFonts w:cs="Times New Roman"/>
          <w:lang w:val="kk-KZ"/>
        </w:rPr>
        <w:t>Сондықтан р</w:t>
      </w:r>
      <w:r w:rsidR="00F120E4" w:rsidRPr="0000525D">
        <w:rPr>
          <w:rFonts w:cs="Times New Roman"/>
          <w:lang w:val="kk-KZ"/>
        </w:rPr>
        <w:t xml:space="preserve">еалистер күш ұғымын соғыс, әскери гегемония және қарулы қақтығыспен байланыстыра айтады. </w:t>
      </w:r>
      <w:r w:rsidR="0078272D" w:rsidRPr="0000525D">
        <w:rPr>
          <w:rFonts w:cs="Times New Roman"/>
          <w:lang w:val="kk-KZ"/>
        </w:rPr>
        <w:t xml:space="preserve">1940-1960 жылдары негізі қаланған және </w:t>
      </w:r>
      <w:r w:rsidR="007F12C2" w:rsidRPr="0000525D">
        <w:rPr>
          <w:rFonts w:cs="Times New Roman"/>
          <w:lang w:val="kk-KZ"/>
        </w:rPr>
        <w:t xml:space="preserve">ХХ ғасырдың екінші жартысында </w:t>
      </w:r>
      <w:r w:rsidR="0083354F" w:rsidRPr="0000525D">
        <w:rPr>
          <w:rFonts w:cs="Times New Roman"/>
          <w:lang w:val="kk-KZ"/>
        </w:rPr>
        <w:t xml:space="preserve">дамыған реализм осы кезеңнен бері </w:t>
      </w:r>
      <w:r w:rsidR="003A44B3" w:rsidRPr="0000525D">
        <w:rPr>
          <w:rFonts w:cs="Times New Roman"/>
          <w:lang w:val="kk-KZ"/>
        </w:rPr>
        <w:t xml:space="preserve">саяси ғылымдар мен халықаралық қатынастар пәнінде әлемдік саясаттағы мемлекеттердің қарым-қатынасы мен әрекетін сипаттаушы </w:t>
      </w:r>
      <w:r w:rsidR="0083354F" w:rsidRPr="0000525D">
        <w:rPr>
          <w:rFonts w:cs="Times New Roman"/>
          <w:lang w:val="kk-KZ"/>
        </w:rPr>
        <w:t xml:space="preserve">негізгі теориялардың бірі болып отыр. </w:t>
      </w:r>
    </w:p>
    <w:p w14:paraId="5110DFF4" w14:textId="7606F58A" w:rsidR="00F120E4" w:rsidRPr="0000525D" w:rsidRDefault="00F120E4" w:rsidP="00E80D4B">
      <w:pPr>
        <w:rPr>
          <w:rFonts w:cs="Times New Roman"/>
          <w:lang w:val="kk-KZ"/>
        </w:rPr>
      </w:pPr>
      <w:r w:rsidRPr="0000525D">
        <w:rPr>
          <w:rFonts w:cs="Times New Roman"/>
          <w:lang w:val="kk-KZ"/>
        </w:rPr>
        <w:t>Реализм саяси мектебінің өкілдері халықаралық қатынастар, әлемдегі саяси өзгерістердің бәрі «қатты» күшке тәуелді екенін алға тартады. Шынында да мыңжылдықтарға жалғасатын адамзат тарихының даму кезеңдері қуаты мемлекеттердің әлсіз елдерді басып алуымен, әлемдегі ықпалды империялардың дамыған кезде өзге елдерді әскери күшпен жаулап алып, әлсіреген кезде өзінен күші басым елдерге есе жіберіп, кейіннен тарих сахнасынан жойылып отырғанын, яғни ықпалды мемлекеттер арасалмағының қатты күшке қатысты өзгеріп отырғанын көруге болады. Реализм саяси мектебінің өкілдері осынау тарихи аксиоманы басты қағида ретінде басшылыққа алады. Реализм мектебінің өкілдері әлі күнге дейін дипломатиялық көпжақты қатынастардың дамуына қарамастан бастапқы ұстанымға сүйенеді.</w:t>
      </w:r>
      <w:r w:rsidR="00847417" w:rsidRPr="0000525D">
        <w:rPr>
          <w:rFonts w:cs="Times New Roman"/>
          <w:lang w:val="kk-KZ"/>
        </w:rPr>
        <w:t xml:space="preserve"> </w:t>
      </w:r>
    </w:p>
    <w:p w14:paraId="7B61ADAE" w14:textId="76C9F1CC" w:rsidR="00637883" w:rsidRPr="0000525D" w:rsidRDefault="00B07BC4" w:rsidP="00637883">
      <w:pPr>
        <w:rPr>
          <w:rFonts w:cs="Times New Roman"/>
          <w:lang w:val="kk-KZ"/>
        </w:rPr>
      </w:pPr>
      <w:r w:rsidRPr="0000525D">
        <w:rPr>
          <w:rFonts w:cs="Times New Roman"/>
          <w:lang w:val="kk-KZ"/>
        </w:rPr>
        <w:t>Британ саясаттанушысы және саяси реализм</w:t>
      </w:r>
      <w:r w:rsidR="00AC4A95" w:rsidRPr="0000525D">
        <w:rPr>
          <w:rFonts w:cs="Times New Roman"/>
          <w:lang w:val="kk-KZ"/>
        </w:rPr>
        <w:t>нің қалыптасуына негіз салған</w:t>
      </w:r>
      <w:r w:rsidRPr="0000525D">
        <w:rPr>
          <w:rFonts w:cs="Times New Roman"/>
          <w:lang w:val="kk-KZ"/>
        </w:rPr>
        <w:t xml:space="preserve"> Э</w:t>
      </w:r>
      <w:r w:rsidR="00B1022F">
        <w:rPr>
          <w:rFonts w:cs="Times New Roman"/>
          <w:lang w:val="kk-KZ"/>
        </w:rPr>
        <w:t xml:space="preserve">дуард </w:t>
      </w:r>
      <w:r w:rsidRPr="0000525D">
        <w:rPr>
          <w:rFonts w:cs="Times New Roman"/>
          <w:lang w:val="kk-KZ"/>
        </w:rPr>
        <w:t>Карр әскери күштің әлеуетін төмендетіп, дипломатия, келіссөз арқылы жетістікке жетуді бірінші орынға қойған либерализм және идеализм мектебі өкілдерін «утопияшылдар» ретінде айыптап, оларды көптеген соғыстардың орын алуына тікелей себепкер ретінде сынады [</w:t>
      </w:r>
      <w:r w:rsidR="008276C4" w:rsidRPr="0000525D">
        <w:rPr>
          <w:rFonts w:cs="Times New Roman"/>
          <w:lang w:val="kk-KZ"/>
        </w:rPr>
        <w:t>79</w:t>
      </w:r>
      <w:r w:rsidRPr="0000525D">
        <w:rPr>
          <w:rFonts w:cs="Times New Roman"/>
          <w:lang w:val="kk-KZ"/>
        </w:rPr>
        <w:t>]. Оның пікірінше басталғалы тұрған соғысқа лайықты қарсылық көрсетіп, оған жауап беруге дайындалудың орнына, қатты күшті қолданушы акторлармен келіссөзге келуге үміттену көптеген мемлекеттерді жиі өкінішке ұрындырып келеді. Өйткені фашистік Германия да еуропалық елдер қаншама рет дипломатиялық келіссөздер жасап, Гитлерді алған бетінен қайтаруға тырысқанына қарамастан әлемдік соғыс басталды. Сондықтан әскери қақтығысқа реалистік көзқараспен қарап, ең әуелі оған тойтарыс берудің тиімді жолдарын ойластырған жөн.</w:t>
      </w:r>
      <w:r w:rsidR="00B1022F">
        <w:rPr>
          <w:rFonts w:cs="Times New Roman"/>
          <w:lang w:val="kk-KZ"/>
        </w:rPr>
        <w:t xml:space="preserve"> Эдуард</w:t>
      </w:r>
      <w:r w:rsidR="00637883" w:rsidRPr="0000525D">
        <w:rPr>
          <w:rFonts w:cs="Times New Roman"/>
          <w:lang w:val="kk-KZ"/>
        </w:rPr>
        <w:t xml:space="preserve"> Кар</w:t>
      </w:r>
      <w:r w:rsidR="006C1C7A" w:rsidRPr="0000525D">
        <w:rPr>
          <w:rFonts w:cs="Times New Roman"/>
          <w:lang w:val="kk-KZ"/>
        </w:rPr>
        <w:t>р күшті әскери, экономикалық және идеологиялық санаттарға жіктеп, ауқымды жанжалдардың бір мемлекеттің өз күшін арттыру немесе басқа бір халық</w:t>
      </w:r>
      <w:r w:rsidR="00EC5E94">
        <w:rPr>
          <w:rFonts w:cs="Times New Roman"/>
          <w:lang w:val="kk-KZ"/>
        </w:rPr>
        <w:t>аралық қатынастар субъектісінің</w:t>
      </w:r>
      <w:r w:rsidR="00637883" w:rsidRPr="0000525D">
        <w:rPr>
          <w:rFonts w:cs="Times New Roman"/>
          <w:lang w:val="kk-KZ"/>
        </w:rPr>
        <w:t xml:space="preserve"> </w:t>
      </w:r>
      <w:r w:rsidR="006C1C7A" w:rsidRPr="0000525D">
        <w:rPr>
          <w:rFonts w:cs="Times New Roman"/>
          <w:lang w:val="kk-KZ"/>
        </w:rPr>
        <w:t>күшеюіне жол бермеуінен туындайтынын жазды</w:t>
      </w:r>
      <w:r w:rsidR="00496E13" w:rsidRPr="0000525D">
        <w:rPr>
          <w:rFonts w:cs="Times New Roman"/>
          <w:lang w:val="kk-KZ"/>
        </w:rPr>
        <w:t xml:space="preserve"> </w:t>
      </w:r>
      <w:r w:rsidR="006C1C7A" w:rsidRPr="0000525D">
        <w:rPr>
          <w:rFonts w:cs="Times New Roman"/>
          <w:lang w:val="kk-KZ"/>
        </w:rPr>
        <w:t>[</w:t>
      </w:r>
      <w:r w:rsidR="00FD65A7" w:rsidRPr="0000525D">
        <w:rPr>
          <w:rFonts w:cs="Times New Roman"/>
          <w:lang w:val="kk-KZ"/>
        </w:rPr>
        <w:t>80</w:t>
      </w:r>
      <w:r w:rsidR="006C1C7A" w:rsidRPr="0000525D">
        <w:rPr>
          <w:rFonts w:cs="Times New Roman"/>
          <w:lang w:val="kk-KZ"/>
        </w:rPr>
        <w:t xml:space="preserve">]. </w:t>
      </w:r>
    </w:p>
    <w:p w14:paraId="60AED5AE" w14:textId="799F9294" w:rsidR="00557580" w:rsidRPr="0000525D" w:rsidRDefault="00AC4A95" w:rsidP="00557580">
      <w:pPr>
        <w:rPr>
          <w:rFonts w:cs="Times New Roman"/>
          <w:lang w:val="kk-KZ"/>
        </w:rPr>
      </w:pPr>
      <w:r w:rsidRPr="0000525D">
        <w:rPr>
          <w:rFonts w:cs="Times New Roman"/>
          <w:lang w:val="kk-KZ"/>
        </w:rPr>
        <w:t xml:space="preserve">Халықаралық қатынастардағы реализмнің </w:t>
      </w:r>
      <w:r w:rsidR="004262F0" w:rsidRPr="0000525D">
        <w:rPr>
          <w:rFonts w:cs="Times New Roman"/>
          <w:lang w:val="kk-KZ"/>
        </w:rPr>
        <w:t xml:space="preserve">тұжырымдамалық қағидаттарын әзірлеуде үлкен еңбек сіңірген </w:t>
      </w:r>
      <w:r w:rsidR="00781820" w:rsidRPr="0000525D">
        <w:rPr>
          <w:rFonts w:cs="Times New Roman"/>
          <w:lang w:val="kk-KZ"/>
        </w:rPr>
        <w:t>Г</w:t>
      </w:r>
      <w:r w:rsidR="00B1022F">
        <w:rPr>
          <w:rFonts w:cs="Times New Roman"/>
          <w:lang w:val="kk-KZ"/>
        </w:rPr>
        <w:t>анс</w:t>
      </w:r>
      <w:r w:rsidR="00685B23" w:rsidRPr="0000525D">
        <w:rPr>
          <w:rFonts w:cs="Times New Roman"/>
          <w:lang w:val="kk-KZ"/>
        </w:rPr>
        <w:t xml:space="preserve"> Моргентау болды. </w:t>
      </w:r>
      <w:r w:rsidR="0089449E" w:rsidRPr="0000525D">
        <w:rPr>
          <w:rFonts w:cs="Times New Roman"/>
          <w:lang w:val="kk-KZ"/>
        </w:rPr>
        <w:t>Ол м</w:t>
      </w:r>
      <w:r w:rsidR="00C6039C" w:rsidRPr="0000525D">
        <w:rPr>
          <w:rFonts w:cs="Times New Roman"/>
          <w:lang w:val="kk-KZ"/>
        </w:rPr>
        <w:t xml:space="preserve">емлекеттер арасындағы қарым-қатынастарды </w:t>
      </w:r>
      <w:r w:rsidR="0089449E" w:rsidRPr="0000525D">
        <w:rPr>
          <w:rFonts w:cs="Times New Roman"/>
          <w:lang w:val="kk-KZ"/>
        </w:rPr>
        <w:t xml:space="preserve">моральдық шарттар аясында қарастыруды ұсынған идеализм (либерализм) өкілдерімен келіспей, </w:t>
      </w:r>
      <w:r w:rsidR="008B234E" w:rsidRPr="0000525D">
        <w:rPr>
          <w:rFonts w:cs="Times New Roman"/>
          <w:lang w:val="kk-KZ"/>
        </w:rPr>
        <w:t>жалпы саясатта мораль ұғымы бәсекелестің күшеюіне әкелетінін, керісінше әрбір әрекеттің күшті арттыруға, сақтауға және көрсетуге бағытталғанын дәйектеді</w:t>
      </w:r>
      <w:r w:rsidR="008B5AD0" w:rsidRPr="0000525D">
        <w:rPr>
          <w:rFonts w:cs="Times New Roman"/>
          <w:lang w:val="kk-KZ"/>
        </w:rPr>
        <w:t xml:space="preserve"> [</w:t>
      </w:r>
      <w:r w:rsidR="00FD65A7" w:rsidRPr="0000525D">
        <w:rPr>
          <w:rFonts w:cs="Times New Roman"/>
          <w:lang w:val="kk-KZ"/>
        </w:rPr>
        <w:t>81</w:t>
      </w:r>
      <w:r w:rsidR="008B5AD0" w:rsidRPr="0000525D">
        <w:rPr>
          <w:rFonts w:cs="Times New Roman"/>
          <w:lang w:val="kk-KZ"/>
        </w:rPr>
        <w:t>]</w:t>
      </w:r>
      <w:r w:rsidR="008B234E" w:rsidRPr="0000525D">
        <w:rPr>
          <w:rFonts w:cs="Times New Roman"/>
          <w:lang w:val="kk-KZ"/>
        </w:rPr>
        <w:t>.</w:t>
      </w:r>
      <w:r w:rsidR="00A443CF" w:rsidRPr="0000525D">
        <w:rPr>
          <w:rFonts w:cs="Times New Roman"/>
          <w:lang w:val="kk-KZ"/>
        </w:rPr>
        <w:t xml:space="preserve"> </w:t>
      </w:r>
      <w:r w:rsidR="00781820" w:rsidRPr="0000525D">
        <w:rPr>
          <w:rFonts w:cs="Times New Roman"/>
          <w:lang w:val="kk-KZ"/>
        </w:rPr>
        <w:t>Г</w:t>
      </w:r>
      <w:r w:rsidR="00B1022F">
        <w:rPr>
          <w:rFonts w:cs="Times New Roman"/>
          <w:lang w:val="kk-KZ"/>
        </w:rPr>
        <w:t>.</w:t>
      </w:r>
      <w:r w:rsidR="0028310D" w:rsidRPr="0000525D">
        <w:rPr>
          <w:rFonts w:cs="Times New Roman"/>
          <w:lang w:val="kk-KZ"/>
        </w:rPr>
        <w:t xml:space="preserve">Моргентаудың халықаралық қатынастардағы мемлекеттер арасындағы байланысқа қатысты көзқарасы әлеуметтік жүйедегі азаматтардың өзара әрекеттестігін талдаудан келіп шығады. Ол </w:t>
      </w:r>
      <w:r w:rsidR="00253717" w:rsidRPr="0000525D">
        <w:rPr>
          <w:rFonts w:cs="Times New Roman"/>
          <w:lang w:val="kk-KZ"/>
        </w:rPr>
        <w:t>индивидтердің жаратылысынан күшке (билікке) ұмтылуға бейімдігін, адамдардың іс-әрекеті мен</w:t>
      </w:r>
      <w:r w:rsidR="008B234E" w:rsidRPr="0000525D">
        <w:rPr>
          <w:rFonts w:cs="Times New Roman"/>
          <w:lang w:val="kk-KZ"/>
        </w:rPr>
        <w:t xml:space="preserve"> </w:t>
      </w:r>
      <w:r w:rsidR="00253717" w:rsidRPr="0000525D">
        <w:rPr>
          <w:rFonts w:cs="Times New Roman"/>
          <w:lang w:val="kk-KZ"/>
        </w:rPr>
        <w:t xml:space="preserve">мінез-құлқының </w:t>
      </w:r>
      <w:r w:rsidR="00977C08" w:rsidRPr="0000525D">
        <w:rPr>
          <w:rFonts w:cs="Times New Roman"/>
          <w:lang w:val="kk-KZ"/>
        </w:rPr>
        <w:t>осы көзқарасқа негізделгенін тұ</w:t>
      </w:r>
      <w:r w:rsidR="00B95712" w:rsidRPr="0000525D">
        <w:rPr>
          <w:rFonts w:cs="Times New Roman"/>
          <w:lang w:val="kk-KZ"/>
        </w:rPr>
        <w:t xml:space="preserve">жырымдап, </w:t>
      </w:r>
      <w:r w:rsidR="00DD4262" w:rsidRPr="0000525D">
        <w:rPr>
          <w:rFonts w:cs="Times New Roman"/>
          <w:lang w:val="kk-KZ"/>
        </w:rPr>
        <w:t xml:space="preserve">мемлекеттердің де </w:t>
      </w:r>
      <w:r w:rsidR="00B95712" w:rsidRPr="0000525D">
        <w:rPr>
          <w:rFonts w:cs="Times New Roman"/>
          <w:lang w:val="kk-KZ"/>
        </w:rPr>
        <w:t>х</w:t>
      </w:r>
      <w:r w:rsidR="00253717" w:rsidRPr="0000525D">
        <w:rPr>
          <w:rFonts w:cs="Times New Roman"/>
          <w:lang w:val="kk-KZ"/>
        </w:rPr>
        <w:t>алықаралық саясат</w:t>
      </w:r>
      <w:r w:rsidR="00B95712" w:rsidRPr="0000525D">
        <w:rPr>
          <w:rFonts w:cs="Times New Roman"/>
          <w:lang w:val="kk-KZ"/>
        </w:rPr>
        <w:t>та</w:t>
      </w:r>
      <w:r w:rsidR="00253717" w:rsidRPr="0000525D">
        <w:rPr>
          <w:rFonts w:cs="Times New Roman"/>
          <w:lang w:val="kk-KZ"/>
        </w:rPr>
        <w:t xml:space="preserve"> </w:t>
      </w:r>
      <w:r w:rsidR="00B95712" w:rsidRPr="0000525D">
        <w:rPr>
          <w:rFonts w:cs="Times New Roman"/>
          <w:lang w:val="kk-KZ"/>
        </w:rPr>
        <w:t>адамдардың әрекетін қайталайтынын дәйектеді</w:t>
      </w:r>
      <w:r w:rsidR="008B5AD0" w:rsidRPr="0000525D">
        <w:rPr>
          <w:rFonts w:cs="Times New Roman"/>
          <w:lang w:val="kk-KZ"/>
        </w:rPr>
        <w:t xml:space="preserve"> [</w:t>
      </w:r>
      <w:r w:rsidR="00FD65A7" w:rsidRPr="0000525D">
        <w:rPr>
          <w:rFonts w:cs="Times New Roman"/>
          <w:lang w:val="kk-KZ"/>
        </w:rPr>
        <w:t>78</w:t>
      </w:r>
      <w:r w:rsidR="00EC5E94">
        <w:rPr>
          <w:rFonts w:cs="Times New Roman"/>
          <w:lang w:val="kk-KZ"/>
        </w:rPr>
        <w:t>, р. 27-46</w:t>
      </w:r>
      <w:r w:rsidR="008B5AD0" w:rsidRPr="0000525D">
        <w:rPr>
          <w:rFonts w:cs="Times New Roman"/>
          <w:lang w:val="kk-KZ"/>
        </w:rPr>
        <w:t>]</w:t>
      </w:r>
      <w:r w:rsidR="00B95712" w:rsidRPr="0000525D">
        <w:rPr>
          <w:rFonts w:cs="Times New Roman"/>
          <w:lang w:val="kk-KZ"/>
        </w:rPr>
        <w:t>.</w:t>
      </w:r>
      <w:r w:rsidR="009465FC" w:rsidRPr="0000525D">
        <w:rPr>
          <w:rFonts w:cs="Times New Roman"/>
          <w:lang w:val="kk-KZ"/>
        </w:rPr>
        <w:t xml:space="preserve"> Басқаша айтқанда, мемлекет те адамдардың менталитеті мен психологиясын қайталайды. </w:t>
      </w:r>
      <w:r w:rsidR="00B1022F">
        <w:rPr>
          <w:rFonts w:cs="Times New Roman"/>
          <w:lang w:val="kk-KZ"/>
        </w:rPr>
        <w:t>Г.</w:t>
      </w:r>
      <w:r w:rsidR="00781820" w:rsidRPr="0000525D">
        <w:rPr>
          <w:rFonts w:cs="Times New Roman"/>
          <w:lang w:val="kk-KZ"/>
        </w:rPr>
        <w:t xml:space="preserve">Моргентау өзінің </w:t>
      </w:r>
      <w:r w:rsidR="005547CD" w:rsidRPr="0000525D">
        <w:rPr>
          <w:rFonts w:cs="Times New Roman"/>
          <w:lang w:val="kk-KZ"/>
        </w:rPr>
        <w:t>әйгілі</w:t>
      </w:r>
      <w:r w:rsidR="00781820" w:rsidRPr="0000525D">
        <w:rPr>
          <w:rFonts w:cs="Times New Roman"/>
          <w:lang w:val="kk-KZ"/>
        </w:rPr>
        <w:t xml:space="preserve"> </w:t>
      </w:r>
      <w:r w:rsidR="00D0017B" w:rsidRPr="0000525D">
        <w:rPr>
          <w:rFonts w:cs="Times New Roman"/>
          <w:lang w:val="kk-KZ"/>
        </w:rPr>
        <w:t>«Ұлттар арасындағы саяси қатынастар: күш пен бейбітшілік жолындағы күрес» (ағылш.</w:t>
      </w:r>
      <w:r w:rsidR="005547CD" w:rsidRPr="0000525D">
        <w:rPr>
          <w:rFonts w:cs="Times New Roman"/>
          <w:lang w:val="kk-KZ"/>
        </w:rPr>
        <w:t xml:space="preserve"> Politics Among Nations: The Struggle for Power and Peace</w:t>
      </w:r>
      <w:r w:rsidR="00D0017B" w:rsidRPr="0000525D">
        <w:rPr>
          <w:rFonts w:cs="Times New Roman"/>
          <w:lang w:val="kk-KZ"/>
        </w:rPr>
        <w:t>)</w:t>
      </w:r>
      <w:r w:rsidR="005547CD" w:rsidRPr="0000525D">
        <w:rPr>
          <w:rFonts w:cs="Times New Roman"/>
          <w:lang w:val="kk-KZ"/>
        </w:rPr>
        <w:t xml:space="preserve"> атты еңбегінде </w:t>
      </w:r>
      <w:r w:rsidR="00BE7DD9" w:rsidRPr="0000525D">
        <w:rPr>
          <w:rFonts w:cs="Times New Roman"/>
          <w:lang w:val="kk-KZ"/>
        </w:rPr>
        <w:t xml:space="preserve">халықаралық қатынастарда мемлекеттен жоғары күштің жоқтығын, мұндай жағдайда хаос пен анархиялық орта </w:t>
      </w:r>
      <w:r w:rsidR="008D58B1" w:rsidRPr="0000525D">
        <w:rPr>
          <w:rFonts w:cs="Times New Roman"/>
          <w:lang w:val="kk-KZ"/>
        </w:rPr>
        <w:t xml:space="preserve">орнығатынын, сондықтан </w:t>
      </w:r>
      <w:r w:rsidR="00250683" w:rsidRPr="0000525D">
        <w:rPr>
          <w:rFonts w:cs="Times New Roman"/>
          <w:lang w:val="kk-KZ"/>
        </w:rPr>
        <w:t xml:space="preserve">елдер арасында жанжалдардың болуы әлемдік саясаттың қалыпты шарты екенін, </w:t>
      </w:r>
      <w:r w:rsidR="002716B8" w:rsidRPr="0000525D">
        <w:rPr>
          <w:rFonts w:cs="Times New Roman"/>
          <w:lang w:val="kk-KZ"/>
        </w:rPr>
        <w:t>күштер (державалар</w:t>
      </w:r>
      <w:r w:rsidR="00B1022F">
        <w:rPr>
          <w:rFonts w:cs="Times New Roman"/>
          <w:lang w:val="kk-KZ"/>
        </w:rPr>
        <w:t>) арасында тепе-теңдіктің болуы</w:t>
      </w:r>
      <w:r w:rsidR="002716B8" w:rsidRPr="0000525D">
        <w:rPr>
          <w:rFonts w:cs="Times New Roman"/>
          <w:lang w:val="kk-KZ"/>
        </w:rPr>
        <w:t xml:space="preserve"> </w:t>
      </w:r>
      <w:r w:rsidR="00250683" w:rsidRPr="0000525D">
        <w:rPr>
          <w:rFonts w:cs="Times New Roman"/>
          <w:lang w:val="kk-KZ"/>
        </w:rPr>
        <w:t xml:space="preserve">кикілжіңдерді азайтудың ең негізгі факторларының бірі </w:t>
      </w:r>
      <w:r w:rsidR="002716B8" w:rsidRPr="0000525D">
        <w:rPr>
          <w:rFonts w:cs="Times New Roman"/>
          <w:lang w:val="kk-KZ"/>
        </w:rPr>
        <w:t>екенін тұжырымдайды</w:t>
      </w:r>
      <w:r w:rsidR="004F6879" w:rsidRPr="0000525D">
        <w:rPr>
          <w:rFonts w:cs="Times New Roman"/>
          <w:lang w:val="kk-KZ"/>
        </w:rPr>
        <w:t xml:space="preserve"> [</w:t>
      </w:r>
      <w:r w:rsidR="00FD65A7" w:rsidRPr="0000525D">
        <w:rPr>
          <w:rFonts w:cs="Times New Roman"/>
          <w:lang w:val="kk-KZ"/>
        </w:rPr>
        <w:t>82</w:t>
      </w:r>
      <w:r w:rsidR="004F6879" w:rsidRPr="0000525D">
        <w:rPr>
          <w:rFonts w:cs="Times New Roman"/>
          <w:lang w:val="kk-KZ"/>
        </w:rPr>
        <w:t>]</w:t>
      </w:r>
      <w:r w:rsidR="002716B8" w:rsidRPr="0000525D">
        <w:rPr>
          <w:rFonts w:cs="Times New Roman"/>
          <w:lang w:val="kk-KZ"/>
        </w:rPr>
        <w:t xml:space="preserve">. </w:t>
      </w:r>
      <w:r w:rsidR="00B1022F">
        <w:rPr>
          <w:rFonts w:cs="Times New Roman"/>
          <w:lang w:val="kk-KZ"/>
        </w:rPr>
        <w:t>Г.</w:t>
      </w:r>
      <w:r w:rsidR="00C37165" w:rsidRPr="0000525D">
        <w:rPr>
          <w:rFonts w:cs="Times New Roman"/>
          <w:lang w:val="kk-KZ"/>
        </w:rPr>
        <w:t>Моргентау жалпы адамдар арасында кездесетін моральдық және этикалық құндылықтардың мемлекеттік шаруаларда іске аспайтынын және қажетсіз болатынын алға тартады [</w:t>
      </w:r>
      <w:r w:rsidR="00FD65A7" w:rsidRPr="0000525D">
        <w:rPr>
          <w:rFonts w:cs="Times New Roman"/>
          <w:lang w:val="kk-KZ"/>
        </w:rPr>
        <w:t>79</w:t>
      </w:r>
      <w:r w:rsidR="00EC5E94">
        <w:rPr>
          <w:rFonts w:cs="Times New Roman"/>
          <w:lang w:val="kk-KZ"/>
        </w:rPr>
        <w:t>, р. 3-309</w:t>
      </w:r>
      <w:r w:rsidR="00C37165" w:rsidRPr="0000525D">
        <w:rPr>
          <w:rFonts w:cs="Times New Roman"/>
          <w:lang w:val="kk-KZ"/>
        </w:rPr>
        <w:t xml:space="preserve">]. </w:t>
      </w:r>
      <w:r w:rsidR="00557580" w:rsidRPr="0000525D">
        <w:rPr>
          <w:rFonts w:cs="Times New Roman"/>
          <w:lang w:val="kk-KZ"/>
        </w:rPr>
        <w:t>Классикалық реализм мектебінің өкілдері</w:t>
      </w:r>
      <w:r w:rsidR="004F6879" w:rsidRPr="0000525D">
        <w:rPr>
          <w:rFonts w:cs="Times New Roman"/>
          <w:lang w:val="kk-KZ"/>
        </w:rPr>
        <w:t xml:space="preserve"> Рейнхольд Нибур, Николас Спайкман, Раймонд Арон, Арнольд Вулферс, Джордж Кеннан, Норман Гребнер, Фридрих Шуман, Джон Герц сияқты басқа да теоретиктері жоғарыда аталған ойшылдардың пікірлерін қайталады [</w:t>
      </w:r>
      <w:r w:rsidR="00FD65A7" w:rsidRPr="0000525D">
        <w:rPr>
          <w:rFonts w:cs="Times New Roman"/>
          <w:lang w:val="kk-KZ"/>
        </w:rPr>
        <w:t>78</w:t>
      </w:r>
      <w:r w:rsidR="00EC5E94">
        <w:rPr>
          <w:rFonts w:cs="Times New Roman"/>
          <w:lang w:val="kk-KZ"/>
        </w:rPr>
        <w:t>, р. 27-46</w:t>
      </w:r>
      <w:r w:rsidR="004F6879" w:rsidRPr="0000525D">
        <w:rPr>
          <w:rFonts w:cs="Times New Roman"/>
          <w:lang w:val="kk-KZ"/>
        </w:rPr>
        <w:t>].</w:t>
      </w:r>
      <w:r w:rsidR="00EC642B" w:rsidRPr="0000525D">
        <w:rPr>
          <w:rFonts w:cs="Times New Roman"/>
          <w:lang w:val="kk-KZ"/>
        </w:rPr>
        <w:t xml:space="preserve"> </w:t>
      </w:r>
    </w:p>
    <w:p w14:paraId="7779691E" w14:textId="4B273A95" w:rsidR="0007119C" w:rsidRPr="0000525D" w:rsidRDefault="006A3340" w:rsidP="00066421">
      <w:pPr>
        <w:rPr>
          <w:rFonts w:cs="Times New Roman"/>
          <w:lang w:val="kk-KZ"/>
        </w:rPr>
      </w:pPr>
      <w:r w:rsidRPr="0000525D">
        <w:rPr>
          <w:rFonts w:cs="Times New Roman"/>
          <w:lang w:val="kk-KZ"/>
        </w:rPr>
        <w:t>Реалистер</w:t>
      </w:r>
      <w:r w:rsidR="0028071B" w:rsidRPr="0000525D">
        <w:rPr>
          <w:rFonts w:cs="Times New Roman"/>
          <w:lang w:val="kk-KZ"/>
        </w:rPr>
        <w:t xml:space="preserve"> үшін</w:t>
      </w:r>
      <w:r w:rsidRPr="0000525D">
        <w:rPr>
          <w:rFonts w:cs="Times New Roman"/>
          <w:lang w:val="kk-KZ"/>
        </w:rPr>
        <w:t xml:space="preserve"> күш</w:t>
      </w:r>
      <w:r w:rsidR="000A76EF">
        <w:rPr>
          <w:rFonts w:cs="Times New Roman"/>
          <w:lang w:val="kk-KZ"/>
        </w:rPr>
        <w:t xml:space="preserve"> пен</w:t>
      </w:r>
      <w:r w:rsidR="0028071B" w:rsidRPr="0000525D">
        <w:rPr>
          <w:rFonts w:cs="Times New Roman"/>
          <w:lang w:val="kk-KZ"/>
        </w:rPr>
        <w:t xml:space="preserve"> мүдде мемлекеттердің халық</w:t>
      </w:r>
      <w:r w:rsidR="00873804" w:rsidRPr="0000525D">
        <w:rPr>
          <w:rFonts w:cs="Times New Roman"/>
          <w:lang w:val="kk-KZ"/>
        </w:rPr>
        <w:t>а</w:t>
      </w:r>
      <w:r w:rsidR="0028071B" w:rsidRPr="0000525D">
        <w:rPr>
          <w:rFonts w:cs="Times New Roman"/>
          <w:lang w:val="kk-KZ"/>
        </w:rPr>
        <w:t>ралық саясаттағы мемлекеттер әрекетінің драйверлері болып табылатын</w:t>
      </w:r>
      <w:r w:rsidRPr="0000525D">
        <w:rPr>
          <w:rFonts w:cs="Times New Roman"/>
          <w:lang w:val="kk-KZ"/>
        </w:rPr>
        <w:t xml:space="preserve"> </w:t>
      </w:r>
      <w:r w:rsidR="0028071B" w:rsidRPr="0000525D">
        <w:rPr>
          <w:rFonts w:cs="Times New Roman"/>
          <w:lang w:val="kk-KZ"/>
        </w:rPr>
        <w:t>маңызды тұжырымдар. Мемлекеттер өз күшін арттыруға ұмтылады.</w:t>
      </w:r>
      <w:r w:rsidRPr="0000525D">
        <w:rPr>
          <w:rFonts w:cs="Times New Roman"/>
          <w:lang w:val="kk-KZ"/>
        </w:rPr>
        <w:t xml:space="preserve"> </w:t>
      </w:r>
      <w:r w:rsidR="00891D9C" w:rsidRPr="0000525D">
        <w:rPr>
          <w:rFonts w:cs="Times New Roman"/>
          <w:lang w:val="kk-KZ"/>
        </w:rPr>
        <w:t>Р</w:t>
      </w:r>
      <w:r w:rsidR="00F561D9" w:rsidRPr="0000525D">
        <w:rPr>
          <w:rFonts w:cs="Times New Roman"/>
          <w:lang w:val="kk-KZ"/>
        </w:rPr>
        <w:t xml:space="preserve">еализм көзқарасындағы ойшылдардың мемлекеттің күшін құрайтын элементтер туралы </w:t>
      </w:r>
      <w:r w:rsidR="00891D9C" w:rsidRPr="0000525D">
        <w:rPr>
          <w:rFonts w:cs="Times New Roman"/>
          <w:lang w:val="kk-KZ"/>
        </w:rPr>
        <w:t>пікірінде</w:t>
      </w:r>
      <w:r w:rsidR="00873804" w:rsidRPr="0000525D">
        <w:rPr>
          <w:rFonts w:cs="Times New Roman"/>
          <w:lang w:val="kk-KZ"/>
        </w:rPr>
        <w:t>гі</w:t>
      </w:r>
      <w:r w:rsidR="00891D9C" w:rsidRPr="0000525D">
        <w:rPr>
          <w:rFonts w:cs="Times New Roman"/>
          <w:lang w:val="kk-KZ"/>
        </w:rPr>
        <w:t xml:space="preserve"> ортақ тұжырым </w:t>
      </w:r>
      <w:r w:rsidR="000A76EF">
        <w:rPr>
          <w:rFonts w:cs="Times New Roman"/>
          <w:lang w:val="kk-KZ"/>
        </w:rPr>
        <w:t>–</w:t>
      </w:r>
      <w:r w:rsidR="00873804" w:rsidRPr="0000525D">
        <w:rPr>
          <w:rFonts w:cs="Times New Roman"/>
          <w:lang w:val="kk-KZ"/>
        </w:rPr>
        <w:t xml:space="preserve"> әскери қуат</w:t>
      </w:r>
      <w:r w:rsidR="00891D9C" w:rsidRPr="0000525D">
        <w:rPr>
          <w:rFonts w:cs="Times New Roman"/>
          <w:lang w:val="kk-KZ"/>
        </w:rPr>
        <w:t>.</w:t>
      </w:r>
      <w:r w:rsidR="00F561D9" w:rsidRPr="0000525D">
        <w:rPr>
          <w:rFonts w:cs="Times New Roman"/>
          <w:lang w:val="kk-KZ"/>
        </w:rPr>
        <w:t xml:space="preserve"> </w:t>
      </w:r>
      <w:r w:rsidR="00236B4F" w:rsidRPr="0000525D">
        <w:rPr>
          <w:rFonts w:cs="Times New Roman"/>
          <w:lang w:val="kk-KZ"/>
        </w:rPr>
        <w:t>Жалпы, ұ</w:t>
      </w:r>
      <w:r w:rsidR="00632941" w:rsidRPr="0000525D">
        <w:rPr>
          <w:rFonts w:cs="Times New Roman"/>
          <w:lang w:val="kk-KZ"/>
        </w:rPr>
        <w:t xml:space="preserve">зақ уақыт бойы мемлекеттердің күші ретінде оның әскери қуаты бағаланды. Басқаша айтқанда, мемлекеттің әскери әлеуеті оның халықаралық аренадағы күшін көрсетті. Сондықтан ХХ ғ. ортасына дейін мемлекеттің қуаты оның соғыс әлеуетімен, майданға қажетті элементтер мен ресурстарға ие болуымен бағаланды. </w:t>
      </w:r>
    </w:p>
    <w:p w14:paraId="7C65AB9E" w14:textId="27B8F4D1" w:rsidR="007E034C" w:rsidRPr="0000525D" w:rsidRDefault="00632941" w:rsidP="00066421">
      <w:pPr>
        <w:rPr>
          <w:rFonts w:cs="Times New Roman"/>
          <w:lang w:val="kk-KZ"/>
        </w:rPr>
      </w:pPr>
      <w:r w:rsidRPr="0000525D">
        <w:rPr>
          <w:rFonts w:cs="Times New Roman"/>
          <w:lang w:val="kk-KZ"/>
        </w:rPr>
        <w:t>Күштің элементтері туралы түсінік уақыт ағымындағы қоғам мен ғылымның дамуындағы өзгерістермен бірге эволюцияға ұшырады. Зерттеушілердің пікірі бойынша өнеркәсіп төңкерісіне дейін күштің негізгі ресурсы халық саны болса, индустриалды қоғамда техника мен технологияға иелік, ал постиндустриалды қоғамда өнеркәсіп пен ғылымдағы жетістіктен бөлек идеология сияқты элементтер ескерілген [</w:t>
      </w:r>
      <w:r w:rsidR="00F37267" w:rsidRPr="0000525D">
        <w:rPr>
          <w:rFonts w:cs="Times New Roman"/>
          <w:lang w:val="kk-KZ"/>
        </w:rPr>
        <w:t>13</w:t>
      </w:r>
      <w:r w:rsidR="00EC5E94">
        <w:rPr>
          <w:rFonts w:cs="Times New Roman"/>
          <w:lang w:val="kk-KZ"/>
        </w:rPr>
        <w:t>, б. 139-142</w:t>
      </w:r>
      <w:r w:rsidRPr="0000525D">
        <w:rPr>
          <w:rFonts w:cs="Times New Roman"/>
          <w:lang w:val="kk-KZ"/>
        </w:rPr>
        <w:t>].</w:t>
      </w:r>
      <w:r w:rsidR="00A67ED7">
        <w:rPr>
          <w:rFonts w:cs="Times New Roman"/>
          <w:lang w:val="kk-KZ"/>
        </w:rPr>
        <w:t xml:space="preserve"> Г.</w:t>
      </w:r>
      <w:r w:rsidR="001D7467" w:rsidRPr="0000525D">
        <w:rPr>
          <w:rFonts w:cs="Times New Roman"/>
          <w:lang w:val="kk-KZ"/>
        </w:rPr>
        <w:t>Моргентау болса күштің элементтері ретінде материалдық (география, табиғи ресурстар, өнеркәсіптік әлеует, әскери қуат, демография) және материалдық емес (ұлттық намыс, ұлттық мораль, дипломатия) ресурстарды келтір</w:t>
      </w:r>
      <w:r w:rsidR="006F0574" w:rsidRPr="0000525D">
        <w:rPr>
          <w:rFonts w:cs="Times New Roman"/>
          <w:lang w:val="kk-KZ"/>
        </w:rPr>
        <w:t>іп, олардың арасындағы ең маңызды әскери қуат екенін айтты</w:t>
      </w:r>
      <w:r w:rsidR="001D7467" w:rsidRPr="0000525D">
        <w:rPr>
          <w:rFonts w:cs="Times New Roman"/>
          <w:lang w:val="kk-KZ"/>
        </w:rPr>
        <w:t xml:space="preserve"> [</w:t>
      </w:r>
      <w:r w:rsidR="00F37267" w:rsidRPr="0000525D">
        <w:rPr>
          <w:rFonts w:cs="Times New Roman"/>
          <w:lang w:val="kk-KZ"/>
        </w:rPr>
        <w:t>83</w:t>
      </w:r>
      <w:r w:rsidR="001D7467" w:rsidRPr="0000525D">
        <w:rPr>
          <w:rFonts w:cs="Times New Roman"/>
          <w:lang w:val="kk-KZ"/>
        </w:rPr>
        <w:t xml:space="preserve">]. </w:t>
      </w:r>
      <w:r w:rsidR="004468FE" w:rsidRPr="0000525D">
        <w:rPr>
          <w:rFonts w:cs="Times New Roman"/>
          <w:lang w:val="kk-KZ"/>
        </w:rPr>
        <w:t xml:space="preserve">Басқа </w:t>
      </w:r>
      <w:r w:rsidR="009F78AD" w:rsidRPr="0000525D">
        <w:rPr>
          <w:rFonts w:cs="Times New Roman"/>
          <w:lang w:val="kk-KZ"/>
        </w:rPr>
        <w:t xml:space="preserve">реалистер де </w:t>
      </w:r>
      <w:r w:rsidR="0042242F" w:rsidRPr="0000525D">
        <w:rPr>
          <w:rFonts w:cs="Times New Roman"/>
          <w:lang w:val="kk-KZ"/>
        </w:rPr>
        <w:t xml:space="preserve">күштің элементтері ретінде </w:t>
      </w:r>
      <w:r w:rsidR="00873804" w:rsidRPr="0000525D">
        <w:rPr>
          <w:rFonts w:cs="Times New Roman"/>
          <w:lang w:val="kk-KZ"/>
        </w:rPr>
        <w:t xml:space="preserve">түрлі ресурстарды санаса да, әскери күштің ең маңызды әлеует екенін мойындайды. </w:t>
      </w:r>
      <w:r w:rsidR="0016218C" w:rsidRPr="0000525D">
        <w:rPr>
          <w:rFonts w:cs="Times New Roman"/>
          <w:lang w:val="kk-KZ"/>
        </w:rPr>
        <w:t xml:space="preserve">Реализмге жаңа мазмұн беріп, тұжырымдамалық мәнін өзгертіп «неореализм» деп трансформациялануына зор үлес қосқан </w:t>
      </w:r>
      <w:r w:rsidR="0007119C" w:rsidRPr="0000525D">
        <w:rPr>
          <w:rFonts w:cs="Times New Roman"/>
          <w:lang w:val="kk-KZ"/>
        </w:rPr>
        <w:t xml:space="preserve">Кеннет Уолтц </w:t>
      </w:r>
      <w:r w:rsidR="00F120E4" w:rsidRPr="0000525D">
        <w:rPr>
          <w:rFonts w:cs="Times New Roman"/>
          <w:lang w:val="kk-KZ"/>
        </w:rPr>
        <w:t>күштің үнемі өзгеріске ұш</w:t>
      </w:r>
      <w:r w:rsidR="00E54B5C" w:rsidRPr="0000525D">
        <w:rPr>
          <w:rFonts w:cs="Times New Roman"/>
          <w:lang w:val="kk-KZ"/>
        </w:rPr>
        <w:t>ырап отыратын динамикалық мағына</w:t>
      </w:r>
      <w:r w:rsidR="00F120E4" w:rsidRPr="0000525D">
        <w:rPr>
          <w:rFonts w:cs="Times New Roman"/>
          <w:lang w:val="kk-KZ"/>
        </w:rPr>
        <w:t>ға ие концепция екендігіне де назар аударады. Сондықтан мемлекеттерді күшіне қар</w:t>
      </w:r>
      <w:r w:rsidR="0016218C" w:rsidRPr="0000525D">
        <w:rPr>
          <w:rFonts w:cs="Times New Roman"/>
          <w:lang w:val="kk-KZ"/>
        </w:rPr>
        <w:t>ай бөлудің қиындығын атап өтеді [</w:t>
      </w:r>
      <w:r w:rsidR="00F37267" w:rsidRPr="0000525D">
        <w:rPr>
          <w:rFonts w:cs="Times New Roman"/>
          <w:lang w:val="kk-KZ"/>
        </w:rPr>
        <w:t>13</w:t>
      </w:r>
      <w:r w:rsidR="00EC5E94">
        <w:rPr>
          <w:rFonts w:cs="Times New Roman"/>
          <w:lang w:val="kk-KZ"/>
        </w:rPr>
        <w:t>, б. 139-142</w:t>
      </w:r>
      <w:r w:rsidR="0016218C" w:rsidRPr="0000525D">
        <w:rPr>
          <w:rFonts w:cs="Times New Roman"/>
          <w:lang w:val="kk-KZ"/>
        </w:rPr>
        <w:t>].</w:t>
      </w:r>
      <w:r w:rsidR="004A1E04" w:rsidRPr="0000525D">
        <w:rPr>
          <w:rFonts w:cs="Times New Roman"/>
          <w:lang w:val="kk-KZ"/>
        </w:rPr>
        <w:t xml:space="preserve"> </w:t>
      </w:r>
      <w:r w:rsidR="00F03E91" w:rsidRPr="0000525D">
        <w:rPr>
          <w:rFonts w:cs="Times New Roman"/>
          <w:lang w:val="kk-KZ"/>
        </w:rPr>
        <w:t xml:space="preserve">Реализм мектебінің кейінгі өкілдері Кеннет Уолц, Роберт Джервис, Джон Миршаймер, Роберт Гилпин, Ганс Моргентау т.б. «күш» ұғымына ерекше тоқталып, оның мемлекеттің бар болуында, елдер арасындағы қатынаста маңызды рөл ойнайтын құрал екендігін алға тартады. Аталған зерттеушілердің пікірінше адамның табиғаты күшке, басымдыққа жетуге негізделген. Егер өз күші жетпеген жағдайда ортақ коалиция құру арқылы өз мақсатына жету әлемдік саясаттағы негізгі қағиданың бірі саналады. </w:t>
      </w:r>
      <w:r w:rsidR="00135B74" w:rsidRPr="0000525D">
        <w:rPr>
          <w:rFonts w:cs="Times New Roman"/>
          <w:lang w:val="kk-KZ"/>
        </w:rPr>
        <w:t xml:space="preserve">Реалистер халықаралық қатынастардағы кикілжіңді азайтудың басты шарттарының бірі ретінде күштер арасындағы тепе-теңдіктің сақталуымен байланыстырады. </w:t>
      </w:r>
      <w:r w:rsidR="00E0380F" w:rsidRPr="0000525D">
        <w:rPr>
          <w:rFonts w:cs="Times New Roman"/>
          <w:lang w:val="kk-KZ"/>
        </w:rPr>
        <w:t>Бір мемлекеттің анархиялық ортада басқаларға қысы</w:t>
      </w:r>
      <w:r w:rsidR="002356C0" w:rsidRPr="0000525D">
        <w:rPr>
          <w:rFonts w:cs="Times New Roman"/>
          <w:lang w:val="kk-KZ"/>
        </w:rPr>
        <w:t>м</w:t>
      </w:r>
      <w:r w:rsidR="00E0380F" w:rsidRPr="0000525D">
        <w:rPr>
          <w:rFonts w:cs="Times New Roman"/>
          <w:lang w:val="kk-KZ"/>
        </w:rPr>
        <w:t xml:space="preserve"> көрсетуін шектеу үшін онымен күші сәйкес басқа бір актор болуы керек. </w:t>
      </w:r>
      <w:r w:rsidR="004066E9" w:rsidRPr="0000525D">
        <w:rPr>
          <w:rFonts w:cs="Times New Roman"/>
          <w:lang w:val="kk-KZ"/>
        </w:rPr>
        <w:t>Қорыта айтқанда, реализм мектебінің өкілдері әр мемлекеттің өз әлеуетін арттырып, күшке ие болуды көздейтінін алға тартады.</w:t>
      </w:r>
    </w:p>
    <w:p w14:paraId="35CD617D" w14:textId="50341467" w:rsidR="00C027F3" w:rsidRDefault="004050EC" w:rsidP="00C027F3">
      <w:pPr>
        <w:rPr>
          <w:rFonts w:cs="Times New Roman"/>
          <w:lang w:val="kk-KZ"/>
        </w:rPr>
      </w:pPr>
      <w:r w:rsidRPr="0000525D">
        <w:rPr>
          <w:rFonts w:cs="Times New Roman"/>
          <w:lang w:val="kk-KZ"/>
        </w:rPr>
        <w:t xml:space="preserve">Кез келген теория сияқты реализм де уақыт ағымындағы қоғам, саясат, ғылымдағы өзгерістер шеңберінде жаңарып, </w:t>
      </w:r>
      <w:r w:rsidR="00575823" w:rsidRPr="0000525D">
        <w:rPr>
          <w:rFonts w:cs="Times New Roman"/>
          <w:lang w:val="kk-KZ"/>
        </w:rPr>
        <w:t>ішкі тармақтарға</w:t>
      </w:r>
      <w:r w:rsidRPr="0000525D">
        <w:rPr>
          <w:rFonts w:cs="Times New Roman"/>
          <w:lang w:val="kk-KZ"/>
        </w:rPr>
        <w:t xml:space="preserve"> жіктелді. </w:t>
      </w:r>
      <w:r w:rsidR="00C7425F" w:rsidRPr="0000525D">
        <w:rPr>
          <w:rFonts w:cs="Times New Roman"/>
          <w:lang w:val="kk-KZ"/>
        </w:rPr>
        <w:t xml:space="preserve">Реализм бағытын ұстанған ойшылардың пікіріндегі алшақтықтар негізінде </w:t>
      </w:r>
      <w:r w:rsidR="0007119C" w:rsidRPr="0000525D">
        <w:rPr>
          <w:rFonts w:cs="Times New Roman"/>
          <w:lang w:val="kk-KZ"/>
        </w:rPr>
        <w:t xml:space="preserve">бұл </w:t>
      </w:r>
      <w:r w:rsidR="00C3625C" w:rsidRPr="0000525D">
        <w:rPr>
          <w:rFonts w:cs="Times New Roman"/>
          <w:lang w:val="kk-KZ"/>
        </w:rPr>
        <w:t>т</w:t>
      </w:r>
      <w:r w:rsidR="0007119C" w:rsidRPr="0000525D">
        <w:rPr>
          <w:rFonts w:cs="Times New Roman"/>
          <w:lang w:val="kk-KZ"/>
        </w:rPr>
        <w:t>е</w:t>
      </w:r>
      <w:r w:rsidR="00C3625C" w:rsidRPr="0000525D">
        <w:rPr>
          <w:rFonts w:cs="Times New Roman"/>
          <w:lang w:val="kk-KZ"/>
        </w:rPr>
        <w:t>орияның өкілдерін «классикалық реализм», «неореализм»</w:t>
      </w:r>
      <w:r w:rsidR="00DA4539" w:rsidRPr="0000525D">
        <w:rPr>
          <w:rFonts w:cs="Times New Roman"/>
          <w:lang w:val="kk-KZ"/>
        </w:rPr>
        <w:t xml:space="preserve"> немесе «құрылымдық реализим»</w:t>
      </w:r>
      <w:r w:rsidR="00C3625C" w:rsidRPr="0000525D">
        <w:rPr>
          <w:rFonts w:cs="Times New Roman"/>
          <w:lang w:val="kk-KZ"/>
        </w:rPr>
        <w:t>, «шабуылдаушы реализм»</w:t>
      </w:r>
      <w:r w:rsidR="00DA4539" w:rsidRPr="0000525D">
        <w:rPr>
          <w:rFonts w:cs="Times New Roman"/>
          <w:lang w:val="kk-KZ"/>
        </w:rPr>
        <w:t>, «қорғанысшыл реализм» және «неоклассикалық реализм»</w:t>
      </w:r>
      <w:r w:rsidR="00C3625C" w:rsidRPr="0000525D">
        <w:rPr>
          <w:rFonts w:cs="Times New Roman"/>
          <w:lang w:val="kk-KZ"/>
        </w:rPr>
        <w:t xml:space="preserve"> деп топтастыру дәстүрі орнықты</w:t>
      </w:r>
      <w:r w:rsidR="00DA4539" w:rsidRPr="0000525D">
        <w:rPr>
          <w:rFonts w:cs="Times New Roman"/>
          <w:lang w:val="kk-KZ"/>
        </w:rPr>
        <w:t>. Олардың арасындағы басты</w:t>
      </w:r>
      <w:r w:rsidR="008560F5" w:rsidRPr="0000525D">
        <w:rPr>
          <w:rFonts w:cs="Times New Roman"/>
          <w:lang w:val="kk-KZ"/>
        </w:rPr>
        <w:t xml:space="preserve"> мазмұндық</w:t>
      </w:r>
      <w:r w:rsidR="00DA4539" w:rsidRPr="0000525D">
        <w:rPr>
          <w:rFonts w:cs="Times New Roman"/>
          <w:lang w:val="kk-KZ"/>
        </w:rPr>
        <w:t xml:space="preserve"> айырмашылықтар</w:t>
      </w:r>
      <w:r w:rsidR="008560F5" w:rsidRPr="0000525D">
        <w:rPr>
          <w:rFonts w:cs="Times New Roman"/>
          <w:lang w:val="kk-KZ"/>
        </w:rPr>
        <w:t xml:space="preserve"> мен </w:t>
      </w:r>
      <w:r w:rsidR="00324328" w:rsidRPr="0000525D">
        <w:rPr>
          <w:rFonts w:cs="Times New Roman"/>
          <w:lang w:val="kk-KZ"/>
        </w:rPr>
        <w:t>тұжырымдамалық ерекшеліктер</w:t>
      </w:r>
      <w:r w:rsidR="005F1410" w:rsidRPr="0000525D">
        <w:rPr>
          <w:rFonts w:cs="Times New Roman"/>
          <w:lang w:val="kk-KZ"/>
        </w:rPr>
        <w:t xml:space="preserve"> </w:t>
      </w:r>
      <w:r w:rsidR="00E34259" w:rsidRPr="0000525D">
        <w:rPr>
          <w:rFonts w:cs="Times New Roman"/>
          <w:lang w:val="kk-KZ"/>
        </w:rPr>
        <w:t>1</w:t>
      </w:r>
      <w:r w:rsidR="005F1410" w:rsidRPr="0000525D">
        <w:rPr>
          <w:rFonts w:cs="Times New Roman"/>
          <w:lang w:val="kk-KZ"/>
        </w:rPr>
        <w:t>-кесте</w:t>
      </w:r>
      <w:r w:rsidR="00DA4539" w:rsidRPr="0000525D">
        <w:rPr>
          <w:rFonts w:cs="Times New Roman"/>
          <w:lang w:val="kk-KZ"/>
        </w:rPr>
        <w:t>де берілген</w:t>
      </w:r>
      <w:r w:rsidR="00C3625C" w:rsidRPr="0000525D">
        <w:rPr>
          <w:rFonts w:cs="Times New Roman"/>
          <w:lang w:val="kk-KZ"/>
        </w:rPr>
        <w:t xml:space="preserve">. </w:t>
      </w:r>
    </w:p>
    <w:p w14:paraId="5BFA75C9" w14:textId="77777777" w:rsidR="00C036DD" w:rsidRPr="0000525D" w:rsidRDefault="00C036DD" w:rsidP="00C027F3">
      <w:pPr>
        <w:rPr>
          <w:rFonts w:cs="Times New Roman"/>
          <w:lang w:val="kk-KZ"/>
        </w:rPr>
      </w:pPr>
    </w:p>
    <w:p w14:paraId="13A63BCE" w14:textId="2BB2BBEC" w:rsidR="00B3485D" w:rsidRPr="005158E0" w:rsidRDefault="00B3485D" w:rsidP="0051536C">
      <w:pPr>
        <w:spacing w:after="120"/>
        <w:ind w:firstLine="0"/>
        <w:rPr>
          <w:rFonts w:cs="Times New Roman"/>
          <w:lang w:val="kk-KZ"/>
        </w:rPr>
      </w:pPr>
      <w:r w:rsidRPr="005158E0">
        <w:rPr>
          <w:rFonts w:cs="Times New Roman"/>
          <w:lang w:val="kk-KZ"/>
        </w:rPr>
        <w:t>Кесте</w:t>
      </w:r>
      <w:r w:rsidR="00034E17" w:rsidRPr="005158E0">
        <w:rPr>
          <w:rFonts w:cs="Times New Roman"/>
          <w:lang w:val="kk-KZ"/>
        </w:rPr>
        <w:t xml:space="preserve"> </w:t>
      </w:r>
      <w:r w:rsidR="00E129F5">
        <w:rPr>
          <w:rFonts w:cs="Times New Roman"/>
          <w:lang w:val="kk-KZ"/>
        </w:rPr>
        <w:t xml:space="preserve">1 </w:t>
      </w:r>
      <w:r w:rsidR="00034E17" w:rsidRPr="005158E0">
        <w:rPr>
          <w:rFonts w:cs="Times New Roman"/>
          <w:lang w:val="kk-KZ"/>
        </w:rPr>
        <w:t xml:space="preserve">– </w:t>
      </w:r>
      <w:r w:rsidRPr="005158E0">
        <w:rPr>
          <w:rFonts w:cs="Times New Roman"/>
          <w:lang w:val="kk-KZ"/>
        </w:rPr>
        <w:t>Реализм мектеп</w:t>
      </w:r>
      <w:r w:rsidR="0051536C" w:rsidRPr="005158E0">
        <w:rPr>
          <w:rFonts w:cs="Times New Roman"/>
          <w:lang w:val="kk-KZ"/>
        </w:rPr>
        <w:t xml:space="preserve">тері арасындағы айырмашылықтар </w:t>
      </w:r>
    </w:p>
    <w:tbl>
      <w:tblPr>
        <w:tblStyle w:val="a4"/>
        <w:tblW w:w="0" w:type="auto"/>
        <w:tblInd w:w="108" w:type="dxa"/>
        <w:tblLook w:val="04A0" w:firstRow="1" w:lastRow="0" w:firstColumn="1" w:lastColumn="0" w:noHBand="0" w:noVBand="1"/>
      </w:tblPr>
      <w:tblGrid>
        <w:gridCol w:w="1921"/>
        <w:gridCol w:w="1623"/>
        <w:gridCol w:w="2126"/>
        <w:gridCol w:w="4076"/>
      </w:tblGrid>
      <w:tr w:rsidR="00B3485D" w:rsidRPr="005158E0" w14:paraId="2461C342" w14:textId="77777777" w:rsidTr="00A67ED7">
        <w:tc>
          <w:tcPr>
            <w:tcW w:w="1921" w:type="dxa"/>
            <w:vAlign w:val="center"/>
          </w:tcPr>
          <w:p w14:paraId="6B51147E" w14:textId="77777777" w:rsidR="00B3485D" w:rsidRPr="00A67ED7" w:rsidRDefault="00B3485D" w:rsidP="005158E0">
            <w:pPr>
              <w:ind w:firstLine="0"/>
              <w:jc w:val="center"/>
              <w:rPr>
                <w:rFonts w:cs="Times New Roman"/>
                <w:b/>
                <w:sz w:val="24"/>
                <w:lang w:val="kk-KZ"/>
              </w:rPr>
            </w:pPr>
            <w:r w:rsidRPr="00A67ED7">
              <w:rPr>
                <w:rFonts w:cs="Times New Roman"/>
                <w:b/>
                <w:sz w:val="24"/>
                <w:lang w:val="kk-KZ"/>
              </w:rPr>
              <w:t>Түрі</w:t>
            </w:r>
          </w:p>
        </w:tc>
        <w:tc>
          <w:tcPr>
            <w:tcW w:w="1623" w:type="dxa"/>
            <w:vAlign w:val="center"/>
          </w:tcPr>
          <w:p w14:paraId="208C0AA1" w14:textId="77777777" w:rsidR="00B3485D" w:rsidRPr="00A67ED7" w:rsidRDefault="00B3485D" w:rsidP="005158E0">
            <w:pPr>
              <w:ind w:firstLine="0"/>
              <w:jc w:val="center"/>
              <w:rPr>
                <w:rFonts w:cs="Times New Roman"/>
                <w:b/>
                <w:sz w:val="24"/>
                <w:lang w:val="kk-KZ"/>
              </w:rPr>
            </w:pPr>
            <w:r w:rsidRPr="00A67ED7">
              <w:rPr>
                <w:rFonts w:cs="Times New Roman"/>
                <w:b/>
                <w:sz w:val="24"/>
                <w:lang w:val="kk-KZ"/>
              </w:rPr>
              <w:t>Басты теоретиктері</w:t>
            </w:r>
          </w:p>
        </w:tc>
        <w:tc>
          <w:tcPr>
            <w:tcW w:w="2126" w:type="dxa"/>
            <w:vAlign w:val="center"/>
          </w:tcPr>
          <w:p w14:paraId="378088D9" w14:textId="77777777" w:rsidR="00B3485D" w:rsidRPr="00A67ED7" w:rsidRDefault="00B3485D" w:rsidP="005158E0">
            <w:pPr>
              <w:ind w:firstLine="0"/>
              <w:jc w:val="center"/>
              <w:rPr>
                <w:rFonts w:cs="Times New Roman"/>
                <w:b/>
                <w:sz w:val="24"/>
                <w:lang w:val="kk-KZ"/>
              </w:rPr>
            </w:pPr>
            <w:r w:rsidRPr="00A67ED7">
              <w:rPr>
                <w:rFonts w:cs="Times New Roman"/>
                <w:b/>
                <w:sz w:val="24"/>
                <w:lang w:val="kk-KZ"/>
              </w:rPr>
              <w:t>Мемлекеттің сыртқы саясатын қозғаушы факторлар</w:t>
            </w:r>
          </w:p>
        </w:tc>
        <w:tc>
          <w:tcPr>
            <w:tcW w:w="4076" w:type="dxa"/>
            <w:vAlign w:val="center"/>
          </w:tcPr>
          <w:p w14:paraId="590EB5D0" w14:textId="77777777" w:rsidR="00B3485D" w:rsidRPr="00A67ED7" w:rsidRDefault="00B3485D" w:rsidP="005158E0">
            <w:pPr>
              <w:ind w:firstLine="0"/>
              <w:jc w:val="center"/>
              <w:rPr>
                <w:rFonts w:cs="Times New Roman"/>
                <w:b/>
                <w:sz w:val="24"/>
                <w:lang w:val="en-US"/>
              </w:rPr>
            </w:pPr>
            <w:r w:rsidRPr="00A67ED7">
              <w:rPr>
                <w:rFonts w:cs="Times New Roman"/>
                <w:b/>
                <w:sz w:val="24"/>
                <w:lang w:val="kk-KZ"/>
              </w:rPr>
              <w:t>Негізгі тұжырымдар</w:t>
            </w:r>
          </w:p>
        </w:tc>
      </w:tr>
      <w:tr w:rsidR="00B3485D" w:rsidRPr="0015752D" w14:paraId="20AE91D2" w14:textId="77777777" w:rsidTr="00A67ED7">
        <w:tc>
          <w:tcPr>
            <w:tcW w:w="1921" w:type="dxa"/>
          </w:tcPr>
          <w:p w14:paraId="558C7485" w14:textId="77777777" w:rsidR="00B3485D" w:rsidRPr="0000525D" w:rsidRDefault="00B3485D" w:rsidP="000A76EF">
            <w:pPr>
              <w:ind w:firstLine="0"/>
              <w:jc w:val="center"/>
              <w:rPr>
                <w:rFonts w:cs="Times New Roman"/>
                <w:sz w:val="24"/>
                <w:lang w:val="kk-KZ"/>
              </w:rPr>
            </w:pPr>
            <w:r w:rsidRPr="0000525D">
              <w:rPr>
                <w:rFonts w:cs="Times New Roman"/>
                <w:sz w:val="24"/>
                <w:lang w:val="kk-KZ"/>
              </w:rPr>
              <w:t>Классикалық реализм</w:t>
            </w:r>
          </w:p>
        </w:tc>
        <w:tc>
          <w:tcPr>
            <w:tcW w:w="1623" w:type="dxa"/>
          </w:tcPr>
          <w:p w14:paraId="085EFF57" w14:textId="34D64F92" w:rsidR="00B3485D" w:rsidRPr="0000525D" w:rsidRDefault="00A67ED7" w:rsidP="00C036DD">
            <w:pPr>
              <w:ind w:left="-69" w:firstLine="0"/>
              <w:jc w:val="center"/>
              <w:rPr>
                <w:rFonts w:cs="Times New Roman"/>
                <w:sz w:val="24"/>
                <w:lang w:val="kk-KZ"/>
              </w:rPr>
            </w:pPr>
            <w:r>
              <w:rPr>
                <w:rFonts w:cs="Times New Roman"/>
                <w:sz w:val="24"/>
                <w:lang w:val="kk-KZ"/>
              </w:rPr>
              <w:t xml:space="preserve">Ганс Моргентау, Эдуард </w:t>
            </w:r>
            <w:r w:rsidR="00B3485D" w:rsidRPr="0000525D">
              <w:rPr>
                <w:rFonts w:cs="Times New Roman"/>
                <w:sz w:val="24"/>
                <w:lang w:val="kk-KZ"/>
              </w:rPr>
              <w:t>Карр</w:t>
            </w:r>
          </w:p>
        </w:tc>
        <w:tc>
          <w:tcPr>
            <w:tcW w:w="2126" w:type="dxa"/>
          </w:tcPr>
          <w:p w14:paraId="3F766B19" w14:textId="77777777" w:rsidR="00B3485D" w:rsidRPr="0000525D" w:rsidRDefault="00B3485D" w:rsidP="000A76EF">
            <w:pPr>
              <w:ind w:firstLine="0"/>
              <w:jc w:val="center"/>
              <w:rPr>
                <w:rFonts w:cs="Times New Roman"/>
                <w:sz w:val="24"/>
                <w:lang w:val="kk-KZ"/>
              </w:rPr>
            </w:pPr>
            <w:r w:rsidRPr="0000525D">
              <w:rPr>
                <w:rFonts w:cs="Times New Roman"/>
                <w:sz w:val="24"/>
                <w:lang w:val="kk-KZ"/>
              </w:rPr>
              <w:t>Адам табиғаты, жеке мүдде</w:t>
            </w:r>
          </w:p>
          <w:p w14:paraId="3CF7644A" w14:textId="77777777" w:rsidR="00B3485D" w:rsidRPr="0000525D" w:rsidRDefault="00B3485D" w:rsidP="00494AE3">
            <w:pPr>
              <w:ind w:firstLine="0"/>
              <w:rPr>
                <w:rFonts w:cs="Times New Roman"/>
                <w:sz w:val="24"/>
                <w:lang w:val="kk-KZ"/>
              </w:rPr>
            </w:pPr>
          </w:p>
        </w:tc>
        <w:tc>
          <w:tcPr>
            <w:tcW w:w="4076" w:type="dxa"/>
          </w:tcPr>
          <w:p w14:paraId="79CF4C49" w14:textId="77777777" w:rsidR="00B3485D" w:rsidRPr="0000525D" w:rsidRDefault="00B3485D" w:rsidP="00494AE3">
            <w:pPr>
              <w:ind w:firstLine="0"/>
              <w:rPr>
                <w:rFonts w:cs="Times New Roman"/>
                <w:sz w:val="24"/>
                <w:lang w:val="kk-KZ"/>
              </w:rPr>
            </w:pPr>
            <w:r w:rsidRPr="0000525D">
              <w:rPr>
                <w:rFonts w:cs="Times New Roman"/>
                <w:sz w:val="24"/>
                <w:lang w:val="kk-KZ"/>
              </w:rPr>
              <w:t>Мемлекеттер өз мүддесін іске асыруға ұмтылады; адам табиғатынан өзімшіл, агрессивті жаратылыс; мемлекеттер өз күшін арттыруға тырысады</w:t>
            </w:r>
          </w:p>
        </w:tc>
      </w:tr>
      <w:tr w:rsidR="00B3485D" w:rsidRPr="00050C0D" w14:paraId="313B63B9" w14:textId="77777777" w:rsidTr="00A67ED7">
        <w:tc>
          <w:tcPr>
            <w:tcW w:w="1921" w:type="dxa"/>
          </w:tcPr>
          <w:p w14:paraId="641CDE28" w14:textId="48E47ED3" w:rsidR="00B3485D" w:rsidRPr="0000525D" w:rsidRDefault="00B3485D" w:rsidP="000A76EF">
            <w:pPr>
              <w:ind w:firstLine="0"/>
              <w:jc w:val="center"/>
              <w:rPr>
                <w:rFonts w:cs="Times New Roman"/>
                <w:sz w:val="24"/>
                <w:lang w:val="kk-KZ"/>
              </w:rPr>
            </w:pPr>
            <w:r w:rsidRPr="0000525D">
              <w:rPr>
                <w:rFonts w:cs="Times New Roman"/>
                <w:sz w:val="24"/>
                <w:lang w:val="kk-KZ"/>
              </w:rPr>
              <w:t>Неореализм</w:t>
            </w:r>
            <w:r w:rsidR="004219D5" w:rsidRPr="0000525D">
              <w:rPr>
                <w:rFonts w:cs="Times New Roman"/>
                <w:sz w:val="24"/>
                <w:lang w:val="en-US"/>
              </w:rPr>
              <w:t xml:space="preserve"> </w:t>
            </w:r>
            <w:r w:rsidR="004219D5" w:rsidRPr="0000525D">
              <w:rPr>
                <w:rFonts w:cs="Times New Roman"/>
                <w:sz w:val="24"/>
                <w:lang w:val="kk-KZ"/>
              </w:rPr>
              <w:t>(Құрылымдық Реализм)</w:t>
            </w:r>
          </w:p>
        </w:tc>
        <w:tc>
          <w:tcPr>
            <w:tcW w:w="1623" w:type="dxa"/>
          </w:tcPr>
          <w:p w14:paraId="42839F90" w14:textId="77777777" w:rsidR="00B3485D" w:rsidRPr="0000525D" w:rsidRDefault="00B3485D" w:rsidP="000A76EF">
            <w:pPr>
              <w:ind w:firstLine="0"/>
              <w:jc w:val="center"/>
              <w:rPr>
                <w:rFonts w:cs="Times New Roman"/>
                <w:sz w:val="24"/>
                <w:lang w:val="kk-KZ"/>
              </w:rPr>
            </w:pPr>
            <w:r w:rsidRPr="0000525D">
              <w:rPr>
                <w:rFonts w:cs="Times New Roman"/>
                <w:sz w:val="24"/>
                <w:lang w:val="kk-KZ"/>
              </w:rPr>
              <w:t>Кеннет Уолц</w:t>
            </w:r>
          </w:p>
        </w:tc>
        <w:tc>
          <w:tcPr>
            <w:tcW w:w="2126" w:type="dxa"/>
          </w:tcPr>
          <w:p w14:paraId="4E8D3AE4" w14:textId="77777777" w:rsidR="00B3485D" w:rsidRPr="0000525D" w:rsidRDefault="00B3485D" w:rsidP="000A76EF">
            <w:pPr>
              <w:ind w:firstLine="0"/>
              <w:jc w:val="center"/>
              <w:rPr>
                <w:rFonts w:cs="Times New Roman"/>
                <w:sz w:val="24"/>
                <w:lang w:val="kk-KZ"/>
              </w:rPr>
            </w:pPr>
            <w:r w:rsidRPr="0000525D">
              <w:rPr>
                <w:rFonts w:cs="Times New Roman"/>
                <w:sz w:val="24"/>
                <w:lang w:val="kk-KZ"/>
              </w:rPr>
              <w:t>Халықаралық жүйенің құрылымы</w:t>
            </w:r>
          </w:p>
          <w:p w14:paraId="1B192608" w14:textId="77777777" w:rsidR="00B3485D" w:rsidRPr="0000525D" w:rsidRDefault="00B3485D" w:rsidP="000A76EF">
            <w:pPr>
              <w:ind w:firstLine="0"/>
              <w:jc w:val="center"/>
              <w:rPr>
                <w:rFonts w:cs="Times New Roman"/>
                <w:sz w:val="24"/>
                <w:lang w:val="kk-KZ"/>
              </w:rPr>
            </w:pPr>
          </w:p>
        </w:tc>
        <w:tc>
          <w:tcPr>
            <w:tcW w:w="4076" w:type="dxa"/>
          </w:tcPr>
          <w:p w14:paraId="2ED4B548" w14:textId="77777777" w:rsidR="00B3485D" w:rsidRPr="0000525D" w:rsidRDefault="00B3485D" w:rsidP="00494AE3">
            <w:pPr>
              <w:ind w:firstLine="0"/>
              <w:rPr>
                <w:rFonts w:cs="Times New Roman"/>
                <w:sz w:val="24"/>
                <w:lang w:val="kk-KZ"/>
              </w:rPr>
            </w:pPr>
            <w:r w:rsidRPr="0000525D">
              <w:rPr>
                <w:rFonts w:cs="Times New Roman"/>
                <w:sz w:val="24"/>
                <w:lang w:val="kk-KZ"/>
              </w:rPr>
              <w:t>Халықаралық жүйедегі анархия; мемлекеттердің сыртқы саясаты халықаралық аренадағы күштердің балансына байланысты; мемлекеттер өз өміршеңдігін сақтауға ұмтылады; адамның табиғаты маңызды емес</w:t>
            </w:r>
          </w:p>
        </w:tc>
      </w:tr>
      <w:tr w:rsidR="00B3485D" w:rsidRPr="00050C0D" w14:paraId="3CC95286" w14:textId="77777777" w:rsidTr="00A67ED7">
        <w:tc>
          <w:tcPr>
            <w:tcW w:w="1921" w:type="dxa"/>
          </w:tcPr>
          <w:p w14:paraId="4E6D7E82" w14:textId="77777777" w:rsidR="00B3485D" w:rsidRPr="0000525D" w:rsidRDefault="00B3485D" w:rsidP="000A76EF">
            <w:pPr>
              <w:ind w:firstLine="0"/>
              <w:jc w:val="center"/>
              <w:rPr>
                <w:rFonts w:cs="Times New Roman"/>
                <w:sz w:val="24"/>
                <w:lang w:val="kk-KZ"/>
              </w:rPr>
            </w:pPr>
            <w:r w:rsidRPr="0000525D">
              <w:rPr>
                <w:rFonts w:cs="Times New Roman"/>
                <w:sz w:val="24"/>
                <w:lang w:val="kk-KZ"/>
              </w:rPr>
              <w:t>Шабуылдаушы реализм</w:t>
            </w:r>
          </w:p>
        </w:tc>
        <w:tc>
          <w:tcPr>
            <w:tcW w:w="1623" w:type="dxa"/>
          </w:tcPr>
          <w:p w14:paraId="599B13F2" w14:textId="77777777" w:rsidR="00B3485D" w:rsidRPr="0000525D" w:rsidRDefault="00B3485D" w:rsidP="000A76EF">
            <w:pPr>
              <w:ind w:firstLine="0"/>
              <w:jc w:val="center"/>
              <w:rPr>
                <w:rFonts w:cs="Times New Roman"/>
                <w:sz w:val="24"/>
                <w:lang w:val="kk-KZ"/>
              </w:rPr>
            </w:pPr>
            <w:r w:rsidRPr="0000525D">
              <w:rPr>
                <w:rFonts w:cs="Times New Roman"/>
                <w:sz w:val="24"/>
                <w:lang w:val="kk-KZ"/>
              </w:rPr>
              <w:t>Джон Миршаймер</w:t>
            </w:r>
          </w:p>
        </w:tc>
        <w:tc>
          <w:tcPr>
            <w:tcW w:w="2126" w:type="dxa"/>
          </w:tcPr>
          <w:p w14:paraId="2D591923" w14:textId="77777777" w:rsidR="00B3485D" w:rsidRPr="0000525D" w:rsidRDefault="00B3485D" w:rsidP="000A76EF">
            <w:pPr>
              <w:ind w:firstLine="0"/>
              <w:jc w:val="center"/>
              <w:rPr>
                <w:rFonts w:cs="Times New Roman"/>
                <w:sz w:val="24"/>
                <w:lang w:val="kk-KZ"/>
              </w:rPr>
            </w:pPr>
            <w:r w:rsidRPr="0000525D">
              <w:rPr>
                <w:rFonts w:cs="Times New Roman"/>
                <w:sz w:val="24"/>
                <w:lang w:val="kk-KZ"/>
              </w:rPr>
              <w:t>Анархия, күшті барынша арттыру</w:t>
            </w:r>
          </w:p>
          <w:p w14:paraId="4E260E9C" w14:textId="77777777" w:rsidR="00B3485D" w:rsidRPr="0000525D" w:rsidRDefault="00B3485D" w:rsidP="000A76EF">
            <w:pPr>
              <w:ind w:firstLine="0"/>
              <w:jc w:val="center"/>
              <w:rPr>
                <w:rFonts w:cs="Times New Roman"/>
                <w:sz w:val="24"/>
                <w:lang w:val="kk-KZ"/>
              </w:rPr>
            </w:pPr>
          </w:p>
        </w:tc>
        <w:tc>
          <w:tcPr>
            <w:tcW w:w="4076" w:type="dxa"/>
          </w:tcPr>
          <w:p w14:paraId="250B47AC" w14:textId="77777777" w:rsidR="00B3485D" w:rsidRPr="0000525D" w:rsidRDefault="00B3485D" w:rsidP="00494AE3">
            <w:pPr>
              <w:ind w:firstLine="0"/>
              <w:rPr>
                <w:rFonts w:cs="Times New Roman"/>
                <w:sz w:val="24"/>
                <w:lang w:val="kk-KZ"/>
              </w:rPr>
            </w:pPr>
            <w:r w:rsidRPr="0000525D">
              <w:rPr>
                <w:rFonts w:cs="Times New Roman"/>
                <w:sz w:val="24"/>
                <w:lang w:val="kk-KZ"/>
              </w:rPr>
              <w:t>Анархия ірі державаларды өз күшін барынша арттыруға мәжбүр етеді; мемлекеттер халықаралық тәртіпті (балансты) өзгертуге ұмтылады; қауіпсіздік саласындағы бәсекелестік жоғары</w:t>
            </w:r>
          </w:p>
        </w:tc>
      </w:tr>
      <w:tr w:rsidR="00B3485D" w:rsidRPr="00050C0D" w14:paraId="04FC803B" w14:textId="77777777" w:rsidTr="00A67ED7">
        <w:tc>
          <w:tcPr>
            <w:tcW w:w="1921" w:type="dxa"/>
          </w:tcPr>
          <w:p w14:paraId="126FABA2" w14:textId="77777777" w:rsidR="00B3485D" w:rsidRPr="0000525D" w:rsidRDefault="00B3485D" w:rsidP="000A76EF">
            <w:pPr>
              <w:ind w:firstLine="0"/>
              <w:jc w:val="center"/>
              <w:rPr>
                <w:rFonts w:cs="Times New Roman"/>
                <w:sz w:val="24"/>
                <w:lang w:val="kk-KZ"/>
              </w:rPr>
            </w:pPr>
            <w:r w:rsidRPr="0000525D">
              <w:rPr>
                <w:rFonts w:cs="Times New Roman"/>
                <w:sz w:val="24"/>
                <w:lang w:val="kk-KZ"/>
              </w:rPr>
              <w:t>Қорғанысшыл реализм</w:t>
            </w:r>
          </w:p>
        </w:tc>
        <w:tc>
          <w:tcPr>
            <w:tcW w:w="1623" w:type="dxa"/>
          </w:tcPr>
          <w:p w14:paraId="61182E3B" w14:textId="77777777" w:rsidR="00B3485D" w:rsidRPr="0000525D" w:rsidRDefault="00B3485D" w:rsidP="000A76EF">
            <w:pPr>
              <w:ind w:firstLine="0"/>
              <w:jc w:val="center"/>
              <w:rPr>
                <w:rFonts w:cs="Times New Roman"/>
                <w:sz w:val="24"/>
                <w:lang w:val="kk-KZ"/>
              </w:rPr>
            </w:pPr>
            <w:r w:rsidRPr="0000525D">
              <w:rPr>
                <w:rFonts w:cs="Times New Roman"/>
                <w:sz w:val="24"/>
                <w:lang w:val="kk-KZ"/>
              </w:rPr>
              <w:t>Кеннет Уолц, Стивен Уолт, Чарльз Глейзер</w:t>
            </w:r>
          </w:p>
        </w:tc>
        <w:tc>
          <w:tcPr>
            <w:tcW w:w="2126" w:type="dxa"/>
          </w:tcPr>
          <w:p w14:paraId="77B2791A" w14:textId="77777777" w:rsidR="00B3485D" w:rsidRPr="0000525D" w:rsidRDefault="00B3485D" w:rsidP="000A76EF">
            <w:pPr>
              <w:ind w:firstLine="0"/>
              <w:jc w:val="center"/>
              <w:rPr>
                <w:rFonts w:cs="Times New Roman"/>
                <w:sz w:val="24"/>
                <w:lang w:val="kk-KZ"/>
              </w:rPr>
            </w:pPr>
            <w:r w:rsidRPr="0000525D">
              <w:rPr>
                <w:rFonts w:cs="Times New Roman"/>
                <w:sz w:val="24"/>
                <w:lang w:val="kk-KZ"/>
              </w:rPr>
              <w:t>Анархия, қауіпсіздікті барынша күшейту</w:t>
            </w:r>
          </w:p>
          <w:p w14:paraId="14DCDB53" w14:textId="77777777" w:rsidR="00B3485D" w:rsidRPr="0000525D" w:rsidRDefault="00B3485D" w:rsidP="000A76EF">
            <w:pPr>
              <w:ind w:firstLine="0"/>
              <w:jc w:val="center"/>
              <w:rPr>
                <w:rFonts w:cs="Times New Roman"/>
                <w:sz w:val="24"/>
                <w:lang w:val="kk-KZ"/>
              </w:rPr>
            </w:pPr>
          </w:p>
        </w:tc>
        <w:tc>
          <w:tcPr>
            <w:tcW w:w="4076" w:type="dxa"/>
          </w:tcPr>
          <w:p w14:paraId="77D6C2CF" w14:textId="474A2B74" w:rsidR="00B3485D" w:rsidRPr="0000525D" w:rsidRDefault="00B3485D" w:rsidP="00494AE3">
            <w:pPr>
              <w:ind w:firstLine="0"/>
              <w:rPr>
                <w:rFonts w:cs="Times New Roman"/>
                <w:sz w:val="24"/>
                <w:lang w:val="kk-KZ"/>
              </w:rPr>
            </w:pPr>
            <w:r w:rsidRPr="0000525D">
              <w:rPr>
                <w:rFonts w:cs="Times New Roman"/>
                <w:sz w:val="24"/>
                <w:lang w:val="kk-KZ"/>
              </w:rPr>
              <w:t>Мемлекеттер өз күштерін басқаға үстемдік ету үшін емес, қауіпсіздігін кепілге алу үшін арттыруға ұмты</w:t>
            </w:r>
            <w:r w:rsidR="00C036DD">
              <w:rPr>
                <w:rFonts w:cs="Times New Roman"/>
                <w:sz w:val="24"/>
                <w:lang w:val="kk-KZ"/>
              </w:rPr>
              <w:t xml:space="preserve"> </w:t>
            </w:r>
            <w:r w:rsidRPr="0000525D">
              <w:rPr>
                <w:rFonts w:cs="Times New Roman"/>
                <w:sz w:val="24"/>
                <w:lang w:val="kk-KZ"/>
              </w:rPr>
              <w:t>лады; күшті арттыруға деген зор құлшыныс тепе-теңдіктің бұзылуы</w:t>
            </w:r>
            <w:r w:rsidR="00C036DD">
              <w:rPr>
                <w:rFonts w:cs="Times New Roman"/>
                <w:sz w:val="24"/>
                <w:lang w:val="kk-KZ"/>
              </w:rPr>
              <w:t xml:space="preserve"> </w:t>
            </w:r>
            <w:r w:rsidRPr="0000525D">
              <w:rPr>
                <w:rFonts w:cs="Times New Roman"/>
                <w:sz w:val="24"/>
                <w:lang w:val="kk-KZ"/>
              </w:rPr>
              <w:t xml:space="preserve">на, сенімсіздіктің тууына әкеледі </w:t>
            </w:r>
          </w:p>
        </w:tc>
      </w:tr>
      <w:tr w:rsidR="00B3485D" w:rsidRPr="00050C0D" w14:paraId="5158F9F0" w14:textId="77777777" w:rsidTr="00A67ED7">
        <w:tc>
          <w:tcPr>
            <w:tcW w:w="1921" w:type="dxa"/>
          </w:tcPr>
          <w:p w14:paraId="65D002D1" w14:textId="77777777" w:rsidR="00B3485D" w:rsidRPr="0000525D" w:rsidRDefault="00B3485D" w:rsidP="000A76EF">
            <w:pPr>
              <w:ind w:firstLine="0"/>
              <w:jc w:val="center"/>
              <w:rPr>
                <w:rFonts w:cs="Times New Roman"/>
                <w:sz w:val="24"/>
                <w:lang w:val="kk-KZ"/>
              </w:rPr>
            </w:pPr>
            <w:r w:rsidRPr="0000525D">
              <w:rPr>
                <w:rFonts w:cs="Times New Roman"/>
                <w:sz w:val="24"/>
                <w:lang w:val="kk-KZ"/>
              </w:rPr>
              <w:t>Неоклассикалық реализм</w:t>
            </w:r>
          </w:p>
        </w:tc>
        <w:tc>
          <w:tcPr>
            <w:tcW w:w="1623" w:type="dxa"/>
          </w:tcPr>
          <w:p w14:paraId="5F3E0FA9" w14:textId="27833B73" w:rsidR="00A67ED7" w:rsidRDefault="00183A04" w:rsidP="000A76EF">
            <w:pPr>
              <w:ind w:firstLine="0"/>
              <w:jc w:val="center"/>
              <w:rPr>
                <w:rFonts w:cs="Times New Roman"/>
                <w:sz w:val="24"/>
                <w:lang w:val="kk-KZ"/>
              </w:rPr>
            </w:pPr>
            <w:r>
              <w:rPr>
                <w:rFonts w:cs="Times New Roman"/>
                <w:sz w:val="24"/>
                <w:lang w:val="kk-KZ"/>
              </w:rPr>
              <w:t>Гиден</w:t>
            </w:r>
            <w:r w:rsidR="00B3485D" w:rsidRPr="0000525D">
              <w:rPr>
                <w:rFonts w:cs="Times New Roman"/>
                <w:sz w:val="24"/>
                <w:lang w:val="kk-KZ"/>
              </w:rPr>
              <w:t xml:space="preserve"> Роуз, </w:t>
            </w:r>
          </w:p>
          <w:p w14:paraId="7808EC48" w14:textId="71656991" w:rsidR="00B3485D" w:rsidRPr="0000525D" w:rsidRDefault="00183A04" w:rsidP="000A76EF">
            <w:pPr>
              <w:ind w:firstLine="0"/>
              <w:jc w:val="center"/>
              <w:rPr>
                <w:rFonts w:cs="Times New Roman"/>
                <w:sz w:val="24"/>
                <w:lang w:val="kk-KZ"/>
              </w:rPr>
            </w:pPr>
            <w:r>
              <w:rPr>
                <w:rFonts w:cs="Times New Roman"/>
                <w:sz w:val="24"/>
                <w:lang w:val="kk-KZ"/>
              </w:rPr>
              <w:t>Рэндал</w:t>
            </w:r>
            <w:r w:rsidR="00B3485D" w:rsidRPr="0000525D">
              <w:rPr>
                <w:rFonts w:cs="Times New Roman"/>
                <w:sz w:val="24"/>
                <w:lang w:val="kk-KZ"/>
              </w:rPr>
              <w:t xml:space="preserve"> Швеллер</w:t>
            </w:r>
          </w:p>
        </w:tc>
        <w:tc>
          <w:tcPr>
            <w:tcW w:w="2126" w:type="dxa"/>
          </w:tcPr>
          <w:p w14:paraId="095D76A1" w14:textId="77777777" w:rsidR="00B3485D" w:rsidRPr="0000525D" w:rsidRDefault="00B3485D" w:rsidP="000A76EF">
            <w:pPr>
              <w:ind w:firstLine="0"/>
              <w:jc w:val="center"/>
              <w:rPr>
                <w:rFonts w:cs="Times New Roman"/>
                <w:sz w:val="24"/>
                <w:lang w:val="kk-KZ"/>
              </w:rPr>
            </w:pPr>
            <w:r w:rsidRPr="0000525D">
              <w:rPr>
                <w:rFonts w:cs="Times New Roman"/>
                <w:sz w:val="24"/>
                <w:lang w:val="kk-KZ"/>
              </w:rPr>
              <w:t>Жүйе, ішкі саясат</w:t>
            </w:r>
          </w:p>
        </w:tc>
        <w:tc>
          <w:tcPr>
            <w:tcW w:w="4076" w:type="dxa"/>
          </w:tcPr>
          <w:p w14:paraId="619CA453" w14:textId="0371DE6E" w:rsidR="00B3485D" w:rsidRPr="0000525D" w:rsidRDefault="00B3485D" w:rsidP="00494AE3">
            <w:pPr>
              <w:ind w:firstLine="0"/>
              <w:rPr>
                <w:rFonts w:cs="Times New Roman"/>
                <w:sz w:val="24"/>
                <w:lang w:val="kk-KZ"/>
              </w:rPr>
            </w:pPr>
            <w:r w:rsidRPr="0000525D">
              <w:rPr>
                <w:rFonts w:cs="Times New Roman"/>
                <w:sz w:val="24"/>
                <w:lang w:val="kk-KZ"/>
              </w:rPr>
              <w:t>Мемлекеттің сыртқы саясаттағы әрекетіне халықаралық құрылым</w:t>
            </w:r>
            <w:r w:rsidR="00C036DD">
              <w:rPr>
                <w:rFonts w:cs="Times New Roman"/>
                <w:sz w:val="24"/>
                <w:lang w:val="kk-KZ"/>
              </w:rPr>
              <w:t xml:space="preserve"> </w:t>
            </w:r>
            <w:r w:rsidRPr="0000525D">
              <w:rPr>
                <w:rFonts w:cs="Times New Roman"/>
                <w:sz w:val="24"/>
                <w:lang w:val="kk-KZ"/>
              </w:rPr>
              <w:t>дағы шарттар да, ішкі саясаттағы факторлар да (көшбасшылар, режим түрі) ықпал етеді</w:t>
            </w:r>
          </w:p>
        </w:tc>
      </w:tr>
      <w:tr w:rsidR="008D699C" w:rsidRPr="0000525D" w14:paraId="164C9ED4" w14:textId="77777777" w:rsidTr="00E129F5">
        <w:trPr>
          <w:trHeight w:val="64"/>
        </w:trPr>
        <w:tc>
          <w:tcPr>
            <w:tcW w:w="9746" w:type="dxa"/>
            <w:gridSpan w:val="4"/>
          </w:tcPr>
          <w:p w14:paraId="1A003DB9" w14:textId="67900801" w:rsidR="008D699C" w:rsidRPr="0000525D" w:rsidRDefault="006A632B" w:rsidP="00EC5E94">
            <w:pPr>
              <w:ind w:firstLine="601"/>
              <w:rPr>
                <w:rFonts w:cs="Times New Roman"/>
                <w:sz w:val="24"/>
                <w:lang w:val="kk-KZ"/>
              </w:rPr>
            </w:pPr>
            <w:r w:rsidRPr="0000525D">
              <w:rPr>
                <w:rFonts w:cs="Times New Roman"/>
                <w:sz w:val="24"/>
                <w:szCs w:val="24"/>
                <w:lang w:val="kk-KZ"/>
              </w:rPr>
              <w:t>Ескерту – Кестені докторант құрастырды</w:t>
            </w:r>
          </w:p>
        </w:tc>
      </w:tr>
    </w:tbl>
    <w:p w14:paraId="5D795AB5" w14:textId="77777777" w:rsidR="00B3485D" w:rsidRPr="0000525D" w:rsidRDefault="00B3485D" w:rsidP="00B3485D">
      <w:pPr>
        <w:rPr>
          <w:rFonts w:cs="Times New Roman"/>
          <w:lang w:val="kk-KZ"/>
        </w:rPr>
      </w:pPr>
    </w:p>
    <w:p w14:paraId="600A9946" w14:textId="682BBEED" w:rsidR="00AF16B1" w:rsidRPr="0000525D" w:rsidRDefault="00AF16B1" w:rsidP="00AF16B1">
      <w:pPr>
        <w:rPr>
          <w:rFonts w:cs="Times New Roman"/>
          <w:lang w:val="kk-KZ"/>
        </w:rPr>
      </w:pPr>
      <w:r w:rsidRPr="0000525D">
        <w:rPr>
          <w:rFonts w:cs="Times New Roman"/>
          <w:lang w:val="kk-KZ"/>
        </w:rPr>
        <w:t>Классикалық реализм мен неореализм көзқарастарының айырмашылығы күш ұғымының анықтамасында. Классикалық реалистер күшті – жаһандық саясаттың, мемлекеттер арасындағы қарым-қатынастардың басты драйвері ретінде таныса, неореалистер үшін күш – мемлекеттің өміршеңдігін қамтамасыз етуге қажетті субстанция. Реалистер күшті елдің әскери қуаты ретінде көрсетсе, неореалистер әскери күшпен қатар экономикалық, саяси, технологиялық, т.б. күштерді қоса қарастырады [</w:t>
      </w:r>
      <w:r w:rsidR="00F37267" w:rsidRPr="0000525D">
        <w:rPr>
          <w:rFonts w:cs="Times New Roman"/>
          <w:lang w:val="kk-KZ"/>
        </w:rPr>
        <w:t>84</w:t>
      </w:r>
      <w:r w:rsidRPr="0000525D">
        <w:rPr>
          <w:rFonts w:cs="Times New Roman"/>
          <w:lang w:val="kk-KZ"/>
        </w:rPr>
        <w:t>]. Сонымен қатар, классикалық реализм мектебі өкілдері күш ұғымын мақсат ретінде сипаттаса, неореалистер билікті елдердің қауіпсіздігін қамтамасыз ету құралы ретінде қарастырады. Сонымен қатар 1970 жылдардың соңында пайда болған неореализм теориясының өкілдері «күш» ұғымын тек қару-жарақ, қара күш қолдану түсінігімен шектемей, ықпал етудің экономикалық қысым жасау, қарсыласын өзіне қаржылық тәуелді ету сынды қырлары бар екенін және оны тиімді пайдалану арқылы мақсатқа жетуге болатынын жазды. Қазіргі таңда тек ірі мемлекеттерді айтпағанда көптеген трансұлттық компаниялар көптеген елдердің экономикасын өзіне тәуелді етіп, өз әмірін жүргізіп келеді. Сондықтан қатты күштің әскерден өзге де жанама құралдарына көңіл бөліп, оны мақсатқа сәйкес пайдалануға болатыны күн тәртібіне шықты.</w:t>
      </w:r>
      <w:r w:rsidR="008D2335" w:rsidRPr="0000525D">
        <w:rPr>
          <w:rFonts w:cs="Times New Roman"/>
          <w:lang w:val="kk-KZ"/>
        </w:rPr>
        <w:t xml:space="preserve"> </w:t>
      </w:r>
    </w:p>
    <w:p w14:paraId="5D2AA9CD" w14:textId="2E33F49E" w:rsidR="00C57303" w:rsidRPr="0000525D" w:rsidRDefault="00C57303" w:rsidP="005158E0">
      <w:pPr>
        <w:rPr>
          <w:rFonts w:cs="Times New Roman"/>
          <w:lang w:val="kk-KZ"/>
        </w:rPr>
      </w:pPr>
      <w:r w:rsidRPr="0000525D">
        <w:rPr>
          <w:rFonts w:cs="Times New Roman"/>
          <w:lang w:val="kk-KZ"/>
        </w:rPr>
        <w:t>Америкалық саясаттанушы, неореализм теориясы өкілдерінің бірі Кеннет Уолц «Шынайы саясат сыртқы саясатты жүргізудің әдістерін көрсетеді және оның логикалық принциптерін белгілейді. Ал күштер тепе-теңдігі осы әдістердің халықаралық қатынастардағы салдарын түсіндіреді. Дәлірек айтсақ, теория осылай дейді. Егер халықаралық қатынастардың ашық саяси теориясы болса, ол күштер тепе-теңдігі теориясы» дейді [</w:t>
      </w:r>
      <w:r w:rsidR="00F37267" w:rsidRPr="0000525D">
        <w:rPr>
          <w:rFonts w:cs="Times New Roman"/>
          <w:lang w:val="kk-KZ"/>
        </w:rPr>
        <w:t>85</w:t>
      </w:r>
      <w:r w:rsidR="006A7A10" w:rsidRPr="006A7A10">
        <w:rPr>
          <w:rFonts w:cs="Times New Roman"/>
          <w:lang w:val="kk-KZ"/>
        </w:rPr>
        <w:t>. р. 1</w:t>
      </w:r>
      <w:r w:rsidR="006A7A10" w:rsidRPr="00762F41">
        <w:rPr>
          <w:rFonts w:cs="Times New Roman"/>
          <w:lang w:val="kk-KZ"/>
        </w:rPr>
        <w:t>15</w:t>
      </w:r>
      <w:r w:rsidRPr="0000525D">
        <w:rPr>
          <w:rFonts w:cs="Times New Roman"/>
          <w:lang w:val="kk-KZ"/>
        </w:rPr>
        <w:t xml:space="preserve">]. </w:t>
      </w:r>
      <w:r w:rsidR="005D50B8">
        <w:rPr>
          <w:rFonts w:cs="Times New Roman"/>
          <w:lang w:val="kk-KZ"/>
        </w:rPr>
        <w:t>К.</w:t>
      </w:r>
      <w:r w:rsidRPr="0000525D">
        <w:rPr>
          <w:rFonts w:cs="Times New Roman"/>
          <w:lang w:val="kk-KZ"/>
        </w:rPr>
        <w:t>Уолцтың пікірінше күштер өзара тепе-тең болмаған жағдайда ықпалды ойыншылардың басымдығы мықты актордың ырқына қарай жығылады. Ол әлемдік саясаттың мыңжылдық кезеңдерін талдай отырып, қай кезде де күштің немесе әскери әлеуеттің мүмкіндігі шешуші рөлге ие екенін, әскери күштің арқасында жетістікке жетудің жиі көрініс беріп келе жатқанын жазады [</w:t>
      </w:r>
      <w:r w:rsidR="00F37267" w:rsidRPr="0000525D">
        <w:rPr>
          <w:rFonts w:cs="Times New Roman"/>
          <w:lang w:val="kk-KZ"/>
        </w:rPr>
        <w:t>79</w:t>
      </w:r>
      <w:r w:rsidR="00EC5E94">
        <w:rPr>
          <w:rFonts w:cs="Times New Roman"/>
          <w:lang w:val="kk-KZ"/>
        </w:rPr>
        <w:t>, р. 10-152</w:t>
      </w:r>
      <w:r w:rsidRPr="0000525D">
        <w:rPr>
          <w:rFonts w:cs="Times New Roman"/>
          <w:lang w:val="kk-KZ"/>
        </w:rPr>
        <w:t>]. Күштің дәл осындай тура мағынасындағы маңызы туралы реализм саяси мектебінің көптеген өкілі пікір білдірген.</w:t>
      </w:r>
    </w:p>
    <w:p w14:paraId="537FF2BE" w14:textId="6303E5C3" w:rsidR="00411341" w:rsidRPr="0000525D" w:rsidRDefault="00883E50" w:rsidP="00727AEF">
      <w:pPr>
        <w:rPr>
          <w:rFonts w:cs="Times New Roman"/>
          <w:lang w:val="kk-KZ"/>
        </w:rPr>
      </w:pPr>
      <w:r w:rsidRPr="0000525D">
        <w:rPr>
          <w:rFonts w:cs="Times New Roman"/>
          <w:lang w:val="kk-KZ"/>
        </w:rPr>
        <w:t>Р</w:t>
      </w:r>
      <w:r w:rsidR="00CD4D12" w:rsidRPr="0000525D">
        <w:rPr>
          <w:rFonts w:cs="Times New Roman"/>
          <w:lang w:val="kk-KZ"/>
        </w:rPr>
        <w:t>еал</w:t>
      </w:r>
      <w:r w:rsidRPr="0000525D">
        <w:rPr>
          <w:rFonts w:cs="Times New Roman"/>
          <w:lang w:val="kk-KZ"/>
        </w:rPr>
        <w:t xml:space="preserve">измнің ішінен шыққан келесі бір теориялық ағым </w:t>
      </w:r>
      <w:r w:rsidR="00411341" w:rsidRPr="0000525D">
        <w:rPr>
          <w:rFonts w:cs="Times New Roman"/>
          <w:lang w:val="kk-KZ"/>
        </w:rPr>
        <w:t>«шабуылдаушы реализм»</w:t>
      </w:r>
      <w:r w:rsidR="00031DE5" w:rsidRPr="0000525D">
        <w:rPr>
          <w:rFonts w:cs="Times New Roman"/>
          <w:lang w:val="kk-KZ"/>
        </w:rPr>
        <w:t xml:space="preserve"> теориясы</w:t>
      </w:r>
      <w:r w:rsidRPr="0000525D">
        <w:rPr>
          <w:rFonts w:cs="Times New Roman"/>
          <w:lang w:val="kk-KZ"/>
        </w:rPr>
        <w:t>. Бұл теорияның</w:t>
      </w:r>
      <w:r w:rsidR="00411341" w:rsidRPr="0000525D">
        <w:rPr>
          <w:rFonts w:cs="Times New Roman"/>
          <w:lang w:val="kk-KZ"/>
        </w:rPr>
        <w:t xml:space="preserve"> авторы Джон Миршаймер «либерал гегемония» идеясын сынға алады. Ол бұл теорияны амбициясы мол, шындықтан алыс тұжырым деп санайды. </w:t>
      </w:r>
      <w:r w:rsidR="005D50B8">
        <w:rPr>
          <w:rFonts w:cs="Times New Roman"/>
          <w:lang w:val="kk-KZ"/>
        </w:rPr>
        <w:t xml:space="preserve">Дж. </w:t>
      </w:r>
      <w:r w:rsidR="00411341" w:rsidRPr="0000525D">
        <w:rPr>
          <w:rFonts w:cs="Times New Roman"/>
          <w:lang w:val="kk-KZ"/>
        </w:rPr>
        <w:t xml:space="preserve">Миршаймер «Либерал армандардың үлкен қателігі және халықаралық </w:t>
      </w:r>
      <w:r w:rsidR="00762F41">
        <w:rPr>
          <w:rFonts w:cs="Times New Roman"/>
          <w:lang w:val="kk-KZ"/>
        </w:rPr>
        <w:t>ақиқат» деп аталатын еңбегінде л</w:t>
      </w:r>
      <w:r w:rsidR="00411341" w:rsidRPr="0000525D">
        <w:rPr>
          <w:rFonts w:cs="Times New Roman"/>
          <w:lang w:val="kk-KZ"/>
        </w:rPr>
        <w:t>иберал құндылықтарды ұстанатын елдер сол идеяны өзгелерге, әлем</w:t>
      </w:r>
      <w:r w:rsidR="00762F41">
        <w:rPr>
          <w:rFonts w:cs="Times New Roman"/>
          <w:lang w:val="kk-KZ"/>
        </w:rPr>
        <w:t xml:space="preserve"> мемлекеттеріне сіңіргісі келетінін жазады</w:t>
      </w:r>
      <w:r w:rsidR="00411341" w:rsidRPr="0000525D">
        <w:rPr>
          <w:rFonts w:cs="Times New Roman"/>
          <w:lang w:val="kk-KZ"/>
        </w:rPr>
        <w:t xml:space="preserve">. Өйткені олар либерал демократия ең ақылды, ұтымды жол деп санайды. Олардың ойынша либерал идея тараған елдер бір-бірімен соғыспайды, татулықта өмір сүреді деген көзқарас бар... </w:t>
      </w:r>
      <w:r w:rsidR="00762F41">
        <w:rPr>
          <w:rFonts w:cs="Times New Roman"/>
          <w:lang w:val="kk-KZ"/>
        </w:rPr>
        <w:t xml:space="preserve">Дж. Миршаймердің пікірінше </w:t>
      </w:r>
      <w:r w:rsidR="00411341" w:rsidRPr="0000525D">
        <w:rPr>
          <w:rFonts w:cs="Times New Roman"/>
          <w:lang w:val="kk-KZ"/>
        </w:rPr>
        <w:t>бұл қате тұжырым. Әлемде ірі либерал мемлекеттер болған жерде олардың арасында бәсеке де бар. Олар бір-бірін үнемі аңдып, өзара бәсекелесіп отырады. Өйткені ең бірінші өз мүддесін, өзгеден үстем болуын ойлайды. Бірақ либерал идеялар туралы риторикаларын да жиі айтып жүреді. Сырттай қарасақ сөздері либерал, ал і</w:t>
      </w:r>
      <w:r w:rsidR="00762F41">
        <w:rPr>
          <w:rFonts w:cs="Times New Roman"/>
          <w:lang w:val="kk-KZ"/>
        </w:rPr>
        <w:t>стері реалистерге қатты ұқсайды</w:t>
      </w:r>
      <w:r w:rsidR="00411341" w:rsidRPr="0000525D">
        <w:rPr>
          <w:rFonts w:cs="Times New Roman"/>
          <w:lang w:val="kk-KZ"/>
        </w:rPr>
        <w:t xml:space="preserve"> [</w:t>
      </w:r>
      <w:r w:rsidR="00B20587" w:rsidRPr="0000525D">
        <w:rPr>
          <w:rFonts w:cs="Times New Roman"/>
          <w:lang w:val="kk-KZ"/>
        </w:rPr>
        <w:t>86</w:t>
      </w:r>
      <w:r w:rsidR="00411341" w:rsidRPr="0000525D">
        <w:rPr>
          <w:rFonts w:cs="Times New Roman"/>
          <w:lang w:val="kk-KZ"/>
        </w:rPr>
        <w:t>]. Ол «Ұлы күш саясатының</w:t>
      </w:r>
      <w:r w:rsidR="00762F41">
        <w:rPr>
          <w:rFonts w:cs="Times New Roman"/>
          <w:lang w:val="kk-KZ"/>
        </w:rPr>
        <w:t xml:space="preserve"> трагедиясы» атты мақаласында э</w:t>
      </w:r>
      <w:r w:rsidR="00411341" w:rsidRPr="0000525D">
        <w:rPr>
          <w:rFonts w:cs="Times New Roman"/>
          <w:lang w:val="kk-KZ"/>
        </w:rPr>
        <w:t>кономикада ақша қаншалықты маңызды болса, халықаралық қатынастарда күш те соғұрлым маңызға ие еке</w:t>
      </w:r>
      <w:r w:rsidR="00762F41">
        <w:rPr>
          <w:rFonts w:cs="Times New Roman"/>
          <w:lang w:val="kk-KZ"/>
        </w:rPr>
        <w:t>ні бұлтартпас ақиқат</w:t>
      </w:r>
      <w:r w:rsidR="00411341" w:rsidRPr="0000525D">
        <w:rPr>
          <w:rFonts w:cs="Times New Roman"/>
          <w:lang w:val="kk-KZ"/>
        </w:rPr>
        <w:t xml:space="preserve"> деп пайымдайды [</w:t>
      </w:r>
      <w:r w:rsidR="00B20587" w:rsidRPr="0000525D">
        <w:rPr>
          <w:rFonts w:cs="Times New Roman"/>
          <w:lang w:val="kk-KZ"/>
        </w:rPr>
        <w:t>87</w:t>
      </w:r>
      <w:r w:rsidR="00411341" w:rsidRPr="0000525D">
        <w:rPr>
          <w:rFonts w:cs="Times New Roman"/>
          <w:lang w:val="kk-KZ"/>
        </w:rPr>
        <w:t xml:space="preserve">]. </w:t>
      </w:r>
      <w:r w:rsidR="005D50B8">
        <w:rPr>
          <w:rFonts w:cs="Times New Roman"/>
          <w:lang w:val="kk-KZ"/>
        </w:rPr>
        <w:t xml:space="preserve">Дж. </w:t>
      </w:r>
      <w:r w:rsidR="00411341" w:rsidRPr="0000525D">
        <w:rPr>
          <w:rFonts w:cs="Times New Roman"/>
          <w:lang w:val="kk-KZ"/>
        </w:rPr>
        <w:t>Миршаймер осы арқылы қатты күштің маңызды екенін алға тартады.</w:t>
      </w:r>
    </w:p>
    <w:p w14:paraId="7099520B" w14:textId="61F22B03" w:rsidR="004050EC" w:rsidRPr="0000525D" w:rsidRDefault="00EB633A" w:rsidP="00624E56">
      <w:pPr>
        <w:rPr>
          <w:rFonts w:cs="Times New Roman"/>
          <w:lang w:val="kk-KZ"/>
        </w:rPr>
      </w:pPr>
      <w:r w:rsidRPr="0000525D">
        <w:rPr>
          <w:rFonts w:cs="Times New Roman"/>
          <w:lang w:val="kk-KZ"/>
        </w:rPr>
        <w:t>Шабуылдаушы реализмге қарсы пікір ұстанып, мемлекеттердің халықаралық аренадағы саясаты ымырасыз күрес пен үстемдік етуге ұмтылыс емес, анархиялық шарттарда өз қауіпсіздігін арттыру және басқа мемлекеттердің ықпал етуіне жол бермеу деген көзқарасты дәйектеген ғалымдарды «қорғанысшы</w:t>
      </w:r>
      <w:r w:rsidR="00C036DD">
        <w:rPr>
          <w:rFonts w:cs="Times New Roman"/>
          <w:lang w:val="kk-KZ"/>
        </w:rPr>
        <w:t>л реализм» мектебі деп аталады.</w:t>
      </w:r>
      <w:r w:rsidRPr="0000525D">
        <w:rPr>
          <w:rFonts w:cs="Times New Roman"/>
          <w:lang w:val="kk-KZ"/>
        </w:rPr>
        <w:t xml:space="preserve"> Қорғанысшыл реализм өкілдері мемлекеттер басқа халықаралық субъектілердің ықпалына түспеу</w:t>
      </w:r>
      <w:r w:rsidR="00703619" w:rsidRPr="0000525D">
        <w:rPr>
          <w:rFonts w:cs="Times New Roman"/>
          <w:lang w:val="kk-KZ"/>
        </w:rPr>
        <w:t xml:space="preserve"> үшін күшін арттыратынын, дегенмен кейбір шарттарда, мысалы</w:t>
      </w:r>
      <w:r w:rsidR="005C6761" w:rsidRPr="0000525D">
        <w:rPr>
          <w:rFonts w:cs="Times New Roman"/>
          <w:lang w:val="kk-KZ"/>
        </w:rPr>
        <w:t>,</w:t>
      </w:r>
      <w:r w:rsidR="00703619" w:rsidRPr="0000525D">
        <w:rPr>
          <w:rFonts w:cs="Times New Roman"/>
          <w:lang w:val="kk-KZ"/>
        </w:rPr>
        <w:t xml:space="preserve"> мемлекеттер өздерінің күштерін</w:t>
      </w:r>
      <w:r w:rsidR="005C6761" w:rsidRPr="0000525D">
        <w:rPr>
          <w:rFonts w:cs="Times New Roman"/>
          <w:lang w:val="kk-KZ"/>
        </w:rPr>
        <w:t xml:space="preserve"> арттыруға ұмтылысын шектей білген жағдайда</w:t>
      </w:r>
      <w:r w:rsidR="00703619" w:rsidRPr="0000525D">
        <w:rPr>
          <w:rFonts w:cs="Times New Roman"/>
          <w:lang w:val="kk-KZ"/>
        </w:rPr>
        <w:t xml:space="preserve"> </w:t>
      </w:r>
      <w:r w:rsidR="005C6761" w:rsidRPr="0000525D">
        <w:rPr>
          <w:rFonts w:cs="Times New Roman"/>
          <w:lang w:val="kk-KZ"/>
        </w:rPr>
        <w:t>бейбітшілікті сақтауға болатынын негіздейді</w:t>
      </w:r>
      <w:r w:rsidR="00496E13" w:rsidRPr="0000525D">
        <w:rPr>
          <w:rFonts w:cs="Times New Roman"/>
          <w:lang w:val="kk-KZ"/>
        </w:rPr>
        <w:t xml:space="preserve"> [</w:t>
      </w:r>
      <w:r w:rsidR="00B20587" w:rsidRPr="0000525D">
        <w:rPr>
          <w:rFonts w:cs="Times New Roman"/>
          <w:lang w:val="kk-KZ"/>
        </w:rPr>
        <w:t>88</w:t>
      </w:r>
      <w:r w:rsidR="00496E13" w:rsidRPr="0000525D">
        <w:rPr>
          <w:rFonts w:cs="Times New Roman"/>
          <w:lang w:val="kk-KZ"/>
        </w:rPr>
        <w:t>]</w:t>
      </w:r>
      <w:r w:rsidRPr="0000525D">
        <w:rPr>
          <w:rFonts w:cs="Times New Roman"/>
          <w:lang w:val="kk-KZ"/>
        </w:rPr>
        <w:t xml:space="preserve">. </w:t>
      </w:r>
      <w:r w:rsidR="00624E56" w:rsidRPr="0000525D">
        <w:rPr>
          <w:rFonts w:cs="Times New Roman"/>
          <w:lang w:val="kk-KZ"/>
        </w:rPr>
        <w:t xml:space="preserve">Реализмнің бұл мектебінің </w:t>
      </w:r>
      <w:r w:rsidR="00896CF8" w:rsidRPr="0000525D">
        <w:rPr>
          <w:rFonts w:cs="Times New Roman"/>
          <w:lang w:val="kk-KZ"/>
        </w:rPr>
        <w:t xml:space="preserve">шығуына неореализмнің теоретигі </w:t>
      </w:r>
      <w:r w:rsidR="005D50B8">
        <w:rPr>
          <w:rFonts w:cs="Times New Roman"/>
          <w:lang w:val="kk-KZ"/>
        </w:rPr>
        <w:t>Кеннет Уол</w:t>
      </w:r>
      <w:r w:rsidR="00D269D5" w:rsidRPr="0000525D">
        <w:rPr>
          <w:rFonts w:cs="Times New Roman"/>
          <w:lang w:val="kk-KZ"/>
        </w:rPr>
        <w:t>ц</w:t>
      </w:r>
      <w:r w:rsidR="00896CF8" w:rsidRPr="0000525D">
        <w:rPr>
          <w:rFonts w:cs="Times New Roman"/>
          <w:lang w:val="kk-KZ"/>
        </w:rPr>
        <w:t>тің көзқарасы ықпал еткенімен, идеяны әрі дамытып,</w:t>
      </w:r>
      <w:r w:rsidR="00D269D5" w:rsidRPr="0000525D">
        <w:rPr>
          <w:rFonts w:cs="Times New Roman"/>
          <w:lang w:val="kk-KZ"/>
        </w:rPr>
        <w:t xml:space="preserve"> </w:t>
      </w:r>
      <w:r w:rsidR="00624E56" w:rsidRPr="0000525D">
        <w:rPr>
          <w:rFonts w:cs="Times New Roman"/>
          <w:lang w:val="kk-KZ"/>
        </w:rPr>
        <w:t xml:space="preserve">дәйектерін </w:t>
      </w:r>
      <w:r w:rsidR="00896CF8" w:rsidRPr="0000525D">
        <w:rPr>
          <w:rFonts w:cs="Times New Roman"/>
          <w:lang w:val="kk-KZ"/>
        </w:rPr>
        <w:t>негіздеуге</w:t>
      </w:r>
      <w:r w:rsidR="00624E56" w:rsidRPr="0000525D">
        <w:rPr>
          <w:rFonts w:cs="Times New Roman"/>
          <w:lang w:val="kk-KZ"/>
        </w:rPr>
        <w:t xml:space="preserve"> </w:t>
      </w:r>
      <w:r w:rsidR="001B0859" w:rsidRPr="0000525D">
        <w:rPr>
          <w:rFonts w:cs="Times New Roman"/>
          <w:lang w:val="kk-KZ"/>
        </w:rPr>
        <w:t>Стивен Уолт, Чарльз Глейзер</w:t>
      </w:r>
      <w:r w:rsidR="00842350" w:rsidRPr="0000525D">
        <w:rPr>
          <w:rFonts w:cs="Times New Roman"/>
          <w:lang w:val="kk-KZ"/>
        </w:rPr>
        <w:t>,</w:t>
      </w:r>
      <w:r w:rsidR="00624E56" w:rsidRPr="0000525D">
        <w:rPr>
          <w:rFonts w:cs="Times New Roman"/>
          <w:lang w:val="kk-KZ"/>
        </w:rPr>
        <w:t xml:space="preserve"> </w:t>
      </w:r>
      <w:r w:rsidR="001B0859" w:rsidRPr="0000525D">
        <w:rPr>
          <w:rFonts w:cs="Times New Roman"/>
          <w:lang w:val="kk-KZ"/>
        </w:rPr>
        <w:t xml:space="preserve">Стивен Ван Эвера </w:t>
      </w:r>
      <w:r w:rsidR="00626BAB" w:rsidRPr="0000525D">
        <w:rPr>
          <w:rFonts w:cs="Times New Roman"/>
          <w:lang w:val="kk-KZ"/>
        </w:rPr>
        <w:t>сияқты ғалымдар үлес қосты</w:t>
      </w:r>
      <w:r w:rsidR="00496E13" w:rsidRPr="0000525D">
        <w:rPr>
          <w:rFonts w:cs="Times New Roman"/>
          <w:lang w:val="kk-KZ"/>
        </w:rPr>
        <w:t xml:space="preserve"> [</w:t>
      </w:r>
      <w:r w:rsidR="00B20587" w:rsidRPr="0000525D">
        <w:rPr>
          <w:rFonts w:cs="Times New Roman"/>
          <w:lang w:val="kk-KZ"/>
        </w:rPr>
        <w:t>89</w:t>
      </w:r>
      <w:r w:rsidR="00496E13" w:rsidRPr="0000525D">
        <w:rPr>
          <w:rFonts w:cs="Times New Roman"/>
          <w:lang w:val="kk-KZ"/>
        </w:rPr>
        <w:t>]</w:t>
      </w:r>
      <w:r w:rsidR="00624E56" w:rsidRPr="0000525D">
        <w:rPr>
          <w:rFonts w:cs="Times New Roman"/>
          <w:lang w:val="kk-KZ"/>
        </w:rPr>
        <w:t>.</w:t>
      </w:r>
      <w:r w:rsidR="008D2335" w:rsidRPr="0000525D">
        <w:rPr>
          <w:rFonts w:cs="Times New Roman"/>
          <w:lang w:val="kk-KZ"/>
        </w:rPr>
        <w:t xml:space="preserve"> </w:t>
      </w:r>
    </w:p>
    <w:p w14:paraId="72C82373" w14:textId="00A9A4C9" w:rsidR="00740C7F" w:rsidRPr="0000525D" w:rsidRDefault="00494AE3" w:rsidP="00F57C48">
      <w:pPr>
        <w:rPr>
          <w:rFonts w:cs="Times New Roman"/>
          <w:lang w:val="kk-KZ"/>
        </w:rPr>
      </w:pPr>
      <w:r w:rsidRPr="0000525D">
        <w:rPr>
          <w:rFonts w:cs="Times New Roman"/>
          <w:lang w:val="kk-KZ"/>
        </w:rPr>
        <w:t xml:space="preserve">Халықаралық жүйені анархиялық жағдайда деп есептейтін </w:t>
      </w:r>
      <w:r w:rsidR="00604922" w:rsidRPr="0000525D">
        <w:rPr>
          <w:rFonts w:cs="Times New Roman"/>
          <w:lang w:val="kk-KZ"/>
        </w:rPr>
        <w:t>реализмнің келесі бір тармағы</w:t>
      </w:r>
      <w:r w:rsidRPr="0000525D">
        <w:rPr>
          <w:rFonts w:cs="Times New Roman"/>
          <w:lang w:val="kk-KZ"/>
        </w:rPr>
        <w:t xml:space="preserve"> – неоклассикалық реализм.</w:t>
      </w:r>
      <w:r w:rsidR="00604922" w:rsidRPr="0000525D">
        <w:rPr>
          <w:rFonts w:cs="Times New Roman"/>
          <w:lang w:val="kk-KZ"/>
        </w:rPr>
        <w:t xml:space="preserve"> </w:t>
      </w:r>
      <w:r w:rsidR="00F57C48" w:rsidRPr="0000525D">
        <w:rPr>
          <w:rFonts w:cs="Times New Roman"/>
          <w:lang w:val="kk-KZ"/>
        </w:rPr>
        <w:t>Томас Кристенсен, Рэндалл Швеллер, Фарид Закария сияқты ғалымдардың еңбектеріндегі ерекшелі</w:t>
      </w:r>
      <w:r w:rsidR="005D50B8">
        <w:rPr>
          <w:rFonts w:cs="Times New Roman"/>
          <w:lang w:val="kk-KZ"/>
        </w:rPr>
        <w:t>кті топтастырған Гиде</w:t>
      </w:r>
      <w:r w:rsidR="00F57C48" w:rsidRPr="0000525D">
        <w:rPr>
          <w:rFonts w:cs="Times New Roman"/>
          <w:lang w:val="kk-KZ"/>
        </w:rPr>
        <w:t>н Роуз 1998 жылы а</w:t>
      </w:r>
      <w:r w:rsidR="00800BDC" w:rsidRPr="0000525D">
        <w:rPr>
          <w:rFonts w:cs="Times New Roman"/>
          <w:lang w:val="kk-KZ"/>
        </w:rPr>
        <w:t xml:space="preserve">лғаш рет «Неоклассикалық реализм» терминін </w:t>
      </w:r>
      <w:r w:rsidR="00F57C48" w:rsidRPr="0000525D">
        <w:rPr>
          <w:rFonts w:cs="Times New Roman"/>
          <w:lang w:val="kk-KZ"/>
        </w:rPr>
        <w:t>ғылыми айналымға енгізді</w:t>
      </w:r>
      <w:r w:rsidR="008D2335" w:rsidRPr="0000525D">
        <w:rPr>
          <w:rFonts w:cs="Times New Roman"/>
          <w:lang w:val="kk-KZ"/>
        </w:rPr>
        <w:t xml:space="preserve"> [</w:t>
      </w:r>
      <w:r w:rsidR="00B20587" w:rsidRPr="0000525D">
        <w:rPr>
          <w:rFonts w:cs="Times New Roman"/>
          <w:lang w:val="kk-KZ"/>
        </w:rPr>
        <w:t>90</w:t>
      </w:r>
      <w:r w:rsidR="008D2335" w:rsidRPr="0000525D">
        <w:rPr>
          <w:rFonts w:cs="Times New Roman"/>
          <w:lang w:val="kk-KZ"/>
        </w:rPr>
        <w:t>]</w:t>
      </w:r>
      <w:r w:rsidR="00800BDC" w:rsidRPr="0000525D">
        <w:rPr>
          <w:rFonts w:cs="Times New Roman"/>
          <w:lang w:val="kk-KZ"/>
        </w:rPr>
        <w:t xml:space="preserve">. </w:t>
      </w:r>
      <w:r w:rsidR="00604922" w:rsidRPr="0000525D">
        <w:rPr>
          <w:rFonts w:cs="Times New Roman"/>
          <w:lang w:val="kk-KZ"/>
        </w:rPr>
        <w:t>Басқа реалистік мектептерден айырмашылығы бұл тармақтың өкілдері халықаралық субъектілер арасындағы қатынасқа мемлекеттің сыртындағы да, ішіндегі де факторлардың ықпал ететінін тұжырымдайды</w:t>
      </w:r>
      <w:r w:rsidR="007A1D3C" w:rsidRPr="0000525D">
        <w:rPr>
          <w:rFonts w:cs="Times New Roman"/>
          <w:lang w:val="kk-KZ"/>
        </w:rPr>
        <w:t xml:space="preserve"> [</w:t>
      </w:r>
      <w:r w:rsidR="00B20587" w:rsidRPr="0000525D">
        <w:rPr>
          <w:rFonts w:cs="Times New Roman"/>
          <w:lang w:val="kk-KZ"/>
        </w:rPr>
        <w:t>91</w:t>
      </w:r>
      <w:r w:rsidR="007A1D3C" w:rsidRPr="0000525D">
        <w:rPr>
          <w:rFonts w:cs="Times New Roman"/>
          <w:lang w:val="kk-KZ"/>
        </w:rPr>
        <w:t>]</w:t>
      </w:r>
      <w:r w:rsidR="00604922" w:rsidRPr="0000525D">
        <w:rPr>
          <w:rFonts w:cs="Times New Roman"/>
          <w:lang w:val="kk-KZ"/>
        </w:rPr>
        <w:t>.</w:t>
      </w:r>
      <w:r w:rsidRPr="0000525D">
        <w:rPr>
          <w:rFonts w:cs="Times New Roman"/>
          <w:lang w:val="kk-KZ"/>
        </w:rPr>
        <w:t xml:space="preserve"> </w:t>
      </w:r>
      <w:r w:rsidR="0008373E" w:rsidRPr="0000525D">
        <w:rPr>
          <w:rFonts w:cs="Times New Roman"/>
          <w:lang w:val="kk-KZ"/>
        </w:rPr>
        <w:t>Бұл тармақтың өкілдері мемлекеттердің сыртқы саясаттағы әрекеттерін талдау үшін оның ішкі саясатындағы проце</w:t>
      </w:r>
      <w:r w:rsidR="008712C0" w:rsidRPr="0000525D">
        <w:rPr>
          <w:rFonts w:cs="Times New Roman"/>
          <w:lang w:val="kk-KZ"/>
        </w:rPr>
        <w:t>с</w:t>
      </w:r>
      <w:r w:rsidR="0008373E" w:rsidRPr="0000525D">
        <w:rPr>
          <w:rFonts w:cs="Times New Roman"/>
          <w:lang w:val="kk-KZ"/>
        </w:rPr>
        <w:t>терді ескеру керектігін алға тартады</w:t>
      </w:r>
      <w:r w:rsidR="007A1D3C" w:rsidRPr="0000525D">
        <w:rPr>
          <w:rFonts w:cs="Times New Roman"/>
          <w:lang w:val="kk-KZ"/>
        </w:rPr>
        <w:t xml:space="preserve"> [</w:t>
      </w:r>
      <w:r w:rsidR="00B20587" w:rsidRPr="0000525D">
        <w:rPr>
          <w:rFonts w:cs="Times New Roman"/>
          <w:lang w:val="kk-KZ"/>
        </w:rPr>
        <w:t>92</w:t>
      </w:r>
      <w:r w:rsidR="007A1D3C" w:rsidRPr="0000525D">
        <w:rPr>
          <w:rFonts w:cs="Times New Roman"/>
          <w:lang w:val="kk-KZ"/>
        </w:rPr>
        <w:t>]</w:t>
      </w:r>
      <w:r w:rsidR="0008373E" w:rsidRPr="0000525D">
        <w:rPr>
          <w:rFonts w:cs="Times New Roman"/>
          <w:lang w:val="kk-KZ"/>
        </w:rPr>
        <w:t xml:space="preserve">. </w:t>
      </w:r>
      <w:r w:rsidR="00740C7F" w:rsidRPr="0000525D">
        <w:rPr>
          <w:rFonts w:cs="Times New Roman"/>
          <w:lang w:val="kk-KZ"/>
        </w:rPr>
        <w:t>Басқаша айтқанда, басқа реалистер сияқты халықаралық жүйедегі күштердің өзгеруі субъектілердің арасында кикілжіңге әкеледі дегенді қа</w:t>
      </w:r>
      <w:r w:rsidR="00F32249" w:rsidRPr="0000525D">
        <w:rPr>
          <w:rFonts w:cs="Times New Roman"/>
          <w:lang w:val="kk-KZ"/>
        </w:rPr>
        <w:t>былдамай, жаһандық жүйедегі анта</w:t>
      </w:r>
      <w:r w:rsidR="00740C7F" w:rsidRPr="0000525D">
        <w:rPr>
          <w:rFonts w:cs="Times New Roman"/>
          <w:lang w:val="kk-KZ"/>
        </w:rPr>
        <w:t xml:space="preserve">гонизмге мемлекеттердің ішіндегі өзгерістердің (саяси институттар, элитаның көзқарасы, әлеуметтік жүйедегі шарттар) </w:t>
      </w:r>
      <w:r w:rsidR="00F2701C" w:rsidRPr="0000525D">
        <w:rPr>
          <w:rFonts w:cs="Times New Roman"/>
          <w:lang w:val="kk-KZ"/>
        </w:rPr>
        <w:t>ықпалы жоғары екенін айтады</w:t>
      </w:r>
      <w:r w:rsidR="00712D3B" w:rsidRPr="0000525D">
        <w:rPr>
          <w:rFonts w:cs="Times New Roman"/>
          <w:lang w:val="kk-KZ"/>
        </w:rPr>
        <w:t xml:space="preserve"> [</w:t>
      </w:r>
      <w:r w:rsidR="00B20587" w:rsidRPr="0000525D">
        <w:rPr>
          <w:rFonts w:cs="Times New Roman"/>
          <w:lang w:val="kk-KZ"/>
        </w:rPr>
        <w:t>93</w:t>
      </w:r>
      <w:r w:rsidR="004404B3" w:rsidRPr="0000525D">
        <w:rPr>
          <w:rFonts w:cs="Times New Roman"/>
          <w:lang w:val="kk-KZ"/>
        </w:rPr>
        <w:t>,</w:t>
      </w:r>
      <w:r w:rsidR="00B20587" w:rsidRPr="0000525D">
        <w:rPr>
          <w:rFonts w:cs="Times New Roman"/>
          <w:lang w:val="kk-KZ"/>
        </w:rPr>
        <w:t xml:space="preserve"> 94</w:t>
      </w:r>
      <w:r w:rsidR="00712D3B" w:rsidRPr="0000525D">
        <w:rPr>
          <w:rFonts w:cs="Times New Roman"/>
          <w:lang w:val="kk-KZ"/>
        </w:rPr>
        <w:t>]</w:t>
      </w:r>
      <w:r w:rsidR="00740C7F" w:rsidRPr="0000525D">
        <w:rPr>
          <w:rFonts w:cs="Times New Roman"/>
          <w:lang w:val="kk-KZ"/>
        </w:rPr>
        <w:t>.</w:t>
      </w:r>
      <w:r w:rsidR="00312C62" w:rsidRPr="0000525D">
        <w:rPr>
          <w:rFonts w:cs="Times New Roman"/>
          <w:lang w:val="kk-KZ"/>
        </w:rPr>
        <w:t xml:space="preserve"> </w:t>
      </w:r>
      <w:r w:rsidR="00D16A30" w:rsidRPr="0000525D">
        <w:rPr>
          <w:rFonts w:cs="Times New Roman"/>
          <w:lang w:val="kk-KZ"/>
        </w:rPr>
        <w:t xml:space="preserve">Атап айтқанда, халықарылық аренада дамып жатқан динамиканы мемлекет ішіндегі топтардың қалай қабылдайтыны, </w:t>
      </w:r>
      <w:r w:rsidR="00800BDC" w:rsidRPr="0000525D">
        <w:rPr>
          <w:rFonts w:cs="Times New Roman"/>
          <w:lang w:val="kk-KZ"/>
        </w:rPr>
        <w:t xml:space="preserve">реакциясы маңызды екенін айтады. </w:t>
      </w:r>
    </w:p>
    <w:p w14:paraId="240AA8F1" w14:textId="0F35C0CC" w:rsidR="00EF44E1" w:rsidRPr="0000525D" w:rsidRDefault="000A420E" w:rsidP="00066421">
      <w:pPr>
        <w:rPr>
          <w:rFonts w:cs="Times New Roman"/>
          <w:lang w:val="kk-KZ"/>
        </w:rPr>
      </w:pPr>
      <w:r w:rsidRPr="0000525D">
        <w:rPr>
          <w:rFonts w:cs="Times New Roman"/>
          <w:lang w:val="kk-KZ"/>
        </w:rPr>
        <w:t>Жоғарыда айтылғандарды тұжырымдай келе, х</w:t>
      </w:r>
      <w:r w:rsidR="00EF44E1" w:rsidRPr="0000525D">
        <w:rPr>
          <w:rFonts w:cs="Times New Roman"/>
          <w:lang w:val="kk-KZ"/>
        </w:rPr>
        <w:t xml:space="preserve">алықаралық қатынастардағы реализм теориясының басты тұжырымдары былай болады: </w:t>
      </w:r>
    </w:p>
    <w:p w14:paraId="30CB032B" w14:textId="07D950C1" w:rsidR="00EF44E1" w:rsidRPr="0000525D" w:rsidRDefault="00EF44E1" w:rsidP="00EF44E1">
      <w:pPr>
        <w:pStyle w:val="ab"/>
        <w:numPr>
          <w:ilvl w:val="0"/>
          <w:numId w:val="10"/>
        </w:numPr>
        <w:tabs>
          <w:tab w:val="left" w:pos="993"/>
        </w:tabs>
        <w:spacing w:after="0" w:line="240" w:lineRule="auto"/>
        <w:ind w:left="0" w:firstLine="709"/>
        <w:rPr>
          <w:rFonts w:cs="Times New Roman"/>
          <w:lang w:val="kk-KZ"/>
        </w:rPr>
      </w:pPr>
      <w:r w:rsidRPr="0000525D">
        <w:rPr>
          <w:rFonts w:cs="Times New Roman"/>
          <w:lang w:val="kk-KZ"/>
        </w:rPr>
        <w:t xml:space="preserve">халықаралық </w:t>
      </w:r>
      <w:r w:rsidR="009E6CAD" w:rsidRPr="0000525D">
        <w:rPr>
          <w:rFonts w:cs="Times New Roman"/>
          <w:lang w:val="kk-KZ"/>
        </w:rPr>
        <w:t>саясаттағ</w:t>
      </w:r>
      <w:r w:rsidR="00EC0A5E" w:rsidRPr="0000525D">
        <w:rPr>
          <w:rFonts w:cs="Times New Roman"/>
          <w:lang w:val="kk-KZ"/>
        </w:rPr>
        <w:t>ы</w:t>
      </w:r>
      <w:r w:rsidR="009E6CAD" w:rsidRPr="0000525D">
        <w:rPr>
          <w:rFonts w:cs="Times New Roman"/>
          <w:lang w:val="kk-KZ"/>
        </w:rPr>
        <w:t xml:space="preserve"> қатынастарды реттейтін орталық институт жоқ, мұндағы жүйе</w:t>
      </w:r>
      <w:r w:rsidRPr="0000525D">
        <w:rPr>
          <w:rFonts w:cs="Times New Roman"/>
          <w:lang w:val="kk-KZ"/>
        </w:rPr>
        <w:t xml:space="preserve"> анархиялық </w:t>
      </w:r>
      <w:r w:rsidR="009E6CAD" w:rsidRPr="0000525D">
        <w:rPr>
          <w:rFonts w:cs="Times New Roman"/>
          <w:lang w:val="kk-KZ"/>
        </w:rPr>
        <w:t xml:space="preserve">жағдайда дамиды; </w:t>
      </w:r>
      <w:r w:rsidRPr="0000525D">
        <w:rPr>
          <w:rFonts w:cs="Times New Roman"/>
          <w:lang w:val="kk-KZ"/>
        </w:rPr>
        <w:t xml:space="preserve"> </w:t>
      </w:r>
    </w:p>
    <w:p w14:paraId="1A9EA494" w14:textId="18FDA38D" w:rsidR="001D33A1" w:rsidRPr="0000525D" w:rsidRDefault="008D74BB" w:rsidP="001D33A1">
      <w:pPr>
        <w:pStyle w:val="ab"/>
        <w:numPr>
          <w:ilvl w:val="0"/>
          <w:numId w:val="10"/>
        </w:numPr>
        <w:tabs>
          <w:tab w:val="left" w:pos="993"/>
        </w:tabs>
        <w:spacing w:after="0" w:line="240" w:lineRule="auto"/>
        <w:ind w:left="0" w:firstLine="709"/>
        <w:rPr>
          <w:rFonts w:cs="Times New Roman"/>
          <w:lang w:val="kk-KZ"/>
        </w:rPr>
      </w:pPr>
      <w:r w:rsidRPr="0000525D">
        <w:rPr>
          <w:rFonts w:cs="Times New Roman"/>
          <w:lang w:val="kk-KZ"/>
        </w:rPr>
        <w:t>анархи</w:t>
      </w:r>
      <w:r w:rsidR="001D33A1" w:rsidRPr="0000525D">
        <w:rPr>
          <w:rFonts w:cs="Times New Roman"/>
          <w:lang w:val="kk-KZ"/>
        </w:rPr>
        <w:t xml:space="preserve">ялық ортадағы халықаралық қатынастарда ұлттық мүдде этикалық нормалар мен моральдық принциптерден жоғары тұрады; </w:t>
      </w:r>
    </w:p>
    <w:p w14:paraId="37642E24" w14:textId="3B3C5868" w:rsidR="00EF44E1" w:rsidRPr="0000525D" w:rsidRDefault="00EF44E1" w:rsidP="00EF44E1">
      <w:pPr>
        <w:pStyle w:val="ab"/>
        <w:numPr>
          <w:ilvl w:val="0"/>
          <w:numId w:val="10"/>
        </w:numPr>
        <w:tabs>
          <w:tab w:val="left" w:pos="993"/>
        </w:tabs>
        <w:spacing w:after="0" w:line="240" w:lineRule="auto"/>
        <w:ind w:left="0" w:firstLine="709"/>
        <w:rPr>
          <w:rFonts w:cs="Times New Roman"/>
          <w:lang w:val="kk-KZ"/>
        </w:rPr>
      </w:pPr>
      <w:r w:rsidRPr="0000525D">
        <w:rPr>
          <w:rFonts w:cs="Times New Roman"/>
          <w:lang w:val="kk-KZ"/>
        </w:rPr>
        <w:t>халықаралық қатынастардың негізгі субъекті</w:t>
      </w:r>
      <w:r w:rsidR="008D3359" w:rsidRPr="0000525D">
        <w:rPr>
          <w:rFonts w:cs="Times New Roman"/>
          <w:lang w:val="kk-KZ"/>
        </w:rPr>
        <w:t xml:space="preserve">сі – ол мемлекеттер, </w:t>
      </w:r>
      <w:r w:rsidRPr="0000525D">
        <w:rPr>
          <w:rFonts w:cs="Times New Roman"/>
          <w:lang w:val="kk-KZ"/>
        </w:rPr>
        <w:t xml:space="preserve">халықаралық ұйымдар </w:t>
      </w:r>
      <w:r w:rsidR="008D3359" w:rsidRPr="0000525D">
        <w:rPr>
          <w:rFonts w:cs="Times New Roman"/>
          <w:lang w:val="kk-KZ"/>
        </w:rPr>
        <w:t>т.б. рөлі маңызды емес</w:t>
      </w:r>
      <w:r w:rsidR="00C041D8" w:rsidRPr="0000525D">
        <w:rPr>
          <w:rFonts w:cs="Times New Roman"/>
          <w:lang w:val="kk-KZ"/>
        </w:rPr>
        <w:t xml:space="preserve">; </w:t>
      </w:r>
    </w:p>
    <w:p w14:paraId="6AC836DF" w14:textId="3463565C" w:rsidR="00EF44E1" w:rsidRPr="0000525D" w:rsidRDefault="00C041D8" w:rsidP="00EF44E1">
      <w:pPr>
        <w:pStyle w:val="ab"/>
        <w:numPr>
          <w:ilvl w:val="0"/>
          <w:numId w:val="10"/>
        </w:numPr>
        <w:tabs>
          <w:tab w:val="left" w:pos="993"/>
        </w:tabs>
        <w:spacing w:after="0" w:line="240" w:lineRule="auto"/>
        <w:ind w:left="0" w:firstLine="709"/>
        <w:rPr>
          <w:rFonts w:cs="Times New Roman"/>
          <w:lang w:val="kk-KZ"/>
        </w:rPr>
      </w:pPr>
      <w:r w:rsidRPr="0000525D">
        <w:rPr>
          <w:rFonts w:cs="Times New Roman"/>
          <w:lang w:val="kk-KZ"/>
        </w:rPr>
        <w:t>м</w:t>
      </w:r>
      <w:r w:rsidR="00EF44E1" w:rsidRPr="0000525D">
        <w:rPr>
          <w:rFonts w:cs="Times New Roman"/>
          <w:lang w:val="kk-KZ"/>
        </w:rPr>
        <w:t xml:space="preserve">емлекеттер </w:t>
      </w:r>
      <w:r w:rsidRPr="0000525D">
        <w:rPr>
          <w:rFonts w:cs="Times New Roman"/>
          <w:lang w:val="kk-KZ"/>
        </w:rPr>
        <w:t xml:space="preserve">өзінің мүддесі мен қауіпсіздігін бірінші орынға қояды, мұндай эгоистік ұстаным мемлекеттер арасында ресурстар мен ықпал аймағын кеңейту жолында бәсекелес болуға итермелейді;  </w:t>
      </w:r>
    </w:p>
    <w:p w14:paraId="6641D390" w14:textId="71EFB970" w:rsidR="00EF44E1" w:rsidRPr="0000525D" w:rsidRDefault="00634FDE" w:rsidP="00EF44E1">
      <w:pPr>
        <w:pStyle w:val="ab"/>
        <w:numPr>
          <w:ilvl w:val="0"/>
          <w:numId w:val="10"/>
        </w:numPr>
        <w:tabs>
          <w:tab w:val="left" w:pos="993"/>
        </w:tabs>
        <w:spacing w:after="0" w:line="240" w:lineRule="auto"/>
        <w:ind w:left="0" w:firstLine="709"/>
        <w:rPr>
          <w:rFonts w:cs="Times New Roman"/>
          <w:lang w:val="kk-KZ"/>
        </w:rPr>
      </w:pPr>
      <w:r w:rsidRPr="0000525D">
        <w:rPr>
          <w:rFonts w:cs="Times New Roman"/>
          <w:lang w:val="kk-KZ"/>
        </w:rPr>
        <w:t>әрбір мемлекет өзінің өміршеңдігін сақтау үшін күшін арттыруға ұмтылып, әскери</w:t>
      </w:r>
      <w:r w:rsidR="00D96A64" w:rsidRPr="0000525D">
        <w:rPr>
          <w:rFonts w:cs="Times New Roman"/>
          <w:lang w:val="kk-KZ"/>
        </w:rPr>
        <w:t xml:space="preserve"> (қорғаныс)</w:t>
      </w:r>
      <w:r w:rsidRPr="0000525D">
        <w:rPr>
          <w:rFonts w:cs="Times New Roman"/>
          <w:lang w:val="kk-KZ"/>
        </w:rPr>
        <w:t xml:space="preserve"> қуатын күшейтуге және одақтастар санын арттыруға мән береді; </w:t>
      </w:r>
    </w:p>
    <w:p w14:paraId="7BFDB37F" w14:textId="37312E73" w:rsidR="009F0D5D" w:rsidRPr="0000525D" w:rsidRDefault="00634FDE" w:rsidP="00EF44E1">
      <w:pPr>
        <w:pStyle w:val="ab"/>
        <w:numPr>
          <w:ilvl w:val="0"/>
          <w:numId w:val="10"/>
        </w:numPr>
        <w:tabs>
          <w:tab w:val="left" w:pos="993"/>
        </w:tabs>
        <w:spacing w:after="0" w:line="240" w:lineRule="auto"/>
        <w:ind w:left="0" w:firstLine="709"/>
        <w:rPr>
          <w:rFonts w:cs="Times New Roman"/>
          <w:lang w:val="kk-KZ"/>
        </w:rPr>
      </w:pPr>
      <w:r w:rsidRPr="0000525D">
        <w:rPr>
          <w:rFonts w:cs="Times New Roman"/>
          <w:lang w:val="kk-KZ"/>
        </w:rPr>
        <w:t>б</w:t>
      </w:r>
      <w:r w:rsidR="00EF44E1" w:rsidRPr="0000525D">
        <w:rPr>
          <w:rFonts w:cs="Times New Roman"/>
          <w:lang w:val="kk-KZ"/>
        </w:rPr>
        <w:t xml:space="preserve">ір мемлекеттің өз қауіпсіздігін нығайтуға бағытталған </w:t>
      </w:r>
      <w:r w:rsidRPr="0000525D">
        <w:rPr>
          <w:rFonts w:cs="Times New Roman"/>
          <w:lang w:val="kk-KZ"/>
        </w:rPr>
        <w:t>саясаты</w:t>
      </w:r>
      <w:r w:rsidR="00EF44E1" w:rsidRPr="0000525D">
        <w:rPr>
          <w:rFonts w:cs="Times New Roman"/>
          <w:lang w:val="kk-KZ"/>
        </w:rPr>
        <w:t xml:space="preserve"> </w:t>
      </w:r>
      <w:r w:rsidRPr="0000525D">
        <w:rPr>
          <w:rFonts w:cs="Times New Roman"/>
          <w:lang w:val="kk-KZ"/>
        </w:rPr>
        <w:t>басқа мемлекеттердің</w:t>
      </w:r>
      <w:r w:rsidR="00EF44E1" w:rsidRPr="0000525D">
        <w:rPr>
          <w:rFonts w:cs="Times New Roman"/>
          <w:lang w:val="kk-KZ"/>
        </w:rPr>
        <w:t xml:space="preserve"> </w:t>
      </w:r>
      <w:r w:rsidRPr="0000525D">
        <w:rPr>
          <w:rFonts w:cs="Times New Roman"/>
          <w:lang w:val="kk-KZ"/>
        </w:rPr>
        <w:t>күдігін оятып,</w:t>
      </w:r>
      <w:r w:rsidR="00EF44E1" w:rsidRPr="0000525D">
        <w:rPr>
          <w:rFonts w:cs="Times New Roman"/>
          <w:lang w:val="kk-KZ"/>
        </w:rPr>
        <w:t xml:space="preserve"> </w:t>
      </w:r>
      <w:r w:rsidRPr="0000525D">
        <w:rPr>
          <w:rFonts w:cs="Times New Roman"/>
          <w:lang w:val="kk-KZ"/>
        </w:rPr>
        <w:t>кикілжіңге әкелуі ықтимал</w:t>
      </w:r>
      <w:r w:rsidR="00D96A64" w:rsidRPr="0000525D">
        <w:rPr>
          <w:rFonts w:cs="Times New Roman"/>
          <w:lang w:val="kk-KZ"/>
        </w:rPr>
        <w:t>;</w:t>
      </w:r>
    </w:p>
    <w:p w14:paraId="68507F71" w14:textId="322652B2" w:rsidR="00EF44E1" w:rsidRPr="0000525D" w:rsidRDefault="006918B8" w:rsidP="00EF44E1">
      <w:pPr>
        <w:pStyle w:val="ab"/>
        <w:numPr>
          <w:ilvl w:val="0"/>
          <w:numId w:val="10"/>
        </w:numPr>
        <w:tabs>
          <w:tab w:val="left" w:pos="993"/>
        </w:tabs>
        <w:spacing w:after="0" w:line="240" w:lineRule="auto"/>
        <w:ind w:left="0" w:firstLine="709"/>
        <w:rPr>
          <w:rFonts w:cs="Times New Roman"/>
          <w:lang w:val="kk-KZ"/>
        </w:rPr>
      </w:pPr>
      <w:r w:rsidRPr="0000525D">
        <w:rPr>
          <w:rFonts w:cs="Times New Roman"/>
          <w:lang w:val="kk-KZ"/>
        </w:rPr>
        <w:t>халықаралық жүйедегі бейбітшілікті сақтаудың маңызды шарты м</w:t>
      </w:r>
      <w:r w:rsidR="009F0D5D" w:rsidRPr="0000525D">
        <w:rPr>
          <w:rFonts w:cs="Times New Roman"/>
          <w:lang w:val="kk-KZ"/>
        </w:rPr>
        <w:t>емлекеттер арасындағы</w:t>
      </w:r>
      <w:r w:rsidRPr="0000525D">
        <w:rPr>
          <w:rFonts w:cs="Times New Roman"/>
          <w:lang w:val="kk-KZ"/>
        </w:rPr>
        <w:t>, оның ішінде ірі державалардың</w:t>
      </w:r>
      <w:r w:rsidR="009F0D5D" w:rsidRPr="0000525D">
        <w:rPr>
          <w:rFonts w:cs="Times New Roman"/>
          <w:lang w:val="kk-KZ"/>
        </w:rPr>
        <w:t xml:space="preserve"> </w:t>
      </w:r>
      <w:r w:rsidRPr="0000525D">
        <w:rPr>
          <w:rFonts w:cs="Times New Roman"/>
          <w:lang w:val="kk-KZ"/>
        </w:rPr>
        <w:t>күштеріндегі баланстың сақталуы</w:t>
      </w:r>
      <w:r w:rsidR="001D33A1" w:rsidRPr="0000525D">
        <w:rPr>
          <w:rFonts w:cs="Times New Roman"/>
          <w:lang w:val="kk-KZ"/>
        </w:rPr>
        <w:t>.</w:t>
      </w:r>
      <w:r w:rsidR="00634FDE" w:rsidRPr="0000525D">
        <w:rPr>
          <w:rFonts w:cs="Times New Roman"/>
          <w:lang w:val="kk-KZ"/>
        </w:rPr>
        <w:t xml:space="preserve"> </w:t>
      </w:r>
    </w:p>
    <w:p w14:paraId="13B58AC9" w14:textId="59DDC9CF" w:rsidR="008457EA" w:rsidRPr="0000525D" w:rsidRDefault="00A74612" w:rsidP="004A1E04">
      <w:pPr>
        <w:rPr>
          <w:rFonts w:cs="Times New Roman"/>
          <w:lang w:val="kk-KZ"/>
        </w:rPr>
      </w:pPr>
      <w:r w:rsidRPr="0000525D">
        <w:rPr>
          <w:rFonts w:cs="Times New Roman"/>
          <w:lang w:val="kk-KZ"/>
        </w:rPr>
        <w:t xml:space="preserve">Реализм теориясы өкілдерінің күш пен әскери қуатқа көбірек мән беруі, </w:t>
      </w:r>
      <w:r w:rsidR="0073642D" w:rsidRPr="0000525D">
        <w:rPr>
          <w:rFonts w:cs="Times New Roman"/>
          <w:lang w:val="kk-KZ"/>
        </w:rPr>
        <w:t xml:space="preserve">мемлекеттер арасындағы қатынастарды ымырасыз бәсеке ретінде тануы басқа ғалымдардың сыни көзқарасын тудырды. </w:t>
      </w:r>
      <w:r w:rsidR="004A1E04" w:rsidRPr="0000525D">
        <w:rPr>
          <w:rFonts w:cs="Times New Roman"/>
          <w:lang w:val="kk-KZ"/>
        </w:rPr>
        <w:t>Сент Джонс университетінің профессоры Дэвид Көрн күш ұғымына қатысты реалистердің көзқарастарында тек әскери, қарулы қақтығыс, экономикалық сипаты ғана айтылатыны, күштің өндірістегі, технологиядағы көрсеткіштері, инфрақұрылымның дамуы және халықтың саны мен сапасына қатысты әлеуеті назардан тыс қалып жүргендігін сынайды [</w:t>
      </w:r>
      <w:r w:rsidR="00A77417" w:rsidRPr="0000525D">
        <w:rPr>
          <w:rFonts w:cs="Times New Roman"/>
          <w:lang w:val="kk-KZ"/>
        </w:rPr>
        <w:t>95</w:t>
      </w:r>
      <w:r w:rsidR="004A1E04" w:rsidRPr="0000525D">
        <w:rPr>
          <w:rFonts w:cs="Times New Roman"/>
          <w:lang w:val="kk-KZ"/>
        </w:rPr>
        <w:t>].</w:t>
      </w:r>
      <w:r w:rsidR="003179F5" w:rsidRPr="0000525D">
        <w:rPr>
          <w:rFonts w:cs="Times New Roman"/>
          <w:lang w:val="kk-KZ"/>
        </w:rPr>
        <w:t xml:space="preserve"> </w:t>
      </w:r>
    </w:p>
    <w:p w14:paraId="1D8736AD" w14:textId="0BFC0546" w:rsidR="00F05227" w:rsidRPr="0000525D" w:rsidRDefault="00550825" w:rsidP="00F05227">
      <w:pPr>
        <w:rPr>
          <w:lang w:val="kk-KZ"/>
        </w:rPr>
      </w:pPr>
      <w:r w:rsidRPr="0000525D">
        <w:rPr>
          <w:rFonts w:cs="Times New Roman"/>
          <w:lang w:val="kk-KZ"/>
        </w:rPr>
        <w:t xml:space="preserve">Саяси ғылымдардың мемлекеттер арасындағы қарым-қатынастарды зерттеумен айналысатын бағыты үшін </w:t>
      </w:r>
      <w:r w:rsidR="00FF3EFB" w:rsidRPr="0000525D">
        <w:rPr>
          <w:rFonts w:cs="Times New Roman"/>
          <w:lang w:val="kk-KZ"/>
        </w:rPr>
        <w:t xml:space="preserve">халықаралық қатынастардағы кикілжіңді азайтудың басты шарттарының бірі күштер арасындағы баланс болғандықтан бұл туралы қысқаша сипаттап өту маңызды. </w:t>
      </w:r>
      <w:r w:rsidR="000167E5" w:rsidRPr="0000525D">
        <w:rPr>
          <w:rFonts w:cs="Times New Roman"/>
          <w:lang w:val="kk-KZ"/>
        </w:rPr>
        <w:t>Зерттеушілер күштер арасындағы тепе-теңдік ұғымының халықаралық қатынастар пәнінде ең жиі талқыланған, зерттеушілердің ең көп назарын аударған тұжырым ретінде көрсетеді</w:t>
      </w:r>
      <w:r w:rsidR="007E495F" w:rsidRPr="0000525D">
        <w:rPr>
          <w:rFonts w:cs="Times New Roman"/>
          <w:lang w:val="kk-KZ"/>
        </w:rPr>
        <w:t xml:space="preserve"> [</w:t>
      </w:r>
      <w:r w:rsidR="00A77417" w:rsidRPr="0000525D">
        <w:rPr>
          <w:rFonts w:cs="Times New Roman"/>
          <w:lang w:val="kk-KZ"/>
        </w:rPr>
        <w:t>96</w:t>
      </w:r>
      <w:r w:rsidR="007E495F" w:rsidRPr="0000525D">
        <w:rPr>
          <w:rFonts w:cs="Times New Roman"/>
          <w:lang w:val="kk-KZ"/>
        </w:rPr>
        <w:t>]</w:t>
      </w:r>
      <w:r w:rsidR="000167E5" w:rsidRPr="0000525D">
        <w:rPr>
          <w:rFonts w:cs="Times New Roman"/>
          <w:lang w:val="kk-KZ"/>
        </w:rPr>
        <w:t>.</w:t>
      </w:r>
      <w:r w:rsidR="00F05227" w:rsidRPr="0000525D">
        <w:rPr>
          <w:rFonts w:cs="Times New Roman"/>
          <w:lang w:val="kk-KZ"/>
        </w:rPr>
        <w:t xml:space="preserve"> Басқаша айтқанда,</w:t>
      </w:r>
      <w:r w:rsidR="000167E5" w:rsidRPr="0000525D">
        <w:rPr>
          <w:rFonts w:cs="Times New Roman"/>
          <w:lang w:val="kk-KZ"/>
        </w:rPr>
        <w:t xml:space="preserve"> </w:t>
      </w:r>
      <w:r w:rsidR="00F05227" w:rsidRPr="0000525D">
        <w:rPr>
          <w:rFonts w:cs="Times New Roman"/>
          <w:lang w:val="kk-KZ"/>
        </w:rPr>
        <w:t>к</w:t>
      </w:r>
      <w:r w:rsidR="00F05227" w:rsidRPr="0000525D">
        <w:rPr>
          <w:lang w:val="kk-KZ"/>
        </w:rPr>
        <w:t xml:space="preserve">үштер </w:t>
      </w:r>
      <w:r w:rsidR="00F05227" w:rsidRPr="0000525D">
        <w:rPr>
          <w:rFonts w:cs="Times New Roman"/>
          <w:lang w:val="kk-KZ"/>
        </w:rPr>
        <w:t>арасындағы тепе-теңдігі ұғымы</w:t>
      </w:r>
      <w:r w:rsidR="00F05227" w:rsidRPr="0000525D">
        <w:rPr>
          <w:lang w:val="kk-KZ"/>
        </w:rPr>
        <w:t xml:space="preserve"> халықаралық қатынастар пәніндегі классикалық теорияға жатады. </w:t>
      </w:r>
    </w:p>
    <w:p w14:paraId="79AEB0B8" w14:textId="652565AE" w:rsidR="00980AFD" w:rsidRPr="0000525D" w:rsidRDefault="00980AFD" w:rsidP="00980AFD">
      <w:pPr>
        <w:rPr>
          <w:lang w:val="kk-KZ"/>
        </w:rPr>
      </w:pPr>
      <w:r w:rsidRPr="0000525D">
        <w:rPr>
          <w:lang w:val="kk-KZ"/>
        </w:rPr>
        <w:t>Реалистер</w:t>
      </w:r>
      <w:r w:rsidR="00B62337" w:rsidRPr="0000525D">
        <w:rPr>
          <w:lang w:val="kk-KZ"/>
        </w:rPr>
        <w:t xml:space="preserve"> халықаралық жүйедегі бейбітшілікті сақтауда</w:t>
      </w:r>
      <w:r w:rsidRPr="0000525D">
        <w:rPr>
          <w:lang w:val="kk-KZ"/>
        </w:rPr>
        <w:t xml:space="preserve"> халықаралық </w:t>
      </w:r>
      <w:r w:rsidR="00B62337" w:rsidRPr="0000525D">
        <w:rPr>
          <w:lang w:val="kk-KZ"/>
        </w:rPr>
        <w:t>институттар немесе</w:t>
      </w:r>
      <w:r w:rsidRPr="0000525D">
        <w:rPr>
          <w:lang w:val="kk-KZ"/>
        </w:rPr>
        <w:t xml:space="preserve"> халықаралық </w:t>
      </w:r>
      <w:r w:rsidR="00B62337" w:rsidRPr="0000525D">
        <w:rPr>
          <w:lang w:val="kk-KZ"/>
        </w:rPr>
        <w:t xml:space="preserve">құқық емес, </w:t>
      </w:r>
      <w:r w:rsidR="00CD0583" w:rsidRPr="0000525D">
        <w:rPr>
          <w:lang w:val="kk-KZ"/>
        </w:rPr>
        <w:t>әлемдік саясаттағы ірі күштер арасындағы тепе-теңдік маңызды деп санайды.</w:t>
      </w:r>
      <w:r w:rsidR="00705209" w:rsidRPr="0000525D">
        <w:rPr>
          <w:lang w:val="kk-KZ"/>
        </w:rPr>
        <w:t xml:space="preserve"> </w:t>
      </w:r>
      <w:r w:rsidR="00B44F53" w:rsidRPr="0000525D">
        <w:rPr>
          <w:lang w:val="kk-KZ"/>
        </w:rPr>
        <w:t xml:space="preserve">Күштер арасындағы тепе-теңдік туралы </w:t>
      </w:r>
      <w:r w:rsidR="00705209" w:rsidRPr="0000525D">
        <w:rPr>
          <w:lang w:val="kk-KZ"/>
        </w:rPr>
        <w:t xml:space="preserve">зерттеушілер берген </w:t>
      </w:r>
      <w:r w:rsidR="00EC0A5E" w:rsidRPr="0000525D">
        <w:rPr>
          <w:lang w:val="kk-KZ"/>
        </w:rPr>
        <w:t>бі</w:t>
      </w:r>
      <w:r w:rsidR="00B44F53" w:rsidRPr="0000525D">
        <w:rPr>
          <w:lang w:val="kk-KZ"/>
        </w:rPr>
        <w:t>рнеше анықтаманы келтір</w:t>
      </w:r>
      <w:r w:rsidR="00FF56CC" w:rsidRPr="0000525D">
        <w:rPr>
          <w:lang w:val="kk-KZ"/>
        </w:rPr>
        <w:t xml:space="preserve">ілді. </w:t>
      </w:r>
      <w:r w:rsidR="003501BD">
        <w:rPr>
          <w:lang w:val="kk-KZ"/>
        </w:rPr>
        <w:t>Г.</w:t>
      </w:r>
      <w:r w:rsidR="00FF56CC" w:rsidRPr="0000525D">
        <w:rPr>
          <w:lang w:val="kk-KZ"/>
        </w:rPr>
        <w:t xml:space="preserve">Моргентаудың пікірінше </w:t>
      </w:r>
      <w:r w:rsidR="0043608A" w:rsidRPr="0000525D">
        <w:rPr>
          <w:lang w:val="kk-KZ"/>
        </w:rPr>
        <w:t xml:space="preserve">күштер арасындағы тепе-теңдік </w:t>
      </w:r>
      <w:r w:rsidR="0002759A" w:rsidRPr="0000525D">
        <w:rPr>
          <w:lang w:val="kk-KZ"/>
        </w:rPr>
        <w:t xml:space="preserve">– </w:t>
      </w:r>
      <w:r w:rsidR="0043608A" w:rsidRPr="0000525D">
        <w:rPr>
          <w:lang w:val="kk-KZ"/>
        </w:rPr>
        <w:t>ол</w:t>
      </w:r>
      <w:r w:rsidR="0002759A" w:rsidRPr="0000525D">
        <w:rPr>
          <w:lang w:val="kk-KZ"/>
        </w:rPr>
        <w:t xml:space="preserve"> </w:t>
      </w:r>
      <w:r w:rsidR="0043608A" w:rsidRPr="0000525D">
        <w:rPr>
          <w:lang w:val="kk-KZ"/>
        </w:rPr>
        <w:t>күштің бірнеше ұлттар арасында шамамен теңдей бөлін</w:t>
      </w:r>
      <w:r w:rsidR="00AF16A1" w:rsidRPr="0000525D">
        <w:rPr>
          <w:lang w:val="kk-KZ"/>
        </w:rPr>
        <w:t>ген</w:t>
      </w:r>
      <w:r w:rsidR="0043608A" w:rsidRPr="0000525D">
        <w:rPr>
          <w:lang w:val="kk-KZ"/>
        </w:rPr>
        <w:t xml:space="preserve"> </w:t>
      </w:r>
      <w:r w:rsidR="00AF16A1" w:rsidRPr="0000525D">
        <w:rPr>
          <w:lang w:val="kk-KZ"/>
        </w:rPr>
        <w:t xml:space="preserve">істің нақты жағдайында </w:t>
      </w:r>
      <w:r w:rsidR="0043608A" w:rsidRPr="0000525D">
        <w:rPr>
          <w:lang w:val="kk-KZ"/>
        </w:rPr>
        <w:t>білдіреді</w:t>
      </w:r>
      <w:r w:rsidR="00FF56CC" w:rsidRPr="0000525D">
        <w:rPr>
          <w:lang w:val="kk-KZ"/>
        </w:rPr>
        <w:t>»</w:t>
      </w:r>
      <w:r w:rsidR="003501BD">
        <w:rPr>
          <w:lang w:val="kk-KZ"/>
        </w:rPr>
        <w:t>, ал Д.</w:t>
      </w:r>
      <w:r w:rsidR="0002759A" w:rsidRPr="0000525D">
        <w:rPr>
          <w:lang w:val="kk-KZ"/>
        </w:rPr>
        <w:t xml:space="preserve">Зиннестің ойынша </w:t>
      </w:r>
      <w:r w:rsidR="009C6103" w:rsidRPr="0000525D">
        <w:rPr>
          <w:lang w:val="kk-KZ"/>
        </w:rPr>
        <w:t xml:space="preserve">күштер арасындағы тепе-теңдік дегеніміз </w:t>
      </w:r>
      <w:r w:rsidR="00FA18A0" w:rsidRPr="0000525D">
        <w:rPr>
          <w:lang w:val="kk-KZ"/>
        </w:rPr>
        <w:t xml:space="preserve">бір </w:t>
      </w:r>
      <w:r w:rsidRPr="0000525D">
        <w:rPr>
          <w:lang w:val="kk-KZ"/>
        </w:rPr>
        <w:t xml:space="preserve">мемлекеттің немесе </w:t>
      </w:r>
      <w:r w:rsidR="005E20DE" w:rsidRPr="0000525D">
        <w:rPr>
          <w:lang w:val="kk-KZ"/>
        </w:rPr>
        <w:t xml:space="preserve">қазіргі </w:t>
      </w:r>
      <w:r w:rsidR="0002759A" w:rsidRPr="0000525D">
        <w:rPr>
          <w:lang w:val="kk-KZ"/>
        </w:rPr>
        <w:t>альянстың</w:t>
      </w:r>
      <w:r w:rsidRPr="0000525D">
        <w:rPr>
          <w:lang w:val="kk-KZ"/>
        </w:rPr>
        <w:t xml:space="preserve"> «</w:t>
      </w:r>
      <w:r w:rsidR="002C7370" w:rsidRPr="0000525D">
        <w:rPr>
          <w:lang w:val="kk-KZ"/>
        </w:rPr>
        <w:t>үстем</w:t>
      </w:r>
      <w:r w:rsidRPr="0000525D">
        <w:rPr>
          <w:lang w:val="kk-KZ"/>
        </w:rPr>
        <w:t>» немесе «</w:t>
      </w:r>
      <w:r w:rsidR="002C7370" w:rsidRPr="0000525D">
        <w:rPr>
          <w:lang w:val="kk-KZ"/>
        </w:rPr>
        <w:t>орасан</w:t>
      </w:r>
      <w:r w:rsidRPr="0000525D">
        <w:rPr>
          <w:lang w:val="kk-KZ"/>
        </w:rPr>
        <w:t>» күшке ие бола ал</w:t>
      </w:r>
      <w:r w:rsidR="002D7B52" w:rsidRPr="0000525D">
        <w:rPr>
          <w:lang w:val="kk-KZ"/>
        </w:rPr>
        <w:t>майтын жүйе деген мағына береді</w:t>
      </w:r>
      <w:r w:rsidR="00DA6A0A" w:rsidRPr="0000525D">
        <w:rPr>
          <w:lang w:val="kk-KZ"/>
        </w:rPr>
        <w:t xml:space="preserve"> [</w:t>
      </w:r>
      <w:r w:rsidR="00A77417" w:rsidRPr="0000525D">
        <w:rPr>
          <w:lang w:val="kk-KZ"/>
        </w:rPr>
        <w:t>97</w:t>
      </w:r>
      <w:r w:rsidR="00DA6A0A" w:rsidRPr="0000525D">
        <w:rPr>
          <w:lang w:val="kk-KZ"/>
        </w:rPr>
        <w:t>]</w:t>
      </w:r>
      <w:r w:rsidR="002D7B52" w:rsidRPr="0000525D">
        <w:rPr>
          <w:lang w:val="kk-KZ"/>
        </w:rPr>
        <w:t>.</w:t>
      </w:r>
      <w:r w:rsidRPr="0000525D">
        <w:rPr>
          <w:lang w:val="kk-KZ"/>
        </w:rPr>
        <w:t xml:space="preserve"> </w:t>
      </w:r>
      <w:r w:rsidR="002030EC" w:rsidRPr="0000525D">
        <w:rPr>
          <w:lang w:val="kk-KZ"/>
        </w:rPr>
        <w:t>Бұл</w:t>
      </w:r>
      <w:r w:rsidR="006F3AEC" w:rsidRPr="0000525D">
        <w:rPr>
          <w:lang w:val="kk-KZ"/>
        </w:rPr>
        <w:t xml:space="preserve"> анықтамаларды топтастырсақ, онда б</w:t>
      </w:r>
      <w:r w:rsidR="001E6161" w:rsidRPr="0000525D">
        <w:rPr>
          <w:lang w:val="kk-KZ"/>
        </w:rPr>
        <w:t xml:space="preserve">ұл контекстте күштер арасындағы тепе-теңдік ұғымы саяси ғылымдардағы басқа бір түсінік биліктің бөлінуі – тежемелік және тепе-теңдік </w:t>
      </w:r>
      <w:r w:rsidR="00F677D4" w:rsidRPr="0000525D">
        <w:rPr>
          <w:lang w:val="kk-KZ"/>
        </w:rPr>
        <w:t>қағидасына</w:t>
      </w:r>
      <w:r w:rsidR="003E2C50" w:rsidRPr="0000525D">
        <w:rPr>
          <w:lang w:val="kk-KZ"/>
        </w:rPr>
        <w:t xml:space="preserve"> ұқсас және оны халықара</w:t>
      </w:r>
      <w:r w:rsidR="00F677D4" w:rsidRPr="0000525D">
        <w:rPr>
          <w:lang w:val="kk-KZ"/>
        </w:rPr>
        <w:t xml:space="preserve">лық субъектілер арасындағы қатынастар жүйесіне қолдануды елестетеді. </w:t>
      </w:r>
    </w:p>
    <w:p w14:paraId="75E30486" w14:textId="094AE4A5" w:rsidR="002A7FC0" w:rsidRPr="0000525D" w:rsidRDefault="002A7FC0" w:rsidP="002A7FC0">
      <w:pPr>
        <w:rPr>
          <w:rFonts w:cs="Times New Roman"/>
          <w:lang w:val="kk-KZ"/>
        </w:rPr>
      </w:pPr>
      <w:r w:rsidRPr="0000525D">
        <w:rPr>
          <w:rFonts w:cs="Times New Roman"/>
          <w:lang w:val="kk-KZ"/>
        </w:rPr>
        <w:t>Р</w:t>
      </w:r>
      <w:r w:rsidR="00F91BBE" w:rsidRPr="0000525D">
        <w:rPr>
          <w:rFonts w:cs="Times New Roman"/>
          <w:lang w:val="kk-KZ"/>
        </w:rPr>
        <w:t>.</w:t>
      </w:r>
      <w:r w:rsidRPr="0000525D">
        <w:rPr>
          <w:rFonts w:cs="Times New Roman"/>
          <w:lang w:val="kk-KZ"/>
        </w:rPr>
        <w:t>Гилпин күштердің ара салмағы әрдайым тең болуы тиіс деген ұстанымда. Оның пікірінше тепе-теңдік бұзылған жерде әскери кикілжің, қақтығыс орын алу ықтимал. Нәтижесінде саяси және қоғамдық тұрақтылықты қамтамасыз ететін жаңа баланс күштерін іздеуге туралы келеді [</w:t>
      </w:r>
      <w:r w:rsidR="00A77417" w:rsidRPr="0000525D">
        <w:rPr>
          <w:rFonts w:cs="Times New Roman"/>
          <w:lang w:val="kk-KZ"/>
        </w:rPr>
        <w:t>98</w:t>
      </w:r>
      <w:r w:rsidRPr="0000525D">
        <w:rPr>
          <w:rFonts w:cs="Times New Roman"/>
          <w:lang w:val="kk-KZ"/>
        </w:rPr>
        <w:t>]. Ал неореализм мектебінің белді өкілі К</w:t>
      </w:r>
      <w:r w:rsidR="00F91BBE" w:rsidRPr="0000525D">
        <w:rPr>
          <w:rFonts w:cs="Times New Roman"/>
          <w:lang w:val="kk-KZ"/>
        </w:rPr>
        <w:t>.</w:t>
      </w:r>
      <w:r w:rsidRPr="0000525D">
        <w:rPr>
          <w:rFonts w:cs="Times New Roman"/>
          <w:lang w:val="kk-KZ"/>
        </w:rPr>
        <w:t>Уолтц мультиполяр әлемдік тәртіпке қарағанда биполяр жүйенің болғаны әлдеқайда жақсы деген пікір айтады [</w:t>
      </w:r>
      <w:r w:rsidR="00A77417" w:rsidRPr="0000525D">
        <w:rPr>
          <w:rFonts w:cs="Times New Roman"/>
          <w:lang w:val="kk-KZ"/>
        </w:rPr>
        <w:t>99</w:t>
      </w:r>
      <w:r w:rsidRPr="0000525D">
        <w:rPr>
          <w:rFonts w:cs="Times New Roman"/>
          <w:lang w:val="kk-KZ"/>
        </w:rPr>
        <w:t>]. Оның пайымдауынша көптеген ірі актор болған кезде дағдарыс, өзара қақтығыс орын алу ықтималдығы артады.</w:t>
      </w:r>
    </w:p>
    <w:p w14:paraId="05ED1151" w14:textId="4655E592" w:rsidR="00D06EBF" w:rsidRPr="0000525D" w:rsidRDefault="00FF3EFB" w:rsidP="00FF3EFB">
      <w:pPr>
        <w:rPr>
          <w:rFonts w:cs="Times New Roman"/>
          <w:lang w:val="kk-KZ"/>
        </w:rPr>
      </w:pPr>
      <w:r w:rsidRPr="0000525D">
        <w:rPr>
          <w:rFonts w:cs="Times New Roman"/>
          <w:lang w:val="kk-KZ"/>
        </w:rPr>
        <w:t>Америкалық белгілі саясаттанушы ғалымдар Т</w:t>
      </w:r>
      <w:r w:rsidR="004E1E3D" w:rsidRPr="0000525D">
        <w:rPr>
          <w:rFonts w:cs="Times New Roman"/>
          <w:lang w:val="kk-KZ"/>
        </w:rPr>
        <w:t>.</w:t>
      </w:r>
      <w:r w:rsidRPr="0000525D">
        <w:rPr>
          <w:rFonts w:cs="Times New Roman"/>
          <w:lang w:val="kk-KZ"/>
        </w:rPr>
        <w:t>Пол, Дж</w:t>
      </w:r>
      <w:r w:rsidR="005C5E38">
        <w:rPr>
          <w:rFonts w:cs="Times New Roman"/>
          <w:lang w:val="kk-KZ"/>
        </w:rPr>
        <w:t>. Уиртс және М.</w:t>
      </w:r>
      <w:r w:rsidRPr="0000525D">
        <w:rPr>
          <w:rFonts w:cs="Times New Roman"/>
          <w:lang w:val="kk-KZ"/>
        </w:rPr>
        <w:t>Фортман «Күштер тепе-теңдігі» атты еңбекте күштің қатты, жұмсақ және аси</w:t>
      </w:r>
      <w:r w:rsidR="005B0BCD" w:rsidRPr="0000525D">
        <w:rPr>
          <w:rFonts w:cs="Times New Roman"/>
          <w:lang w:val="kk-KZ"/>
        </w:rPr>
        <w:t>м</w:t>
      </w:r>
      <w:r w:rsidRPr="0000525D">
        <w:rPr>
          <w:rFonts w:cs="Times New Roman"/>
          <w:lang w:val="kk-KZ"/>
        </w:rPr>
        <w:t>метриялық тепе-теңдік атты негізгі үш түріне тоқталады [</w:t>
      </w:r>
      <w:r w:rsidR="00A77417" w:rsidRPr="0000525D">
        <w:rPr>
          <w:rFonts w:cs="Times New Roman"/>
          <w:lang w:val="kk-KZ"/>
        </w:rPr>
        <w:t>100</w:t>
      </w:r>
      <w:r w:rsidRPr="0000525D">
        <w:rPr>
          <w:rFonts w:cs="Times New Roman"/>
          <w:lang w:val="kk-KZ"/>
        </w:rPr>
        <w:t xml:space="preserve">]. </w:t>
      </w:r>
    </w:p>
    <w:p w14:paraId="4271A41E" w14:textId="5E0108F0" w:rsidR="00D06EBF" w:rsidRPr="0000525D" w:rsidRDefault="007D493D" w:rsidP="00D06EBF">
      <w:pPr>
        <w:rPr>
          <w:lang w:val="kk-KZ"/>
        </w:rPr>
      </w:pPr>
      <w:r w:rsidRPr="0000525D">
        <w:rPr>
          <w:rFonts w:cs="Times New Roman"/>
          <w:lang w:val="kk-KZ"/>
        </w:rPr>
        <w:t>Қатты тепе-теңдік – әдетте мемлекеттердің бірігіп әскери қуатын ашық арттыруы мен бір-бірімен келісімшарттар жасауын білдіреді</w:t>
      </w:r>
      <w:r w:rsidR="00DA4F8A" w:rsidRPr="0000525D">
        <w:rPr>
          <w:rFonts w:cs="Times New Roman"/>
          <w:lang w:val="kk-KZ"/>
        </w:rPr>
        <w:t xml:space="preserve"> [</w:t>
      </w:r>
      <w:r w:rsidR="00A77417" w:rsidRPr="0000525D">
        <w:rPr>
          <w:rFonts w:cs="Times New Roman"/>
          <w:lang w:val="kk-KZ"/>
        </w:rPr>
        <w:t>101</w:t>
      </w:r>
      <w:r w:rsidR="00DA4F8A" w:rsidRPr="0000525D">
        <w:rPr>
          <w:rFonts w:cs="Times New Roman"/>
          <w:lang w:val="kk-KZ"/>
        </w:rPr>
        <w:t>]</w:t>
      </w:r>
      <w:r w:rsidRPr="0000525D">
        <w:rPr>
          <w:rFonts w:cs="Times New Roman"/>
          <w:lang w:val="kk-KZ"/>
        </w:rPr>
        <w:t xml:space="preserve">. </w:t>
      </w:r>
      <w:r w:rsidR="00FF3EFB" w:rsidRPr="0000525D">
        <w:rPr>
          <w:rFonts w:cs="Times New Roman"/>
          <w:lang w:val="kk-KZ"/>
        </w:rPr>
        <w:t>Қатты тепе-теңдік бәсекелес елдер арасындағы әскери бақталастық</w:t>
      </w:r>
      <w:r w:rsidRPr="0000525D">
        <w:rPr>
          <w:rFonts w:cs="Times New Roman"/>
          <w:lang w:val="kk-KZ"/>
        </w:rPr>
        <w:t xml:space="preserve"> салдарынан өздерімен одақтас болуға ниетті басқа мемлекеттермен</w:t>
      </w:r>
      <w:r w:rsidR="00FF3EFB" w:rsidRPr="0000525D">
        <w:rPr>
          <w:rFonts w:cs="Times New Roman"/>
          <w:lang w:val="kk-KZ"/>
        </w:rPr>
        <w:t xml:space="preserve"> әр түрлі коалициялар құру үрдісі сипатталады. </w:t>
      </w:r>
      <w:r w:rsidR="00D06EBF" w:rsidRPr="0000525D">
        <w:rPr>
          <w:lang w:val="kk-KZ"/>
        </w:rPr>
        <w:t xml:space="preserve">Мемлекеттер </w:t>
      </w:r>
      <w:r w:rsidR="008956DE" w:rsidRPr="0000525D">
        <w:rPr>
          <w:lang w:val="kk-KZ"/>
        </w:rPr>
        <w:t>басты</w:t>
      </w:r>
      <w:r w:rsidR="00D06EBF" w:rsidRPr="0000525D">
        <w:rPr>
          <w:lang w:val="kk-KZ"/>
        </w:rPr>
        <w:t xml:space="preserve"> </w:t>
      </w:r>
      <w:r w:rsidR="008956DE" w:rsidRPr="0000525D">
        <w:rPr>
          <w:lang w:val="kk-KZ"/>
        </w:rPr>
        <w:t>қарсыластарының әлеуетімен теңесетін әлеуетке ие</w:t>
      </w:r>
      <w:r w:rsidR="00D06EBF" w:rsidRPr="0000525D">
        <w:rPr>
          <w:lang w:val="kk-KZ"/>
        </w:rPr>
        <w:t xml:space="preserve"> </w:t>
      </w:r>
      <w:r w:rsidR="008956DE" w:rsidRPr="0000525D">
        <w:rPr>
          <w:lang w:val="kk-KZ"/>
        </w:rPr>
        <w:t xml:space="preserve">болу </w:t>
      </w:r>
      <w:r w:rsidR="00D06EBF" w:rsidRPr="0000525D">
        <w:rPr>
          <w:lang w:val="kk-KZ"/>
        </w:rPr>
        <w:t xml:space="preserve">мақсатында ресми одақтарға бірігеді. </w:t>
      </w:r>
      <w:r w:rsidR="008956DE" w:rsidRPr="0000525D">
        <w:rPr>
          <w:lang w:val="kk-KZ"/>
        </w:rPr>
        <w:t xml:space="preserve">Мұндағы мақсат гегемон мемлекетке </w:t>
      </w:r>
      <w:r w:rsidR="00D06EBF" w:rsidRPr="0000525D">
        <w:rPr>
          <w:lang w:val="kk-KZ"/>
        </w:rPr>
        <w:t xml:space="preserve">қарсы баланс құру немесе қауіп төндіруі </w:t>
      </w:r>
      <w:r w:rsidR="008956DE" w:rsidRPr="0000525D">
        <w:rPr>
          <w:lang w:val="kk-KZ"/>
        </w:rPr>
        <w:t>ықтимал</w:t>
      </w:r>
      <w:r w:rsidR="00D06EBF" w:rsidRPr="0000525D">
        <w:rPr>
          <w:lang w:val="kk-KZ"/>
        </w:rPr>
        <w:t xml:space="preserve"> </w:t>
      </w:r>
      <w:r w:rsidR="008956DE" w:rsidRPr="0000525D">
        <w:rPr>
          <w:lang w:val="kk-KZ"/>
        </w:rPr>
        <w:t>күштің</w:t>
      </w:r>
      <w:r w:rsidR="00D06EBF" w:rsidRPr="0000525D">
        <w:rPr>
          <w:lang w:val="kk-KZ"/>
        </w:rPr>
        <w:t xml:space="preserve"> дамуын тежеу. </w:t>
      </w:r>
      <w:r w:rsidRPr="0000525D">
        <w:rPr>
          <w:rFonts w:cs="Times New Roman"/>
          <w:lang w:val="kk-KZ"/>
        </w:rPr>
        <w:t>Бұл бағыттағы тұжырымды қолдаушы ғалымдар көбінесе реализм және неореализм мектебінің өкілдері.</w:t>
      </w:r>
      <w:r w:rsidR="00514555" w:rsidRPr="0000525D">
        <w:rPr>
          <w:rFonts w:cs="Times New Roman"/>
          <w:lang w:val="kk-KZ"/>
        </w:rPr>
        <w:t xml:space="preserve"> </w:t>
      </w:r>
    </w:p>
    <w:p w14:paraId="0DC4D902" w14:textId="21F3DD13" w:rsidR="00D06EBF" w:rsidRPr="0000525D" w:rsidRDefault="00A3770E" w:rsidP="00D06EBF">
      <w:pPr>
        <w:rPr>
          <w:lang w:val="kk-KZ"/>
        </w:rPr>
      </w:pPr>
      <w:r w:rsidRPr="0000525D">
        <w:rPr>
          <w:rFonts w:cs="Times New Roman"/>
          <w:lang w:val="kk-KZ"/>
        </w:rPr>
        <w:t xml:space="preserve">Келесі бір тепе-теңдік тәсілі жұмсақ көзқарастың академиялық ортада айқын анықтамасы мен </w:t>
      </w:r>
      <w:r w:rsidR="00A57E42" w:rsidRPr="0000525D">
        <w:rPr>
          <w:rFonts w:cs="Times New Roman"/>
          <w:lang w:val="kk-KZ"/>
        </w:rPr>
        <w:t xml:space="preserve">нақты </w:t>
      </w:r>
      <w:r w:rsidRPr="0000525D">
        <w:rPr>
          <w:rFonts w:cs="Times New Roman"/>
          <w:lang w:val="kk-KZ"/>
        </w:rPr>
        <w:t>критерийлері жоқ</w:t>
      </w:r>
      <w:r w:rsidR="002B3F51" w:rsidRPr="0000525D">
        <w:rPr>
          <w:rFonts w:cs="Times New Roman"/>
          <w:lang w:val="kk-KZ"/>
        </w:rPr>
        <w:t xml:space="preserve"> [</w:t>
      </w:r>
      <w:r w:rsidR="00A77417" w:rsidRPr="0000525D">
        <w:rPr>
          <w:rFonts w:cs="Times New Roman"/>
          <w:lang w:val="kk-KZ"/>
        </w:rPr>
        <w:t>102</w:t>
      </w:r>
      <w:r w:rsidR="002B3F51" w:rsidRPr="0000525D">
        <w:rPr>
          <w:rFonts w:cs="Times New Roman"/>
          <w:lang w:val="kk-KZ"/>
        </w:rPr>
        <w:t>]</w:t>
      </w:r>
      <w:r w:rsidRPr="0000525D">
        <w:rPr>
          <w:rFonts w:cs="Times New Roman"/>
          <w:lang w:val="kk-KZ"/>
        </w:rPr>
        <w:t xml:space="preserve">. </w:t>
      </w:r>
      <w:r w:rsidR="00823A67" w:rsidRPr="0000525D">
        <w:rPr>
          <w:rFonts w:cs="Times New Roman"/>
          <w:lang w:val="kk-KZ"/>
        </w:rPr>
        <w:t xml:space="preserve">Жалпы, бұл тәсіл мемлекеттер ықтимал қауіп төндіретін мемлекетті немесе күшейіп келе жатқан державаны теңестіру үшін бір-бірімен </w:t>
      </w:r>
      <w:r w:rsidR="0060682D" w:rsidRPr="0000525D">
        <w:rPr>
          <w:rFonts w:cs="Times New Roman"/>
          <w:lang w:val="kk-KZ"/>
        </w:rPr>
        <w:t>одақтасуын</w:t>
      </w:r>
      <w:r w:rsidR="00823A67" w:rsidRPr="0000525D">
        <w:rPr>
          <w:rFonts w:cs="Times New Roman"/>
          <w:lang w:val="kk-KZ"/>
        </w:rPr>
        <w:t xml:space="preserve"> немесе шектеулі қауіпсіздік туралы </w:t>
      </w:r>
      <w:r w:rsidR="0060682D" w:rsidRPr="0000525D">
        <w:rPr>
          <w:rFonts w:cs="Times New Roman"/>
          <w:lang w:val="kk-KZ"/>
        </w:rPr>
        <w:t>шарттарды келісуін</w:t>
      </w:r>
      <w:r w:rsidR="00823A67" w:rsidRPr="0000525D">
        <w:rPr>
          <w:rFonts w:cs="Times New Roman"/>
          <w:lang w:val="kk-KZ"/>
        </w:rPr>
        <w:t xml:space="preserve"> </w:t>
      </w:r>
      <w:r w:rsidR="0060682D" w:rsidRPr="0000525D">
        <w:rPr>
          <w:rFonts w:cs="Times New Roman"/>
          <w:lang w:val="kk-KZ"/>
        </w:rPr>
        <w:t>білдіреді</w:t>
      </w:r>
      <w:r w:rsidR="002B3F51" w:rsidRPr="0000525D">
        <w:rPr>
          <w:rFonts w:cs="Times New Roman"/>
          <w:lang w:val="kk-KZ"/>
        </w:rPr>
        <w:t xml:space="preserve"> [</w:t>
      </w:r>
      <w:r w:rsidR="00A77417" w:rsidRPr="0000525D">
        <w:rPr>
          <w:rFonts w:cs="Times New Roman"/>
          <w:lang w:val="kk-KZ"/>
        </w:rPr>
        <w:t>100</w:t>
      </w:r>
      <w:r w:rsidR="00EC5E94">
        <w:rPr>
          <w:rFonts w:cs="Times New Roman"/>
          <w:lang w:val="kk-KZ"/>
        </w:rPr>
        <w:t>, р. 3-398</w:t>
      </w:r>
      <w:r w:rsidR="002B3F51" w:rsidRPr="0000525D">
        <w:rPr>
          <w:rFonts w:cs="Times New Roman"/>
          <w:lang w:val="kk-KZ"/>
        </w:rPr>
        <w:t>]</w:t>
      </w:r>
      <w:r w:rsidR="00823A67" w:rsidRPr="0000525D">
        <w:rPr>
          <w:rFonts w:cs="Times New Roman"/>
          <w:lang w:val="kk-KZ"/>
        </w:rPr>
        <w:t xml:space="preserve">. Жұмсақ тепе-теңдік көбінесе қару-жарақтың шектеулі жиналуына, арнайы ынтымақтастық жаттығуларына немесе аймақтық немесе халықаралық институттардағы ынтымақтастыққа негізделеді; егер қауіпсіздік бәсекелестігі күшейіп, қуатты мемлекет қауіп төндірсе, бұл саясат ашық, қатаң теңдестіру стратегияларына айналуы мүмкін </w:t>
      </w:r>
      <w:r w:rsidR="00FF3EFB" w:rsidRPr="0000525D">
        <w:rPr>
          <w:rFonts w:cs="Times New Roman"/>
          <w:lang w:val="kk-KZ"/>
        </w:rPr>
        <w:t>Жұмсақ тепе-теңдікті ұстанушылар елдер арасындағы әр түрлі келісімдерді, әскери әлеуетті арттыруға қарағанда, одақтық және өзара әріптестік қатынастарды дамытуды қолдайды. Олар топтасып одақтасу арқылы елдің қауіпсіздігін қамтамасыз етуге болатынын алға тартады.</w:t>
      </w:r>
      <w:r w:rsidR="00D274DD" w:rsidRPr="0000525D">
        <w:rPr>
          <w:rFonts w:cs="Times New Roman"/>
          <w:lang w:val="kk-KZ"/>
        </w:rPr>
        <w:t xml:space="preserve"> Бұдан шығатын тұжырым,</w:t>
      </w:r>
      <w:r w:rsidR="00D06EBF" w:rsidRPr="0000525D">
        <w:rPr>
          <w:rFonts w:cs="Times New Roman"/>
          <w:lang w:val="kk-KZ"/>
        </w:rPr>
        <w:t xml:space="preserve"> </w:t>
      </w:r>
      <w:r w:rsidR="00D274DD" w:rsidRPr="0000525D">
        <w:rPr>
          <w:rFonts w:cs="Times New Roman"/>
          <w:lang w:val="kk-KZ"/>
        </w:rPr>
        <w:t>ж</w:t>
      </w:r>
      <w:r w:rsidR="00D06EBF" w:rsidRPr="0000525D">
        <w:rPr>
          <w:lang w:val="kk-KZ"/>
        </w:rPr>
        <w:t xml:space="preserve">ұмсақ </w:t>
      </w:r>
      <w:r w:rsidR="002E1C49" w:rsidRPr="0000525D">
        <w:rPr>
          <w:rFonts w:cs="Times New Roman"/>
          <w:lang w:val="kk-KZ"/>
        </w:rPr>
        <w:t>тепе-теңдік</w:t>
      </w:r>
      <w:r w:rsidR="00D06EBF" w:rsidRPr="0000525D">
        <w:rPr>
          <w:lang w:val="kk-KZ"/>
        </w:rPr>
        <w:t xml:space="preserve"> т</w:t>
      </w:r>
      <w:r w:rsidR="00D274DD" w:rsidRPr="0000525D">
        <w:rPr>
          <w:lang w:val="kk-KZ"/>
        </w:rPr>
        <w:t>е</w:t>
      </w:r>
      <w:r w:rsidR="00D06EBF" w:rsidRPr="0000525D">
        <w:rPr>
          <w:lang w:val="kk-KZ"/>
        </w:rPr>
        <w:t xml:space="preserve"> </w:t>
      </w:r>
      <w:r w:rsidR="00D274DD" w:rsidRPr="0000525D">
        <w:rPr>
          <w:lang w:val="kk-KZ"/>
        </w:rPr>
        <w:t xml:space="preserve"> ықтимал</w:t>
      </w:r>
      <w:r w:rsidR="00CA35EB" w:rsidRPr="0000525D">
        <w:rPr>
          <w:lang w:val="kk-KZ"/>
        </w:rPr>
        <w:t xml:space="preserve"> </w:t>
      </w:r>
      <w:r w:rsidR="00D06EBF" w:rsidRPr="0000525D">
        <w:rPr>
          <w:lang w:val="kk-KZ"/>
        </w:rPr>
        <w:t>қауіп</w:t>
      </w:r>
      <w:r w:rsidR="00D274DD" w:rsidRPr="0000525D">
        <w:rPr>
          <w:lang w:val="kk-KZ"/>
        </w:rPr>
        <w:t>ке</w:t>
      </w:r>
      <w:r w:rsidR="00D06EBF" w:rsidRPr="0000525D">
        <w:rPr>
          <w:lang w:val="kk-KZ"/>
        </w:rPr>
        <w:t xml:space="preserve">, дамып </w:t>
      </w:r>
      <w:r w:rsidR="00D274DD" w:rsidRPr="0000525D">
        <w:rPr>
          <w:lang w:val="kk-KZ"/>
        </w:rPr>
        <w:t>келе</w:t>
      </w:r>
      <w:r w:rsidR="00D06EBF" w:rsidRPr="0000525D">
        <w:rPr>
          <w:lang w:val="kk-KZ"/>
        </w:rPr>
        <w:t xml:space="preserve"> жатқан күшті тежеу мақсатында </w:t>
      </w:r>
      <w:r w:rsidR="00D274DD" w:rsidRPr="0000525D">
        <w:rPr>
          <w:lang w:val="kk-KZ"/>
        </w:rPr>
        <w:t>пассивті бірігуді көрсетеді. Күшейіп келе жатқан мемлекет қазір</w:t>
      </w:r>
      <w:r w:rsidR="00D06EBF" w:rsidRPr="0000525D">
        <w:rPr>
          <w:lang w:val="kk-KZ"/>
        </w:rPr>
        <w:t xml:space="preserve"> қауіп төндірмеуі мүмкін, бірақ болашақта, оған бәсекелес бір күш құрылмаса, аталған </w:t>
      </w:r>
      <w:r w:rsidR="00D274DD" w:rsidRPr="0000525D">
        <w:rPr>
          <w:lang w:val="kk-KZ"/>
        </w:rPr>
        <w:t>күштен</w:t>
      </w:r>
      <w:r w:rsidR="00D06EBF" w:rsidRPr="0000525D">
        <w:rPr>
          <w:lang w:val="kk-KZ"/>
        </w:rPr>
        <w:t xml:space="preserve"> </w:t>
      </w:r>
      <w:r w:rsidR="00D274DD" w:rsidRPr="0000525D">
        <w:rPr>
          <w:lang w:val="kk-KZ"/>
        </w:rPr>
        <w:t>агрессия</w:t>
      </w:r>
      <w:r w:rsidR="00D06EBF" w:rsidRPr="0000525D">
        <w:rPr>
          <w:lang w:val="kk-KZ"/>
        </w:rPr>
        <w:t xml:space="preserve"> төндіруі мүмкін. </w:t>
      </w:r>
      <w:r w:rsidR="00D274DD" w:rsidRPr="0000525D">
        <w:rPr>
          <w:lang w:val="kk-KZ"/>
        </w:rPr>
        <w:t>Жұмсақ күшке шарттасқан мемлекеттер әрі қарай</w:t>
      </w:r>
      <w:r w:rsidR="00D06EBF" w:rsidRPr="0000525D">
        <w:rPr>
          <w:lang w:val="kk-KZ"/>
        </w:rPr>
        <w:t xml:space="preserve"> қатты </w:t>
      </w:r>
      <w:r w:rsidR="00D274DD" w:rsidRPr="0000525D">
        <w:rPr>
          <w:lang w:val="kk-KZ"/>
        </w:rPr>
        <w:t>тепе-теңдік</w:t>
      </w:r>
      <w:r w:rsidR="00D06EBF" w:rsidRPr="0000525D">
        <w:rPr>
          <w:lang w:val="kk-KZ"/>
        </w:rPr>
        <w:t xml:space="preserve"> құру стратегиясын</w:t>
      </w:r>
      <w:r w:rsidR="00D274DD" w:rsidRPr="0000525D">
        <w:rPr>
          <w:lang w:val="kk-KZ"/>
        </w:rPr>
        <w:t xml:space="preserve"> қабылдауы</w:t>
      </w:r>
      <w:r w:rsidR="00D06EBF" w:rsidRPr="0000525D">
        <w:rPr>
          <w:lang w:val="kk-KZ"/>
        </w:rPr>
        <w:t xml:space="preserve"> мүмкін. </w:t>
      </w:r>
      <w:r w:rsidR="00D274DD" w:rsidRPr="0000525D">
        <w:rPr>
          <w:lang w:val="kk-KZ"/>
        </w:rPr>
        <w:t>Оған бәсекелестерден</w:t>
      </w:r>
      <w:r w:rsidR="00D06EBF" w:rsidRPr="0000525D">
        <w:rPr>
          <w:lang w:val="kk-KZ"/>
        </w:rPr>
        <w:t xml:space="preserve"> </w:t>
      </w:r>
      <w:r w:rsidR="00D274DD" w:rsidRPr="0000525D">
        <w:rPr>
          <w:lang w:val="kk-KZ"/>
        </w:rPr>
        <w:t>қауіптің</w:t>
      </w:r>
      <w:r w:rsidR="00D06EBF" w:rsidRPr="0000525D">
        <w:rPr>
          <w:lang w:val="kk-KZ"/>
        </w:rPr>
        <w:t xml:space="preserve"> артуы немесе күшеюде болған мемлекеттен туындайтын </w:t>
      </w:r>
      <w:r w:rsidR="00D274DD" w:rsidRPr="0000525D">
        <w:rPr>
          <w:lang w:val="kk-KZ"/>
        </w:rPr>
        <w:t>бәсекенің</w:t>
      </w:r>
      <w:r w:rsidR="00D06EBF" w:rsidRPr="0000525D">
        <w:rPr>
          <w:lang w:val="kk-KZ"/>
        </w:rPr>
        <w:t xml:space="preserve"> ұлғаюы себеп болады.</w:t>
      </w:r>
    </w:p>
    <w:p w14:paraId="19570977" w14:textId="596BFF62" w:rsidR="0080208A" w:rsidRPr="0000525D" w:rsidRDefault="0080208A" w:rsidP="0080208A">
      <w:pPr>
        <w:rPr>
          <w:lang w:val="kk-KZ"/>
        </w:rPr>
      </w:pPr>
      <w:r w:rsidRPr="0000525D">
        <w:rPr>
          <w:lang w:val="kk-KZ"/>
        </w:rPr>
        <w:t>Аси</w:t>
      </w:r>
      <w:r w:rsidR="005B0BCD" w:rsidRPr="0000525D">
        <w:rPr>
          <w:lang w:val="kk-KZ"/>
        </w:rPr>
        <w:t>м</w:t>
      </w:r>
      <w:r w:rsidRPr="0000525D">
        <w:rPr>
          <w:lang w:val="kk-KZ"/>
        </w:rPr>
        <w:t>метриялы</w:t>
      </w:r>
      <w:r w:rsidR="00FF2DC2" w:rsidRPr="0000525D">
        <w:rPr>
          <w:lang w:val="kk-KZ"/>
        </w:rPr>
        <w:t>қ</w:t>
      </w:r>
      <w:r w:rsidRPr="0000525D">
        <w:rPr>
          <w:b/>
          <w:lang w:val="kk-KZ"/>
        </w:rPr>
        <w:t xml:space="preserve"> </w:t>
      </w:r>
      <w:r w:rsidR="000E70B2" w:rsidRPr="0000525D">
        <w:rPr>
          <w:rFonts w:cs="Times New Roman"/>
          <w:lang w:val="kk-KZ"/>
        </w:rPr>
        <w:t>тепе-теңдік</w:t>
      </w:r>
      <w:r w:rsidRPr="0000525D">
        <w:rPr>
          <w:lang w:val="kk-KZ"/>
        </w:rPr>
        <w:t xml:space="preserve"> мемлекеттердің </w:t>
      </w:r>
      <w:r w:rsidR="00FF2DC2" w:rsidRPr="0000525D">
        <w:rPr>
          <w:lang w:val="kk-KZ"/>
        </w:rPr>
        <w:t xml:space="preserve">басқа мемлекеттерден емес, </w:t>
      </w:r>
      <w:r w:rsidR="00100295" w:rsidRPr="0000525D">
        <w:rPr>
          <w:lang w:val="kk-KZ"/>
        </w:rPr>
        <w:t xml:space="preserve">көбіне </w:t>
      </w:r>
      <w:r w:rsidR="00FF2DC2" w:rsidRPr="0000525D">
        <w:rPr>
          <w:lang w:val="kk-KZ"/>
        </w:rPr>
        <w:t>қосымша</w:t>
      </w:r>
      <w:r w:rsidRPr="0000525D">
        <w:rPr>
          <w:lang w:val="kk-KZ"/>
        </w:rPr>
        <w:t xml:space="preserve"> қауіптерді</w:t>
      </w:r>
      <w:r w:rsidR="00100295" w:rsidRPr="0000525D">
        <w:rPr>
          <w:lang w:val="kk-KZ"/>
        </w:rPr>
        <w:t xml:space="preserve"> (терроризм, мемлекеттік емес ұйымдар т.б.)</w:t>
      </w:r>
      <w:r w:rsidRPr="0000525D">
        <w:rPr>
          <w:lang w:val="kk-KZ"/>
        </w:rPr>
        <w:t xml:space="preserve"> ауыздықтау немесе жоюға тырысуы нәтижесінде туады</w:t>
      </w:r>
      <w:r w:rsidR="00FB5DE7" w:rsidRPr="0000525D">
        <w:rPr>
          <w:lang w:val="kk-KZ"/>
        </w:rPr>
        <w:t xml:space="preserve"> [</w:t>
      </w:r>
      <w:r w:rsidR="00A91A5F" w:rsidRPr="0000525D">
        <w:rPr>
          <w:lang w:val="kk-KZ"/>
        </w:rPr>
        <w:t>100</w:t>
      </w:r>
      <w:r w:rsidR="00EC5E94">
        <w:rPr>
          <w:lang w:val="kk-KZ"/>
        </w:rPr>
        <w:t>, р. 10-160</w:t>
      </w:r>
      <w:r w:rsidR="00FB5DE7" w:rsidRPr="0000525D">
        <w:rPr>
          <w:lang w:val="kk-KZ"/>
        </w:rPr>
        <w:t>]</w:t>
      </w:r>
      <w:r w:rsidRPr="0000525D">
        <w:rPr>
          <w:lang w:val="kk-KZ"/>
        </w:rPr>
        <w:t xml:space="preserve">. </w:t>
      </w:r>
      <w:r w:rsidR="009B02E1" w:rsidRPr="0000525D">
        <w:rPr>
          <w:lang w:val="kk-KZ"/>
        </w:rPr>
        <w:t xml:space="preserve">Осындай жанама қауіптерден қорғану немесе күресу үшін мемлекеттер әлеуетін біріктіреді. </w:t>
      </w:r>
    </w:p>
    <w:p w14:paraId="48A2B0C3" w14:textId="17EB18CC" w:rsidR="00FF3EFB" w:rsidRPr="0000525D" w:rsidRDefault="00FF3EFB" w:rsidP="00FF3EFB">
      <w:pPr>
        <w:rPr>
          <w:rFonts w:cs="Times New Roman"/>
          <w:lang w:val="kk-KZ"/>
        </w:rPr>
      </w:pPr>
      <w:r w:rsidRPr="0000525D">
        <w:rPr>
          <w:rFonts w:cs="Times New Roman"/>
          <w:lang w:val="kk-KZ"/>
        </w:rPr>
        <w:t>Тағы бір америкалық ғалым, Р</w:t>
      </w:r>
      <w:r w:rsidR="0048281E" w:rsidRPr="0000525D">
        <w:rPr>
          <w:rFonts w:cs="Times New Roman"/>
          <w:lang w:val="kk-KZ"/>
        </w:rPr>
        <w:t>.</w:t>
      </w:r>
      <w:r w:rsidRPr="0000525D">
        <w:rPr>
          <w:rFonts w:cs="Times New Roman"/>
          <w:lang w:val="kk-KZ"/>
        </w:rPr>
        <w:t>Джервистің пікірінше бір сәтсіздік екінші бір сәтсіздікке әкеледі деген «домино теориясына» көп сене беруге болмайды. Оның пікірінше орта деңгейлі күштер әрдайым тепе-теңдіктің сақталуына көңіл бөледі. Ал</w:t>
      </w:r>
      <w:r w:rsidR="0048281E" w:rsidRPr="0000525D">
        <w:rPr>
          <w:rFonts w:cs="Times New Roman"/>
          <w:lang w:val="kk-KZ"/>
        </w:rPr>
        <w:t>,</w:t>
      </w:r>
      <w:r w:rsidRPr="0000525D">
        <w:rPr>
          <w:rFonts w:cs="Times New Roman"/>
          <w:lang w:val="kk-KZ"/>
        </w:rPr>
        <w:t xml:space="preserve"> АҚШ секілді ірі мемлекеттер бұл тепе-теңдіктің сақталуын қамтамасыз етеді [</w:t>
      </w:r>
      <w:r w:rsidR="00A91A5F" w:rsidRPr="0000525D">
        <w:rPr>
          <w:rFonts w:cs="Times New Roman"/>
          <w:lang w:val="kk-KZ"/>
        </w:rPr>
        <w:t>103</w:t>
      </w:r>
      <w:r w:rsidRPr="0000525D">
        <w:rPr>
          <w:rFonts w:cs="Times New Roman"/>
          <w:lang w:val="kk-KZ"/>
        </w:rPr>
        <w:t xml:space="preserve">]. </w:t>
      </w:r>
      <w:r w:rsidR="003228C8" w:rsidRPr="0000525D">
        <w:rPr>
          <w:rFonts w:cs="Times New Roman"/>
          <w:lang w:val="kk-KZ"/>
        </w:rPr>
        <w:t>Нақтырақ айтқанда</w:t>
      </w:r>
      <w:r w:rsidRPr="0000525D">
        <w:rPr>
          <w:rFonts w:cs="Times New Roman"/>
          <w:lang w:val="kk-KZ"/>
        </w:rPr>
        <w:t>, күштердің тепе-теңдігін, олардың арасындағы өзара балансты сақтап отыру қажет [</w:t>
      </w:r>
      <w:r w:rsidR="00A91A5F" w:rsidRPr="0000525D">
        <w:rPr>
          <w:rFonts w:cs="Times New Roman"/>
          <w:lang w:val="kk-KZ"/>
        </w:rPr>
        <w:t>103</w:t>
      </w:r>
      <w:r w:rsidR="00EC5E94">
        <w:rPr>
          <w:rFonts w:cs="Times New Roman"/>
          <w:lang w:val="kk-KZ"/>
        </w:rPr>
        <w:t>, р. 3-32</w:t>
      </w:r>
      <w:r w:rsidRPr="0000525D">
        <w:rPr>
          <w:rFonts w:cs="Times New Roman"/>
          <w:lang w:val="kk-KZ"/>
        </w:rPr>
        <w:t xml:space="preserve">]. </w:t>
      </w:r>
    </w:p>
    <w:p w14:paraId="4CADE190" w14:textId="4F53A721" w:rsidR="0088007E" w:rsidRPr="0000525D" w:rsidRDefault="008B4BB2" w:rsidP="0088007E">
      <w:pPr>
        <w:rPr>
          <w:lang w:val="kk-KZ"/>
        </w:rPr>
      </w:pPr>
      <w:r w:rsidRPr="0000525D">
        <w:rPr>
          <w:rFonts w:cs="Times New Roman"/>
          <w:lang w:val="kk-KZ"/>
        </w:rPr>
        <w:t>Реализм теориясына сәйкес</w:t>
      </w:r>
      <w:r w:rsidR="004052B5" w:rsidRPr="0000525D">
        <w:rPr>
          <w:rFonts w:cs="Times New Roman"/>
          <w:lang w:val="kk-KZ"/>
        </w:rPr>
        <w:t xml:space="preserve"> </w:t>
      </w:r>
      <w:r w:rsidRPr="0000525D">
        <w:rPr>
          <w:rFonts w:cs="Times New Roman"/>
          <w:lang w:val="kk-KZ"/>
        </w:rPr>
        <w:t>х</w:t>
      </w:r>
      <w:r w:rsidR="008F621F" w:rsidRPr="0000525D">
        <w:rPr>
          <w:rFonts w:cs="Times New Roman"/>
          <w:lang w:val="kk-KZ"/>
        </w:rPr>
        <w:t>алықаралық қатынастардың әлсіз субъектісі</w:t>
      </w:r>
      <w:r w:rsidRPr="0000525D">
        <w:rPr>
          <w:rFonts w:cs="Times New Roman"/>
          <w:lang w:val="kk-KZ"/>
        </w:rPr>
        <w:t xml:space="preserve"> егер </w:t>
      </w:r>
      <w:r w:rsidR="00BE1817" w:rsidRPr="0000525D">
        <w:rPr>
          <w:rFonts w:cs="Times New Roman"/>
          <w:lang w:val="kk-KZ"/>
        </w:rPr>
        <w:t xml:space="preserve">ықтимал қауіпі бар мемлекетті анықтаған жағдайда </w:t>
      </w:r>
      <w:r w:rsidR="00792F97" w:rsidRPr="0000525D">
        <w:rPr>
          <w:rFonts w:cs="Times New Roman"/>
          <w:lang w:val="kk-KZ"/>
        </w:rPr>
        <w:t xml:space="preserve">және одан қорғанудың амалдары шектеулі болғанда </w:t>
      </w:r>
      <w:r w:rsidR="00A23F02" w:rsidRPr="0000525D">
        <w:rPr>
          <w:rFonts w:cs="Times New Roman"/>
          <w:lang w:val="kk-KZ"/>
        </w:rPr>
        <w:t xml:space="preserve">мүлдем басқаша әдіске жүгінеді. </w:t>
      </w:r>
      <w:r w:rsidR="0058595B" w:rsidRPr="0000525D">
        <w:rPr>
          <w:rFonts w:cs="Times New Roman"/>
          <w:lang w:val="kk-KZ"/>
        </w:rPr>
        <w:t xml:space="preserve">Ағылшын тілінде «Bandwagoning» деп аталатын бұл тәсіл қазақшаға аударғанда </w:t>
      </w:r>
      <w:r w:rsidR="00EC4AC2" w:rsidRPr="0000525D">
        <w:rPr>
          <w:rFonts w:cs="Times New Roman"/>
          <w:lang w:val="kk-KZ"/>
        </w:rPr>
        <w:t>«</w:t>
      </w:r>
      <w:r w:rsidR="0058595B" w:rsidRPr="0000525D">
        <w:rPr>
          <w:rFonts w:cs="Times New Roman"/>
          <w:lang w:val="kk-KZ"/>
        </w:rPr>
        <w:t xml:space="preserve">трендтегі </w:t>
      </w:r>
      <w:r w:rsidR="00EC4AC2" w:rsidRPr="0000525D">
        <w:rPr>
          <w:rFonts w:cs="Times New Roman"/>
          <w:lang w:val="kk-KZ"/>
        </w:rPr>
        <w:t>үлгіге ілесу» деген мағынаға келеді.</w:t>
      </w:r>
      <w:r w:rsidR="0058595B" w:rsidRPr="0000525D">
        <w:rPr>
          <w:rFonts w:cs="Times New Roman"/>
          <w:lang w:val="kk-KZ"/>
        </w:rPr>
        <w:t xml:space="preserve"> </w:t>
      </w:r>
      <w:r w:rsidR="00EC4AC2" w:rsidRPr="0000525D">
        <w:rPr>
          <w:lang w:val="kk-KZ"/>
        </w:rPr>
        <w:t>Атап айтқанда</w:t>
      </w:r>
      <w:r w:rsidR="0088007E" w:rsidRPr="0000525D">
        <w:rPr>
          <w:lang w:val="kk-KZ"/>
        </w:rPr>
        <w:t xml:space="preserve">, әлсіз мемлекеттердің </w:t>
      </w:r>
      <w:r w:rsidR="00DE136F" w:rsidRPr="0000525D">
        <w:rPr>
          <w:lang w:val="kk-KZ"/>
        </w:rPr>
        <w:t>қуатты</w:t>
      </w:r>
      <w:r w:rsidR="0088007E" w:rsidRPr="0000525D">
        <w:rPr>
          <w:lang w:val="kk-KZ"/>
        </w:rPr>
        <w:t xml:space="preserve"> мемлекетке </w:t>
      </w:r>
      <w:r w:rsidR="00694774" w:rsidRPr="0000525D">
        <w:rPr>
          <w:lang w:val="kk-KZ"/>
        </w:rPr>
        <w:t xml:space="preserve">жақындауы </w:t>
      </w:r>
      <w:r w:rsidR="0088007E" w:rsidRPr="0000525D">
        <w:rPr>
          <w:lang w:val="kk-KZ"/>
        </w:rPr>
        <w:t xml:space="preserve">немесе </w:t>
      </w:r>
      <w:r w:rsidR="0048281E" w:rsidRPr="0000525D">
        <w:rPr>
          <w:lang w:val="kk-KZ"/>
        </w:rPr>
        <w:t xml:space="preserve">сонымен </w:t>
      </w:r>
      <w:r w:rsidR="0088007E" w:rsidRPr="0000525D">
        <w:rPr>
          <w:lang w:val="kk-KZ"/>
        </w:rPr>
        <w:t xml:space="preserve">одаққа кіруі. </w:t>
      </w:r>
      <w:r w:rsidR="00694774" w:rsidRPr="0000525D">
        <w:rPr>
          <w:lang w:val="kk-KZ"/>
        </w:rPr>
        <w:t>Басқаша айтқанда,</w:t>
      </w:r>
      <w:r w:rsidR="00DE136F" w:rsidRPr="0000525D">
        <w:rPr>
          <w:lang w:val="kk-KZ"/>
        </w:rPr>
        <w:t xml:space="preserve"> қауіп төніп тұрған мемлекет қауіп төндірген </w:t>
      </w:r>
      <w:r w:rsidR="00694774" w:rsidRPr="0000525D">
        <w:rPr>
          <w:lang w:val="kk-KZ"/>
        </w:rPr>
        <w:t>күшке</w:t>
      </w:r>
      <w:r w:rsidR="00DE136F" w:rsidRPr="0000525D">
        <w:rPr>
          <w:lang w:val="kk-KZ"/>
        </w:rPr>
        <w:t xml:space="preserve"> қорқыныш арқылы жақындап отыр. </w:t>
      </w:r>
      <w:r w:rsidR="00694774" w:rsidRPr="0000525D">
        <w:rPr>
          <w:lang w:val="kk-KZ"/>
        </w:rPr>
        <w:t xml:space="preserve">Дегенмен реализм мектебінің өкілі </w:t>
      </w:r>
      <w:r w:rsidR="0088007E" w:rsidRPr="0000525D">
        <w:rPr>
          <w:lang w:val="kk-KZ"/>
        </w:rPr>
        <w:t xml:space="preserve">Уолттың ойынша, мемлекеттердің </w:t>
      </w:r>
      <w:r w:rsidR="00694774" w:rsidRPr="0000525D">
        <w:rPr>
          <w:lang w:val="kk-KZ"/>
        </w:rPr>
        <w:t>бұл әдіске жүгінуінің</w:t>
      </w:r>
      <w:r w:rsidR="0088007E" w:rsidRPr="0000525D">
        <w:rPr>
          <w:lang w:val="kk-KZ"/>
        </w:rPr>
        <w:t xml:space="preserve"> екі </w:t>
      </w:r>
      <w:r w:rsidR="00694774" w:rsidRPr="0000525D">
        <w:rPr>
          <w:lang w:val="kk-KZ"/>
        </w:rPr>
        <w:t xml:space="preserve">негізгі </w:t>
      </w:r>
      <w:r w:rsidR="0088007E" w:rsidRPr="0000525D">
        <w:rPr>
          <w:lang w:val="kk-KZ"/>
        </w:rPr>
        <w:t>себе</w:t>
      </w:r>
      <w:r w:rsidR="00694774" w:rsidRPr="0000525D">
        <w:rPr>
          <w:lang w:val="kk-KZ"/>
        </w:rPr>
        <w:t>бі</w:t>
      </w:r>
      <w:r w:rsidR="0088007E" w:rsidRPr="0000525D">
        <w:rPr>
          <w:lang w:val="kk-KZ"/>
        </w:rPr>
        <w:t xml:space="preserve"> бар: </w:t>
      </w:r>
      <w:r w:rsidR="004D62D9" w:rsidRPr="0000525D">
        <w:rPr>
          <w:lang w:val="kk-KZ"/>
        </w:rPr>
        <w:t xml:space="preserve">өзіне төнген қауіптен құтылу немесе </w:t>
      </w:r>
      <w:r w:rsidR="008B7916" w:rsidRPr="0000525D">
        <w:rPr>
          <w:lang w:val="kk-KZ"/>
        </w:rPr>
        <w:t>алдағы жеңістің олжасына ортақ болу</w:t>
      </w:r>
      <w:r w:rsidR="00BC64A1" w:rsidRPr="00BC64A1">
        <w:rPr>
          <w:lang w:val="kk-KZ"/>
        </w:rPr>
        <w:t xml:space="preserve"> </w:t>
      </w:r>
      <w:r w:rsidR="00BC64A1">
        <w:rPr>
          <w:rFonts w:cs="Times New Roman"/>
          <w:lang w:val="kk-KZ"/>
        </w:rPr>
        <w:t>[</w:t>
      </w:r>
      <w:r w:rsidR="00BC64A1" w:rsidRPr="00BC64A1">
        <w:rPr>
          <w:rFonts w:cs="Times New Roman"/>
          <w:lang w:val="kk-KZ"/>
        </w:rPr>
        <w:t>104</w:t>
      </w:r>
      <w:r w:rsidR="00BC64A1">
        <w:rPr>
          <w:rFonts w:cs="Times New Roman"/>
          <w:lang w:val="kk-KZ"/>
        </w:rPr>
        <w:t>]</w:t>
      </w:r>
      <w:r w:rsidR="00B96F60" w:rsidRPr="0000525D">
        <w:rPr>
          <w:lang w:val="kk-KZ"/>
        </w:rPr>
        <w:t>.</w:t>
      </w:r>
      <w:r w:rsidR="00F7723A" w:rsidRPr="0000525D">
        <w:rPr>
          <w:lang w:val="kk-KZ"/>
        </w:rPr>
        <w:t xml:space="preserve"> Зерттеушілер</w:t>
      </w:r>
      <w:r w:rsidR="0088007E" w:rsidRPr="0000525D">
        <w:rPr>
          <w:lang w:val="kk-KZ"/>
        </w:rPr>
        <w:t xml:space="preserve"> мемлекеттердің басқа </w:t>
      </w:r>
      <w:r w:rsidR="00F7723A" w:rsidRPr="0000525D">
        <w:rPr>
          <w:lang w:val="kk-KZ"/>
        </w:rPr>
        <w:t>күштерден</w:t>
      </w:r>
      <w:r w:rsidR="0088007E" w:rsidRPr="0000525D">
        <w:rPr>
          <w:lang w:val="kk-KZ"/>
        </w:rPr>
        <w:t xml:space="preserve"> келген қауіптерді </w:t>
      </w:r>
      <w:r w:rsidR="00F7723A" w:rsidRPr="0000525D">
        <w:rPr>
          <w:lang w:val="kk-KZ"/>
        </w:rPr>
        <w:t>талдағанда</w:t>
      </w:r>
      <w:r w:rsidR="0088007E" w:rsidRPr="0000525D">
        <w:rPr>
          <w:lang w:val="kk-KZ"/>
        </w:rPr>
        <w:t xml:space="preserve"> еткенде төрт  мәселеге мән беретіні</w:t>
      </w:r>
      <w:r w:rsidR="00F7723A" w:rsidRPr="0000525D">
        <w:rPr>
          <w:lang w:val="kk-KZ"/>
        </w:rPr>
        <w:t>н дәйектейді</w:t>
      </w:r>
      <w:r w:rsidR="0088007E" w:rsidRPr="0000525D">
        <w:rPr>
          <w:lang w:val="kk-KZ"/>
        </w:rPr>
        <w:t>:</w:t>
      </w:r>
    </w:p>
    <w:p w14:paraId="45B33C03" w14:textId="375761B5" w:rsidR="0088007E" w:rsidRPr="0000525D" w:rsidRDefault="005158E0" w:rsidP="0088007E">
      <w:pPr>
        <w:rPr>
          <w:lang w:val="kk-KZ"/>
        </w:rPr>
      </w:pPr>
      <w:r>
        <w:rPr>
          <w:rFonts w:cs="Times New Roman"/>
          <w:lang w:val="kk-KZ"/>
        </w:rPr>
        <w:t>‒</w:t>
      </w:r>
      <w:r>
        <w:rPr>
          <w:lang w:val="kk-KZ"/>
        </w:rPr>
        <w:t xml:space="preserve"> </w:t>
      </w:r>
      <w:r w:rsidR="00D37077" w:rsidRPr="0000525D">
        <w:rPr>
          <w:lang w:val="kk-KZ"/>
        </w:rPr>
        <w:t xml:space="preserve">қарсы </w:t>
      </w:r>
      <w:r w:rsidR="00CB09CE" w:rsidRPr="0000525D">
        <w:rPr>
          <w:lang w:val="kk-KZ"/>
        </w:rPr>
        <w:t xml:space="preserve">тараптағы мемлекеттің әлеуеті </w:t>
      </w:r>
      <w:r w:rsidR="00D37077" w:rsidRPr="0000525D">
        <w:rPr>
          <w:lang w:val="kk-KZ"/>
        </w:rPr>
        <w:t>–</w:t>
      </w:r>
      <w:r w:rsidR="00CB09CE" w:rsidRPr="0000525D">
        <w:rPr>
          <w:lang w:val="kk-KZ"/>
        </w:rPr>
        <w:t xml:space="preserve"> </w:t>
      </w:r>
      <w:r w:rsidR="0088007E" w:rsidRPr="0000525D">
        <w:rPr>
          <w:lang w:val="kk-KZ"/>
        </w:rPr>
        <w:t>әскер</w:t>
      </w:r>
      <w:r w:rsidR="00CB09CE" w:rsidRPr="0000525D">
        <w:rPr>
          <w:lang w:val="kk-KZ"/>
        </w:rPr>
        <w:t>и</w:t>
      </w:r>
      <w:r w:rsidR="00D37077" w:rsidRPr="0000525D">
        <w:rPr>
          <w:lang w:val="kk-KZ"/>
        </w:rPr>
        <w:t xml:space="preserve"> </w:t>
      </w:r>
      <w:r w:rsidR="00CB09CE" w:rsidRPr="0000525D">
        <w:rPr>
          <w:lang w:val="kk-KZ"/>
        </w:rPr>
        <w:t>қуаты</w:t>
      </w:r>
      <w:r w:rsidR="0088007E" w:rsidRPr="0000525D">
        <w:rPr>
          <w:lang w:val="kk-KZ"/>
        </w:rPr>
        <w:t xml:space="preserve">, экономикалық және </w:t>
      </w:r>
      <w:r w:rsidR="00E36944" w:rsidRPr="0000525D">
        <w:rPr>
          <w:lang w:val="kk-KZ"/>
        </w:rPr>
        <w:t>ғылыми-</w:t>
      </w:r>
      <w:r w:rsidR="0088007E" w:rsidRPr="0000525D">
        <w:rPr>
          <w:lang w:val="kk-KZ"/>
        </w:rPr>
        <w:t>техникалық әлеуеті;</w:t>
      </w:r>
      <w:r w:rsidR="00CB09CE" w:rsidRPr="0000525D">
        <w:rPr>
          <w:lang w:val="kk-KZ"/>
        </w:rPr>
        <w:t xml:space="preserve"> </w:t>
      </w:r>
    </w:p>
    <w:p w14:paraId="08120BBF" w14:textId="2E4C3180" w:rsidR="0088007E" w:rsidRPr="0000525D" w:rsidRDefault="005158E0" w:rsidP="0088007E">
      <w:pPr>
        <w:rPr>
          <w:lang w:val="kk-KZ"/>
        </w:rPr>
      </w:pPr>
      <w:r>
        <w:rPr>
          <w:rFonts w:cs="Times New Roman"/>
          <w:lang w:val="kk-KZ"/>
        </w:rPr>
        <w:t>‒</w:t>
      </w:r>
      <w:r>
        <w:rPr>
          <w:lang w:val="kk-KZ"/>
        </w:rPr>
        <w:t xml:space="preserve"> </w:t>
      </w:r>
      <w:r w:rsidR="00D37077" w:rsidRPr="0000525D">
        <w:rPr>
          <w:lang w:val="kk-KZ"/>
        </w:rPr>
        <w:t xml:space="preserve">географиялық </w:t>
      </w:r>
      <w:r w:rsidR="0088007E" w:rsidRPr="0000525D">
        <w:rPr>
          <w:lang w:val="kk-KZ"/>
        </w:rPr>
        <w:t>жақындық</w:t>
      </w:r>
      <w:r w:rsidR="00E36944" w:rsidRPr="0000525D">
        <w:rPr>
          <w:lang w:val="kk-KZ"/>
        </w:rPr>
        <w:t xml:space="preserve"> –</w:t>
      </w:r>
      <w:r w:rsidR="0088007E" w:rsidRPr="0000525D">
        <w:rPr>
          <w:lang w:val="kk-KZ"/>
        </w:rPr>
        <w:t xml:space="preserve"> жақын</w:t>
      </w:r>
      <w:r w:rsidR="00E36944" w:rsidRPr="0000525D">
        <w:rPr>
          <w:lang w:val="kk-KZ"/>
        </w:rPr>
        <w:t xml:space="preserve"> </w:t>
      </w:r>
      <w:r w:rsidR="0088007E" w:rsidRPr="0000525D">
        <w:rPr>
          <w:lang w:val="kk-KZ"/>
        </w:rPr>
        <w:t>мемлекет</w:t>
      </w:r>
      <w:r w:rsidR="00E36944" w:rsidRPr="0000525D">
        <w:rPr>
          <w:lang w:val="kk-KZ"/>
        </w:rPr>
        <w:t>тен</w:t>
      </w:r>
      <w:r w:rsidR="0088007E" w:rsidRPr="0000525D">
        <w:rPr>
          <w:lang w:val="kk-KZ"/>
        </w:rPr>
        <w:t xml:space="preserve"> алыс мемлекетке</w:t>
      </w:r>
      <w:r w:rsidR="00E36944" w:rsidRPr="0000525D">
        <w:rPr>
          <w:lang w:val="kk-KZ"/>
        </w:rPr>
        <w:t xml:space="preserve"> қарағанда көбірек қауіп төне</w:t>
      </w:r>
      <w:r w:rsidR="0088007E" w:rsidRPr="0000525D">
        <w:rPr>
          <w:lang w:val="kk-KZ"/>
        </w:rPr>
        <w:t>ді;</w:t>
      </w:r>
    </w:p>
    <w:p w14:paraId="37594AE5" w14:textId="3C13BFAF" w:rsidR="0088007E" w:rsidRPr="0000525D" w:rsidRDefault="005158E0" w:rsidP="0088007E">
      <w:pPr>
        <w:rPr>
          <w:lang w:val="kk-KZ"/>
        </w:rPr>
      </w:pPr>
      <w:r>
        <w:rPr>
          <w:rFonts w:cs="Times New Roman"/>
          <w:lang w:val="kk-KZ"/>
        </w:rPr>
        <w:t>‒</w:t>
      </w:r>
      <w:r>
        <w:rPr>
          <w:lang w:val="kk-KZ"/>
        </w:rPr>
        <w:t xml:space="preserve"> </w:t>
      </w:r>
      <w:r w:rsidR="00D37077" w:rsidRPr="0000525D">
        <w:rPr>
          <w:lang w:val="kk-KZ"/>
        </w:rPr>
        <w:t xml:space="preserve">шабуыл </w:t>
      </w:r>
      <w:r w:rsidR="00E36944" w:rsidRPr="0000525D">
        <w:rPr>
          <w:lang w:val="kk-KZ"/>
        </w:rPr>
        <w:t xml:space="preserve">ықтималы – бір </w:t>
      </w:r>
      <w:r w:rsidR="0088007E" w:rsidRPr="0000525D">
        <w:rPr>
          <w:lang w:val="kk-KZ"/>
        </w:rPr>
        <w:t xml:space="preserve">мемлекеттің басқа мемлекеттің тәуелсіздігіне </w:t>
      </w:r>
      <w:r w:rsidR="00E36944" w:rsidRPr="0000525D">
        <w:rPr>
          <w:lang w:val="kk-KZ"/>
        </w:rPr>
        <w:t>қол сұғуы, шабуыл-қорғаныс әлеуеті</w:t>
      </w:r>
      <w:r w:rsidR="0088007E" w:rsidRPr="0000525D">
        <w:rPr>
          <w:lang w:val="kk-KZ"/>
        </w:rPr>
        <w:t>;</w:t>
      </w:r>
    </w:p>
    <w:p w14:paraId="779B08FB" w14:textId="37B040D8" w:rsidR="0088007E" w:rsidRPr="0000525D" w:rsidRDefault="005158E0" w:rsidP="0088007E">
      <w:pPr>
        <w:rPr>
          <w:lang w:val="kk-KZ"/>
        </w:rPr>
      </w:pPr>
      <w:r>
        <w:rPr>
          <w:rFonts w:cs="Times New Roman"/>
          <w:lang w:val="kk-KZ"/>
        </w:rPr>
        <w:t>‒</w:t>
      </w:r>
      <w:r>
        <w:rPr>
          <w:lang w:val="kk-KZ"/>
        </w:rPr>
        <w:t xml:space="preserve"> </w:t>
      </w:r>
      <w:r w:rsidR="00D37077" w:rsidRPr="0000525D">
        <w:rPr>
          <w:lang w:val="kk-KZ"/>
        </w:rPr>
        <w:t xml:space="preserve">ниеті </w:t>
      </w:r>
      <w:r w:rsidR="00E36944" w:rsidRPr="0000525D">
        <w:rPr>
          <w:lang w:val="kk-KZ"/>
        </w:rPr>
        <w:t>–</w:t>
      </w:r>
      <w:r w:rsidR="0088007E" w:rsidRPr="0000525D">
        <w:rPr>
          <w:lang w:val="kk-KZ"/>
        </w:rPr>
        <w:t xml:space="preserve"> агрессивті пиғылда</w:t>
      </w:r>
      <w:r w:rsidR="00E36944" w:rsidRPr="0000525D">
        <w:rPr>
          <w:lang w:val="kk-KZ"/>
        </w:rPr>
        <w:t>ғы</w:t>
      </w:r>
      <w:r w:rsidR="0088007E" w:rsidRPr="0000525D">
        <w:rPr>
          <w:lang w:val="kk-KZ"/>
        </w:rPr>
        <w:t xml:space="preserve"> мемлекет </w:t>
      </w:r>
      <w:r w:rsidR="00E36944" w:rsidRPr="0000525D">
        <w:rPr>
          <w:lang w:val="kk-KZ"/>
        </w:rPr>
        <w:t>позитивті</w:t>
      </w:r>
      <w:r w:rsidR="0088007E" w:rsidRPr="0000525D">
        <w:rPr>
          <w:lang w:val="kk-KZ"/>
        </w:rPr>
        <w:t xml:space="preserve"> </w:t>
      </w:r>
      <w:r w:rsidR="00E36944" w:rsidRPr="0000525D">
        <w:rPr>
          <w:lang w:val="kk-KZ"/>
        </w:rPr>
        <w:t>ниеті бар</w:t>
      </w:r>
      <w:r w:rsidR="0088007E" w:rsidRPr="0000525D">
        <w:rPr>
          <w:lang w:val="kk-KZ"/>
        </w:rPr>
        <w:t xml:space="preserve"> мемлекеттен әлдеқайда қауіптірек</w:t>
      </w:r>
      <w:r w:rsidR="005D05BC" w:rsidRPr="0000525D">
        <w:rPr>
          <w:lang w:val="kk-KZ"/>
        </w:rPr>
        <w:t xml:space="preserve"> [</w:t>
      </w:r>
      <w:r w:rsidR="00B47F14" w:rsidRPr="0000525D">
        <w:rPr>
          <w:lang w:val="kk-KZ"/>
        </w:rPr>
        <w:t>10</w:t>
      </w:r>
      <w:r w:rsidR="00BC64A1" w:rsidRPr="00BC64A1">
        <w:rPr>
          <w:lang w:val="kk-KZ"/>
        </w:rPr>
        <w:t>5</w:t>
      </w:r>
      <w:r w:rsidR="005D05BC" w:rsidRPr="0000525D">
        <w:rPr>
          <w:lang w:val="kk-KZ"/>
        </w:rPr>
        <w:t>]</w:t>
      </w:r>
      <w:r w:rsidR="00E36944" w:rsidRPr="0000525D">
        <w:rPr>
          <w:lang w:val="kk-KZ"/>
        </w:rPr>
        <w:t xml:space="preserve">. </w:t>
      </w:r>
      <w:r w:rsidR="0088007E" w:rsidRPr="0000525D">
        <w:rPr>
          <w:lang w:val="kk-KZ"/>
        </w:rPr>
        <w:t xml:space="preserve"> </w:t>
      </w:r>
    </w:p>
    <w:p w14:paraId="0B1D50B9" w14:textId="7BB39676" w:rsidR="00C313CF" w:rsidRPr="0000525D" w:rsidRDefault="00C313CF" w:rsidP="00C313CF">
      <w:pPr>
        <w:rPr>
          <w:rFonts w:cs="Times New Roman"/>
          <w:lang w:val="kk-KZ"/>
        </w:rPr>
      </w:pPr>
      <w:r w:rsidRPr="0000525D">
        <w:rPr>
          <w:rFonts w:cs="Times New Roman"/>
          <w:lang w:val="kk-KZ"/>
        </w:rPr>
        <w:t xml:space="preserve">Реалистердің көзқарасын қорытындылай келе, тарихтағы әйгілі Отыз жылдық соғыс аяқталып, 1648 жылы Вестфалия бітімі туралы келісім қабылданған сәттен бастап, әлемдік саясатта келіссөздер мен дипломатияның рөлі нығайған болатын. Осы оқиғадан соң бірнеше жыл бойы мемлекеттер арасындағы келіспеушіліктер дипломатиялық жолмен шешіле бастады. Бұған қарамастан ХХ ғасырда болған Бірінші және Екінші дүниежүзілік соғыстар әскери қақтығыстардың әлі де болса әлемдік тәртіпке өзгерістер енгізе алатынын дәлелдеді. Тіпті таяуда ғана орын алған, яғни 2022 жылы ақпан айында </w:t>
      </w:r>
      <w:r w:rsidR="005C5E38">
        <w:rPr>
          <w:rFonts w:cs="Times New Roman"/>
          <w:lang w:val="kk-KZ"/>
        </w:rPr>
        <w:t>басталған Ресей-Украина шиеленісі</w:t>
      </w:r>
      <w:r w:rsidRPr="0000525D">
        <w:rPr>
          <w:rFonts w:cs="Times New Roman"/>
          <w:lang w:val="kk-KZ"/>
        </w:rPr>
        <w:t>, 2023 жылдың соңында</w:t>
      </w:r>
      <w:r w:rsidR="005C5E38">
        <w:rPr>
          <w:rFonts w:cs="Times New Roman"/>
          <w:lang w:val="kk-KZ"/>
        </w:rPr>
        <w:t>ғы</w:t>
      </w:r>
      <w:r w:rsidRPr="0000525D">
        <w:rPr>
          <w:rFonts w:cs="Times New Roman"/>
          <w:lang w:val="kk-KZ"/>
        </w:rPr>
        <w:t xml:space="preserve"> Таяу Шығыстағы жағдай</w:t>
      </w:r>
      <w:r w:rsidR="009652F1">
        <w:rPr>
          <w:rFonts w:cs="Times New Roman"/>
          <w:lang w:val="kk-KZ"/>
        </w:rPr>
        <w:t>, 2025 ж</w:t>
      </w:r>
      <w:r w:rsidR="005C5E38">
        <w:rPr>
          <w:rFonts w:cs="Times New Roman"/>
          <w:lang w:val="kk-KZ"/>
        </w:rPr>
        <w:t>ылғы мамыр айында Үндістан мен П</w:t>
      </w:r>
      <w:r w:rsidR="009652F1">
        <w:rPr>
          <w:rFonts w:cs="Times New Roman"/>
          <w:lang w:val="kk-KZ"/>
        </w:rPr>
        <w:t>әкістан арасында тұтанған қарулы қақтығыс</w:t>
      </w:r>
      <w:r w:rsidR="005C5E38">
        <w:rPr>
          <w:rFonts w:cs="Times New Roman"/>
          <w:lang w:val="kk-KZ"/>
        </w:rPr>
        <w:t>, 2025 жылғы Иран мен Израильдің арасында орын алған қақтығыс</w:t>
      </w:r>
      <w:r w:rsidRPr="0000525D">
        <w:rPr>
          <w:rFonts w:cs="Times New Roman"/>
          <w:lang w:val="kk-KZ"/>
        </w:rPr>
        <w:t xml:space="preserve"> өркениетті әлемде әлі де болса әскери </w:t>
      </w:r>
      <w:r w:rsidR="009652F1">
        <w:rPr>
          <w:rFonts w:cs="Times New Roman"/>
          <w:lang w:val="kk-KZ"/>
        </w:rPr>
        <w:t>ұрыс</w:t>
      </w:r>
      <w:r w:rsidRPr="0000525D">
        <w:rPr>
          <w:rFonts w:cs="Times New Roman"/>
          <w:lang w:val="kk-KZ"/>
        </w:rPr>
        <w:t xml:space="preserve"> пен соғыстың ықпалы зор екенін дәлелдей түсті. Бұл реализм мектебі өкілдерінің тұжырымы әлі күнге өзекті екенін көрсетті. Саяси реализм мектебінің өкілдері осындай факторларды алға тарта отырып, қатты күштің әлемдік саясатта қазір де шешуші рөлге ие екенін жазады.</w:t>
      </w:r>
    </w:p>
    <w:p w14:paraId="172BED8B" w14:textId="07B2E30C" w:rsidR="00D26AC2" w:rsidRPr="0000525D" w:rsidRDefault="008A23A7" w:rsidP="00D26AC2">
      <w:pPr>
        <w:rPr>
          <w:rFonts w:cs="Times New Roman"/>
          <w:lang w:val="kk-KZ"/>
        </w:rPr>
      </w:pPr>
      <w:r w:rsidRPr="005158E0">
        <w:rPr>
          <w:rFonts w:cs="Times New Roman"/>
          <w:i/>
          <w:lang w:val="kk-KZ"/>
        </w:rPr>
        <w:t xml:space="preserve">Либерализм </w:t>
      </w:r>
      <w:r w:rsidR="00EB00EF" w:rsidRPr="005158E0">
        <w:rPr>
          <w:rFonts w:cs="Times New Roman"/>
          <w:i/>
          <w:lang w:val="kk-KZ"/>
        </w:rPr>
        <w:t>түсінігі</w:t>
      </w:r>
      <w:r w:rsidRPr="005158E0">
        <w:rPr>
          <w:rFonts w:cs="Times New Roman"/>
          <w:i/>
          <w:lang w:val="kk-KZ"/>
        </w:rPr>
        <w:t>нде</w:t>
      </w:r>
      <w:r w:rsidR="00EB00EF" w:rsidRPr="005158E0">
        <w:rPr>
          <w:rFonts w:cs="Times New Roman"/>
          <w:i/>
          <w:lang w:val="kk-KZ"/>
        </w:rPr>
        <w:t xml:space="preserve"> </w:t>
      </w:r>
      <w:r w:rsidRPr="005158E0">
        <w:rPr>
          <w:rFonts w:cs="Times New Roman"/>
          <w:i/>
          <w:lang w:val="kk-KZ"/>
        </w:rPr>
        <w:t>күш ұғымы</w:t>
      </w:r>
      <w:r w:rsidR="00EB00EF" w:rsidRPr="005158E0">
        <w:rPr>
          <w:rFonts w:cs="Times New Roman"/>
          <w:i/>
          <w:lang w:val="kk-KZ"/>
        </w:rPr>
        <w:t>.</w:t>
      </w:r>
      <w:r w:rsidR="00EB00EF" w:rsidRPr="0000525D">
        <w:rPr>
          <w:rFonts w:cs="Times New Roman"/>
          <w:lang w:val="kk-KZ"/>
        </w:rPr>
        <w:t xml:space="preserve"> </w:t>
      </w:r>
      <w:r w:rsidR="00F120E4" w:rsidRPr="0000525D">
        <w:rPr>
          <w:rFonts w:cs="Times New Roman"/>
          <w:lang w:val="kk-KZ"/>
        </w:rPr>
        <w:t xml:space="preserve">Күш ұғымына қатысты тағы бір көзқарас либерализм мектебі өкілдеріне тән. Бұған диссертациялық зерттеу жұмысының өзегі </w:t>
      </w:r>
      <w:r w:rsidR="004E5587" w:rsidRPr="0000525D">
        <w:rPr>
          <w:rFonts w:cs="Times New Roman"/>
          <w:lang w:val="kk-KZ"/>
        </w:rPr>
        <w:t>болып отырған</w:t>
      </w:r>
      <w:r w:rsidR="00F120E4" w:rsidRPr="0000525D">
        <w:rPr>
          <w:rFonts w:cs="Times New Roman"/>
          <w:lang w:val="kk-KZ"/>
        </w:rPr>
        <w:t xml:space="preserve"> «жұмсақ күш» саясаты туралы зерттеуші ғалымдар да жатады. Олар әскери қақтығысты ысырып, әр түрлі мәдени, гуманитарлық тәсілдер арқылы өзгеге әмір жүргізудің жолдарын ұсынады. </w:t>
      </w:r>
      <w:r w:rsidR="00650110" w:rsidRPr="0000525D">
        <w:rPr>
          <w:rFonts w:cs="Times New Roman"/>
          <w:lang w:val="kk-KZ"/>
        </w:rPr>
        <w:t xml:space="preserve">Бұл көзқарастың дамуына ХХ ғ. екінші жартысындағы халықаралық жүйе ықпал етті. </w:t>
      </w:r>
      <w:r w:rsidR="00D26AC2" w:rsidRPr="0000525D">
        <w:rPr>
          <w:rFonts w:cs="Times New Roman"/>
          <w:lang w:val="kk-KZ"/>
        </w:rPr>
        <w:t xml:space="preserve">Екінші дүние жүзілік соғыстан кейін қарулы қақтығыссыз, экономикалық қысымсыз мақсатқа жетудің жолдарын ұсынған теоретиктердің саны артты. Саяси сарапшылардың көпшілігі мұны адамзаттың болашағы, әлемдік тәртіптің қажетті шарты ретінде атап, аталған бағытта түрлі тұжырымдар пайда бола бастады. Бұл саясаттану мен халықаралық қатынастар </w:t>
      </w:r>
      <w:r w:rsidR="005D1DB5" w:rsidRPr="0000525D">
        <w:rPr>
          <w:rFonts w:cs="Times New Roman"/>
          <w:lang w:val="kk-KZ"/>
        </w:rPr>
        <w:t>пәнінде</w:t>
      </w:r>
      <w:r w:rsidR="00D26AC2" w:rsidRPr="0000525D">
        <w:rPr>
          <w:rFonts w:cs="Times New Roman"/>
          <w:lang w:val="kk-KZ"/>
        </w:rPr>
        <w:t xml:space="preserve"> жұмсақ күш </w:t>
      </w:r>
      <w:r w:rsidR="009353FA" w:rsidRPr="0000525D">
        <w:rPr>
          <w:rFonts w:cs="Times New Roman"/>
          <w:lang w:val="kk-KZ"/>
        </w:rPr>
        <w:t>сияқты</w:t>
      </w:r>
      <w:r w:rsidR="00D26AC2" w:rsidRPr="0000525D">
        <w:rPr>
          <w:rFonts w:cs="Times New Roman"/>
          <w:lang w:val="kk-KZ"/>
        </w:rPr>
        <w:t xml:space="preserve"> әр түрлі тұжырымдардың тууына ықпал етті [</w:t>
      </w:r>
      <w:r w:rsidR="00B47F14" w:rsidRPr="0000525D">
        <w:rPr>
          <w:rFonts w:cs="Times New Roman"/>
          <w:lang w:val="kk-KZ"/>
        </w:rPr>
        <w:t>106</w:t>
      </w:r>
      <w:r w:rsidR="00D26AC2" w:rsidRPr="0000525D">
        <w:rPr>
          <w:rFonts w:cs="Times New Roman"/>
          <w:lang w:val="kk-KZ"/>
        </w:rPr>
        <w:t xml:space="preserve">]. </w:t>
      </w:r>
    </w:p>
    <w:p w14:paraId="1CDF7E7C" w14:textId="50A7B6F1" w:rsidR="00964E5B" w:rsidRPr="0000525D" w:rsidRDefault="00C578FF" w:rsidP="00C578FF">
      <w:pPr>
        <w:rPr>
          <w:rFonts w:cs="Times New Roman"/>
          <w:lang w:val="kk-KZ"/>
        </w:rPr>
      </w:pPr>
      <w:r w:rsidRPr="0000525D">
        <w:rPr>
          <w:rFonts w:cs="Times New Roman"/>
          <w:lang w:val="kk-KZ"/>
        </w:rPr>
        <w:t>Халықаралық қатынастарға қатысты либерализм идеясының таңылуына классикалық либерализмнің негізін қалаушылар Джон Локк, Адам Смит, Иммануил Кант идеялары негіз болды</w:t>
      </w:r>
      <w:r w:rsidR="002B3F51" w:rsidRPr="0000525D">
        <w:rPr>
          <w:rFonts w:cs="Times New Roman"/>
          <w:lang w:val="kk-KZ"/>
        </w:rPr>
        <w:t xml:space="preserve"> [</w:t>
      </w:r>
      <w:r w:rsidR="00B47F14" w:rsidRPr="0000525D">
        <w:rPr>
          <w:rFonts w:cs="Times New Roman"/>
          <w:lang w:val="kk-KZ"/>
        </w:rPr>
        <w:t>107</w:t>
      </w:r>
      <w:r w:rsidR="002B3F51" w:rsidRPr="0000525D">
        <w:rPr>
          <w:rFonts w:cs="Times New Roman"/>
          <w:lang w:val="kk-KZ"/>
        </w:rPr>
        <w:t>]</w:t>
      </w:r>
      <w:r w:rsidRPr="0000525D">
        <w:rPr>
          <w:rFonts w:cs="Times New Roman"/>
          <w:lang w:val="kk-KZ"/>
        </w:rPr>
        <w:t xml:space="preserve">: </w:t>
      </w:r>
    </w:p>
    <w:p w14:paraId="43CAB02D" w14:textId="6BA20DAB" w:rsidR="006F1840" w:rsidRPr="0000525D" w:rsidRDefault="005011EE" w:rsidP="00C578FF">
      <w:pPr>
        <w:rPr>
          <w:rFonts w:cs="Times New Roman"/>
          <w:lang w:val="kk-KZ"/>
        </w:rPr>
      </w:pPr>
      <w:r w:rsidRPr="0000525D">
        <w:rPr>
          <w:rFonts w:cs="Times New Roman"/>
          <w:lang w:val="kk-KZ"/>
        </w:rPr>
        <w:t xml:space="preserve">Джон Локк </w:t>
      </w:r>
      <w:r w:rsidR="006F1840" w:rsidRPr="0000525D">
        <w:rPr>
          <w:rFonts w:cs="Times New Roman"/>
          <w:lang w:val="kk-KZ"/>
        </w:rPr>
        <w:t>– индивидтердің өмір сүру мен еркіндік құқығы сияқты мемлекеттердің де содан алынған құқығы барын ұсынған пікірі елдерге қатысты халықаралық құқықтың пайда болуына</w:t>
      </w:r>
      <w:r w:rsidR="00E129F5">
        <w:rPr>
          <w:rFonts w:cs="Times New Roman"/>
          <w:lang w:val="kk-KZ"/>
        </w:rPr>
        <w:t>.</w:t>
      </w:r>
    </w:p>
    <w:p w14:paraId="263D7047" w14:textId="09A5F110" w:rsidR="00EC6962" w:rsidRPr="0000525D" w:rsidRDefault="006F1840" w:rsidP="00C578FF">
      <w:pPr>
        <w:rPr>
          <w:rFonts w:cs="Times New Roman"/>
          <w:lang w:val="kk-KZ"/>
        </w:rPr>
      </w:pPr>
      <w:r w:rsidRPr="0000525D">
        <w:rPr>
          <w:rFonts w:cs="Times New Roman"/>
          <w:lang w:val="kk-KZ"/>
        </w:rPr>
        <w:t xml:space="preserve">Адам Смит бастаған экономистердің </w:t>
      </w:r>
      <w:r w:rsidR="0043149A" w:rsidRPr="0000525D">
        <w:rPr>
          <w:rFonts w:cs="Times New Roman"/>
          <w:lang w:val="kk-KZ"/>
        </w:rPr>
        <w:t xml:space="preserve">экономика мен сауда айналымындағы еркіндік туралы ойлары халықаралық сауданың </w:t>
      </w:r>
      <w:r w:rsidR="00EC6962" w:rsidRPr="0000525D">
        <w:rPr>
          <w:rFonts w:cs="Times New Roman"/>
          <w:lang w:val="kk-KZ"/>
        </w:rPr>
        <w:t>мемлекеттер арасындағы қарым-қатынасқа позитивті ықпал ететіндігіне</w:t>
      </w:r>
      <w:r w:rsidR="00E129F5">
        <w:rPr>
          <w:rFonts w:cs="Times New Roman"/>
          <w:lang w:val="kk-KZ"/>
        </w:rPr>
        <w:t>.</w:t>
      </w:r>
      <w:r w:rsidR="00EC6962" w:rsidRPr="0000525D">
        <w:rPr>
          <w:rFonts w:cs="Times New Roman"/>
          <w:lang w:val="kk-KZ"/>
        </w:rPr>
        <w:t xml:space="preserve"> </w:t>
      </w:r>
    </w:p>
    <w:p w14:paraId="6186524E" w14:textId="59CA3F62" w:rsidR="00F91B3D" w:rsidRPr="0000525D" w:rsidRDefault="00EC6962" w:rsidP="00C578FF">
      <w:pPr>
        <w:rPr>
          <w:rFonts w:cs="Times New Roman"/>
          <w:lang w:val="kk-KZ"/>
        </w:rPr>
      </w:pPr>
      <w:r w:rsidRPr="0000525D">
        <w:rPr>
          <w:rFonts w:cs="Times New Roman"/>
          <w:lang w:val="kk-KZ"/>
        </w:rPr>
        <w:t xml:space="preserve">Иммануил Канттың </w:t>
      </w:r>
      <w:r w:rsidR="0053470E" w:rsidRPr="0000525D">
        <w:rPr>
          <w:rFonts w:cs="Times New Roman"/>
          <w:lang w:val="kk-KZ"/>
        </w:rPr>
        <w:t xml:space="preserve">халықаралық институттардың мемлекеттер арасындағы бейбітшілікті сақтауды қамтамасыз </w:t>
      </w:r>
      <w:r w:rsidR="004B5E84" w:rsidRPr="0000525D">
        <w:rPr>
          <w:rFonts w:cs="Times New Roman"/>
          <w:lang w:val="kk-KZ"/>
        </w:rPr>
        <w:t xml:space="preserve">ете алатындығы туралы пікірі мемлекеттен жоғары ұйымдардың құрылуына дәйек болды. </w:t>
      </w:r>
    </w:p>
    <w:p w14:paraId="496C9B06" w14:textId="68B3CB56" w:rsidR="00D26AC2" w:rsidRPr="0000525D" w:rsidRDefault="008A00F2" w:rsidP="008169CD">
      <w:pPr>
        <w:rPr>
          <w:rFonts w:cs="Times New Roman"/>
          <w:lang w:val="kk-KZ"/>
        </w:rPr>
      </w:pPr>
      <w:r w:rsidRPr="0000525D">
        <w:rPr>
          <w:rFonts w:cs="Times New Roman"/>
          <w:lang w:val="kk-KZ"/>
        </w:rPr>
        <w:t>Күш ұғымына либерализм саяси мектебінің өкілдері гуманистік сипатта түсініктеме беріп, мемлекеттер арасындағы түсініспеушілік, кикілжіңдерді өзара келіссөздер, татулық саясаты, одақтастық арқылы шешуге болатынын және оның адамзат игілігі үшін тиімді жол екенін жазады. Либерализм мектебінің өкілдері либералдық құндылықтар, мемлекеттер адамдар арасында үстемдікке ие болатынын, болашақта осы арқылы соғыссыз да үлгілі орта қалыптасатынын алға тартады.</w:t>
      </w:r>
      <w:r w:rsidR="00D36789" w:rsidRPr="0000525D">
        <w:rPr>
          <w:rFonts w:cs="Times New Roman"/>
          <w:lang w:val="kk-KZ"/>
        </w:rPr>
        <w:t xml:space="preserve"> </w:t>
      </w:r>
      <w:r w:rsidR="00D26AC2" w:rsidRPr="0000525D">
        <w:rPr>
          <w:rFonts w:cs="Times New Roman"/>
          <w:lang w:val="kk-KZ"/>
        </w:rPr>
        <w:t>Осы саланың өкілдері халықаралық құқық кезінде маңызды рөл ойнайтын халықаралық институттарды маңызды құрал ретінде атайды [</w:t>
      </w:r>
      <w:r w:rsidR="001C5A1D" w:rsidRPr="0000525D">
        <w:rPr>
          <w:rFonts w:cs="Times New Roman"/>
          <w:lang w:val="kk-KZ"/>
        </w:rPr>
        <w:t>108</w:t>
      </w:r>
      <w:r w:rsidR="00D26AC2" w:rsidRPr="0000525D">
        <w:rPr>
          <w:rFonts w:cs="Times New Roman"/>
          <w:lang w:val="kk-KZ"/>
        </w:rPr>
        <w:t xml:space="preserve">]. </w:t>
      </w:r>
      <w:r w:rsidR="006A4EE9" w:rsidRPr="0000525D">
        <w:rPr>
          <w:rFonts w:cs="Times New Roman"/>
          <w:lang w:val="kk-KZ"/>
        </w:rPr>
        <w:t xml:space="preserve">Либерализмнің басты қағидаттары: </w:t>
      </w:r>
    </w:p>
    <w:p w14:paraId="3B494229" w14:textId="558E82E3" w:rsidR="00526D3B" w:rsidRPr="0000525D" w:rsidRDefault="00174D69" w:rsidP="003E21C4">
      <w:pPr>
        <w:pStyle w:val="ab"/>
        <w:numPr>
          <w:ilvl w:val="0"/>
          <w:numId w:val="11"/>
        </w:numPr>
        <w:tabs>
          <w:tab w:val="left" w:pos="993"/>
          <w:tab w:val="left" w:pos="1134"/>
        </w:tabs>
        <w:spacing w:after="0" w:line="240" w:lineRule="auto"/>
        <w:ind w:left="0" w:firstLine="709"/>
        <w:rPr>
          <w:rFonts w:cs="Times New Roman"/>
          <w:lang w:val="kk-KZ"/>
        </w:rPr>
      </w:pPr>
      <w:r w:rsidRPr="0000525D">
        <w:rPr>
          <w:rFonts w:cs="Times New Roman"/>
          <w:lang w:val="kk-KZ"/>
        </w:rPr>
        <w:t>а</w:t>
      </w:r>
      <w:r w:rsidR="00526D3B" w:rsidRPr="0000525D">
        <w:rPr>
          <w:rFonts w:cs="Times New Roman"/>
          <w:lang w:val="kk-KZ"/>
        </w:rPr>
        <w:t>нархиялық ортада кикілжіңдерді болдырмау үшін м</w:t>
      </w:r>
      <w:r w:rsidR="004C3F9E" w:rsidRPr="0000525D">
        <w:rPr>
          <w:rFonts w:cs="Times New Roman"/>
          <w:lang w:val="kk-KZ"/>
        </w:rPr>
        <w:t xml:space="preserve">емлекеттер </w:t>
      </w:r>
      <w:r w:rsidR="00526D3B" w:rsidRPr="0000525D">
        <w:rPr>
          <w:rFonts w:cs="Times New Roman"/>
          <w:lang w:val="kk-KZ"/>
        </w:rPr>
        <w:t xml:space="preserve">арасындағы </w:t>
      </w:r>
      <w:r w:rsidR="004C3F9E" w:rsidRPr="0000525D">
        <w:rPr>
          <w:rFonts w:cs="Times New Roman"/>
          <w:lang w:val="kk-KZ"/>
        </w:rPr>
        <w:t>ынтымақтастық</w:t>
      </w:r>
      <w:r w:rsidR="00526D3B" w:rsidRPr="0000525D">
        <w:rPr>
          <w:rFonts w:cs="Times New Roman"/>
          <w:lang w:val="kk-KZ"/>
        </w:rPr>
        <w:t>ты дамыту маңызды;</w:t>
      </w:r>
    </w:p>
    <w:p w14:paraId="3F2F060F" w14:textId="313125E5" w:rsidR="004C3F9E" w:rsidRPr="0000525D" w:rsidRDefault="00174D69" w:rsidP="003E21C4">
      <w:pPr>
        <w:pStyle w:val="ab"/>
        <w:numPr>
          <w:ilvl w:val="0"/>
          <w:numId w:val="11"/>
        </w:numPr>
        <w:tabs>
          <w:tab w:val="left" w:pos="993"/>
          <w:tab w:val="left" w:pos="1134"/>
        </w:tabs>
        <w:spacing w:after="0" w:line="240" w:lineRule="auto"/>
        <w:ind w:left="0" w:firstLine="709"/>
        <w:rPr>
          <w:rFonts w:cs="Times New Roman"/>
          <w:lang w:val="kk-KZ"/>
        </w:rPr>
      </w:pPr>
      <w:r w:rsidRPr="0000525D">
        <w:rPr>
          <w:rFonts w:cs="Times New Roman"/>
          <w:lang w:val="kk-KZ"/>
        </w:rPr>
        <w:t>м</w:t>
      </w:r>
      <w:r w:rsidR="00526D3B" w:rsidRPr="0000525D">
        <w:rPr>
          <w:rFonts w:cs="Times New Roman"/>
          <w:lang w:val="kk-KZ"/>
        </w:rPr>
        <w:t>емлекеттер арасындағы өзара ынтымақтастықты дамытудың маңызды бір тәсілі е</w:t>
      </w:r>
      <w:r w:rsidR="004C3F9E" w:rsidRPr="0000525D">
        <w:rPr>
          <w:rFonts w:cs="Times New Roman"/>
          <w:lang w:val="kk-KZ"/>
        </w:rPr>
        <w:t>ркін сауда</w:t>
      </w:r>
      <w:r w:rsidR="00526D3B" w:rsidRPr="0000525D">
        <w:rPr>
          <w:rFonts w:cs="Times New Roman"/>
          <w:lang w:val="kk-KZ"/>
        </w:rPr>
        <w:t>, экономикалық байланыстар;</w:t>
      </w:r>
      <w:r w:rsidR="004C3F9E" w:rsidRPr="0000525D">
        <w:rPr>
          <w:rFonts w:cs="Times New Roman"/>
          <w:lang w:val="kk-KZ"/>
        </w:rPr>
        <w:t xml:space="preserve"> </w:t>
      </w:r>
    </w:p>
    <w:p w14:paraId="7814510A" w14:textId="7B1B8263" w:rsidR="004C3F9E" w:rsidRPr="0000525D" w:rsidRDefault="00174D69" w:rsidP="003E21C4">
      <w:pPr>
        <w:pStyle w:val="ab"/>
        <w:numPr>
          <w:ilvl w:val="0"/>
          <w:numId w:val="11"/>
        </w:numPr>
        <w:tabs>
          <w:tab w:val="left" w:pos="993"/>
          <w:tab w:val="left" w:pos="1134"/>
        </w:tabs>
        <w:spacing w:after="0" w:line="240" w:lineRule="auto"/>
        <w:ind w:left="0" w:firstLine="709"/>
        <w:rPr>
          <w:rFonts w:cs="Times New Roman"/>
          <w:lang w:val="kk-KZ"/>
        </w:rPr>
      </w:pPr>
      <w:r w:rsidRPr="0000525D">
        <w:rPr>
          <w:rFonts w:cs="Times New Roman"/>
          <w:lang w:val="kk-KZ"/>
        </w:rPr>
        <w:t>л</w:t>
      </w:r>
      <w:r w:rsidR="00614783" w:rsidRPr="0000525D">
        <w:rPr>
          <w:rFonts w:cs="Times New Roman"/>
          <w:lang w:val="kk-KZ"/>
        </w:rPr>
        <w:t xml:space="preserve">иберал-демократиялық режимдердің артуы халықаралық қатынастардың субъектілері арасындағы соғысты болдырмауға көмектеседі, себебі </w:t>
      </w:r>
      <w:r w:rsidR="004C3F9E" w:rsidRPr="0000525D">
        <w:rPr>
          <w:rFonts w:cs="Times New Roman"/>
          <w:lang w:val="kk-KZ"/>
        </w:rPr>
        <w:t>құндылықтар</w:t>
      </w:r>
      <w:r w:rsidR="00614783" w:rsidRPr="0000525D">
        <w:rPr>
          <w:rFonts w:cs="Times New Roman"/>
          <w:lang w:val="kk-KZ"/>
        </w:rPr>
        <w:t>дың ортақтығы</w:t>
      </w:r>
      <w:r w:rsidR="004C3F9E" w:rsidRPr="0000525D">
        <w:rPr>
          <w:rFonts w:cs="Times New Roman"/>
          <w:lang w:val="kk-KZ"/>
        </w:rPr>
        <w:t xml:space="preserve"> мен </w:t>
      </w:r>
      <w:r w:rsidR="00614783" w:rsidRPr="0000525D">
        <w:rPr>
          <w:rFonts w:cs="Times New Roman"/>
          <w:lang w:val="kk-KZ"/>
        </w:rPr>
        <w:t xml:space="preserve">шешім қабылдаудағы </w:t>
      </w:r>
      <w:r w:rsidR="004C3F9E" w:rsidRPr="0000525D">
        <w:rPr>
          <w:rFonts w:cs="Times New Roman"/>
          <w:lang w:val="kk-KZ"/>
        </w:rPr>
        <w:t>институционалды шектеулер</w:t>
      </w:r>
      <w:r w:rsidR="00614783" w:rsidRPr="0000525D">
        <w:rPr>
          <w:rFonts w:cs="Times New Roman"/>
          <w:lang w:val="kk-KZ"/>
        </w:rPr>
        <w:t xml:space="preserve"> </w:t>
      </w:r>
      <w:r w:rsidR="00126D0A" w:rsidRPr="0000525D">
        <w:rPr>
          <w:rFonts w:cs="Times New Roman"/>
          <w:lang w:val="kk-KZ"/>
        </w:rPr>
        <w:t>кикілжіңдерді ұрыс жолымен емес, дипломатиялық келісімдермен шешуге көмектеседі</w:t>
      </w:r>
      <w:r w:rsidR="002F49B2" w:rsidRPr="0000525D">
        <w:rPr>
          <w:rFonts w:cs="Times New Roman"/>
          <w:lang w:val="kk-KZ"/>
        </w:rPr>
        <w:t>;</w:t>
      </w:r>
      <w:r w:rsidR="00126D0A" w:rsidRPr="0000525D">
        <w:rPr>
          <w:rFonts w:cs="Times New Roman"/>
          <w:lang w:val="kk-KZ"/>
        </w:rPr>
        <w:t xml:space="preserve"> </w:t>
      </w:r>
    </w:p>
    <w:p w14:paraId="3CC857DA" w14:textId="3C2C9D8D" w:rsidR="004C3F9E" w:rsidRPr="0000525D" w:rsidRDefault="00A92566" w:rsidP="003E21C4">
      <w:pPr>
        <w:pStyle w:val="ab"/>
        <w:numPr>
          <w:ilvl w:val="0"/>
          <w:numId w:val="11"/>
        </w:numPr>
        <w:tabs>
          <w:tab w:val="left" w:pos="993"/>
          <w:tab w:val="left" w:pos="1134"/>
        </w:tabs>
        <w:spacing w:after="0" w:line="240" w:lineRule="auto"/>
        <w:ind w:left="0" w:firstLine="709"/>
        <w:rPr>
          <w:rFonts w:cs="Times New Roman"/>
          <w:lang w:val="kk-KZ"/>
        </w:rPr>
      </w:pPr>
      <w:r w:rsidRPr="0000525D">
        <w:rPr>
          <w:rFonts w:cs="Times New Roman"/>
          <w:lang w:val="kk-KZ"/>
        </w:rPr>
        <w:t>хал</w:t>
      </w:r>
      <w:r w:rsidR="004C3F9E" w:rsidRPr="0000525D">
        <w:rPr>
          <w:rFonts w:cs="Times New Roman"/>
          <w:lang w:val="kk-KZ"/>
        </w:rPr>
        <w:t xml:space="preserve">ықаралық ұйымдар </w:t>
      </w:r>
      <w:r w:rsidR="00C26AB5" w:rsidRPr="0000525D">
        <w:rPr>
          <w:rFonts w:cs="Times New Roman"/>
          <w:lang w:val="kk-KZ"/>
        </w:rPr>
        <w:t>мемлекеттер арасындағы байланыстарды нығайтуға, ортақ нормалар орнатуға септігін тигізеді;</w:t>
      </w:r>
    </w:p>
    <w:p w14:paraId="64CA13F9" w14:textId="0C7AE72C" w:rsidR="00C26AB5" w:rsidRPr="0000525D" w:rsidRDefault="00174D69" w:rsidP="003E21C4">
      <w:pPr>
        <w:pStyle w:val="ab"/>
        <w:numPr>
          <w:ilvl w:val="0"/>
          <w:numId w:val="11"/>
        </w:numPr>
        <w:tabs>
          <w:tab w:val="left" w:pos="993"/>
          <w:tab w:val="left" w:pos="1134"/>
        </w:tabs>
        <w:spacing w:after="0" w:line="240" w:lineRule="auto"/>
        <w:ind w:left="0" w:firstLine="709"/>
        <w:rPr>
          <w:rFonts w:cs="Times New Roman"/>
          <w:lang w:val="kk-KZ"/>
        </w:rPr>
      </w:pPr>
      <w:r w:rsidRPr="0000525D">
        <w:rPr>
          <w:rFonts w:cs="Times New Roman"/>
          <w:lang w:val="kk-KZ"/>
        </w:rPr>
        <w:t>м</w:t>
      </w:r>
      <w:r w:rsidR="007F17C1" w:rsidRPr="0000525D">
        <w:rPr>
          <w:rFonts w:cs="Times New Roman"/>
          <w:lang w:val="kk-KZ"/>
        </w:rPr>
        <w:t xml:space="preserve">емлекеттердің өзара </w:t>
      </w:r>
      <w:r w:rsidR="00CD17F8" w:rsidRPr="0000525D">
        <w:rPr>
          <w:rFonts w:cs="Times New Roman"/>
          <w:lang w:val="kk-KZ"/>
        </w:rPr>
        <w:t>гуманитарлық көмектері</w:t>
      </w:r>
      <w:r w:rsidR="007F17C1" w:rsidRPr="0000525D">
        <w:rPr>
          <w:rFonts w:cs="Times New Roman"/>
          <w:lang w:val="kk-KZ"/>
        </w:rPr>
        <w:t>,</w:t>
      </w:r>
      <w:r w:rsidR="00CD17F8" w:rsidRPr="0000525D">
        <w:rPr>
          <w:rFonts w:cs="Times New Roman"/>
          <w:lang w:val="kk-KZ"/>
        </w:rPr>
        <w:t xml:space="preserve"> </w:t>
      </w:r>
      <w:r w:rsidR="004266CD" w:rsidRPr="0000525D">
        <w:rPr>
          <w:rFonts w:cs="Times New Roman"/>
          <w:lang w:val="kk-KZ"/>
        </w:rPr>
        <w:t xml:space="preserve">мемлекет ішіндегі азаматтардың құқықтарының сақталуы (адам құқығы) бейбітшілік үшін қажетті шарттар. </w:t>
      </w:r>
      <w:r w:rsidR="007F17C1" w:rsidRPr="0000525D">
        <w:rPr>
          <w:rFonts w:cs="Times New Roman"/>
          <w:lang w:val="kk-KZ"/>
        </w:rPr>
        <w:t xml:space="preserve"> </w:t>
      </w:r>
    </w:p>
    <w:p w14:paraId="2245966A" w14:textId="5A4EAA33" w:rsidR="00932719" w:rsidRPr="0000525D" w:rsidRDefault="00932719" w:rsidP="008169CD">
      <w:pPr>
        <w:rPr>
          <w:rFonts w:cs="Times New Roman"/>
          <w:lang w:val="kk-KZ"/>
        </w:rPr>
      </w:pPr>
      <w:r w:rsidRPr="0000525D">
        <w:rPr>
          <w:rFonts w:cs="Times New Roman"/>
          <w:lang w:val="kk-KZ"/>
        </w:rPr>
        <w:t>Келтірілген қағидаттар либерализм халықаралық саясаттағы басқа бір кең тараған ұстаным реализмге оппозициялық көзқараста екенін көрсетеді.</w:t>
      </w:r>
      <w:r w:rsidR="005E4747" w:rsidRPr="0000525D">
        <w:rPr>
          <w:rFonts w:cs="Times New Roman"/>
          <w:lang w:val="kk-KZ"/>
        </w:rPr>
        <w:t xml:space="preserve"> Реалистік теорияның өкілдері либерализм көзқарасын қатты сынап, идеалистік, алт</w:t>
      </w:r>
      <w:r w:rsidR="006D7AD5" w:rsidRPr="0000525D">
        <w:rPr>
          <w:rFonts w:cs="Times New Roman"/>
          <w:lang w:val="kk-KZ"/>
        </w:rPr>
        <w:t>р</w:t>
      </w:r>
      <w:r w:rsidR="005E4747" w:rsidRPr="0000525D">
        <w:rPr>
          <w:rFonts w:cs="Times New Roman"/>
          <w:lang w:val="kk-KZ"/>
        </w:rPr>
        <w:t xml:space="preserve">уистік, </w:t>
      </w:r>
      <w:r w:rsidR="00510E2A" w:rsidRPr="0000525D">
        <w:rPr>
          <w:rFonts w:cs="Times New Roman"/>
          <w:lang w:val="kk-KZ"/>
        </w:rPr>
        <w:t xml:space="preserve">идеологиялық </w:t>
      </w:r>
      <w:r w:rsidR="00D57351" w:rsidRPr="0000525D">
        <w:rPr>
          <w:rFonts w:cs="Times New Roman"/>
          <w:lang w:val="kk-KZ"/>
        </w:rPr>
        <w:t xml:space="preserve">тұжырым ретінде </w:t>
      </w:r>
      <w:r w:rsidR="00DE765A" w:rsidRPr="0000525D">
        <w:rPr>
          <w:rFonts w:cs="Times New Roman"/>
          <w:lang w:val="kk-KZ"/>
        </w:rPr>
        <w:t>таңбалады</w:t>
      </w:r>
      <w:r w:rsidR="000E4984" w:rsidRPr="0000525D">
        <w:rPr>
          <w:rFonts w:cs="Times New Roman"/>
          <w:lang w:val="kk-KZ"/>
        </w:rPr>
        <w:t xml:space="preserve"> [</w:t>
      </w:r>
      <w:r w:rsidR="001C5A1D" w:rsidRPr="0000525D">
        <w:rPr>
          <w:rFonts w:cs="Times New Roman"/>
          <w:lang w:val="kk-KZ"/>
        </w:rPr>
        <w:t>109</w:t>
      </w:r>
      <w:r w:rsidR="000E4984" w:rsidRPr="0000525D">
        <w:rPr>
          <w:rFonts w:cs="Times New Roman"/>
          <w:lang w:val="kk-KZ"/>
        </w:rPr>
        <w:t>]</w:t>
      </w:r>
      <w:r w:rsidR="00DE765A" w:rsidRPr="0000525D">
        <w:rPr>
          <w:rFonts w:cs="Times New Roman"/>
          <w:lang w:val="kk-KZ"/>
        </w:rPr>
        <w:t>.</w:t>
      </w:r>
      <w:r w:rsidRPr="0000525D">
        <w:rPr>
          <w:rFonts w:cs="Times New Roman"/>
          <w:lang w:val="kk-KZ"/>
        </w:rPr>
        <w:t xml:space="preserve"> </w:t>
      </w:r>
      <w:r w:rsidR="00BA4BFB" w:rsidRPr="0000525D">
        <w:rPr>
          <w:rFonts w:cs="Times New Roman"/>
          <w:lang w:val="kk-KZ"/>
        </w:rPr>
        <w:t>Айтылған</w:t>
      </w:r>
      <w:r w:rsidR="006D7AD5">
        <w:rPr>
          <w:rFonts w:cs="Times New Roman"/>
          <w:lang w:val="kk-KZ"/>
        </w:rPr>
        <w:t>ға</w:t>
      </w:r>
      <w:r w:rsidR="00BA4BFB" w:rsidRPr="0000525D">
        <w:rPr>
          <w:rFonts w:cs="Times New Roman"/>
          <w:lang w:val="kk-KZ"/>
        </w:rPr>
        <w:t xml:space="preserve"> қарамастан </w:t>
      </w:r>
      <w:r w:rsidR="007A6BBD" w:rsidRPr="0000525D">
        <w:rPr>
          <w:rFonts w:cs="Times New Roman"/>
          <w:lang w:val="kk-KZ"/>
        </w:rPr>
        <w:t xml:space="preserve">ХХ ғ. соңы мен ХХІ ғ. алғашқы онжылдығында либерализм халықаралық саясатқа қатысты академиялық қоғамдастықта ең негізгі теория болып келді. </w:t>
      </w:r>
      <w:r w:rsidRPr="0000525D">
        <w:rPr>
          <w:rFonts w:cs="Times New Roman"/>
          <w:lang w:val="kk-KZ"/>
        </w:rPr>
        <w:t>Мемлекет</w:t>
      </w:r>
      <w:r w:rsidR="00DF7F2C" w:rsidRPr="0000525D">
        <w:rPr>
          <w:rFonts w:cs="Times New Roman"/>
          <w:lang w:val="kk-KZ"/>
        </w:rPr>
        <w:t>тер арасындағы</w:t>
      </w:r>
      <w:r w:rsidRPr="0000525D">
        <w:rPr>
          <w:rFonts w:cs="Times New Roman"/>
          <w:lang w:val="kk-KZ"/>
        </w:rPr>
        <w:t xml:space="preserve"> қарым-қатынас пен бейбітшілікті сақтауға қатысты </w:t>
      </w:r>
      <w:r w:rsidR="007A6BBD" w:rsidRPr="0000525D">
        <w:rPr>
          <w:rFonts w:cs="Times New Roman"/>
          <w:lang w:val="kk-KZ"/>
        </w:rPr>
        <w:t xml:space="preserve">либерализм және реализм </w:t>
      </w:r>
      <w:r w:rsidRPr="0000525D">
        <w:rPr>
          <w:rFonts w:cs="Times New Roman"/>
          <w:lang w:val="kk-KZ"/>
        </w:rPr>
        <w:t>теория</w:t>
      </w:r>
      <w:r w:rsidR="007A6BBD" w:rsidRPr="0000525D">
        <w:rPr>
          <w:rFonts w:cs="Times New Roman"/>
          <w:lang w:val="kk-KZ"/>
        </w:rPr>
        <w:t>лары</w:t>
      </w:r>
      <w:r w:rsidRPr="0000525D">
        <w:rPr>
          <w:rFonts w:cs="Times New Roman"/>
          <w:lang w:val="kk-KZ"/>
        </w:rPr>
        <w:t xml:space="preserve">ның басты айырмашылықтары </w:t>
      </w:r>
      <w:r w:rsidR="00B75492" w:rsidRPr="0000525D">
        <w:rPr>
          <w:rFonts w:cs="Times New Roman"/>
          <w:lang w:val="kk-KZ"/>
        </w:rPr>
        <w:t>2</w:t>
      </w:r>
      <w:r w:rsidR="004A5D5F" w:rsidRPr="0000525D">
        <w:rPr>
          <w:rFonts w:cs="Times New Roman"/>
          <w:lang w:val="kk-KZ"/>
        </w:rPr>
        <w:t>-</w:t>
      </w:r>
      <w:r w:rsidRPr="0000525D">
        <w:rPr>
          <w:rFonts w:cs="Times New Roman"/>
          <w:lang w:val="kk-KZ"/>
        </w:rPr>
        <w:t xml:space="preserve">кестеде берілген. </w:t>
      </w:r>
      <w:r w:rsidR="006D7AD5">
        <w:rPr>
          <w:rFonts w:cs="Times New Roman"/>
          <w:lang w:val="kk-KZ"/>
        </w:rPr>
        <w:t xml:space="preserve"> </w:t>
      </w:r>
    </w:p>
    <w:p w14:paraId="79DB4213" w14:textId="7E3DA879" w:rsidR="00F93C57" w:rsidRDefault="00F93C57" w:rsidP="00F93C57">
      <w:pPr>
        <w:rPr>
          <w:rFonts w:cs="Times New Roman"/>
          <w:lang w:val="kk-KZ"/>
        </w:rPr>
      </w:pPr>
      <w:r w:rsidRPr="0000525D">
        <w:rPr>
          <w:rFonts w:cs="Times New Roman"/>
          <w:lang w:val="kk-KZ"/>
        </w:rPr>
        <w:t xml:space="preserve">Либерал құндылықтар тұжырымын ұстанушы америкалық саясаттанушы Майкл Дойл либерал-демократиялық принциптер басшылыққа алынатын елдердің арасында екі жүз жыл бойы, </w:t>
      </w:r>
      <w:r w:rsidR="00CA1156" w:rsidRPr="0000525D">
        <w:rPr>
          <w:rFonts w:cs="Times New Roman"/>
          <w:lang w:val="kk-KZ"/>
        </w:rPr>
        <w:t>дәлі</w:t>
      </w:r>
      <w:r w:rsidRPr="0000525D">
        <w:rPr>
          <w:rFonts w:cs="Times New Roman"/>
          <w:lang w:val="kk-KZ"/>
        </w:rPr>
        <w:t>рек айтқанда, 1790 жылдан 1980  жылға дейінгі аралықта ешбір көлемді соғыстың болмауы</w:t>
      </w:r>
      <w:r w:rsidR="00D75744" w:rsidRPr="0000525D">
        <w:rPr>
          <w:rFonts w:cs="Times New Roman"/>
          <w:lang w:val="kk-KZ"/>
        </w:rPr>
        <w:t xml:space="preserve"> –</w:t>
      </w:r>
      <w:r w:rsidRPr="0000525D">
        <w:rPr>
          <w:rFonts w:cs="Times New Roman"/>
          <w:lang w:val="kk-KZ"/>
        </w:rPr>
        <w:t xml:space="preserve"> либерал</w:t>
      </w:r>
      <w:r w:rsidR="00D75744" w:rsidRPr="0000525D">
        <w:rPr>
          <w:rFonts w:cs="Times New Roman"/>
          <w:lang w:val="kk-KZ"/>
        </w:rPr>
        <w:t xml:space="preserve"> </w:t>
      </w:r>
      <w:r w:rsidRPr="0000525D">
        <w:rPr>
          <w:rFonts w:cs="Times New Roman"/>
          <w:lang w:val="kk-KZ"/>
        </w:rPr>
        <w:t>құндылықтардың арқасы екеніне назар аударады [</w:t>
      </w:r>
      <w:r w:rsidR="001C5A1D" w:rsidRPr="0000525D">
        <w:rPr>
          <w:rFonts w:cs="Times New Roman"/>
          <w:lang w:val="kk-KZ"/>
        </w:rPr>
        <w:t>110</w:t>
      </w:r>
      <w:r w:rsidRPr="0000525D">
        <w:rPr>
          <w:rFonts w:cs="Times New Roman"/>
          <w:lang w:val="kk-KZ"/>
        </w:rPr>
        <w:t>]. Америкалық саясаткер Корделл Халл болса Германия, КСРО сияқты авторитарлы және тоталитар</w:t>
      </w:r>
      <w:r w:rsidR="00CA1156" w:rsidRPr="0000525D">
        <w:rPr>
          <w:rFonts w:cs="Times New Roman"/>
          <w:lang w:val="kk-KZ"/>
        </w:rPr>
        <w:t>лық</w:t>
      </w:r>
      <w:r w:rsidRPr="0000525D">
        <w:rPr>
          <w:rFonts w:cs="Times New Roman"/>
          <w:lang w:val="kk-KZ"/>
        </w:rPr>
        <w:t xml:space="preserve"> елдердің либерал мемлекеттерге шабуыл жасауы олардың соғысқа құмарлық, шабуыл жасаушы немесе қатты күшке сүйенуге бейім табиғатынан туындайтынын жазады [</w:t>
      </w:r>
      <w:r w:rsidR="001C5A1D" w:rsidRPr="0000525D">
        <w:rPr>
          <w:rFonts w:cs="Times New Roman"/>
          <w:lang w:val="kk-KZ"/>
        </w:rPr>
        <w:t>11</w:t>
      </w:r>
      <w:r w:rsidR="00C94D8B">
        <w:rPr>
          <w:rFonts w:cs="Times New Roman"/>
          <w:lang w:val="kk-KZ"/>
        </w:rPr>
        <w:t>, б. 105-119</w:t>
      </w:r>
      <w:r w:rsidRPr="0000525D">
        <w:rPr>
          <w:rFonts w:cs="Times New Roman"/>
          <w:lang w:val="kk-KZ"/>
        </w:rPr>
        <w:t>]. Автор либерал</w:t>
      </w:r>
      <w:r w:rsidR="00D75744" w:rsidRPr="0000525D">
        <w:rPr>
          <w:rFonts w:cs="Times New Roman"/>
          <w:lang w:val="kk-KZ"/>
        </w:rPr>
        <w:t>-демократиялық</w:t>
      </w:r>
      <w:r w:rsidRPr="0000525D">
        <w:rPr>
          <w:rFonts w:cs="Times New Roman"/>
          <w:lang w:val="kk-KZ"/>
        </w:rPr>
        <w:t xml:space="preserve"> құндылықтар негізге алынатын елдердің табиғатына агрессиялық саясаттың жат екенін, сондықтан либерал құндылықтарға қарсы елдерге сеніп, олардың қақпанына түсіп қалу қаупінен сақтандырады.</w:t>
      </w:r>
    </w:p>
    <w:p w14:paraId="1E753267" w14:textId="77777777" w:rsidR="00C94D8B" w:rsidRPr="0000525D" w:rsidRDefault="00C94D8B" w:rsidP="00F93C57">
      <w:pPr>
        <w:rPr>
          <w:rFonts w:cs="Times New Roman"/>
          <w:lang w:val="kk-KZ"/>
        </w:rPr>
      </w:pPr>
    </w:p>
    <w:p w14:paraId="4DD1F981" w14:textId="6914D296" w:rsidR="00A560E5" w:rsidRPr="005158E0" w:rsidRDefault="00461B7C" w:rsidP="00B75492">
      <w:pPr>
        <w:spacing w:after="120"/>
        <w:ind w:firstLine="0"/>
        <w:rPr>
          <w:rFonts w:cs="Times New Roman"/>
          <w:lang w:val="kk-KZ"/>
        </w:rPr>
      </w:pPr>
      <w:r w:rsidRPr="005158E0">
        <w:rPr>
          <w:rFonts w:cs="Times New Roman"/>
          <w:lang w:val="kk-KZ"/>
        </w:rPr>
        <w:t>Кесте</w:t>
      </w:r>
      <w:r w:rsidR="00B75492" w:rsidRPr="005158E0">
        <w:rPr>
          <w:rFonts w:cs="Times New Roman"/>
          <w:lang w:val="kk-KZ"/>
        </w:rPr>
        <w:t xml:space="preserve"> </w:t>
      </w:r>
      <w:r w:rsidR="005158E0">
        <w:rPr>
          <w:rFonts w:cs="Times New Roman"/>
          <w:lang w:val="kk-KZ"/>
        </w:rPr>
        <w:t xml:space="preserve">2 </w:t>
      </w:r>
      <w:r w:rsidR="00034E17" w:rsidRPr="005158E0">
        <w:rPr>
          <w:rFonts w:cs="Times New Roman"/>
          <w:lang w:val="kk-KZ"/>
        </w:rPr>
        <w:t xml:space="preserve">– </w:t>
      </w:r>
      <w:r w:rsidR="0038737B" w:rsidRPr="005158E0">
        <w:rPr>
          <w:rFonts w:cs="Times New Roman"/>
          <w:lang w:val="kk-KZ"/>
        </w:rPr>
        <w:t>Халықаралық жүйеге қатысты либерализм мен реализм арасындағы қайшылықтар</w:t>
      </w:r>
    </w:p>
    <w:tbl>
      <w:tblPr>
        <w:tblStyle w:val="21"/>
        <w:tblW w:w="4871" w:type="pct"/>
        <w:jc w:val="center"/>
        <w:tblLook w:val="04A0" w:firstRow="1" w:lastRow="0" w:firstColumn="1" w:lastColumn="0" w:noHBand="0" w:noVBand="1"/>
      </w:tblPr>
      <w:tblGrid>
        <w:gridCol w:w="1853"/>
        <w:gridCol w:w="3805"/>
        <w:gridCol w:w="3942"/>
      </w:tblGrid>
      <w:tr w:rsidR="00A560E5" w:rsidRPr="005158E0" w14:paraId="71A1A7CD" w14:textId="77777777" w:rsidTr="004D7071">
        <w:trPr>
          <w:trHeight w:val="442"/>
          <w:jc w:val="center"/>
        </w:trPr>
        <w:tc>
          <w:tcPr>
            <w:tcW w:w="965" w:type="pct"/>
            <w:vAlign w:val="center"/>
            <w:hideMark/>
          </w:tcPr>
          <w:p w14:paraId="64ECA017" w14:textId="1A175D15" w:rsidR="00A560E5" w:rsidRPr="005158E0" w:rsidRDefault="007D0E12" w:rsidP="004D7071">
            <w:pPr>
              <w:ind w:firstLine="0"/>
              <w:jc w:val="center"/>
              <w:rPr>
                <w:bCs/>
                <w:sz w:val="24"/>
                <w:szCs w:val="24"/>
                <w:lang w:val="kk-KZ"/>
              </w:rPr>
            </w:pPr>
            <w:r w:rsidRPr="005158E0">
              <w:rPr>
                <w:bCs/>
                <w:sz w:val="24"/>
                <w:szCs w:val="24"/>
                <w:lang w:val="kk-KZ"/>
              </w:rPr>
              <w:t>Бағыттар</w:t>
            </w:r>
          </w:p>
        </w:tc>
        <w:tc>
          <w:tcPr>
            <w:tcW w:w="1982" w:type="pct"/>
            <w:vAlign w:val="center"/>
            <w:hideMark/>
          </w:tcPr>
          <w:p w14:paraId="64C66C6B" w14:textId="21FA2F1E" w:rsidR="00A560E5" w:rsidRPr="005158E0" w:rsidRDefault="00582F40" w:rsidP="004D7071">
            <w:pPr>
              <w:ind w:firstLine="0"/>
              <w:jc w:val="center"/>
              <w:rPr>
                <w:bCs/>
                <w:sz w:val="24"/>
                <w:szCs w:val="24"/>
                <w:lang w:val="kk-KZ"/>
              </w:rPr>
            </w:pPr>
            <w:r w:rsidRPr="005158E0">
              <w:rPr>
                <w:bCs/>
                <w:sz w:val="24"/>
                <w:szCs w:val="24"/>
                <w:lang w:val="kk-KZ"/>
              </w:rPr>
              <w:t>Либерализм</w:t>
            </w:r>
          </w:p>
        </w:tc>
        <w:tc>
          <w:tcPr>
            <w:tcW w:w="2053" w:type="pct"/>
            <w:vAlign w:val="center"/>
            <w:hideMark/>
          </w:tcPr>
          <w:p w14:paraId="2B3A2B73" w14:textId="2BEBD107" w:rsidR="00A560E5" w:rsidRPr="005158E0" w:rsidRDefault="00582F40" w:rsidP="004D7071">
            <w:pPr>
              <w:ind w:firstLine="0"/>
              <w:jc w:val="center"/>
              <w:rPr>
                <w:bCs/>
                <w:sz w:val="24"/>
                <w:szCs w:val="24"/>
                <w:lang w:val="kk-KZ"/>
              </w:rPr>
            </w:pPr>
            <w:r w:rsidRPr="005158E0">
              <w:rPr>
                <w:bCs/>
                <w:sz w:val="24"/>
                <w:szCs w:val="24"/>
                <w:lang w:val="kk-KZ"/>
              </w:rPr>
              <w:t>Реализм</w:t>
            </w:r>
          </w:p>
        </w:tc>
      </w:tr>
      <w:tr w:rsidR="00A560E5" w:rsidRPr="005158E0" w14:paraId="289AE37C" w14:textId="77777777" w:rsidTr="004D7071">
        <w:trPr>
          <w:jc w:val="center"/>
        </w:trPr>
        <w:tc>
          <w:tcPr>
            <w:tcW w:w="965" w:type="pct"/>
            <w:hideMark/>
          </w:tcPr>
          <w:p w14:paraId="61AF592F" w14:textId="74FF4FAA" w:rsidR="00A560E5" w:rsidRPr="005158E0" w:rsidRDefault="007D0E12" w:rsidP="006D7AD5">
            <w:pPr>
              <w:ind w:firstLine="0"/>
              <w:jc w:val="center"/>
              <w:rPr>
                <w:sz w:val="24"/>
                <w:szCs w:val="24"/>
                <w:lang w:val="kk-KZ"/>
              </w:rPr>
            </w:pPr>
            <w:r w:rsidRPr="005158E0">
              <w:rPr>
                <w:bCs/>
                <w:sz w:val="24"/>
                <w:szCs w:val="24"/>
                <w:lang w:val="kk-KZ"/>
              </w:rPr>
              <w:t>Халықаралық жүйеге көзқарасы</w:t>
            </w:r>
          </w:p>
        </w:tc>
        <w:tc>
          <w:tcPr>
            <w:tcW w:w="1982" w:type="pct"/>
            <w:hideMark/>
          </w:tcPr>
          <w:p w14:paraId="1EFD47B4" w14:textId="5FAEF11E" w:rsidR="00A560E5" w:rsidRPr="005158E0" w:rsidRDefault="007D0E12" w:rsidP="006D7AD5">
            <w:pPr>
              <w:ind w:firstLine="0"/>
              <w:jc w:val="center"/>
              <w:rPr>
                <w:sz w:val="24"/>
                <w:szCs w:val="24"/>
                <w:lang w:val="kk-KZ"/>
              </w:rPr>
            </w:pPr>
            <w:r w:rsidRPr="005158E0">
              <w:rPr>
                <w:sz w:val="24"/>
                <w:szCs w:val="24"/>
                <w:lang w:val="kk-KZ"/>
              </w:rPr>
              <w:t xml:space="preserve">Мемлекеттер арасындағы </w:t>
            </w:r>
            <w:r w:rsidR="00EC29C8" w:rsidRPr="005158E0">
              <w:rPr>
                <w:sz w:val="24"/>
                <w:szCs w:val="24"/>
                <w:lang w:val="kk-KZ"/>
              </w:rPr>
              <w:t>қарым-қатынас бейбітшілікті орнатуға көмектеседі</w:t>
            </w:r>
          </w:p>
        </w:tc>
        <w:tc>
          <w:tcPr>
            <w:tcW w:w="2053" w:type="pct"/>
            <w:hideMark/>
          </w:tcPr>
          <w:p w14:paraId="75B47FE1" w14:textId="5564F6D2" w:rsidR="00A560E5" w:rsidRPr="005158E0" w:rsidRDefault="009A3E54" w:rsidP="006D7AD5">
            <w:pPr>
              <w:ind w:firstLine="0"/>
              <w:jc w:val="center"/>
              <w:rPr>
                <w:sz w:val="24"/>
                <w:szCs w:val="24"/>
                <w:lang w:val="kk-KZ"/>
              </w:rPr>
            </w:pPr>
            <w:r w:rsidRPr="005158E0">
              <w:rPr>
                <w:sz w:val="24"/>
                <w:szCs w:val="24"/>
                <w:lang w:val="kk-KZ"/>
              </w:rPr>
              <w:t>Мемлекеттер арасында бәсекелестік сақталады</w:t>
            </w:r>
          </w:p>
        </w:tc>
      </w:tr>
      <w:tr w:rsidR="00A560E5" w:rsidRPr="00050C0D" w14:paraId="7A643CB7" w14:textId="77777777" w:rsidTr="004D7071">
        <w:trPr>
          <w:jc w:val="center"/>
        </w:trPr>
        <w:tc>
          <w:tcPr>
            <w:tcW w:w="965" w:type="pct"/>
            <w:hideMark/>
          </w:tcPr>
          <w:p w14:paraId="5915D28E" w14:textId="01A033B5" w:rsidR="00A560E5" w:rsidRPr="005158E0" w:rsidRDefault="001D52B3" w:rsidP="006D7AD5">
            <w:pPr>
              <w:ind w:firstLine="0"/>
              <w:jc w:val="center"/>
              <w:rPr>
                <w:sz w:val="24"/>
                <w:szCs w:val="24"/>
                <w:lang w:val="kk-KZ"/>
              </w:rPr>
            </w:pPr>
            <w:r w:rsidRPr="005158E0">
              <w:rPr>
                <w:bCs/>
                <w:sz w:val="24"/>
                <w:szCs w:val="24"/>
                <w:lang w:val="kk-KZ"/>
              </w:rPr>
              <w:t>Басты акторлар</w:t>
            </w:r>
          </w:p>
        </w:tc>
        <w:tc>
          <w:tcPr>
            <w:tcW w:w="1982" w:type="pct"/>
            <w:hideMark/>
          </w:tcPr>
          <w:p w14:paraId="353B6881" w14:textId="1D5DB7D9" w:rsidR="00A560E5" w:rsidRPr="005158E0" w:rsidRDefault="00973992" w:rsidP="006D7AD5">
            <w:pPr>
              <w:ind w:firstLine="0"/>
              <w:jc w:val="center"/>
              <w:rPr>
                <w:sz w:val="24"/>
                <w:szCs w:val="24"/>
                <w:lang w:val="kk-KZ"/>
              </w:rPr>
            </w:pPr>
            <w:r w:rsidRPr="005158E0">
              <w:rPr>
                <w:sz w:val="24"/>
                <w:szCs w:val="24"/>
                <w:lang w:val="kk-KZ"/>
              </w:rPr>
              <w:t>Халықаралық жүйедегі басты акторлар ұлттық мемлекеттер, халықаралық институттар</w:t>
            </w:r>
            <w:r w:rsidR="004302F2" w:rsidRPr="005158E0">
              <w:rPr>
                <w:sz w:val="24"/>
                <w:szCs w:val="24"/>
                <w:lang w:val="kk-KZ"/>
              </w:rPr>
              <w:t>, халықаралық құқық пен келісімшарттар</w:t>
            </w:r>
          </w:p>
        </w:tc>
        <w:tc>
          <w:tcPr>
            <w:tcW w:w="2053" w:type="pct"/>
            <w:hideMark/>
          </w:tcPr>
          <w:p w14:paraId="4324EB50" w14:textId="2F62C657" w:rsidR="00A560E5" w:rsidRPr="005158E0" w:rsidRDefault="00973992" w:rsidP="006D7AD5">
            <w:pPr>
              <w:ind w:firstLine="0"/>
              <w:jc w:val="center"/>
              <w:rPr>
                <w:sz w:val="24"/>
                <w:szCs w:val="24"/>
                <w:lang w:val="kk-KZ"/>
              </w:rPr>
            </w:pPr>
            <w:r w:rsidRPr="005158E0">
              <w:rPr>
                <w:sz w:val="24"/>
                <w:szCs w:val="24"/>
                <w:lang w:val="kk-KZ"/>
              </w:rPr>
              <w:t>Ұлттық мемлекеттер ғана халықаралық жүйедегі басты акторлар</w:t>
            </w:r>
          </w:p>
        </w:tc>
      </w:tr>
      <w:tr w:rsidR="00A560E5" w:rsidRPr="005158E0" w14:paraId="7FAA19A0" w14:textId="77777777" w:rsidTr="004D7071">
        <w:trPr>
          <w:jc w:val="center"/>
        </w:trPr>
        <w:tc>
          <w:tcPr>
            <w:tcW w:w="965" w:type="pct"/>
            <w:hideMark/>
          </w:tcPr>
          <w:p w14:paraId="727A44D2" w14:textId="79EC5F79" w:rsidR="00A560E5" w:rsidRPr="005158E0" w:rsidRDefault="001E3614" w:rsidP="006D7AD5">
            <w:pPr>
              <w:ind w:firstLine="0"/>
              <w:jc w:val="center"/>
              <w:rPr>
                <w:sz w:val="24"/>
                <w:szCs w:val="24"/>
                <w:lang w:val="kk-KZ"/>
              </w:rPr>
            </w:pPr>
            <w:r w:rsidRPr="005158E0">
              <w:rPr>
                <w:bCs/>
                <w:sz w:val="24"/>
                <w:szCs w:val="24"/>
                <w:lang w:val="kk-KZ"/>
              </w:rPr>
              <w:t>Күштің басты құралдары</w:t>
            </w:r>
          </w:p>
        </w:tc>
        <w:tc>
          <w:tcPr>
            <w:tcW w:w="1982" w:type="pct"/>
            <w:hideMark/>
          </w:tcPr>
          <w:p w14:paraId="57AF0E5E" w14:textId="54D2D470" w:rsidR="00A560E5" w:rsidRPr="005158E0" w:rsidRDefault="001E3614" w:rsidP="006D7AD5">
            <w:pPr>
              <w:ind w:firstLine="0"/>
              <w:jc w:val="center"/>
              <w:rPr>
                <w:sz w:val="24"/>
                <w:szCs w:val="24"/>
                <w:lang w:val="kk-KZ"/>
              </w:rPr>
            </w:pPr>
            <w:r w:rsidRPr="005158E0">
              <w:rPr>
                <w:sz w:val="24"/>
                <w:szCs w:val="24"/>
                <w:lang w:val="kk-KZ"/>
              </w:rPr>
              <w:t>Жұмсақ күш, өзара байланыстар (келісімшарттар)</w:t>
            </w:r>
          </w:p>
        </w:tc>
        <w:tc>
          <w:tcPr>
            <w:tcW w:w="2053" w:type="pct"/>
            <w:hideMark/>
          </w:tcPr>
          <w:p w14:paraId="71C72382" w14:textId="1EF45581" w:rsidR="00A560E5" w:rsidRPr="005158E0" w:rsidRDefault="001E3614" w:rsidP="006D7AD5">
            <w:pPr>
              <w:ind w:firstLine="0"/>
              <w:jc w:val="center"/>
              <w:rPr>
                <w:sz w:val="24"/>
                <w:szCs w:val="24"/>
                <w:lang w:val="kk-KZ"/>
              </w:rPr>
            </w:pPr>
            <w:r w:rsidRPr="005158E0">
              <w:rPr>
                <w:sz w:val="24"/>
                <w:szCs w:val="24"/>
                <w:lang w:val="kk-KZ"/>
              </w:rPr>
              <w:t>Әскери қуат, экономикалық басымдық</w:t>
            </w:r>
          </w:p>
        </w:tc>
      </w:tr>
      <w:tr w:rsidR="00A560E5" w:rsidRPr="00050C0D" w14:paraId="05A1AF42" w14:textId="77777777" w:rsidTr="004D7071">
        <w:trPr>
          <w:jc w:val="center"/>
        </w:trPr>
        <w:tc>
          <w:tcPr>
            <w:tcW w:w="965" w:type="pct"/>
            <w:hideMark/>
          </w:tcPr>
          <w:p w14:paraId="3BA60271" w14:textId="39C92747" w:rsidR="00A560E5" w:rsidRPr="005158E0" w:rsidRDefault="001E3614" w:rsidP="006D7AD5">
            <w:pPr>
              <w:ind w:firstLine="0"/>
              <w:jc w:val="center"/>
              <w:rPr>
                <w:sz w:val="24"/>
                <w:szCs w:val="24"/>
                <w:lang w:val="kk-KZ"/>
              </w:rPr>
            </w:pPr>
            <w:r w:rsidRPr="005158E0">
              <w:rPr>
                <w:bCs/>
                <w:sz w:val="24"/>
                <w:szCs w:val="24"/>
                <w:lang w:val="kk-KZ"/>
              </w:rPr>
              <w:t>Жанжал</w:t>
            </w:r>
          </w:p>
        </w:tc>
        <w:tc>
          <w:tcPr>
            <w:tcW w:w="1982" w:type="pct"/>
            <w:hideMark/>
          </w:tcPr>
          <w:p w14:paraId="6AB87181" w14:textId="7B5FCE85" w:rsidR="00A560E5" w:rsidRPr="005158E0" w:rsidRDefault="00BF4779" w:rsidP="006D7AD5">
            <w:pPr>
              <w:ind w:firstLine="0"/>
              <w:jc w:val="center"/>
              <w:rPr>
                <w:sz w:val="24"/>
                <w:szCs w:val="24"/>
                <w:lang w:val="kk-KZ"/>
              </w:rPr>
            </w:pPr>
            <w:r w:rsidRPr="005158E0">
              <w:rPr>
                <w:sz w:val="24"/>
                <w:szCs w:val="24"/>
                <w:lang w:val="kk-KZ"/>
              </w:rPr>
              <w:t xml:space="preserve">Бейбіт жолмен </w:t>
            </w:r>
            <w:r w:rsidR="001D0CEA" w:rsidRPr="005158E0">
              <w:rPr>
                <w:sz w:val="24"/>
                <w:szCs w:val="24"/>
                <w:lang w:val="kk-KZ"/>
              </w:rPr>
              <w:t>алдын-алуға, шешуге</w:t>
            </w:r>
            <w:r w:rsidRPr="005158E0">
              <w:rPr>
                <w:sz w:val="24"/>
                <w:szCs w:val="24"/>
                <w:lang w:val="kk-KZ"/>
              </w:rPr>
              <w:t xml:space="preserve"> болады</w:t>
            </w:r>
          </w:p>
        </w:tc>
        <w:tc>
          <w:tcPr>
            <w:tcW w:w="2053" w:type="pct"/>
            <w:hideMark/>
          </w:tcPr>
          <w:p w14:paraId="40E75481" w14:textId="2582B922" w:rsidR="00A560E5" w:rsidRPr="005158E0" w:rsidRDefault="009F6847" w:rsidP="006D7AD5">
            <w:pPr>
              <w:ind w:firstLine="0"/>
              <w:jc w:val="center"/>
              <w:rPr>
                <w:sz w:val="24"/>
                <w:szCs w:val="24"/>
                <w:lang w:val="kk-KZ"/>
              </w:rPr>
            </w:pPr>
            <w:r w:rsidRPr="005158E0">
              <w:rPr>
                <w:sz w:val="24"/>
                <w:szCs w:val="24"/>
                <w:lang w:val="kk-KZ"/>
              </w:rPr>
              <w:t>Анархиялық жағдайдағы х</w:t>
            </w:r>
            <w:r w:rsidR="001D0CEA" w:rsidRPr="005158E0">
              <w:rPr>
                <w:sz w:val="24"/>
                <w:szCs w:val="24"/>
                <w:lang w:val="kk-KZ"/>
              </w:rPr>
              <w:t>алықаралық жүйенің бір элементі</w:t>
            </w:r>
          </w:p>
        </w:tc>
      </w:tr>
      <w:tr w:rsidR="00500145" w:rsidRPr="005158E0" w14:paraId="7CDA2E77" w14:textId="77777777" w:rsidTr="004D7071">
        <w:trPr>
          <w:trHeight w:val="56"/>
          <w:jc w:val="center"/>
        </w:trPr>
        <w:tc>
          <w:tcPr>
            <w:tcW w:w="5000" w:type="pct"/>
            <w:gridSpan w:val="3"/>
          </w:tcPr>
          <w:p w14:paraId="7CD119DD" w14:textId="5D09D88E" w:rsidR="00500145" w:rsidRPr="005158E0" w:rsidRDefault="00897E46" w:rsidP="004D7071">
            <w:pPr>
              <w:ind w:firstLine="587"/>
              <w:rPr>
                <w:sz w:val="24"/>
                <w:szCs w:val="24"/>
                <w:lang w:val="en-US"/>
              </w:rPr>
            </w:pPr>
            <w:r w:rsidRPr="005158E0">
              <w:rPr>
                <w:sz w:val="24"/>
                <w:szCs w:val="24"/>
                <w:lang w:val="kk-KZ"/>
              </w:rPr>
              <w:t>Ескерту – Кестені докторант құрастырды</w:t>
            </w:r>
          </w:p>
        </w:tc>
      </w:tr>
    </w:tbl>
    <w:p w14:paraId="4F1AF4FA" w14:textId="77777777" w:rsidR="00A560E5" w:rsidRPr="0000525D" w:rsidRDefault="00A560E5" w:rsidP="00E80D4B">
      <w:pPr>
        <w:rPr>
          <w:rFonts w:cs="Times New Roman"/>
          <w:lang w:val="en-US"/>
        </w:rPr>
      </w:pPr>
    </w:p>
    <w:p w14:paraId="5A32C9C7" w14:textId="25262F24" w:rsidR="00490CC0" w:rsidRPr="0000525D" w:rsidRDefault="00490CC0" w:rsidP="00490CC0">
      <w:pPr>
        <w:rPr>
          <w:rFonts w:cs="Times New Roman"/>
          <w:lang w:val="kk-KZ"/>
        </w:rPr>
      </w:pPr>
      <w:r w:rsidRPr="0000525D">
        <w:rPr>
          <w:rFonts w:cs="Times New Roman"/>
          <w:lang w:val="kk-KZ"/>
        </w:rPr>
        <w:t>Либералдарды мемлекеттің милитаристік саясаты қатты алаңдатады. Олар үшін сыртқы саясаттағы либерал ұстаным өте маңызды. Себебі мемлекет сыртқы саясатта әскердің күшіне айрықша көңіл бөліп, қарулы күштерді дамытса, бұл өз кезегінде іштегі бостандыққа да теріс әсер етеді. Өйткені қуатты әскер сыртқы күштермен күресіп, шекараны қорғаумен қатар, ел ішіндегі еркін адамдарды басып-жаншуға да араласуы мүмкін [</w:t>
      </w:r>
      <w:r w:rsidR="00BA61E3" w:rsidRPr="0000525D">
        <w:rPr>
          <w:rFonts w:cs="Times New Roman"/>
          <w:lang w:val="kk-KZ"/>
        </w:rPr>
        <w:t>112</w:t>
      </w:r>
      <w:r w:rsidRPr="0000525D">
        <w:rPr>
          <w:rFonts w:cs="Times New Roman"/>
          <w:lang w:val="kk-KZ"/>
        </w:rPr>
        <w:t xml:space="preserve">]. </w:t>
      </w:r>
    </w:p>
    <w:p w14:paraId="62C51BFA" w14:textId="12B8BD3F" w:rsidR="004722FF" w:rsidRPr="0000525D" w:rsidRDefault="00D766D0" w:rsidP="004722FF">
      <w:pPr>
        <w:rPr>
          <w:rFonts w:cs="Times New Roman"/>
          <w:lang w:val="kk-KZ"/>
        </w:rPr>
      </w:pPr>
      <w:r w:rsidRPr="0000525D">
        <w:rPr>
          <w:rFonts w:cs="Times New Roman"/>
          <w:lang w:val="kk-KZ"/>
        </w:rPr>
        <w:t xml:space="preserve">Сарапшылар либерализм идеясы басым болған, халықаралық институттардың қызметі қамтамасыз етілген жүйеде соғыстардың болуын либерал және либерал емес режимдер арасындағы көзқарас айырмашылығымен түсіндіруге тырысты. </w:t>
      </w:r>
      <w:r w:rsidR="00490CC0" w:rsidRPr="0000525D">
        <w:rPr>
          <w:rFonts w:cs="Times New Roman"/>
          <w:lang w:val="kk-KZ"/>
        </w:rPr>
        <w:t>Либерал демократ</w:t>
      </w:r>
      <w:r w:rsidR="00356E5A">
        <w:rPr>
          <w:rFonts w:cs="Times New Roman"/>
          <w:lang w:val="kk-KZ"/>
        </w:rPr>
        <w:t>иялық әлем теориясының өкілі М.</w:t>
      </w:r>
      <w:r w:rsidR="00490CC0" w:rsidRPr="0000525D">
        <w:rPr>
          <w:rFonts w:cs="Times New Roman"/>
          <w:lang w:val="kk-KZ"/>
        </w:rPr>
        <w:t>Дойл тарихтағы мемлекеттер арасындағы көптеген соғыс ұлттық және мемлекеттік мүдделер қақтығысынан туындап келгенін айтады. Ал, либерал-демократиялық мемлекеттер бір-бірінің қауіпсіздігі мен егемендігін сыйлайды. Сондықтан демократиялық емес елдермен соғысса да, бір-бірімен қақтығысқа бармайды. Өйткені либерал саясат ұстанушы елдегі билеушілер автократтар мен монархтарға қарағанда сайлаушылары алдындағы жауапкершілікті сезгендіктен әскерге, соғысқа қаржы бөлгенд</w:t>
      </w:r>
      <w:r w:rsidR="00721C3B" w:rsidRPr="0000525D">
        <w:rPr>
          <w:rFonts w:cs="Times New Roman"/>
          <w:lang w:val="kk-KZ"/>
        </w:rPr>
        <w:t>і дұрыс көрмейді деп тұ</w:t>
      </w:r>
      <w:r w:rsidR="00490CC0" w:rsidRPr="0000525D">
        <w:rPr>
          <w:rFonts w:cs="Times New Roman"/>
          <w:lang w:val="kk-KZ"/>
        </w:rPr>
        <w:t>жы</w:t>
      </w:r>
      <w:r w:rsidR="00721C3B" w:rsidRPr="0000525D">
        <w:rPr>
          <w:rFonts w:cs="Times New Roman"/>
          <w:lang w:val="kk-KZ"/>
        </w:rPr>
        <w:t>ры</w:t>
      </w:r>
      <w:r w:rsidR="00490CC0" w:rsidRPr="0000525D">
        <w:rPr>
          <w:rFonts w:cs="Times New Roman"/>
          <w:lang w:val="kk-KZ"/>
        </w:rPr>
        <w:t>мдайды [</w:t>
      </w:r>
      <w:r w:rsidR="00BA61E3" w:rsidRPr="0000525D">
        <w:rPr>
          <w:rFonts w:cs="Times New Roman"/>
          <w:lang w:val="kk-KZ"/>
        </w:rPr>
        <w:t>113</w:t>
      </w:r>
      <w:r w:rsidR="00490CC0" w:rsidRPr="0000525D">
        <w:rPr>
          <w:rFonts w:cs="Times New Roman"/>
          <w:lang w:val="kk-KZ"/>
        </w:rPr>
        <w:t xml:space="preserve">]. </w:t>
      </w:r>
      <w:r w:rsidR="00FB0E08" w:rsidRPr="0000525D">
        <w:rPr>
          <w:rFonts w:cs="Times New Roman"/>
          <w:lang w:val="kk-KZ"/>
        </w:rPr>
        <w:t>М.</w:t>
      </w:r>
      <w:r w:rsidR="00F120E4" w:rsidRPr="0000525D">
        <w:rPr>
          <w:rFonts w:cs="Times New Roman"/>
          <w:lang w:val="kk-KZ"/>
        </w:rPr>
        <w:t>Дойл либерал елдер мен либерал емес немесе ішінара либерал мемлекеттер арасындағы ең үлкен қайшылық, келісімде өмір сүруге кедергі келтіретін фактор өзара құрмет пен сенімнің болмауынан деп түсіндіреді [</w:t>
      </w:r>
      <w:r w:rsidR="00BA61E3" w:rsidRPr="0000525D">
        <w:rPr>
          <w:rFonts w:cs="Times New Roman"/>
          <w:lang w:val="kk-KZ"/>
        </w:rPr>
        <w:t>110</w:t>
      </w:r>
      <w:r w:rsidR="00C94D8B">
        <w:rPr>
          <w:rFonts w:cs="Times New Roman"/>
          <w:lang w:val="kk-KZ"/>
        </w:rPr>
        <w:t>, р. 323-352</w:t>
      </w:r>
      <w:r w:rsidR="00F120E4" w:rsidRPr="0000525D">
        <w:rPr>
          <w:rFonts w:cs="Times New Roman"/>
          <w:lang w:val="kk-KZ"/>
        </w:rPr>
        <w:t xml:space="preserve">]. Оның пікірінше мұндай кедергі аталған мемлекеттер арасындағы әлеуметтік және экономикалық қарым-қатынастардың дамуын да тежейді. </w:t>
      </w:r>
      <w:r w:rsidR="00356E5A">
        <w:rPr>
          <w:rFonts w:cs="Times New Roman"/>
          <w:lang w:val="kk-KZ"/>
        </w:rPr>
        <w:t>М.</w:t>
      </w:r>
      <w:r w:rsidR="004722FF" w:rsidRPr="0000525D">
        <w:rPr>
          <w:rFonts w:cs="Times New Roman"/>
          <w:lang w:val="kk-KZ"/>
        </w:rPr>
        <w:t xml:space="preserve">Дойл либерал және либерал емес мемлекеттерді салыстырғанда либерал елдердің екі негізгі артықшылығы бар екенін жазады. </w:t>
      </w:r>
      <w:r w:rsidR="005B4EB5">
        <w:rPr>
          <w:rFonts w:cs="Times New Roman"/>
          <w:lang w:val="kk-KZ"/>
        </w:rPr>
        <w:t>«</w:t>
      </w:r>
      <w:r w:rsidR="004722FF" w:rsidRPr="0000525D">
        <w:rPr>
          <w:rFonts w:cs="Times New Roman"/>
          <w:lang w:val="kk-KZ"/>
        </w:rPr>
        <w:t>Бірінші ерекшелік адам құқықтарын бірінші орынға қою. Осы арқылы құлдық қоғамнан арылып, екінші және үшінші әлем елдері қатарынан өсуге мүмкіндік бар. Бірақ диктаторлық режимдер адам құқықтарын қамтамасыз етуге оң көзқарас таныта бермейді. Екінші ерекшелік еркін сауда және инвестиция саласы. Либерал экономика кез келген елге тең мүмкіндіктер сыйлайды. Бірақ үшінші әлем елдері мұны қаламаса либерал экономикалық мемлекеттер оларға көмектесе алмайды</w:t>
      </w:r>
      <w:r w:rsidR="005B4EB5">
        <w:rPr>
          <w:rFonts w:cs="Times New Roman"/>
          <w:lang w:val="kk-KZ"/>
        </w:rPr>
        <w:t>»</w:t>
      </w:r>
      <w:r w:rsidR="004722FF" w:rsidRPr="0000525D">
        <w:rPr>
          <w:rFonts w:cs="Times New Roman"/>
          <w:lang w:val="kk-KZ"/>
        </w:rPr>
        <w:t xml:space="preserve"> [</w:t>
      </w:r>
      <w:r w:rsidR="00987040" w:rsidRPr="0000525D">
        <w:rPr>
          <w:rFonts w:cs="Times New Roman"/>
          <w:lang w:val="kk-KZ"/>
        </w:rPr>
        <w:t>110</w:t>
      </w:r>
      <w:r w:rsidR="00C94D8B">
        <w:rPr>
          <w:rFonts w:cs="Times New Roman"/>
          <w:lang w:val="kk-KZ"/>
        </w:rPr>
        <w:t>, р. 323-352</w:t>
      </w:r>
      <w:r w:rsidR="005B4EB5">
        <w:rPr>
          <w:rFonts w:cs="Times New Roman"/>
          <w:lang w:val="kk-KZ"/>
        </w:rPr>
        <w:t>]. М.</w:t>
      </w:r>
      <w:r w:rsidR="004722FF" w:rsidRPr="0000525D">
        <w:rPr>
          <w:rFonts w:cs="Times New Roman"/>
          <w:lang w:val="kk-KZ"/>
        </w:rPr>
        <w:t>Дойл осы пікірі арқылы өзге режимдегі елдерді либерал құндылықтарға оң қабақ танытып, жақындасуға кеңес береді.</w:t>
      </w:r>
    </w:p>
    <w:p w14:paraId="5BF8C2FE" w14:textId="77777777" w:rsidR="00F120E4" w:rsidRPr="0000525D" w:rsidRDefault="00F120E4" w:rsidP="00E80D4B">
      <w:pPr>
        <w:rPr>
          <w:rFonts w:cs="Times New Roman"/>
          <w:lang w:val="kk-KZ"/>
        </w:rPr>
      </w:pPr>
      <w:r w:rsidRPr="0000525D">
        <w:rPr>
          <w:rFonts w:cs="Times New Roman"/>
          <w:lang w:val="kk-KZ"/>
        </w:rPr>
        <w:t xml:space="preserve">Бұл ретте либерал мемлекеттердің өз құндылығын өзге елдер арасында орнатуға барынша мүдделі болуы осындай себептерден келіп шығады деп тұжырым жасауға болады. Дегенмен либерал құндылықтарды әлемнің өзге елдеріне жаюға тырысушылықты либерал күштердің империалистік саясаты ретінде сипаттап, оған қарсы өзге елдерде агрессия да туғызатынын ескерген жөн. Либерализм құндылықтарын таратуды аталған мемлекеттер қанша жерден өзге елдердің қазіргі немесе болашақтағы ықтимал агрессиялық саясатын жұмсарту немесе оны толық жоққа шығару ретіндегі іс-қимыл ретінде бағаласа да бұл әрекеттің «қатты» және «жұмсақ» сипаттағы қарсылық әрекеттеріне ұласатынын көруге болады. Сондықтан либерал мемлекеттердің өз шындығы тұрғысынан қарап, өзге пікірдегі әлемді либерал құндылықтарға тарту ісі эгоистік сипаттағы әрекет ретінде сыналып та жүр. </w:t>
      </w:r>
    </w:p>
    <w:p w14:paraId="0F2B32CA" w14:textId="7B580BA0" w:rsidR="00F120E4" w:rsidRDefault="00B33AD7" w:rsidP="00E80D4B">
      <w:pPr>
        <w:rPr>
          <w:rFonts w:cs="Times New Roman"/>
          <w:lang w:val="kk-KZ"/>
        </w:rPr>
      </w:pPr>
      <w:r w:rsidRPr="0000525D">
        <w:rPr>
          <w:rFonts w:cs="Times New Roman"/>
          <w:lang w:val="kk-KZ"/>
        </w:rPr>
        <w:t>Неорелазимнің халықаралық жүйедегі анархиялық шарттарда мемлекеттердің бейбіт өмір сүруін қамтамасыз етудің қиындығы туралы пессимистік көзқарасы мен дәйектері либералистік көзқарастың трансформацияланып неолиберализм (неоинституционализм) деген атпен жаңа</w:t>
      </w:r>
      <w:r w:rsidR="00B02B36" w:rsidRPr="0000525D">
        <w:rPr>
          <w:rFonts w:cs="Times New Roman"/>
          <w:lang w:val="kk-KZ"/>
        </w:rPr>
        <w:t xml:space="preserve">рған теорияның </w:t>
      </w:r>
      <w:r w:rsidRPr="0000525D">
        <w:rPr>
          <w:rFonts w:cs="Times New Roman"/>
          <w:lang w:val="kk-KZ"/>
        </w:rPr>
        <w:t xml:space="preserve">1970-1980 жылдары </w:t>
      </w:r>
      <w:r w:rsidR="00B02B36" w:rsidRPr="0000525D">
        <w:rPr>
          <w:rFonts w:cs="Times New Roman"/>
          <w:lang w:val="kk-KZ"/>
        </w:rPr>
        <w:t>пайда болуына себеп болды</w:t>
      </w:r>
      <w:r w:rsidRPr="0000525D">
        <w:rPr>
          <w:rFonts w:cs="Times New Roman"/>
          <w:lang w:val="kk-KZ"/>
        </w:rPr>
        <w:t>.</w:t>
      </w:r>
      <w:r w:rsidR="00F1713B" w:rsidRPr="0000525D">
        <w:rPr>
          <w:rFonts w:cs="Times New Roman"/>
          <w:lang w:val="kk-KZ"/>
        </w:rPr>
        <w:t xml:space="preserve"> </w:t>
      </w:r>
      <w:r w:rsidR="0048252B" w:rsidRPr="0000525D">
        <w:rPr>
          <w:rFonts w:cs="Times New Roman"/>
          <w:lang w:val="kk-KZ"/>
        </w:rPr>
        <w:t>Бұл теорияның тұжырымдамалық негізін қалауға Роберт Кохейн және кейін жұмсақ күш теориясы</w:t>
      </w:r>
      <w:r w:rsidR="00632D59" w:rsidRPr="0000525D">
        <w:rPr>
          <w:rFonts w:cs="Times New Roman"/>
          <w:lang w:val="kk-KZ"/>
        </w:rPr>
        <w:t>ның а</w:t>
      </w:r>
      <w:r w:rsidR="0048252B" w:rsidRPr="0000525D">
        <w:rPr>
          <w:rFonts w:cs="Times New Roman"/>
          <w:lang w:val="kk-KZ"/>
        </w:rPr>
        <w:t>в</w:t>
      </w:r>
      <w:r w:rsidR="00632D59" w:rsidRPr="0000525D">
        <w:rPr>
          <w:rFonts w:cs="Times New Roman"/>
          <w:lang w:val="kk-KZ"/>
        </w:rPr>
        <w:t>т</w:t>
      </w:r>
      <w:r w:rsidR="0048252B" w:rsidRPr="0000525D">
        <w:rPr>
          <w:rFonts w:cs="Times New Roman"/>
          <w:lang w:val="kk-KZ"/>
        </w:rPr>
        <w:t>оры Дж</w:t>
      </w:r>
      <w:r w:rsidR="00436E74" w:rsidRPr="0000525D">
        <w:rPr>
          <w:rFonts w:cs="Times New Roman"/>
          <w:lang w:val="kk-KZ"/>
        </w:rPr>
        <w:t>.</w:t>
      </w:r>
      <w:r w:rsidR="0048252B" w:rsidRPr="0000525D">
        <w:rPr>
          <w:rFonts w:cs="Times New Roman"/>
          <w:lang w:val="kk-KZ"/>
        </w:rPr>
        <w:t xml:space="preserve"> Най екеуі үлкен еңбек сіңірді. </w:t>
      </w:r>
      <w:r w:rsidR="00F1713B" w:rsidRPr="0000525D">
        <w:rPr>
          <w:rFonts w:cs="Times New Roman"/>
          <w:lang w:val="kk-KZ"/>
        </w:rPr>
        <w:t xml:space="preserve">Институционалды экономиканың, </w:t>
      </w:r>
      <w:r w:rsidR="00FB21B0" w:rsidRPr="0000525D">
        <w:rPr>
          <w:rFonts w:cs="Times New Roman"/>
          <w:lang w:val="kk-KZ"/>
        </w:rPr>
        <w:t>ғылымдағы жаңа көзқарастарды</w:t>
      </w:r>
      <w:r w:rsidR="00F97F45" w:rsidRPr="0000525D">
        <w:rPr>
          <w:rFonts w:cs="Times New Roman"/>
          <w:lang w:val="kk-KZ"/>
        </w:rPr>
        <w:t xml:space="preserve"> біріктерге бұл теорияның алдыңғы либерализмнен бірқатар ерекшеліктері болды (</w:t>
      </w:r>
      <w:r w:rsidR="00C83963" w:rsidRPr="0000525D">
        <w:rPr>
          <w:rFonts w:cs="Times New Roman"/>
          <w:lang w:val="kk-KZ"/>
        </w:rPr>
        <w:t>3</w:t>
      </w:r>
      <w:r w:rsidR="00CF2ED4" w:rsidRPr="0000525D">
        <w:rPr>
          <w:rFonts w:cs="Times New Roman"/>
          <w:lang w:val="kk-KZ"/>
        </w:rPr>
        <w:t>-</w:t>
      </w:r>
      <w:r w:rsidR="00F97F45" w:rsidRPr="0000525D">
        <w:rPr>
          <w:rFonts w:cs="Times New Roman"/>
          <w:lang w:val="kk-KZ"/>
        </w:rPr>
        <w:t>кесте).</w:t>
      </w:r>
      <w:r w:rsidR="00FB21B0" w:rsidRPr="0000525D">
        <w:rPr>
          <w:rFonts w:cs="Times New Roman"/>
          <w:lang w:val="kk-KZ"/>
        </w:rPr>
        <w:t xml:space="preserve"> </w:t>
      </w:r>
      <w:r w:rsidR="00F97F45" w:rsidRPr="0000525D">
        <w:rPr>
          <w:rFonts w:cs="Times New Roman"/>
          <w:lang w:val="kk-KZ"/>
        </w:rPr>
        <w:t xml:space="preserve">Неолиберализм </w:t>
      </w:r>
      <w:r w:rsidR="002A2689" w:rsidRPr="0000525D">
        <w:rPr>
          <w:rFonts w:cs="Times New Roman"/>
          <w:lang w:val="kk-KZ"/>
        </w:rPr>
        <w:t xml:space="preserve">халықаралық жүйе анархиялық жағдайда дамиды, ондағы негізгі субъектілер ұлттық мемлекеттер және мемлекеттер өздерінің мүдделерін көздейді деген сияқты </w:t>
      </w:r>
      <w:r w:rsidR="00F97F45" w:rsidRPr="0000525D">
        <w:rPr>
          <w:rFonts w:cs="Times New Roman"/>
          <w:lang w:val="kk-KZ"/>
        </w:rPr>
        <w:t>неореализм</w:t>
      </w:r>
      <w:r w:rsidR="002A2689" w:rsidRPr="0000525D">
        <w:rPr>
          <w:rFonts w:cs="Times New Roman"/>
          <w:lang w:val="kk-KZ"/>
        </w:rPr>
        <w:t>нің кейбір қағидаларын мойындайды</w:t>
      </w:r>
      <w:r w:rsidR="000B2228" w:rsidRPr="0000525D">
        <w:rPr>
          <w:rFonts w:cs="Times New Roman"/>
          <w:lang w:val="kk-KZ"/>
        </w:rPr>
        <w:t>,</w:t>
      </w:r>
      <w:r w:rsidR="002A2689" w:rsidRPr="0000525D">
        <w:rPr>
          <w:rFonts w:cs="Times New Roman"/>
          <w:lang w:val="kk-KZ"/>
        </w:rPr>
        <w:t xml:space="preserve"> </w:t>
      </w:r>
      <w:r w:rsidR="000B2228" w:rsidRPr="0000525D">
        <w:rPr>
          <w:rFonts w:cs="Times New Roman"/>
          <w:lang w:val="kk-KZ"/>
        </w:rPr>
        <w:t>б</w:t>
      </w:r>
      <w:r w:rsidR="002A2689" w:rsidRPr="0000525D">
        <w:rPr>
          <w:rFonts w:cs="Times New Roman"/>
          <w:lang w:val="kk-KZ"/>
        </w:rPr>
        <w:t>ірақ</w:t>
      </w:r>
      <w:r w:rsidR="00F97F45" w:rsidRPr="0000525D">
        <w:rPr>
          <w:rFonts w:cs="Times New Roman"/>
          <w:lang w:val="kk-KZ"/>
        </w:rPr>
        <w:t xml:space="preserve"> </w:t>
      </w:r>
      <w:r w:rsidR="00EF55C4" w:rsidRPr="0000525D">
        <w:rPr>
          <w:rFonts w:cs="Times New Roman"/>
          <w:lang w:val="kk-KZ"/>
        </w:rPr>
        <w:t>мемлекеттер өз мүддесі үшін бәсекелестікке қарағанда</w:t>
      </w:r>
      <w:r w:rsidR="00F97F45" w:rsidRPr="0000525D">
        <w:rPr>
          <w:rFonts w:cs="Times New Roman"/>
          <w:lang w:val="kk-KZ"/>
        </w:rPr>
        <w:t xml:space="preserve"> </w:t>
      </w:r>
      <w:r w:rsidR="00FB21B0" w:rsidRPr="0000525D">
        <w:rPr>
          <w:rFonts w:cs="Times New Roman"/>
          <w:lang w:val="kk-KZ"/>
        </w:rPr>
        <w:t>экономикалық, экологиялық және қауіпсіздік мә</w:t>
      </w:r>
      <w:r w:rsidR="00EF55C4" w:rsidRPr="0000525D">
        <w:rPr>
          <w:rFonts w:cs="Times New Roman"/>
          <w:lang w:val="kk-KZ"/>
        </w:rPr>
        <w:t xml:space="preserve">селелері бойынша ынтымақтастыққа ұмтылатынын, себебі </w:t>
      </w:r>
      <w:r w:rsidR="00DA061F" w:rsidRPr="0000525D">
        <w:rPr>
          <w:rFonts w:cs="Times New Roman"/>
          <w:lang w:val="kk-KZ"/>
        </w:rPr>
        <w:t>бәсекелес</w:t>
      </w:r>
      <w:r w:rsidR="00803798" w:rsidRPr="0000525D">
        <w:rPr>
          <w:rFonts w:cs="Times New Roman"/>
          <w:lang w:val="kk-KZ"/>
        </w:rPr>
        <w:t>ті</w:t>
      </w:r>
      <w:r w:rsidR="00DA061F" w:rsidRPr="0000525D">
        <w:rPr>
          <w:rFonts w:cs="Times New Roman"/>
          <w:lang w:val="kk-KZ"/>
        </w:rPr>
        <w:t xml:space="preserve">кке қарағанда </w:t>
      </w:r>
      <w:r w:rsidR="00EF55C4" w:rsidRPr="0000525D">
        <w:rPr>
          <w:rFonts w:cs="Times New Roman"/>
          <w:lang w:val="kk-KZ"/>
        </w:rPr>
        <w:t>байланыст</w:t>
      </w:r>
      <w:r w:rsidR="00DA061F" w:rsidRPr="0000525D">
        <w:rPr>
          <w:rFonts w:cs="Times New Roman"/>
          <w:lang w:val="kk-KZ"/>
        </w:rPr>
        <w:t>ан көбірек ұтатынын дәйектейді</w:t>
      </w:r>
      <w:r w:rsidR="00C12F36" w:rsidRPr="0000525D">
        <w:rPr>
          <w:rFonts w:cs="Times New Roman"/>
          <w:lang w:val="kk-KZ"/>
        </w:rPr>
        <w:t xml:space="preserve"> [</w:t>
      </w:r>
      <w:r w:rsidR="00987040" w:rsidRPr="0000525D">
        <w:rPr>
          <w:rFonts w:cs="Times New Roman"/>
          <w:lang w:val="kk-KZ"/>
        </w:rPr>
        <w:t>114</w:t>
      </w:r>
      <w:r w:rsidR="0053200C" w:rsidRPr="0000525D">
        <w:rPr>
          <w:rFonts w:cs="Times New Roman"/>
          <w:lang w:val="kk-KZ"/>
        </w:rPr>
        <w:t>,</w:t>
      </w:r>
      <w:r w:rsidR="00987040" w:rsidRPr="0000525D">
        <w:rPr>
          <w:rFonts w:cs="Times New Roman"/>
          <w:lang w:val="kk-KZ"/>
        </w:rPr>
        <w:t xml:space="preserve"> 115</w:t>
      </w:r>
      <w:r w:rsidR="00C12F36" w:rsidRPr="0000525D">
        <w:rPr>
          <w:rFonts w:cs="Times New Roman"/>
          <w:lang w:val="kk-KZ"/>
        </w:rPr>
        <w:t>]</w:t>
      </w:r>
      <w:r w:rsidR="00DA061F" w:rsidRPr="0000525D">
        <w:rPr>
          <w:rFonts w:cs="Times New Roman"/>
          <w:lang w:val="kk-KZ"/>
        </w:rPr>
        <w:t xml:space="preserve">. </w:t>
      </w:r>
      <w:r w:rsidR="004A5547" w:rsidRPr="0000525D">
        <w:rPr>
          <w:rFonts w:cs="Times New Roman"/>
          <w:lang w:val="kk-KZ"/>
        </w:rPr>
        <w:t>Неолиберализм</w:t>
      </w:r>
      <w:r w:rsidR="00C63503" w:rsidRPr="0000525D">
        <w:rPr>
          <w:rFonts w:cs="Times New Roman"/>
          <w:lang w:val="kk-KZ"/>
        </w:rPr>
        <w:t xml:space="preserve"> теория</w:t>
      </w:r>
      <w:r w:rsidR="004A5547" w:rsidRPr="0000525D">
        <w:rPr>
          <w:rFonts w:cs="Times New Roman"/>
          <w:lang w:val="kk-KZ"/>
        </w:rPr>
        <w:t>сы</w:t>
      </w:r>
      <w:r w:rsidR="00C63503" w:rsidRPr="0000525D">
        <w:rPr>
          <w:rFonts w:cs="Times New Roman"/>
          <w:lang w:val="kk-KZ"/>
        </w:rPr>
        <w:t>ның неореализм</w:t>
      </w:r>
      <w:r w:rsidR="00356E5A">
        <w:rPr>
          <w:rFonts w:cs="Times New Roman"/>
          <w:lang w:val="kk-KZ"/>
        </w:rPr>
        <w:t>ге жақын болуының бір себебі Р.</w:t>
      </w:r>
      <w:r w:rsidR="00C63503" w:rsidRPr="0000525D">
        <w:rPr>
          <w:rFonts w:cs="Times New Roman"/>
          <w:lang w:val="kk-KZ"/>
        </w:rPr>
        <w:t xml:space="preserve">Кохейннің </w:t>
      </w:r>
      <w:r w:rsidR="004A5547" w:rsidRPr="0000525D">
        <w:rPr>
          <w:rFonts w:cs="Times New Roman"/>
          <w:lang w:val="kk-KZ"/>
        </w:rPr>
        <w:t xml:space="preserve">бастапқы ойы реализм мен либерализмнің элементтерін біріктіретін </w:t>
      </w:r>
      <w:r w:rsidR="00B21191" w:rsidRPr="0000525D">
        <w:rPr>
          <w:rFonts w:cs="Times New Roman"/>
          <w:lang w:val="kk-KZ"/>
        </w:rPr>
        <w:t>халықаралық қатынастардың ортақ теориясын табу туралы ниеті ықпал еткен болуы ықтимал</w:t>
      </w:r>
      <w:r w:rsidR="00FB5DE7" w:rsidRPr="0000525D">
        <w:rPr>
          <w:rFonts w:cs="Times New Roman"/>
          <w:lang w:val="kk-KZ"/>
        </w:rPr>
        <w:t xml:space="preserve"> [</w:t>
      </w:r>
      <w:r w:rsidR="00987040" w:rsidRPr="0000525D">
        <w:rPr>
          <w:rFonts w:cs="Times New Roman"/>
          <w:lang w:val="kk-KZ"/>
        </w:rPr>
        <w:t>116</w:t>
      </w:r>
      <w:r w:rsidR="00D85B05" w:rsidRPr="0000525D">
        <w:rPr>
          <w:rFonts w:cs="Times New Roman"/>
          <w:lang w:val="kk-KZ"/>
        </w:rPr>
        <w:t>,</w:t>
      </w:r>
      <w:r w:rsidR="00987040" w:rsidRPr="0000525D">
        <w:rPr>
          <w:rFonts w:cs="Times New Roman"/>
          <w:lang w:val="kk-KZ"/>
        </w:rPr>
        <w:t xml:space="preserve"> 117</w:t>
      </w:r>
      <w:r w:rsidR="00FB5DE7" w:rsidRPr="0000525D">
        <w:rPr>
          <w:rFonts w:cs="Times New Roman"/>
          <w:lang w:val="kk-KZ"/>
        </w:rPr>
        <w:t>]</w:t>
      </w:r>
      <w:r w:rsidR="00B21191" w:rsidRPr="0000525D">
        <w:rPr>
          <w:rFonts w:cs="Times New Roman"/>
          <w:lang w:val="kk-KZ"/>
        </w:rPr>
        <w:t xml:space="preserve">. </w:t>
      </w:r>
      <w:r w:rsidR="00F120E4" w:rsidRPr="0000525D">
        <w:rPr>
          <w:rFonts w:cs="Times New Roman"/>
          <w:lang w:val="kk-KZ"/>
        </w:rPr>
        <w:t>Р</w:t>
      </w:r>
      <w:r w:rsidR="00742CD2" w:rsidRPr="0000525D">
        <w:rPr>
          <w:rFonts w:cs="Times New Roman"/>
          <w:lang w:val="kk-KZ"/>
        </w:rPr>
        <w:t>.</w:t>
      </w:r>
      <w:r w:rsidR="00F120E4" w:rsidRPr="0000525D">
        <w:rPr>
          <w:rFonts w:cs="Times New Roman"/>
          <w:lang w:val="kk-KZ"/>
        </w:rPr>
        <w:t>Кохейн либерал инстит</w:t>
      </w:r>
      <w:r w:rsidR="004B367F" w:rsidRPr="0000525D">
        <w:rPr>
          <w:rFonts w:cs="Times New Roman"/>
          <w:lang w:val="kk-KZ"/>
        </w:rPr>
        <w:t>ут</w:t>
      </w:r>
      <w:r w:rsidR="00F120E4" w:rsidRPr="0000525D">
        <w:rPr>
          <w:rFonts w:cs="Times New Roman"/>
          <w:lang w:val="kk-KZ"/>
        </w:rPr>
        <w:t xml:space="preserve">тардың маңызы зор екеніне тоқталады. Ол 1995 жылы өзінің саясаттанушы әріптесі Лиза Мартинмен бірігіп жазған «Институционалдық теориялардың уәдесі» атты мақаласында либерал институттардың түрлі қарулы қақтығыстар мен соғыстың алдын алуға ықпал ететінін баяндайды. Олардың пікірінше аталған институттардың мойнына әлемнің қауіпсіздігін </w:t>
      </w:r>
      <w:r w:rsidR="000D6433" w:rsidRPr="0000525D">
        <w:rPr>
          <w:rFonts w:cs="Times New Roman"/>
          <w:lang w:val="kk-KZ"/>
        </w:rPr>
        <w:t>артып қою да «құрғақ уәде» болады</w:t>
      </w:r>
      <w:r w:rsidR="00F120E4" w:rsidRPr="0000525D">
        <w:rPr>
          <w:rFonts w:cs="Times New Roman"/>
          <w:lang w:val="kk-KZ"/>
        </w:rPr>
        <w:t>. Бұл ретте кез келген биліктің қызметін реттеп, тепе-теңдік тәртібін сақтап отыратын институттар болған кезде әлемде бейбіт өмір де ұзағырақ болады [</w:t>
      </w:r>
      <w:r w:rsidR="00987040" w:rsidRPr="0000525D">
        <w:rPr>
          <w:rFonts w:cs="Times New Roman"/>
          <w:lang w:val="kk-KZ"/>
        </w:rPr>
        <w:t>118</w:t>
      </w:r>
      <w:r w:rsidR="00F120E4" w:rsidRPr="0000525D">
        <w:rPr>
          <w:rFonts w:cs="Times New Roman"/>
          <w:lang w:val="kk-KZ"/>
        </w:rPr>
        <w:t xml:space="preserve">]. </w:t>
      </w:r>
      <w:r w:rsidR="002B272A" w:rsidRPr="0000525D">
        <w:rPr>
          <w:rFonts w:cs="Times New Roman"/>
          <w:lang w:val="kk-KZ"/>
        </w:rPr>
        <w:t xml:space="preserve">ХХ ғасырдың соңы мен ХХІ ғасырдың басында халықаралық қатынастарда басты теория дәрежесіне жеткен неолиберализм тәсілі мемлекеттер арасындағы дағдарыстардың, геосаяси өзгерістердің үдеуіне байланысты трендтегі позициясын әлсіретті.  </w:t>
      </w:r>
    </w:p>
    <w:p w14:paraId="4E39B00A" w14:textId="77777777" w:rsidR="00C94D8B" w:rsidRPr="0000525D" w:rsidRDefault="00C94D8B" w:rsidP="00E80D4B">
      <w:pPr>
        <w:rPr>
          <w:rFonts w:cs="Times New Roman"/>
          <w:lang w:val="kk-KZ"/>
        </w:rPr>
      </w:pPr>
    </w:p>
    <w:p w14:paraId="677F0281" w14:textId="2FD28C9F" w:rsidR="00F87933" w:rsidRPr="005158E0" w:rsidRDefault="0036223D" w:rsidP="00C83963">
      <w:pPr>
        <w:spacing w:after="120"/>
        <w:ind w:firstLine="0"/>
        <w:rPr>
          <w:rFonts w:cs="Times New Roman"/>
          <w:lang w:val="kk-KZ"/>
        </w:rPr>
      </w:pPr>
      <w:r w:rsidRPr="005158E0">
        <w:rPr>
          <w:rFonts w:cs="Times New Roman"/>
          <w:lang w:val="kk-KZ"/>
        </w:rPr>
        <w:t>Кесте</w:t>
      </w:r>
      <w:r w:rsidR="00C83963" w:rsidRPr="005158E0">
        <w:rPr>
          <w:rFonts w:cs="Times New Roman"/>
          <w:lang w:val="kk-KZ"/>
        </w:rPr>
        <w:t xml:space="preserve"> </w:t>
      </w:r>
      <w:r w:rsidR="004D7071">
        <w:rPr>
          <w:rFonts w:cs="Times New Roman"/>
          <w:lang w:val="kk-KZ"/>
        </w:rPr>
        <w:t xml:space="preserve">3 </w:t>
      </w:r>
      <w:r w:rsidR="00994A61" w:rsidRPr="005158E0">
        <w:rPr>
          <w:rFonts w:cs="Times New Roman"/>
          <w:lang w:val="kk-KZ"/>
        </w:rPr>
        <w:t xml:space="preserve">– </w:t>
      </w:r>
      <w:r w:rsidR="00F87933" w:rsidRPr="005158E0">
        <w:rPr>
          <w:rFonts w:cs="Times New Roman"/>
          <w:lang w:val="kk-KZ"/>
        </w:rPr>
        <w:t>Либерализм мен неолиберализм арасындағы айырмашылықтар</w:t>
      </w:r>
    </w:p>
    <w:tbl>
      <w:tblPr>
        <w:tblStyle w:val="21"/>
        <w:tblW w:w="0" w:type="auto"/>
        <w:tblLook w:val="04A0" w:firstRow="1" w:lastRow="0" w:firstColumn="1" w:lastColumn="0" w:noHBand="0" w:noVBand="1"/>
      </w:tblPr>
      <w:tblGrid>
        <w:gridCol w:w="2255"/>
        <w:gridCol w:w="3491"/>
        <w:gridCol w:w="4108"/>
      </w:tblGrid>
      <w:tr w:rsidR="00203D6D" w:rsidRPr="005158E0" w14:paraId="35A32D49" w14:textId="77777777" w:rsidTr="00192F61">
        <w:trPr>
          <w:trHeight w:val="374"/>
        </w:trPr>
        <w:tc>
          <w:tcPr>
            <w:tcW w:w="0" w:type="auto"/>
            <w:hideMark/>
          </w:tcPr>
          <w:p w14:paraId="3418004D" w14:textId="36CAFC15" w:rsidR="005C7AA7" w:rsidRPr="005158E0" w:rsidRDefault="005A341C" w:rsidP="00191E41">
            <w:pPr>
              <w:ind w:firstLine="0"/>
              <w:jc w:val="center"/>
              <w:rPr>
                <w:bCs/>
                <w:sz w:val="24"/>
                <w:szCs w:val="24"/>
                <w:lang w:val="kk-KZ"/>
              </w:rPr>
            </w:pPr>
            <w:r w:rsidRPr="005158E0">
              <w:rPr>
                <w:bCs/>
                <w:sz w:val="24"/>
                <w:szCs w:val="24"/>
                <w:lang w:val="kk-KZ"/>
              </w:rPr>
              <w:t>Бағыттар</w:t>
            </w:r>
          </w:p>
        </w:tc>
        <w:tc>
          <w:tcPr>
            <w:tcW w:w="0" w:type="auto"/>
            <w:hideMark/>
          </w:tcPr>
          <w:p w14:paraId="17D0508F" w14:textId="1D635FED" w:rsidR="005C7AA7" w:rsidRPr="005158E0" w:rsidRDefault="00FB6FC6" w:rsidP="00191E41">
            <w:pPr>
              <w:ind w:firstLine="0"/>
              <w:jc w:val="center"/>
              <w:rPr>
                <w:bCs/>
                <w:sz w:val="24"/>
                <w:szCs w:val="24"/>
                <w:lang w:val="kk-KZ"/>
              </w:rPr>
            </w:pPr>
            <w:r w:rsidRPr="005158E0">
              <w:rPr>
                <w:bCs/>
                <w:sz w:val="24"/>
                <w:szCs w:val="24"/>
                <w:lang w:val="kk-KZ"/>
              </w:rPr>
              <w:t>Либерализм</w:t>
            </w:r>
          </w:p>
        </w:tc>
        <w:tc>
          <w:tcPr>
            <w:tcW w:w="0" w:type="auto"/>
            <w:hideMark/>
          </w:tcPr>
          <w:p w14:paraId="2DAF3579" w14:textId="376C2534" w:rsidR="005C7AA7" w:rsidRPr="005158E0" w:rsidRDefault="00FB6FC6" w:rsidP="00191E41">
            <w:pPr>
              <w:ind w:firstLine="0"/>
              <w:jc w:val="center"/>
              <w:rPr>
                <w:bCs/>
                <w:sz w:val="24"/>
                <w:szCs w:val="24"/>
                <w:lang w:val="kk-KZ"/>
              </w:rPr>
            </w:pPr>
            <w:r w:rsidRPr="005158E0">
              <w:rPr>
                <w:bCs/>
                <w:sz w:val="24"/>
                <w:szCs w:val="24"/>
                <w:lang w:val="kk-KZ"/>
              </w:rPr>
              <w:t>Неолиберализм</w:t>
            </w:r>
          </w:p>
        </w:tc>
      </w:tr>
      <w:tr w:rsidR="00203D6D" w:rsidRPr="005158E0" w14:paraId="615D337A" w14:textId="77777777" w:rsidTr="00192F61">
        <w:tc>
          <w:tcPr>
            <w:tcW w:w="0" w:type="auto"/>
          </w:tcPr>
          <w:p w14:paraId="300DA893" w14:textId="31843818" w:rsidR="00156B88" w:rsidRPr="005158E0" w:rsidRDefault="00777820" w:rsidP="00090A75">
            <w:pPr>
              <w:ind w:firstLine="0"/>
              <w:rPr>
                <w:bCs/>
                <w:sz w:val="24"/>
                <w:szCs w:val="24"/>
                <w:lang w:val="kk-KZ"/>
              </w:rPr>
            </w:pPr>
            <w:r w:rsidRPr="005158E0">
              <w:rPr>
                <w:bCs/>
                <w:sz w:val="24"/>
                <w:szCs w:val="24"/>
                <w:lang w:val="kk-KZ"/>
              </w:rPr>
              <w:t>Бастауының</w:t>
            </w:r>
            <w:r w:rsidR="00CE1ADA" w:rsidRPr="005158E0">
              <w:rPr>
                <w:bCs/>
                <w:sz w:val="24"/>
                <w:szCs w:val="24"/>
                <w:lang w:val="kk-KZ"/>
              </w:rPr>
              <w:t xml:space="preserve"> </w:t>
            </w:r>
            <w:r w:rsidR="00090A75" w:rsidRPr="005158E0">
              <w:rPr>
                <w:bCs/>
                <w:sz w:val="24"/>
                <w:szCs w:val="24"/>
                <w:lang w:val="kk-KZ"/>
              </w:rPr>
              <w:t>ерекшеліктері</w:t>
            </w:r>
            <w:r w:rsidR="00CE1ADA" w:rsidRPr="005158E0">
              <w:rPr>
                <w:bCs/>
                <w:sz w:val="24"/>
                <w:szCs w:val="24"/>
                <w:lang w:val="kk-KZ"/>
              </w:rPr>
              <w:t xml:space="preserve"> </w:t>
            </w:r>
          </w:p>
        </w:tc>
        <w:tc>
          <w:tcPr>
            <w:tcW w:w="0" w:type="auto"/>
          </w:tcPr>
          <w:p w14:paraId="1708CE92" w14:textId="0D991CC6" w:rsidR="00156B88" w:rsidRPr="005158E0" w:rsidRDefault="00B05735" w:rsidP="006921F4">
            <w:pPr>
              <w:ind w:firstLine="0"/>
              <w:rPr>
                <w:sz w:val="24"/>
                <w:szCs w:val="24"/>
                <w:lang w:val="kk-KZ"/>
              </w:rPr>
            </w:pPr>
            <w:r w:rsidRPr="005158E0">
              <w:rPr>
                <w:sz w:val="24"/>
                <w:szCs w:val="24"/>
                <w:lang w:val="kk-KZ"/>
              </w:rPr>
              <w:t xml:space="preserve">Ағартушылық кезеңнің идеалистік ойларына (Канттың мәңгілік </w:t>
            </w:r>
            <w:r w:rsidR="00C935C7" w:rsidRPr="005158E0">
              <w:rPr>
                <w:sz w:val="24"/>
                <w:szCs w:val="24"/>
                <w:lang w:val="kk-KZ"/>
              </w:rPr>
              <w:t>бейбітшілік</w:t>
            </w:r>
            <w:r w:rsidR="00A67ED2" w:rsidRPr="005158E0">
              <w:rPr>
                <w:sz w:val="24"/>
                <w:szCs w:val="24"/>
                <w:lang w:val="kk-KZ"/>
              </w:rPr>
              <w:t xml:space="preserve"> идеясы)</w:t>
            </w:r>
            <w:r w:rsidRPr="005158E0">
              <w:rPr>
                <w:sz w:val="24"/>
                <w:szCs w:val="24"/>
                <w:lang w:val="kk-KZ"/>
              </w:rPr>
              <w:t xml:space="preserve">, </w:t>
            </w:r>
            <w:r w:rsidR="00A67ED2" w:rsidRPr="005158E0">
              <w:rPr>
                <w:sz w:val="24"/>
                <w:szCs w:val="24"/>
                <w:lang w:val="kk-KZ"/>
              </w:rPr>
              <w:t>Вудроу Уилсонның идеясы</w:t>
            </w:r>
            <w:r w:rsidR="006921F4" w:rsidRPr="005158E0">
              <w:rPr>
                <w:sz w:val="24"/>
                <w:szCs w:val="24"/>
                <w:lang w:val="kk-KZ"/>
              </w:rPr>
              <w:t>на негізделген</w:t>
            </w:r>
          </w:p>
        </w:tc>
        <w:tc>
          <w:tcPr>
            <w:tcW w:w="0" w:type="auto"/>
          </w:tcPr>
          <w:p w14:paraId="47E96F3C" w14:textId="2BAB6E8E" w:rsidR="00156B88" w:rsidRPr="005158E0" w:rsidRDefault="00CB5025" w:rsidP="00FF04DE">
            <w:pPr>
              <w:ind w:firstLine="0"/>
              <w:rPr>
                <w:sz w:val="24"/>
                <w:szCs w:val="24"/>
                <w:lang w:val="kk-KZ"/>
              </w:rPr>
            </w:pPr>
            <w:r w:rsidRPr="005158E0">
              <w:rPr>
                <w:sz w:val="24"/>
                <w:szCs w:val="24"/>
                <w:lang w:val="kk-KZ"/>
              </w:rPr>
              <w:t xml:space="preserve">Ішінара реализмнің, </w:t>
            </w:r>
            <w:r w:rsidR="006121CD" w:rsidRPr="005158E0">
              <w:rPr>
                <w:sz w:val="24"/>
                <w:szCs w:val="24"/>
                <w:lang w:val="kk-KZ"/>
              </w:rPr>
              <w:t xml:space="preserve">институционалды экономиканың, </w:t>
            </w:r>
            <w:r w:rsidR="006921F4" w:rsidRPr="005158E0">
              <w:rPr>
                <w:sz w:val="24"/>
                <w:szCs w:val="24"/>
                <w:lang w:val="kk-KZ"/>
              </w:rPr>
              <w:t xml:space="preserve">ойын теориясының </w:t>
            </w:r>
            <w:r w:rsidR="00FF04DE" w:rsidRPr="005158E0">
              <w:rPr>
                <w:sz w:val="24"/>
                <w:szCs w:val="24"/>
                <w:lang w:val="kk-KZ"/>
              </w:rPr>
              <w:t>идеяларына</w:t>
            </w:r>
            <w:r w:rsidR="006921F4" w:rsidRPr="005158E0">
              <w:rPr>
                <w:sz w:val="24"/>
                <w:szCs w:val="24"/>
                <w:lang w:val="kk-KZ"/>
              </w:rPr>
              <w:t xml:space="preserve"> негізделген</w:t>
            </w:r>
          </w:p>
        </w:tc>
      </w:tr>
      <w:tr w:rsidR="00203D6D" w:rsidRPr="005158E0" w14:paraId="5B80DFDC" w14:textId="77777777" w:rsidTr="00192F61">
        <w:tc>
          <w:tcPr>
            <w:tcW w:w="0" w:type="auto"/>
            <w:hideMark/>
          </w:tcPr>
          <w:p w14:paraId="500D2A8D" w14:textId="34284095" w:rsidR="005C7AA7" w:rsidRPr="005158E0" w:rsidRDefault="005A341C" w:rsidP="00E33301">
            <w:pPr>
              <w:ind w:firstLine="0"/>
              <w:rPr>
                <w:sz w:val="24"/>
                <w:szCs w:val="24"/>
                <w:lang w:val="kk-KZ"/>
              </w:rPr>
            </w:pPr>
            <w:r w:rsidRPr="005158E0">
              <w:rPr>
                <w:bCs/>
                <w:sz w:val="24"/>
                <w:szCs w:val="24"/>
                <w:lang w:val="kk-KZ"/>
              </w:rPr>
              <w:t xml:space="preserve">Мазмұнындағы ерекшеліктер </w:t>
            </w:r>
          </w:p>
        </w:tc>
        <w:tc>
          <w:tcPr>
            <w:tcW w:w="0" w:type="auto"/>
            <w:hideMark/>
          </w:tcPr>
          <w:p w14:paraId="242645AE" w14:textId="0311B374" w:rsidR="005C7AA7" w:rsidRPr="005158E0" w:rsidRDefault="00203D6D" w:rsidP="00203D6D">
            <w:pPr>
              <w:ind w:firstLine="0"/>
              <w:rPr>
                <w:sz w:val="24"/>
                <w:szCs w:val="24"/>
              </w:rPr>
            </w:pPr>
            <w:r w:rsidRPr="005158E0">
              <w:rPr>
                <w:sz w:val="24"/>
                <w:szCs w:val="24"/>
                <w:lang w:val="kk-KZ"/>
              </w:rPr>
              <w:t>Адамның ж</w:t>
            </w:r>
            <w:r w:rsidRPr="005158E0">
              <w:rPr>
                <w:sz w:val="24"/>
                <w:szCs w:val="24"/>
              </w:rPr>
              <w:t>еке құқықтар</w:t>
            </w:r>
            <w:r w:rsidRPr="005158E0">
              <w:rPr>
                <w:sz w:val="24"/>
                <w:szCs w:val="24"/>
                <w:lang w:val="kk-KZ"/>
              </w:rPr>
              <w:t>ы</w:t>
            </w:r>
            <w:r w:rsidRPr="005158E0">
              <w:rPr>
                <w:sz w:val="24"/>
                <w:szCs w:val="24"/>
              </w:rPr>
              <w:t>, демократия, еркін сауда және мораль</w:t>
            </w:r>
          </w:p>
        </w:tc>
        <w:tc>
          <w:tcPr>
            <w:tcW w:w="0" w:type="auto"/>
            <w:hideMark/>
          </w:tcPr>
          <w:p w14:paraId="6B4BF19C" w14:textId="62419E2E" w:rsidR="005C7AA7" w:rsidRPr="005158E0" w:rsidRDefault="00203D6D" w:rsidP="00203D6D">
            <w:pPr>
              <w:ind w:firstLine="0"/>
              <w:rPr>
                <w:sz w:val="24"/>
                <w:szCs w:val="24"/>
                <w:lang w:val="kk-KZ"/>
              </w:rPr>
            </w:pPr>
            <w:r w:rsidRPr="005158E0">
              <w:rPr>
                <w:sz w:val="24"/>
                <w:szCs w:val="24"/>
                <w:lang w:val="kk-KZ"/>
              </w:rPr>
              <w:t>Анархиялық ортада бейбітшілікті сақтау үшін өзара тиімді байла</w:t>
            </w:r>
            <w:r w:rsidR="004D7071">
              <w:rPr>
                <w:sz w:val="24"/>
                <w:szCs w:val="24"/>
                <w:lang w:val="kk-KZ"/>
              </w:rPr>
              <w:t xml:space="preserve"> </w:t>
            </w:r>
            <w:r w:rsidRPr="005158E0">
              <w:rPr>
                <w:sz w:val="24"/>
                <w:szCs w:val="24"/>
                <w:lang w:val="kk-KZ"/>
              </w:rPr>
              <w:t>ныстарды қамтамасыз ететін инсти</w:t>
            </w:r>
            <w:r w:rsidR="004D7071">
              <w:rPr>
                <w:sz w:val="24"/>
                <w:szCs w:val="24"/>
                <w:lang w:val="kk-KZ"/>
              </w:rPr>
              <w:t xml:space="preserve"> </w:t>
            </w:r>
            <w:r w:rsidRPr="005158E0">
              <w:rPr>
                <w:sz w:val="24"/>
                <w:szCs w:val="24"/>
                <w:lang w:val="kk-KZ"/>
              </w:rPr>
              <w:t>туттар мен нормаларды ілгерілету</w:t>
            </w:r>
          </w:p>
        </w:tc>
      </w:tr>
      <w:tr w:rsidR="00203D6D" w:rsidRPr="005158E0" w14:paraId="08D41051" w14:textId="77777777" w:rsidTr="00192F61">
        <w:tc>
          <w:tcPr>
            <w:tcW w:w="0" w:type="auto"/>
            <w:hideMark/>
          </w:tcPr>
          <w:p w14:paraId="7A18F43A" w14:textId="6887BAE9" w:rsidR="005C7AA7" w:rsidRPr="005158E0" w:rsidRDefault="005139E0" w:rsidP="00E33301">
            <w:pPr>
              <w:ind w:firstLine="0"/>
              <w:rPr>
                <w:sz w:val="24"/>
                <w:szCs w:val="24"/>
                <w:lang w:val="kk-KZ"/>
              </w:rPr>
            </w:pPr>
            <w:r w:rsidRPr="005158E0">
              <w:rPr>
                <w:bCs/>
                <w:sz w:val="24"/>
                <w:szCs w:val="24"/>
                <w:lang w:val="kk-KZ"/>
              </w:rPr>
              <w:t xml:space="preserve">Зерттеу нысанындағы басты институттар </w:t>
            </w:r>
          </w:p>
        </w:tc>
        <w:tc>
          <w:tcPr>
            <w:tcW w:w="0" w:type="auto"/>
            <w:hideMark/>
          </w:tcPr>
          <w:p w14:paraId="2A5E5832" w14:textId="71E46D94" w:rsidR="005C7AA7" w:rsidRPr="005158E0" w:rsidRDefault="003F4C11" w:rsidP="00E33301">
            <w:pPr>
              <w:ind w:firstLine="0"/>
              <w:rPr>
                <w:sz w:val="24"/>
                <w:szCs w:val="24"/>
                <w:lang w:val="kk-KZ"/>
              </w:rPr>
            </w:pPr>
            <w:r w:rsidRPr="005158E0">
              <w:rPr>
                <w:sz w:val="24"/>
                <w:szCs w:val="24"/>
                <w:lang w:val="kk-KZ"/>
              </w:rPr>
              <w:t xml:space="preserve">Халықаралық </w:t>
            </w:r>
            <w:r w:rsidR="00C84D9F" w:rsidRPr="005158E0">
              <w:rPr>
                <w:sz w:val="24"/>
                <w:szCs w:val="24"/>
                <w:lang w:val="kk-KZ"/>
              </w:rPr>
              <w:t xml:space="preserve">аренадағы қарым-қатынастарды реттеуші </w:t>
            </w:r>
            <w:r w:rsidRPr="005158E0">
              <w:rPr>
                <w:sz w:val="24"/>
                <w:szCs w:val="24"/>
                <w:lang w:val="kk-KZ"/>
              </w:rPr>
              <w:t>ұйымдар</w:t>
            </w:r>
            <w:r w:rsidR="00C84D9F" w:rsidRPr="005158E0">
              <w:rPr>
                <w:sz w:val="24"/>
                <w:szCs w:val="24"/>
                <w:lang w:val="kk-KZ"/>
              </w:rPr>
              <w:t xml:space="preserve"> (БҰҰ, ДБ, ХВҚ)</w:t>
            </w:r>
            <w:r w:rsidRPr="005158E0">
              <w:rPr>
                <w:sz w:val="24"/>
                <w:szCs w:val="24"/>
                <w:lang w:val="kk-KZ"/>
              </w:rPr>
              <w:t xml:space="preserve">, </w:t>
            </w:r>
            <w:r w:rsidR="00100677" w:rsidRPr="005158E0">
              <w:rPr>
                <w:sz w:val="24"/>
                <w:szCs w:val="24"/>
                <w:lang w:val="kk-KZ"/>
              </w:rPr>
              <w:t>ҮЕҰ, ішінара мемлекеттер</w:t>
            </w:r>
          </w:p>
        </w:tc>
        <w:tc>
          <w:tcPr>
            <w:tcW w:w="0" w:type="auto"/>
            <w:hideMark/>
          </w:tcPr>
          <w:p w14:paraId="006A4B36" w14:textId="1B9BA0C2" w:rsidR="005C7AA7" w:rsidRPr="005158E0" w:rsidRDefault="00100677" w:rsidP="00100677">
            <w:pPr>
              <w:ind w:firstLine="0"/>
              <w:rPr>
                <w:sz w:val="24"/>
                <w:szCs w:val="24"/>
                <w:lang w:val="en-US"/>
              </w:rPr>
            </w:pPr>
            <w:r w:rsidRPr="005158E0">
              <w:rPr>
                <w:sz w:val="24"/>
                <w:szCs w:val="24"/>
                <w:lang w:val="kk-KZ"/>
              </w:rPr>
              <w:t>Мемлекеттер</w:t>
            </w:r>
            <w:r w:rsidR="005C7AA7" w:rsidRPr="005158E0">
              <w:rPr>
                <w:sz w:val="24"/>
                <w:szCs w:val="24"/>
                <w:lang w:val="en-US"/>
              </w:rPr>
              <w:t>,</w:t>
            </w:r>
            <w:r w:rsidRPr="005158E0">
              <w:rPr>
                <w:sz w:val="24"/>
                <w:szCs w:val="24"/>
                <w:lang w:val="kk-KZ"/>
              </w:rPr>
              <w:t xml:space="preserve"> ішінара халықаралық ұйымдар</w:t>
            </w:r>
            <w:r w:rsidR="005C7AA7" w:rsidRPr="005158E0">
              <w:rPr>
                <w:sz w:val="24"/>
                <w:szCs w:val="24"/>
                <w:lang w:val="en-US"/>
              </w:rPr>
              <w:t xml:space="preserve"> </w:t>
            </w:r>
          </w:p>
        </w:tc>
      </w:tr>
      <w:tr w:rsidR="00203D6D" w:rsidRPr="00050C0D" w14:paraId="79DD1632" w14:textId="77777777" w:rsidTr="00192F61">
        <w:tc>
          <w:tcPr>
            <w:tcW w:w="0" w:type="auto"/>
            <w:hideMark/>
          </w:tcPr>
          <w:p w14:paraId="4A82A1A8" w14:textId="47DEE74E" w:rsidR="005C7AA7" w:rsidRPr="005158E0" w:rsidRDefault="008B373C" w:rsidP="00421326">
            <w:pPr>
              <w:ind w:firstLine="0"/>
              <w:rPr>
                <w:sz w:val="24"/>
                <w:szCs w:val="24"/>
                <w:lang w:val="kk-KZ"/>
              </w:rPr>
            </w:pPr>
            <w:r w:rsidRPr="005158E0">
              <w:rPr>
                <w:bCs/>
                <w:sz w:val="24"/>
                <w:szCs w:val="24"/>
                <w:lang w:val="kk-KZ"/>
              </w:rPr>
              <w:t>Мемлекеттер арасында бейбітшілікті сақтаудың жолы</w:t>
            </w:r>
          </w:p>
        </w:tc>
        <w:tc>
          <w:tcPr>
            <w:tcW w:w="0" w:type="auto"/>
            <w:hideMark/>
          </w:tcPr>
          <w:p w14:paraId="10809226" w14:textId="3250214F" w:rsidR="005C7AA7" w:rsidRPr="005158E0" w:rsidRDefault="00421326" w:rsidP="00E33301">
            <w:pPr>
              <w:ind w:firstLine="0"/>
              <w:rPr>
                <w:sz w:val="24"/>
                <w:szCs w:val="24"/>
                <w:lang w:val="kk-KZ"/>
              </w:rPr>
            </w:pPr>
            <w:r w:rsidRPr="005158E0">
              <w:rPr>
                <w:sz w:val="24"/>
                <w:szCs w:val="24"/>
                <w:lang w:val="kk-KZ"/>
              </w:rPr>
              <w:t>Халықаралық институттар, нор</w:t>
            </w:r>
            <w:r w:rsidR="004D7071">
              <w:rPr>
                <w:sz w:val="24"/>
                <w:szCs w:val="24"/>
                <w:lang w:val="kk-KZ"/>
              </w:rPr>
              <w:t xml:space="preserve"> </w:t>
            </w:r>
            <w:r w:rsidRPr="005158E0">
              <w:rPr>
                <w:sz w:val="24"/>
                <w:szCs w:val="24"/>
                <w:lang w:val="kk-KZ"/>
              </w:rPr>
              <w:t>малар, мемлекеттер арасын</w:t>
            </w:r>
            <w:r w:rsidR="004D7071">
              <w:rPr>
                <w:sz w:val="24"/>
                <w:szCs w:val="24"/>
                <w:lang w:val="kk-KZ"/>
              </w:rPr>
              <w:t xml:space="preserve"> </w:t>
            </w:r>
            <w:r w:rsidRPr="005158E0">
              <w:rPr>
                <w:sz w:val="24"/>
                <w:szCs w:val="24"/>
                <w:lang w:val="kk-KZ"/>
              </w:rPr>
              <w:t>дағы ынтымақтастық</w:t>
            </w:r>
            <w:r w:rsidR="008B373C" w:rsidRPr="005158E0">
              <w:rPr>
                <w:sz w:val="24"/>
                <w:szCs w:val="24"/>
                <w:lang w:val="kk-KZ"/>
              </w:rPr>
              <w:t>, мораль</w:t>
            </w:r>
            <w:r w:rsidR="004D7071">
              <w:rPr>
                <w:sz w:val="24"/>
                <w:szCs w:val="24"/>
                <w:lang w:val="kk-KZ"/>
              </w:rPr>
              <w:t xml:space="preserve"> </w:t>
            </w:r>
            <w:r w:rsidR="008B373C" w:rsidRPr="005158E0">
              <w:rPr>
                <w:sz w:val="24"/>
                <w:szCs w:val="24"/>
                <w:lang w:val="kk-KZ"/>
              </w:rPr>
              <w:t>дық құндылықтар</w:t>
            </w:r>
            <w:r w:rsidRPr="005158E0">
              <w:rPr>
                <w:sz w:val="24"/>
                <w:szCs w:val="24"/>
                <w:lang w:val="kk-KZ"/>
              </w:rPr>
              <w:t xml:space="preserve"> арқылы тыныштықты сақтау</w:t>
            </w:r>
            <w:r w:rsidR="00FF04DE" w:rsidRPr="005158E0">
              <w:rPr>
                <w:sz w:val="24"/>
                <w:szCs w:val="24"/>
                <w:lang w:val="kk-KZ"/>
              </w:rPr>
              <w:t xml:space="preserve"> арқылы анархиясыз жүйе құруға болады </w:t>
            </w:r>
          </w:p>
        </w:tc>
        <w:tc>
          <w:tcPr>
            <w:tcW w:w="0" w:type="auto"/>
            <w:hideMark/>
          </w:tcPr>
          <w:p w14:paraId="2F736B03" w14:textId="25B48D00" w:rsidR="005C7AA7" w:rsidRPr="005158E0" w:rsidRDefault="00FF04DE" w:rsidP="00FF04DE">
            <w:pPr>
              <w:ind w:firstLine="0"/>
              <w:rPr>
                <w:sz w:val="24"/>
                <w:szCs w:val="24"/>
                <w:lang w:val="kk-KZ"/>
              </w:rPr>
            </w:pPr>
            <w:r w:rsidRPr="005158E0">
              <w:rPr>
                <w:sz w:val="24"/>
                <w:szCs w:val="24"/>
                <w:lang w:val="kk-KZ"/>
              </w:rPr>
              <w:t xml:space="preserve">Халықаралық жүйеде анархия болады, бірақ </w:t>
            </w:r>
            <w:r w:rsidR="00D02964" w:rsidRPr="005158E0">
              <w:rPr>
                <w:sz w:val="24"/>
                <w:szCs w:val="24"/>
                <w:lang w:val="kk-KZ"/>
              </w:rPr>
              <w:t>мемлекеттер арасындағы ынтымақтастық жанжалға қарағанда көбірек пайда әкеледі</w:t>
            </w:r>
            <w:r w:rsidR="006D1D32" w:rsidRPr="005158E0">
              <w:rPr>
                <w:sz w:val="24"/>
                <w:szCs w:val="24"/>
                <w:lang w:val="kk-KZ"/>
              </w:rPr>
              <w:t>, сондықтан тығыз байланыстар, өзара келісімдер арқылы бейбітшілік сақталады</w:t>
            </w:r>
          </w:p>
        </w:tc>
      </w:tr>
      <w:tr w:rsidR="00203D6D" w:rsidRPr="00050C0D" w14:paraId="5D1DF4FE" w14:textId="77777777" w:rsidTr="00192F61">
        <w:tc>
          <w:tcPr>
            <w:tcW w:w="0" w:type="auto"/>
            <w:hideMark/>
          </w:tcPr>
          <w:p w14:paraId="31A980A3" w14:textId="549A7B02" w:rsidR="005C7AA7" w:rsidRPr="005158E0" w:rsidRDefault="00284D0F" w:rsidP="00E33301">
            <w:pPr>
              <w:ind w:firstLine="0"/>
              <w:rPr>
                <w:sz w:val="24"/>
                <w:szCs w:val="24"/>
                <w:lang w:val="kk-KZ"/>
              </w:rPr>
            </w:pPr>
            <w:r w:rsidRPr="005158E0">
              <w:rPr>
                <w:bCs/>
                <w:sz w:val="24"/>
                <w:szCs w:val="24"/>
                <w:lang w:val="kk-KZ"/>
              </w:rPr>
              <w:t xml:space="preserve">Экономикаға көзқарасындағы ерекшеліктер </w:t>
            </w:r>
          </w:p>
        </w:tc>
        <w:tc>
          <w:tcPr>
            <w:tcW w:w="0" w:type="auto"/>
            <w:hideMark/>
          </w:tcPr>
          <w:p w14:paraId="4EB8CC73" w14:textId="6EFACF50" w:rsidR="005C7AA7" w:rsidRPr="005158E0" w:rsidRDefault="00E56A39" w:rsidP="00E56A39">
            <w:pPr>
              <w:ind w:firstLine="0"/>
              <w:rPr>
                <w:sz w:val="24"/>
                <w:szCs w:val="24"/>
                <w:lang w:val="kk-KZ"/>
              </w:rPr>
            </w:pPr>
            <w:r w:rsidRPr="005158E0">
              <w:rPr>
                <w:sz w:val="24"/>
                <w:szCs w:val="24"/>
                <w:lang w:val="kk-KZ"/>
              </w:rPr>
              <w:t>Еркін сауда</w:t>
            </w:r>
          </w:p>
        </w:tc>
        <w:tc>
          <w:tcPr>
            <w:tcW w:w="0" w:type="auto"/>
            <w:hideMark/>
          </w:tcPr>
          <w:p w14:paraId="22882C73" w14:textId="6225D4CC" w:rsidR="005C7AA7" w:rsidRPr="005158E0" w:rsidRDefault="00E56A39" w:rsidP="001200DB">
            <w:pPr>
              <w:ind w:firstLine="0"/>
              <w:rPr>
                <w:sz w:val="24"/>
                <w:szCs w:val="24"/>
                <w:lang w:val="kk-KZ"/>
              </w:rPr>
            </w:pPr>
            <w:r w:rsidRPr="005158E0">
              <w:rPr>
                <w:sz w:val="24"/>
                <w:szCs w:val="24"/>
                <w:lang w:val="kk-KZ"/>
              </w:rPr>
              <w:t>Институционалды экономикалық ынтымақта</w:t>
            </w:r>
            <w:r w:rsidR="001200DB" w:rsidRPr="005158E0">
              <w:rPr>
                <w:sz w:val="24"/>
                <w:szCs w:val="24"/>
                <w:lang w:val="kk-KZ"/>
              </w:rPr>
              <w:t xml:space="preserve">стық (міндетті шарттар, </w:t>
            </w:r>
            <w:r w:rsidR="009279CA" w:rsidRPr="005158E0">
              <w:rPr>
                <w:sz w:val="24"/>
                <w:szCs w:val="24"/>
                <w:lang w:val="kk-KZ"/>
              </w:rPr>
              <w:t>мемлекетаралық келісімдер</w:t>
            </w:r>
            <w:r w:rsidR="001200DB" w:rsidRPr="005158E0">
              <w:rPr>
                <w:sz w:val="24"/>
                <w:szCs w:val="24"/>
                <w:lang w:val="kk-KZ"/>
              </w:rPr>
              <w:t>)</w:t>
            </w:r>
          </w:p>
        </w:tc>
      </w:tr>
      <w:tr w:rsidR="00203D6D" w:rsidRPr="005158E0" w14:paraId="2DB5E3BC" w14:textId="77777777" w:rsidTr="00192F61">
        <w:tc>
          <w:tcPr>
            <w:tcW w:w="0" w:type="auto"/>
            <w:hideMark/>
          </w:tcPr>
          <w:p w14:paraId="614C9D79" w14:textId="0E9BD256" w:rsidR="005C7AA7" w:rsidRPr="005158E0" w:rsidRDefault="00284D0F" w:rsidP="00E33301">
            <w:pPr>
              <w:ind w:firstLine="0"/>
              <w:rPr>
                <w:sz w:val="24"/>
                <w:szCs w:val="24"/>
                <w:lang w:val="kk-KZ"/>
              </w:rPr>
            </w:pPr>
            <w:r w:rsidRPr="005158E0">
              <w:rPr>
                <w:bCs/>
                <w:sz w:val="24"/>
                <w:szCs w:val="24"/>
                <w:lang w:val="kk-KZ"/>
              </w:rPr>
              <w:t>Идеялық мәні</w:t>
            </w:r>
            <w:r w:rsidR="008F3095" w:rsidRPr="005158E0">
              <w:rPr>
                <w:bCs/>
                <w:sz w:val="24"/>
                <w:szCs w:val="24"/>
                <w:lang w:val="kk-KZ"/>
              </w:rPr>
              <w:t xml:space="preserve"> </w:t>
            </w:r>
          </w:p>
        </w:tc>
        <w:tc>
          <w:tcPr>
            <w:tcW w:w="0" w:type="auto"/>
            <w:hideMark/>
          </w:tcPr>
          <w:p w14:paraId="534205B2" w14:textId="68A4B92E" w:rsidR="005C7AA7" w:rsidRPr="005158E0" w:rsidRDefault="001875BD" w:rsidP="005A6EE8">
            <w:pPr>
              <w:ind w:firstLine="0"/>
              <w:rPr>
                <w:sz w:val="24"/>
                <w:szCs w:val="24"/>
                <w:lang w:val="kk-KZ"/>
              </w:rPr>
            </w:pPr>
            <w:r w:rsidRPr="005158E0">
              <w:rPr>
                <w:sz w:val="24"/>
                <w:szCs w:val="24"/>
              </w:rPr>
              <w:t>Либерал құндылықтарды (демократия, адам құқықтары</w:t>
            </w:r>
            <w:r w:rsidRPr="005158E0">
              <w:rPr>
                <w:sz w:val="24"/>
                <w:szCs w:val="24"/>
                <w:lang w:val="kk-KZ"/>
              </w:rPr>
              <w:t>, мораль</w:t>
            </w:r>
            <w:r w:rsidRPr="005158E0">
              <w:rPr>
                <w:sz w:val="24"/>
                <w:szCs w:val="24"/>
              </w:rPr>
              <w:t xml:space="preserve">) </w:t>
            </w:r>
            <w:r w:rsidR="005A6EE8" w:rsidRPr="005158E0">
              <w:rPr>
                <w:sz w:val="24"/>
                <w:szCs w:val="24"/>
                <w:lang w:val="kk-KZ"/>
              </w:rPr>
              <w:t>тарату</w:t>
            </w:r>
          </w:p>
        </w:tc>
        <w:tc>
          <w:tcPr>
            <w:tcW w:w="0" w:type="auto"/>
            <w:hideMark/>
          </w:tcPr>
          <w:p w14:paraId="26E1563B" w14:textId="2FF078DE" w:rsidR="005C7AA7" w:rsidRPr="005158E0" w:rsidRDefault="005A6EE8" w:rsidP="005A6EE8">
            <w:pPr>
              <w:ind w:firstLine="0"/>
              <w:rPr>
                <w:sz w:val="24"/>
                <w:szCs w:val="24"/>
                <w:lang w:val="kk-KZ"/>
              </w:rPr>
            </w:pPr>
            <w:r w:rsidRPr="005158E0">
              <w:rPr>
                <w:sz w:val="24"/>
                <w:szCs w:val="24"/>
                <w:lang w:val="kk-KZ"/>
              </w:rPr>
              <w:t xml:space="preserve">Институционалды ынтымақтастықтың тиімділігін дәйектеу  </w:t>
            </w:r>
          </w:p>
        </w:tc>
      </w:tr>
      <w:tr w:rsidR="00192F61" w:rsidRPr="005158E0" w14:paraId="7AB3B042" w14:textId="77777777" w:rsidTr="004D7071">
        <w:trPr>
          <w:trHeight w:val="56"/>
        </w:trPr>
        <w:tc>
          <w:tcPr>
            <w:tcW w:w="0" w:type="auto"/>
            <w:gridSpan w:val="3"/>
          </w:tcPr>
          <w:p w14:paraId="1A103450" w14:textId="2213750E" w:rsidR="00804A8F" w:rsidRPr="005158E0" w:rsidRDefault="00A61668" w:rsidP="004D7071">
            <w:pPr>
              <w:rPr>
                <w:sz w:val="24"/>
                <w:szCs w:val="24"/>
                <w:lang w:val="en-US"/>
              </w:rPr>
            </w:pPr>
            <w:r w:rsidRPr="005158E0">
              <w:rPr>
                <w:sz w:val="24"/>
                <w:szCs w:val="24"/>
                <w:lang w:val="kk-KZ"/>
              </w:rPr>
              <w:t>Ескерту – Кестені докторант құрастырды</w:t>
            </w:r>
          </w:p>
        </w:tc>
      </w:tr>
    </w:tbl>
    <w:p w14:paraId="07A6A947" w14:textId="77777777" w:rsidR="00F70312" w:rsidRPr="0000525D" w:rsidRDefault="00F70312" w:rsidP="00E80D4B">
      <w:pPr>
        <w:rPr>
          <w:rFonts w:cs="Times New Roman"/>
          <w:lang w:val="kk-KZ"/>
        </w:rPr>
      </w:pPr>
    </w:p>
    <w:p w14:paraId="03CE5F32" w14:textId="64FA8BCD" w:rsidR="00F93C57" w:rsidRPr="0000525D" w:rsidRDefault="00F93C57" w:rsidP="00F93C57">
      <w:pPr>
        <w:rPr>
          <w:rFonts w:cs="Times New Roman"/>
          <w:lang w:val="kk-KZ"/>
        </w:rPr>
      </w:pPr>
      <w:r w:rsidRPr="0000525D">
        <w:rPr>
          <w:rFonts w:cs="Times New Roman"/>
          <w:lang w:val="kk-KZ"/>
        </w:rPr>
        <w:t>Либерализм (неолиберализм) мен реализм (неореализм) арасындағы келесі дискуссия күшті қолдануға қатысты. Реалистер әскери интервенция, экономикалық санкция және күштеу дипломатиясын басты құралдар санайтындықтан оны «қатты күш» ретінде, ал үгіт немесе бірлесе жұмыс жасауды тиімді санайтын либералдардың құралын «жұмсақ күш» ретінде ажырату қанат жайған</w:t>
      </w:r>
      <w:r w:rsidR="00CE1C1D" w:rsidRPr="0000525D">
        <w:rPr>
          <w:rFonts w:cs="Times New Roman"/>
          <w:lang w:val="kk-KZ"/>
        </w:rPr>
        <w:t xml:space="preserve"> [</w:t>
      </w:r>
      <w:r w:rsidR="000F474D" w:rsidRPr="0000525D">
        <w:rPr>
          <w:rFonts w:cs="Times New Roman"/>
          <w:lang w:val="kk-KZ"/>
        </w:rPr>
        <w:t>8</w:t>
      </w:r>
      <w:r w:rsidR="00C94D8B">
        <w:rPr>
          <w:rFonts w:cs="Times New Roman"/>
          <w:lang w:val="kk-KZ"/>
        </w:rPr>
        <w:t>, р. 110-123</w:t>
      </w:r>
      <w:r w:rsidR="00CE1C1D" w:rsidRPr="0000525D">
        <w:rPr>
          <w:rFonts w:cs="Times New Roman"/>
          <w:lang w:val="kk-KZ"/>
        </w:rPr>
        <w:t>]</w:t>
      </w:r>
      <w:r w:rsidRPr="0000525D">
        <w:rPr>
          <w:rFonts w:cs="Times New Roman"/>
          <w:lang w:val="kk-KZ"/>
        </w:rPr>
        <w:t xml:space="preserve">. </w:t>
      </w:r>
      <w:r w:rsidR="00892A32" w:rsidRPr="0000525D">
        <w:rPr>
          <w:rFonts w:cs="Times New Roman"/>
          <w:szCs w:val="28"/>
          <w:lang w:val="kk-KZ"/>
        </w:rPr>
        <w:t>Эрнест Джеймс Уилсон III [</w:t>
      </w:r>
      <w:r w:rsidR="000F474D" w:rsidRPr="0000525D">
        <w:rPr>
          <w:rFonts w:cs="Times New Roman"/>
          <w:szCs w:val="28"/>
          <w:lang w:val="kk-KZ"/>
        </w:rPr>
        <w:t>8</w:t>
      </w:r>
      <w:r w:rsidR="00C94D8B">
        <w:rPr>
          <w:rFonts w:cs="Times New Roman"/>
          <w:szCs w:val="28"/>
          <w:lang w:val="kk-KZ"/>
        </w:rPr>
        <w:t>, р. 110-123</w:t>
      </w:r>
      <w:r w:rsidR="00892A32" w:rsidRPr="0000525D">
        <w:rPr>
          <w:rFonts w:cs="Times New Roman"/>
          <w:szCs w:val="28"/>
          <w:lang w:val="kk-KZ"/>
        </w:rPr>
        <w:t xml:space="preserve">] биліктің жұмсақ және қатты категорияларға бөлінуі халықаралық қатынастарға (нео)реалистік және (нео) либералды көзқарастармен байланысты деп тұжырымдады. Басқаша айтқанда, қатаң билікке қатысты құралдарды неореалистік жақтағылар жақсы көреді, ал либералды көзқарас мемлекеттің басқа субъектілерге әсер етуіндегі жұмсақ механизмдердің тиімділігіне баса назар аударады. </w:t>
      </w:r>
      <w:r w:rsidRPr="0000525D">
        <w:rPr>
          <w:rFonts w:cs="Times New Roman"/>
          <w:lang w:val="kk-KZ"/>
        </w:rPr>
        <w:t xml:space="preserve">Кейбір ғалымдар мемлекеттің өз мүддесіне қол жеткізу стратегиясында осы екеуінің де элементтерін біріктіретін «ақылды күш»  қолдануы тиімді деп есептейді. </w:t>
      </w:r>
    </w:p>
    <w:p w14:paraId="371A7CBE" w14:textId="122C65E4" w:rsidR="00892A32" w:rsidRPr="0000525D" w:rsidRDefault="00B86954" w:rsidP="00892A32">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Айта кету керек, көптеген </w:t>
      </w:r>
      <w:r w:rsidR="007C4C66" w:rsidRPr="0000525D">
        <w:rPr>
          <w:rFonts w:ascii="Times New Roman" w:hAnsi="Times New Roman" w:cs="Times New Roman"/>
          <w:sz w:val="28"/>
          <w:szCs w:val="28"/>
          <w:lang w:val="kk-KZ"/>
        </w:rPr>
        <w:t>зерттеушілер</w:t>
      </w:r>
      <w:r w:rsidRPr="0000525D">
        <w:rPr>
          <w:rFonts w:ascii="Times New Roman" w:hAnsi="Times New Roman" w:cs="Times New Roman"/>
          <w:sz w:val="28"/>
          <w:szCs w:val="28"/>
          <w:lang w:val="kk-KZ"/>
        </w:rPr>
        <w:t xml:space="preserve"> қатты және жұмсақ күш континуумда болады деп мәлімде</w:t>
      </w:r>
      <w:r w:rsidR="007C4C66" w:rsidRPr="0000525D">
        <w:rPr>
          <w:rFonts w:ascii="Times New Roman" w:hAnsi="Times New Roman" w:cs="Times New Roman"/>
          <w:sz w:val="28"/>
          <w:szCs w:val="28"/>
          <w:lang w:val="kk-KZ"/>
        </w:rPr>
        <w:t>п</w:t>
      </w:r>
      <w:r w:rsidRPr="0000525D">
        <w:rPr>
          <w:rFonts w:ascii="Times New Roman" w:hAnsi="Times New Roman" w:cs="Times New Roman"/>
          <w:sz w:val="28"/>
          <w:szCs w:val="28"/>
          <w:lang w:val="kk-KZ"/>
        </w:rPr>
        <w:t xml:space="preserve">, мұнда </w:t>
      </w:r>
      <w:r w:rsidR="007C4C66" w:rsidRPr="0000525D">
        <w:rPr>
          <w:rFonts w:ascii="Times New Roman" w:hAnsi="Times New Roman" w:cs="Times New Roman"/>
          <w:sz w:val="28"/>
          <w:szCs w:val="28"/>
          <w:lang w:val="kk-KZ"/>
        </w:rPr>
        <w:t xml:space="preserve">екеуінің шекарасын бөлетін сызықтың сол жағында </w:t>
      </w:r>
      <w:r w:rsidRPr="0000525D">
        <w:rPr>
          <w:rFonts w:ascii="Times New Roman" w:hAnsi="Times New Roman" w:cs="Times New Roman"/>
          <w:sz w:val="28"/>
          <w:szCs w:val="28"/>
          <w:lang w:val="kk-KZ"/>
        </w:rPr>
        <w:t xml:space="preserve">мәжбүрлеу құралдарын, ал </w:t>
      </w:r>
      <w:r w:rsidR="007C4C66" w:rsidRPr="0000525D">
        <w:rPr>
          <w:rFonts w:ascii="Times New Roman" w:hAnsi="Times New Roman" w:cs="Times New Roman"/>
          <w:sz w:val="28"/>
          <w:szCs w:val="28"/>
          <w:lang w:val="kk-KZ"/>
        </w:rPr>
        <w:t>оң жағында қызықтыру,</w:t>
      </w:r>
      <w:r w:rsidRPr="0000525D">
        <w:rPr>
          <w:rFonts w:ascii="Times New Roman" w:hAnsi="Times New Roman" w:cs="Times New Roman"/>
          <w:sz w:val="28"/>
          <w:szCs w:val="28"/>
          <w:lang w:val="kk-KZ"/>
        </w:rPr>
        <w:t xml:space="preserve"> </w:t>
      </w:r>
      <w:r w:rsidR="007C4C66" w:rsidRPr="0000525D">
        <w:rPr>
          <w:rFonts w:ascii="Times New Roman" w:hAnsi="Times New Roman" w:cs="Times New Roman"/>
          <w:sz w:val="28"/>
          <w:szCs w:val="28"/>
          <w:lang w:val="kk-KZ"/>
        </w:rPr>
        <w:t>тартымдылық</w:t>
      </w:r>
      <w:r w:rsidRPr="0000525D">
        <w:rPr>
          <w:rFonts w:ascii="Times New Roman" w:hAnsi="Times New Roman" w:cs="Times New Roman"/>
          <w:sz w:val="28"/>
          <w:szCs w:val="28"/>
          <w:lang w:val="kk-KZ"/>
        </w:rPr>
        <w:t xml:space="preserve"> механизмдерін </w:t>
      </w:r>
      <w:r w:rsidR="007C4C66" w:rsidRPr="0000525D">
        <w:rPr>
          <w:rFonts w:ascii="Times New Roman" w:hAnsi="Times New Roman" w:cs="Times New Roman"/>
          <w:sz w:val="28"/>
          <w:szCs w:val="28"/>
          <w:lang w:val="kk-KZ"/>
        </w:rPr>
        <w:t>қояды</w:t>
      </w:r>
      <w:r w:rsidRPr="0000525D">
        <w:rPr>
          <w:rFonts w:ascii="Times New Roman" w:hAnsi="Times New Roman" w:cs="Times New Roman"/>
          <w:sz w:val="28"/>
          <w:szCs w:val="28"/>
          <w:lang w:val="kk-KZ"/>
        </w:rPr>
        <w:t xml:space="preserve"> </w:t>
      </w:r>
      <w:r w:rsidR="007B7E85" w:rsidRPr="0000525D">
        <w:rPr>
          <w:rFonts w:ascii="Times New Roman" w:hAnsi="Times New Roman" w:cs="Times New Roman"/>
          <w:sz w:val="28"/>
          <w:szCs w:val="28"/>
          <w:lang w:val="kk-KZ"/>
        </w:rPr>
        <w:t>[</w:t>
      </w:r>
      <w:r w:rsidR="00C94D8B">
        <w:rPr>
          <w:rFonts w:ascii="Times New Roman" w:hAnsi="Times New Roman" w:cs="Times New Roman"/>
          <w:sz w:val="28"/>
          <w:szCs w:val="28"/>
          <w:lang w:val="kk-KZ"/>
        </w:rPr>
        <w:t xml:space="preserve">5, р. 49-63; 8, р. 110-123; </w:t>
      </w:r>
      <w:r w:rsidR="001A7FBC" w:rsidRPr="0000525D">
        <w:rPr>
          <w:rFonts w:ascii="Times New Roman" w:hAnsi="Times New Roman" w:cs="Times New Roman"/>
          <w:sz w:val="28"/>
          <w:szCs w:val="28"/>
          <w:lang w:val="kk-KZ"/>
        </w:rPr>
        <w:t>119</w:t>
      </w:r>
      <w:r w:rsidR="00C94D8B">
        <w:rPr>
          <w:rFonts w:ascii="Times New Roman" w:hAnsi="Times New Roman" w:cs="Times New Roman"/>
          <w:sz w:val="28"/>
          <w:szCs w:val="28"/>
          <w:lang w:val="kk-KZ"/>
        </w:rPr>
        <w:t>,</w:t>
      </w:r>
      <w:r w:rsidR="001A7FBC" w:rsidRPr="0000525D">
        <w:rPr>
          <w:rFonts w:ascii="Times New Roman" w:hAnsi="Times New Roman" w:cs="Times New Roman"/>
          <w:sz w:val="28"/>
          <w:szCs w:val="28"/>
          <w:lang w:val="kk-KZ"/>
        </w:rPr>
        <w:t xml:space="preserve"> 120</w:t>
      </w:r>
      <w:r w:rsidR="007B7E85"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w:t>
      </w:r>
      <w:r w:rsidR="00892A32" w:rsidRPr="0000525D">
        <w:rPr>
          <w:rFonts w:ascii="Times New Roman" w:hAnsi="Times New Roman" w:cs="Times New Roman"/>
          <w:sz w:val="28"/>
          <w:szCs w:val="28"/>
          <w:lang w:val="kk-KZ"/>
        </w:rPr>
        <w:t>Бұған қарсы басқа</w:t>
      </w:r>
      <w:r w:rsidR="006A4BD7" w:rsidRPr="0000525D">
        <w:rPr>
          <w:rFonts w:ascii="Times New Roman" w:hAnsi="Times New Roman" w:cs="Times New Roman"/>
          <w:sz w:val="28"/>
          <w:szCs w:val="28"/>
          <w:lang w:val="kk-KZ"/>
        </w:rPr>
        <w:t xml:space="preserve"> ғалымдар жұмсақ күштің әскери мәжбүрлеуді болдырмайтын тартымдылықтың кез келген түрі екенін көрсететін әлдеқайда кеңірек анықтама берді [</w:t>
      </w:r>
      <w:r w:rsidR="001A7FBC" w:rsidRPr="0000525D">
        <w:rPr>
          <w:rFonts w:ascii="Times New Roman" w:hAnsi="Times New Roman" w:cs="Times New Roman"/>
          <w:sz w:val="28"/>
          <w:szCs w:val="28"/>
          <w:lang w:val="kk-KZ"/>
        </w:rPr>
        <w:t>5</w:t>
      </w:r>
      <w:r w:rsidR="00C94D8B">
        <w:rPr>
          <w:rFonts w:ascii="Times New Roman" w:hAnsi="Times New Roman" w:cs="Times New Roman"/>
          <w:sz w:val="28"/>
          <w:szCs w:val="28"/>
          <w:lang w:val="kk-KZ"/>
        </w:rPr>
        <w:t>, р. 49-63</w:t>
      </w:r>
      <w:r w:rsidR="006A4BD7" w:rsidRPr="0000525D">
        <w:rPr>
          <w:rFonts w:ascii="Times New Roman" w:hAnsi="Times New Roman" w:cs="Times New Roman"/>
          <w:sz w:val="28"/>
          <w:szCs w:val="28"/>
          <w:lang w:val="kk-KZ"/>
        </w:rPr>
        <w:t xml:space="preserve">]. </w:t>
      </w:r>
      <w:r w:rsidR="00892A32" w:rsidRPr="0000525D">
        <w:rPr>
          <w:rFonts w:ascii="Times New Roman" w:hAnsi="Times New Roman" w:cs="Times New Roman"/>
          <w:sz w:val="28"/>
          <w:szCs w:val="28"/>
          <w:lang w:val="kk-KZ"/>
        </w:rPr>
        <w:t>Бірқатар зерттеушілер жұмсақ күш әрқашан «жұмсақ» бола бермейтінін дәлелдеп, кейбір жағдайда ол мәжбүрлеу элементтері қосуы мүмкін екенін жазды [</w:t>
      </w:r>
      <w:r w:rsidR="001A7FBC" w:rsidRPr="0000525D">
        <w:rPr>
          <w:rFonts w:ascii="Times New Roman" w:hAnsi="Times New Roman" w:cs="Times New Roman"/>
          <w:sz w:val="28"/>
          <w:szCs w:val="28"/>
          <w:lang w:val="kk-KZ"/>
        </w:rPr>
        <w:t>6</w:t>
      </w:r>
      <w:r w:rsidR="00C94D8B">
        <w:rPr>
          <w:rFonts w:ascii="Times New Roman" w:hAnsi="Times New Roman" w:cs="Times New Roman"/>
          <w:sz w:val="28"/>
          <w:szCs w:val="28"/>
          <w:lang w:val="kk-KZ"/>
        </w:rPr>
        <w:t>, р. 583-611</w:t>
      </w:r>
      <w:r w:rsidR="00892A32" w:rsidRPr="0000525D">
        <w:rPr>
          <w:rFonts w:ascii="Times New Roman" w:hAnsi="Times New Roman" w:cs="Times New Roman"/>
          <w:sz w:val="28"/>
          <w:szCs w:val="28"/>
          <w:lang w:val="kk-KZ"/>
        </w:rPr>
        <w:t>;</w:t>
      </w:r>
      <w:r w:rsidR="001A7FBC" w:rsidRPr="0000525D">
        <w:rPr>
          <w:rFonts w:ascii="Times New Roman" w:hAnsi="Times New Roman" w:cs="Times New Roman"/>
          <w:sz w:val="28"/>
          <w:szCs w:val="28"/>
          <w:lang w:val="kk-KZ"/>
        </w:rPr>
        <w:t xml:space="preserve"> 7</w:t>
      </w:r>
      <w:r w:rsidR="00C94D8B">
        <w:rPr>
          <w:rFonts w:ascii="Times New Roman" w:hAnsi="Times New Roman" w:cs="Times New Roman"/>
          <w:sz w:val="28"/>
          <w:szCs w:val="28"/>
          <w:lang w:val="kk-KZ"/>
        </w:rPr>
        <w:t>, р. 70-83</w:t>
      </w:r>
      <w:r w:rsidR="00892A32" w:rsidRPr="0000525D">
        <w:rPr>
          <w:rFonts w:ascii="Times New Roman" w:hAnsi="Times New Roman" w:cs="Times New Roman"/>
          <w:sz w:val="28"/>
          <w:szCs w:val="28"/>
          <w:lang w:val="kk-KZ"/>
        </w:rPr>
        <w:t xml:space="preserve">]. </w:t>
      </w:r>
    </w:p>
    <w:p w14:paraId="36D6B855" w14:textId="4407B148" w:rsidR="009C7265" w:rsidRPr="0000525D" w:rsidRDefault="00325C29" w:rsidP="00CA045B">
      <w:pPr>
        <w:rPr>
          <w:rFonts w:cs="Times New Roman"/>
          <w:szCs w:val="28"/>
          <w:lang w:val="kk-KZ"/>
        </w:rPr>
      </w:pPr>
      <w:r w:rsidRPr="0000525D">
        <w:rPr>
          <w:rFonts w:cs="Times New Roman"/>
          <w:szCs w:val="28"/>
          <w:lang w:val="kk-KZ"/>
        </w:rPr>
        <w:t>Америкалық саясаттанушы Джемма Галаротти жұмсақ және қатты күшті салыстырып, қатты күштің материалдық ресурстарға қол жеткізу мақсатында пайдаланылатынын, ал жұмсақ күштің материалдық емес қосымша игіліктерді көздейтінін айтады [</w:t>
      </w:r>
      <w:r w:rsidR="00CE7D96" w:rsidRPr="0000525D">
        <w:rPr>
          <w:rFonts w:cs="Times New Roman"/>
          <w:szCs w:val="28"/>
          <w:lang w:val="kk-KZ"/>
        </w:rPr>
        <w:t>4</w:t>
      </w:r>
      <w:r w:rsidR="00C94D8B">
        <w:rPr>
          <w:rFonts w:cs="Times New Roman"/>
          <w:szCs w:val="28"/>
          <w:lang w:val="kk-KZ"/>
        </w:rPr>
        <w:t>, р. 25-46</w:t>
      </w:r>
      <w:r w:rsidRPr="0000525D">
        <w:rPr>
          <w:rFonts w:cs="Times New Roman"/>
          <w:szCs w:val="28"/>
          <w:lang w:val="kk-KZ"/>
        </w:rPr>
        <w:t xml:space="preserve">]. Оның пікірінше екеуінің табиғаты қарама-қайшы болғанымен, бірін бірі толықтырып, күшейтіп отырады. Сондықтан мақсатқа максималды түрде қол жеткізу үшін екеуінің де әлеуетіне арқа сүйеуге тура келеді. </w:t>
      </w:r>
      <w:r w:rsidR="00B86954" w:rsidRPr="0000525D">
        <w:rPr>
          <w:rFonts w:cs="Times New Roman"/>
          <w:szCs w:val="28"/>
          <w:lang w:val="kk-KZ"/>
        </w:rPr>
        <w:t xml:space="preserve">Кейбір ғалымдар </w:t>
      </w:r>
      <w:r w:rsidR="007C4C66" w:rsidRPr="0000525D">
        <w:rPr>
          <w:rFonts w:cs="Times New Roman"/>
          <w:szCs w:val="28"/>
          <w:lang w:val="kk-KZ"/>
        </w:rPr>
        <w:t>қатты және жұмсақ күш</w:t>
      </w:r>
      <w:r w:rsidR="00B86954" w:rsidRPr="0000525D">
        <w:rPr>
          <w:rFonts w:cs="Times New Roman"/>
          <w:szCs w:val="28"/>
          <w:lang w:val="kk-KZ"/>
        </w:rPr>
        <w:t xml:space="preserve"> құралдарын біріктіру</w:t>
      </w:r>
      <w:r w:rsidRPr="0000525D">
        <w:rPr>
          <w:rFonts w:cs="Times New Roman"/>
          <w:szCs w:val="28"/>
          <w:lang w:val="kk-KZ"/>
        </w:rPr>
        <w:t xml:space="preserve"> жолымен</w:t>
      </w:r>
      <w:r w:rsidR="00B86954" w:rsidRPr="0000525D">
        <w:rPr>
          <w:rFonts w:cs="Times New Roman"/>
          <w:szCs w:val="28"/>
          <w:lang w:val="kk-KZ"/>
        </w:rPr>
        <w:t xml:space="preserve"> </w:t>
      </w:r>
      <w:r w:rsidRPr="0000525D">
        <w:rPr>
          <w:rFonts w:cs="Times New Roman"/>
          <w:szCs w:val="28"/>
          <w:lang w:val="kk-KZ"/>
        </w:rPr>
        <w:t xml:space="preserve">«ақылды күш» стратегиясын іске асыруға </w:t>
      </w:r>
      <w:r w:rsidR="00B86954" w:rsidRPr="0000525D">
        <w:rPr>
          <w:rFonts w:cs="Times New Roman"/>
          <w:szCs w:val="28"/>
          <w:lang w:val="kk-KZ"/>
        </w:rPr>
        <w:t xml:space="preserve">болады деп тұжырымдайды </w:t>
      </w:r>
      <w:r w:rsidR="00CA045B" w:rsidRPr="0000525D">
        <w:rPr>
          <w:rFonts w:cs="Times New Roman"/>
          <w:szCs w:val="28"/>
          <w:lang w:val="kk-KZ"/>
        </w:rPr>
        <w:t>[</w:t>
      </w:r>
      <w:r w:rsidR="00C94D8B">
        <w:rPr>
          <w:rFonts w:cs="Times New Roman"/>
          <w:szCs w:val="28"/>
          <w:lang w:val="kk-KZ"/>
        </w:rPr>
        <w:t xml:space="preserve">120, р. 941-964; </w:t>
      </w:r>
      <w:r w:rsidR="00CE7D96" w:rsidRPr="0000525D">
        <w:rPr>
          <w:rFonts w:cs="Times New Roman"/>
          <w:szCs w:val="28"/>
          <w:lang w:val="kk-KZ"/>
        </w:rPr>
        <w:t>121</w:t>
      </w:r>
      <w:r w:rsidR="00CA045B" w:rsidRPr="0000525D">
        <w:rPr>
          <w:rFonts w:cs="Times New Roman"/>
          <w:szCs w:val="28"/>
          <w:lang w:val="kk-KZ"/>
        </w:rPr>
        <w:t>,</w:t>
      </w:r>
      <w:r w:rsidR="00CE7D96" w:rsidRPr="0000525D">
        <w:rPr>
          <w:rFonts w:cs="Times New Roman"/>
          <w:szCs w:val="28"/>
          <w:lang w:val="kk-KZ"/>
        </w:rPr>
        <w:t xml:space="preserve"> 122</w:t>
      </w:r>
      <w:r w:rsidR="00CA045B" w:rsidRPr="0000525D">
        <w:rPr>
          <w:rFonts w:cs="Times New Roman"/>
          <w:szCs w:val="28"/>
          <w:lang w:val="kk-KZ"/>
        </w:rPr>
        <w:t>]</w:t>
      </w:r>
      <w:r w:rsidR="00B86954" w:rsidRPr="0000525D">
        <w:rPr>
          <w:rFonts w:cs="Times New Roman"/>
          <w:szCs w:val="28"/>
          <w:lang w:val="kk-KZ"/>
        </w:rPr>
        <w:t xml:space="preserve">. Ақылды </w:t>
      </w:r>
      <w:r w:rsidR="00E53FE1" w:rsidRPr="0000525D">
        <w:rPr>
          <w:rFonts w:cs="Times New Roman"/>
          <w:szCs w:val="28"/>
          <w:lang w:val="kk-KZ"/>
        </w:rPr>
        <w:t>күш</w:t>
      </w:r>
      <w:r w:rsidR="00B86954" w:rsidRPr="0000525D">
        <w:rPr>
          <w:rFonts w:cs="Times New Roman"/>
          <w:szCs w:val="28"/>
          <w:lang w:val="kk-KZ"/>
        </w:rPr>
        <w:t xml:space="preserve"> </w:t>
      </w:r>
      <w:r w:rsidR="00E53FE1" w:rsidRPr="0000525D">
        <w:rPr>
          <w:rFonts w:cs="Times New Roman"/>
          <w:szCs w:val="28"/>
          <w:lang w:val="kk-KZ"/>
        </w:rPr>
        <w:t>халықаралық қатынастар субъектілерінің</w:t>
      </w:r>
      <w:r w:rsidR="00B86954" w:rsidRPr="0000525D">
        <w:rPr>
          <w:rFonts w:cs="Times New Roman"/>
          <w:szCs w:val="28"/>
          <w:lang w:val="kk-KZ"/>
        </w:rPr>
        <w:t xml:space="preserve"> қатты күш пен жұмсақ күш элементтерін өзара </w:t>
      </w:r>
      <w:r w:rsidR="00E53FE1" w:rsidRPr="0000525D">
        <w:rPr>
          <w:rFonts w:cs="Times New Roman"/>
          <w:szCs w:val="28"/>
          <w:lang w:val="kk-KZ"/>
        </w:rPr>
        <w:t>араластыру</w:t>
      </w:r>
      <w:r w:rsidR="00B86954" w:rsidRPr="0000525D">
        <w:rPr>
          <w:rFonts w:cs="Times New Roman"/>
          <w:szCs w:val="28"/>
          <w:lang w:val="kk-KZ"/>
        </w:rPr>
        <w:t xml:space="preserve"> тәсілдермен біріктіру қабілеті ретінде анықталады, осылайша </w:t>
      </w:r>
      <w:r w:rsidR="00E53FE1" w:rsidRPr="0000525D">
        <w:rPr>
          <w:rFonts w:cs="Times New Roman"/>
          <w:szCs w:val="28"/>
          <w:lang w:val="kk-KZ"/>
        </w:rPr>
        <w:t>актордың</w:t>
      </w:r>
      <w:r w:rsidR="00B86954" w:rsidRPr="0000525D">
        <w:rPr>
          <w:rFonts w:cs="Times New Roman"/>
          <w:szCs w:val="28"/>
          <w:lang w:val="kk-KZ"/>
        </w:rPr>
        <w:t xml:space="preserve"> мақсаттары тиімді және </w:t>
      </w:r>
      <w:r w:rsidR="00E53FE1" w:rsidRPr="0000525D">
        <w:rPr>
          <w:rFonts w:cs="Times New Roman"/>
          <w:szCs w:val="28"/>
          <w:lang w:val="kk-KZ"/>
        </w:rPr>
        <w:t>оңтайлы түрде алға жылжиды</w:t>
      </w:r>
      <w:r w:rsidR="007B7E85" w:rsidRPr="0000525D">
        <w:rPr>
          <w:rFonts w:cs="Times New Roman"/>
          <w:szCs w:val="28"/>
          <w:lang w:val="kk-KZ"/>
        </w:rPr>
        <w:t xml:space="preserve"> [</w:t>
      </w:r>
      <w:r w:rsidR="00CE7D96" w:rsidRPr="0000525D">
        <w:rPr>
          <w:rFonts w:cs="Times New Roman"/>
          <w:szCs w:val="28"/>
          <w:lang w:val="kk-KZ"/>
        </w:rPr>
        <w:t>8</w:t>
      </w:r>
      <w:r w:rsidR="00C94D8B">
        <w:rPr>
          <w:rFonts w:cs="Times New Roman"/>
          <w:szCs w:val="28"/>
          <w:lang w:val="kk-KZ"/>
        </w:rPr>
        <w:t>, р. 110-123</w:t>
      </w:r>
      <w:r w:rsidR="007B7E85" w:rsidRPr="0000525D">
        <w:rPr>
          <w:rFonts w:cs="Times New Roman"/>
          <w:szCs w:val="28"/>
          <w:lang w:val="kk-KZ"/>
        </w:rPr>
        <w:t>]</w:t>
      </w:r>
      <w:r w:rsidR="00B86954" w:rsidRPr="0000525D">
        <w:rPr>
          <w:rFonts w:cs="Times New Roman"/>
          <w:szCs w:val="28"/>
          <w:lang w:val="kk-KZ"/>
        </w:rPr>
        <w:t>. Нақтырақ айтсақ, мемлекет басқа елдердің күн тәртібін белгілеу кезінде немесе олардың қалауын белгілеу кезінде қатты және жұмсақ құралдарды біріктіру арқылы ақылды стратегияны қолдана алад</w:t>
      </w:r>
      <w:r w:rsidR="007B7E85" w:rsidRPr="0000525D">
        <w:rPr>
          <w:rFonts w:cs="Times New Roman"/>
          <w:szCs w:val="28"/>
          <w:lang w:val="kk-KZ"/>
        </w:rPr>
        <w:t>ы немесе билікті қолдана алады [</w:t>
      </w:r>
      <w:r w:rsidR="00CE7D96" w:rsidRPr="0000525D">
        <w:rPr>
          <w:rFonts w:cs="Times New Roman"/>
          <w:szCs w:val="28"/>
          <w:lang w:val="kk-KZ"/>
        </w:rPr>
        <w:t>122</w:t>
      </w:r>
      <w:r w:rsidR="00C94D8B">
        <w:rPr>
          <w:rFonts w:cs="Times New Roman"/>
          <w:szCs w:val="28"/>
          <w:lang w:val="kk-KZ"/>
        </w:rPr>
        <w:t>, р. 63-65</w:t>
      </w:r>
      <w:r w:rsidR="007B7E85" w:rsidRPr="0000525D">
        <w:rPr>
          <w:rFonts w:cs="Times New Roman"/>
          <w:szCs w:val="28"/>
          <w:lang w:val="kk-KZ"/>
        </w:rPr>
        <w:t>]</w:t>
      </w:r>
      <w:r w:rsidR="00B86954" w:rsidRPr="0000525D">
        <w:rPr>
          <w:rFonts w:cs="Times New Roman"/>
          <w:szCs w:val="28"/>
          <w:lang w:val="kk-KZ"/>
        </w:rPr>
        <w:t>.</w:t>
      </w:r>
      <w:r w:rsidR="00CA045B" w:rsidRPr="0000525D">
        <w:rPr>
          <w:rFonts w:cs="Times New Roman"/>
          <w:szCs w:val="28"/>
          <w:lang w:val="kk-KZ"/>
        </w:rPr>
        <w:t xml:space="preserve"> </w:t>
      </w:r>
      <w:r w:rsidR="009C7265" w:rsidRPr="0000525D">
        <w:rPr>
          <w:rFonts w:cs="Times New Roman"/>
          <w:szCs w:val="28"/>
          <w:lang w:val="kk-KZ"/>
        </w:rPr>
        <w:t xml:space="preserve">Мұны да </w:t>
      </w:r>
      <w:r w:rsidR="00CA045B" w:rsidRPr="0000525D">
        <w:rPr>
          <w:rFonts w:cs="Times New Roman"/>
          <w:szCs w:val="28"/>
          <w:lang w:val="kk-KZ"/>
        </w:rPr>
        <w:t>негіздеуге үлес қосқан</w:t>
      </w:r>
      <w:r w:rsidR="009C7265" w:rsidRPr="0000525D">
        <w:rPr>
          <w:rFonts w:cs="Times New Roman"/>
          <w:szCs w:val="28"/>
          <w:lang w:val="kk-KZ"/>
        </w:rPr>
        <w:t xml:space="preserve"> неолиберализм мектебінің өкілі Дж</w:t>
      </w:r>
      <w:r w:rsidR="009D164A" w:rsidRPr="0000525D">
        <w:rPr>
          <w:rFonts w:cs="Times New Roman"/>
          <w:szCs w:val="28"/>
          <w:lang w:val="kk-KZ"/>
        </w:rPr>
        <w:t>.</w:t>
      </w:r>
      <w:r w:rsidR="009C7265" w:rsidRPr="0000525D">
        <w:rPr>
          <w:rFonts w:cs="Times New Roman"/>
          <w:szCs w:val="28"/>
          <w:lang w:val="kk-KZ"/>
        </w:rPr>
        <w:t xml:space="preserve"> Най. Ол америкалық мәдениет пен құндылықтардың ешқашан Талибанға, Усама Бен Ладенге тартымды болмайтынын, мұндай жағдайда тек күш қолдануға тура келетінін жазады</w:t>
      </w:r>
      <w:r w:rsidR="004D7071">
        <w:rPr>
          <w:rFonts w:cs="Times New Roman"/>
          <w:szCs w:val="28"/>
          <w:lang w:val="kk-KZ"/>
        </w:rPr>
        <w:t> </w:t>
      </w:r>
      <w:r w:rsidR="009C7265" w:rsidRPr="0000525D">
        <w:rPr>
          <w:rFonts w:cs="Times New Roman"/>
          <w:szCs w:val="28"/>
          <w:lang w:val="kk-KZ"/>
        </w:rPr>
        <w:t>[</w:t>
      </w:r>
      <w:r w:rsidR="00CE7D96" w:rsidRPr="0000525D">
        <w:rPr>
          <w:rFonts w:cs="Times New Roman"/>
          <w:szCs w:val="28"/>
          <w:lang w:val="kk-KZ"/>
        </w:rPr>
        <w:t>119</w:t>
      </w:r>
      <w:r w:rsidR="00C94D8B">
        <w:rPr>
          <w:rFonts w:cs="Times New Roman"/>
          <w:szCs w:val="28"/>
          <w:lang w:val="kk-KZ"/>
        </w:rPr>
        <w:t>, р. 255-269</w:t>
      </w:r>
      <w:r w:rsidR="009C7265" w:rsidRPr="0000525D">
        <w:rPr>
          <w:rFonts w:cs="Times New Roman"/>
          <w:szCs w:val="28"/>
          <w:lang w:val="kk-KZ"/>
        </w:rPr>
        <w:t xml:space="preserve">]. </w:t>
      </w:r>
    </w:p>
    <w:p w14:paraId="666A7143" w14:textId="53403144" w:rsidR="009C7265" w:rsidRPr="0000525D" w:rsidRDefault="009C7265" w:rsidP="009C7265">
      <w:pPr>
        <w:rPr>
          <w:rFonts w:cs="Times New Roman"/>
          <w:szCs w:val="28"/>
          <w:lang w:val="kk-KZ"/>
        </w:rPr>
      </w:pPr>
      <w:r w:rsidRPr="0000525D">
        <w:rPr>
          <w:rFonts w:cs="Times New Roman"/>
          <w:szCs w:val="28"/>
          <w:lang w:val="kk-KZ"/>
        </w:rPr>
        <w:t>Ақылды</w:t>
      </w:r>
      <w:r w:rsidR="00CA045B" w:rsidRPr="0000525D">
        <w:rPr>
          <w:rFonts w:cs="Times New Roman"/>
          <w:szCs w:val="28"/>
          <w:lang w:val="kk-KZ"/>
        </w:rPr>
        <w:t xml:space="preserve"> күш саясатын қол</w:t>
      </w:r>
      <w:r w:rsidR="002B0791" w:rsidRPr="0000525D">
        <w:rPr>
          <w:rFonts w:cs="Times New Roman"/>
          <w:szCs w:val="28"/>
          <w:lang w:val="kk-KZ"/>
        </w:rPr>
        <w:t>д</w:t>
      </w:r>
      <w:r w:rsidR="00CA045B" w:rsidRPr="0000525D">
        <w:rPr>
          <w:rFonts w:cs="Times New Roman"/>
          <w:szCs w:val="28"/>
          <w:lang w:val="kk-KZ"/>
        </w:rPr>
        <w:t>аушы ғалымдар ш</w:t>
      </w:r>
      <w:r w:rsidRPr="0000525D">
        <w:rPr>
          <w:rFonts w:cs="Times New Roman"/>
          <w:szCs w:val="28"/>
          <w:lang w:val="kk-KZ"/>
        </w:rPr>
        <w:t>оғыры аз емес. Олардың қатарына Адре Голдау мен Ник Ситтер [</w:t>
      </w:r>
      <w:r w:rsidR="00CE7D96" w:rsidRPr="0000525D">
        <w:rPr>
          <w:rFonts w:cs="Times New Roman"/>
          <w:szCs w:val="28"/>
          <w:lang w:val="kk-KZ"/>
        </w:rPr>
        <w:t>120</w:t>
      </w:r>
      <w:r w:rsidR="00C94D8B">
        <w:rPr>
          <w:rFonts w:cs="Times New Roman"/>
          <w:szCs w:val="28"/>
          <w:lang w:val="kk-KZ"/>
        </w:rPr>
        <w:t>, р. 941-964</w:t>
      </w:r>
      <w:r w:rsidRPr="0000525D">
        <w:rPr>
          <w:rFonts w:cs="Times New Roman"/>
          <w:szCs w:val="28"/>
          <w:lang w:val="kk-KZ"/>
        </w:rPr>
        <w:t>], Эрнест Джеймс Уилсон III [</w:t>
      </w:r>
      <w:r w:rsidR="00CE7D96" w:rsidRPr="0000525D">
        <w:rPr>
          <w:rFonts w:cs="Times New Roman"/>
          <w:szCs w:val="28"/>
          <w:lang w:val="kk-KZ"/>
        </w:rPr>
        <w:t>8</w:t>
      </w:r>
      <w:r w:rsidR="00C94D8B">
        <w:rPr>
          <w:rFonts w:cs="Times New Roman"/>
          <w:szCs w:val="28"/>
          <w:lang w:val="kk-KZ"/>
        </w:rPr>
        <w:t>, р. 110-123</w:t>
      </w:r>
      <w:r w:rsidRPr="0000525D">
        <w:rPr>
          <w:rFonts w:cs="Times New Roman"/>
          <w:szCs w:val="28"/>
          <w:lang w:val="kk-KZ"/>
        </w:rPr>
        <w:t>] сияқтылар бар. Халықаралық саясат теоретиктерінің бірі Эрнест Джеймс Уилсон III америка идеологтарының жұмсақ күш және қатты күш жайлы ұстанымдарын сынға алады [</w:t>
      </w:r>
      <w:r w:rsidR="00CE7D96" w:rsidRPr="0000525D">
        <w:rPr>
          <w:rFonts w:cs="Times New Roman"/>
          <w:szCs w:val="28"/>
          <w:lang w:val="kk-KZ"/>
        </w:rPr>
        <w:t>8</w:t>
      </w:r>
      <w:r w:rsidR="00C94D8B">
        <w:rPr>
          <w:rFonts w:cs="Times New Roman"/>
          <w:szCs w:val="28"/>
          <w:lang w:val="kk-KZ"/>
        </w:rPr>
        <w:t>, р. 110-123</w:t>
      </w:r>
      <w:r w:rsidRPr="0000525D">
        <w:rPr>
          <w:rFonts w:cs="Times New Roman"/>
          <w:szCs w:val="28"/>
          <w:lang w:val="kk-KZ"/>
        </w:rPr>
        <w:t>]. Ол жұмсақ күш саясатын қолдаушылардың пікірі мен келтірген аргументтері әлсіз, саяси аңғал және институционалдық тұрғыдан кемшін екенін айтады. Бұл ретте қатты күшке сүйенушілердің саяси және институционалдық тұрғыдан мықты екенін, алайда өз аргументтерін бейадекват айтатынын, келіссөздерге келгенде ұлттық мүддені қорғай алмайтынын айтып, айыптайды. Эрнест Джеймс Уилсон III саясатта ақылды күшті пайдалану керектігін жазады. Бұған сәтті кейс ретінде Қытайдың сыртқы саясаттағы жұмсақ күшін атап, ҚХР-дың өзге мемлекеттерге инвестиция салып, жылы қарым-қатынас орнатқанын, ал Тайвань мәселесіне келгенде қатты күшті пайдаланудан қашпайтынын атайды. Мұндай ақылды күш саясаты АҚШ-қа да ауадай қажет екенін жазып, өзге ойды айтатын идеологтарды сынайды. Сондай-ақ, ақылды күш теориясын ұстанушылар терроршылармен күресте жұмсақ күштің жарамсыз екенін, олармен тек қару арқылы күресу қажеттігін алға тартады. Бұл ретте, терроршылар шыққан елдегі халықтың бәрі радикал емес екені анық. Сондықтан қалғандарымен жұмсақ күш арқылы ықпалдасып, оларды өз идеяңа немесе ұстанымыңа көндіруге тартуға болады.</w:t>
      </w:r>
    </w:p>
    <w:p w14:paraId="38483669" w14:textId="37B3ADCB" w:rsidR="00B86954" w:rsidRPr="0000525D" w:rsidRDefault="007C4C66" w:rsidP="00B86954">
      <w:pPr>
        <w:pStyle w:val="a3"/>
        <w:ind w:firstLine="709"/>
        <w:jc w:val="both"/>
        <w:rPr>
          <w:rFonts w:ascii="Times New Roman" w:hAnsi="Times New Roman" w:cs="Times New Roman"/>
          <w:sz w:val="28"/>
          <w:lang w:val="kk-KZ"/>
        </w:rPr>
      </w:pPr>
      <w:r w:rsidRPr="0000525D">
        <w:rPr>
          <w:rFonts w:ascii="Times New Roman" w:hAnsi="Times New Roman" w:cs="Times New Roman"/>
          <w:sz w:val="28"/>
          <w:szCs w:val="28"/>
          <w:lang w:val="kk-KZ"/>
        </w:rPr>
        <w:t>Күштің осы үш түрі арасындағы ерекшелі</w:t>
      </w:r>
      <w:r w:rsidR="00ED1E13">
        <w:rPr>
          <w:rFonts w:ascii="Times New Roman" w:hAnsi="Times New Roman" w:cs="Times New Roman"/>
          <w:sz w:val="28"/>
          <w:szCs w:val="28"/>
          <w:lang w:val="kk-KZ"/>
        </w:rPr>
        <w:t>к</w:t>
      </w:r>
      <w:r w:rsidR="00497C48" w:rsidRPr="0000525D">
        <w:rPr>
          <w:rFonts w:ascii="Times New Roman" w:hAnsi="Times New Roman" w:cs="Times New Roman"/>
          <w:sz w:val="28"/>
          <w:szCs w:val="28"/>
          <w:lang w:val="kk-KZ"/>
        </w:rPr>
        <w:t>, әрқайсысының элементтері</w:t>
      </w:r>
      <w:r w:rsidR="00A74629" w:rsidRPr="0000525D">
        <w:rPr>
          <w:rFonts w:ascii="Times New Roman" w:hAnsi="Times New Roman" w:cs="Times New Roman"/>
          <w:sz w:val="28"/>
          <w:szCs w:val="28"/>
          <w:lang w:val="kk-KZ"/>
        </w:rPr>
        <w:t xml:space="preserve"> 4</w:t>
      </w:r>
      <w:r w:rsidRPr="0000525D">
        <w:rPr>
          <w:rFonts w:ascii="Times New Roman" w:hAnsi="Times New Roman" w:cs="Times New Roman"/>
          <w:sz w:val="28"/>
          <w:szCs w:val="28"/>
          <w:lang w:val="kk-KZ"/>
        </w:rPr>
        <w:t>-кестеде берілген.</w:t>
      </w:r>
      <w:r w:rsidR="00225E21" w:rsidRPr="0000525D">
        <w:rPr>
          <w:rFonts w:ascii="Times New Roman" w:hAnsi="Times New Roman" w:cs="Times New Roman"/>
          <w:sz w:val="28"/>
          <w:szCs w:val="28"/>
          <w:lang w:val="kk-KZ"/>
        </w:rPr>
        <w:t xml:space="preserve"> </w:t>
      </w:r>
      <w:r w:rsidR="00D91D0B" w:rsidRPr="0000525D">
        <w:rPr>
          <w:rFonts w:ascii="Times New Roman" w:hAnsi="Times New Roman" w:cs="Times New Roman"/>
          <w:sz w:val="28"/>
          <w:lang w:val="kk-KZ"/>
        </w:rPr>
        <w:t xml:space="preserve">Бұл ретте, берілген кестеде күштің осы үш түріне байланысты ең кең таралған, олардың ара-жігін ашып көрсетуге көмектесетін жәке әлеуетін толығырақ танып-білуге септігін тигізетін </w:t>
      </w:r>
      <w:r w:rsidR="00FD1C5B" w:rsidRPr="0000525D">
        <w:rPr>
          <w:rFonts w:ascii="Times New Roman" w:hAnsi="Times New Roman" w:cs="Times New Roman"/>
          <w:sz w:val="28"/>
          <w:lang w:val="kk-KZ"/>
        </w:rPr>
        <w:t xml:space="preserve">айқын </w:t>
      </w:r>
      <w:r w:rsidR="00D91D0B" w:rsidRPr="0000525D">
        <w:rPr>
          <w:rFonts w:ascii="Times New Roman" w:hAnsi="Times New Roman" w:cs="Times New Roman"/>
          <w:sz w:val="28"/>
          <w:lang w:val="kk-KZ"/>
        </w:rPr>
        <w:t>құралдар ғана берілді.</w:t>
      </w:r>
      <w:r w:rsidR="00FD1C5B" w:rsidRPr="0000525D">
        <w:rPr>
          <w:rFonts w:ascii="Times New Roman" w:hAnsi="Times New Roman" w:cs="Times New Roman"/>
          <w:sz w:val="28"/>
          <w:lang w:val="kk-KZ"/>
        </w:rPr>
        <w:t xml:space="preserve"> </w:t>
      </w:r>
    </w:p>
    <w:p w14:paraId="5367B223" w14:textId="0296352A" w:rsidR="00F93C57" w:rsidRPr="0000525D" w:rsidRDefault="00F93C57" w:rsidP="00F802B0">
      <w:pPr>
        <w:rPr>
          <w:rFonts w:cs="Times New Roman"/>
          <w:lang w:val="kk-KZ"/>
        </w:rPr>
      </w:pPr>
    </w:p>
    <w:p w14:paraId="2C946E31" w14:textId="187E0B8A" w:rsidR="00F120E4" w:rsidRPr="005158E0" w:rsidRDefault="002771E1" w:rsidP="005D1703">
      <w:pPr>
        <w:spacing w:after="120"/>
        <w:ind w:firstLine="0"/>
        <w:rPr>
          <w:rFonts w:cs="Times New Roman"/>
          <w:lang w:val="kk-KZ"/>
        </w:rPr>
      </w:pPr>
      <w:r w:rsidRPr="005158E0">
        <w:rPr>
          <w:rFonts w:cs="Times New Roman"/>
          <w:lang w:val="kk-KZ"/>
        </w:rPr>
        <w:t>Кесте</w:t>
      </w:r>
      <w:r w:rsidR="00A74629" w:rsidRPr="005158E0">
        <w:rPr>
          <w:rFonts w:cs="Times New Roman"/>
          <w:lang w:val="kk-KZ"/>
        </w:rPr>
        <w:t xml:space="preserve"> </w:t>
      </w:r>
      <w:r w:rsidR="004D7071">
        <w:rPr>
          <w:rFonts w:cs="Times New Roman"/>
          <w:lang w:val="kk-KZ"/>
        </w:rPr>
        <w:t xml:space="preserve">4 </w:t>
      </w:r>
      <w:r w:rsidR="00A74629" w:rsidRPr="005158E0">
        <w:rPr>
          <w:rFonts w:cs="Times New Roman"/>
          <w:lang w:val="kk-KZ"/>
        </w:rPr>
        <w:t xml:space="preserve">– </w:t>
      </w:r>
      <w:r w:rsidR="00F120E4" w:rsidRPr="005158E0">
        <w:rPr>
          <w:rFonts w:cs="Times New Roman"/>
          <w:lang w:val="kk-KZ"/>
        </w:rPr>
        <w:t>Күш ұғ</w:t>
      </w:r>
      <w:r w:rsidR="00F802B0" w:rsidRPr="005158E0">
        <w:rPr>
          <w:rFonts w:cs="Times New Roman"/>
          <w:lang w:val="kk-KZ"/>
        </w:rPr>
        <w:t>ымы және оның негізгі құралдары</w:t>
      </w:r>
    </w:p>
    <w:tbl>
      <w:tblPr>
        <w:tblStyle w:val="a4"/>
        <w:tblW w:w="0" w:type="auto"/>
        <w:jc w:val="center"/>
        <w:tblLook w:val="04A0" w:firstRow="1" w:lastRow="0" w:firstColumn="1" w:lastColumn="0" w:noHBand="0" w:noVBand="1"/>
      </w:tblPr>
      <w:tblGrid>
        <w:gridCol w:w="3209"/>
        <w:gridCol w:w="3209"/>
        <w:gridCol w:w="3210"/>
      </w:tblGrid>
      <w:tr w:rsidR="00F120E4" w:rsidRPr="005158E0" w14:paraId="574D0FD8" w14:textId="77777777" w:rsidTr="004D7071">
        <w:trPr>
          <w:jc w:val="center"/>
        </w:trPr>
        <w:tc>
          <w:tcPr>
            <w:tcW w:w="3209" w:type="dxa"/>
          </w:tcPr>
          <w:p w14:paraId="55540C97" w14:textId="77777777" w:rsidR="00F120E4" w:rsidRPr="005158E0" w:rsidRDefault="00F120E4" w:rsidP="007F6673">
            <w:pPr>
              <w:ind w:firstLine="0"/>
              <w:jc w:val="center"/>
              <w:rPr>
                <w:rFonts w:cs="Times New Roman"/>
                <w:sz w:val="24"/>
                <w:szCs w:val="24"/>
                <w:lang w:val="kk-KZ"/>
              </w:rPr>
            </w:pPr>
            <w:r w:rsidRPr="005158E0">
              <w:rPr>
                <w:rFonts w:cs="Times New Roman"/>
                <w:sz w:val="24"/>
                <w:szCs w:val="24"/>
                <w:lang w:val="kk-KZ"/>
              </w:rPr>
              <w:t>Қатты күш</w:t>
            </w:r>
          </w:p>
          <w:p w14:paraId="1473DEF1" w14:textId="77777777" w:rsidR="00F120E4" w:rsidRPr="005158E0" w:rsidRDefault="00F120E4" w:rsidP="007F6673">
            <w:pPr>
              <w:ind w:firstLine="0"/>
              <w:jc w:val="center"/>
              <w:rPr>
                <w:rFonts w:cs="Times New Roman"/>
                <w:sz w:val="24"/>
                <w:szCs w:val="24"/>
                <w:lang w:val="kk-KZ"/>
              </w:rPr>
            </w:pPr>
            <w:r w:rsidRPr="005158E0">
              <w:rPr>
                <w:rFonts w:cs="Times New Roman"/>
                <w:sz w:val="24"/>
                <w:szCs w:val="24"/>
                <w:lang w:val="kk-KZ"/>
              </w:rPr>
              <w:t>(</w:t>
            </w:r>
            <w:r w:rsidRPr="005158E0">
              <w:rPr>
                <w:rFonts w:cs="Times New Roman"/>
                <w:sz w:val="24"/>
                <w:szCs w:val="24"/>
                <w:lang w:val="en-US"/>
              </w:rPr>
              <w:t>Hard Power</w:t>
            </w:r>
            <w:r w:rsidRPr="005158E0">
              <w:rPr>
                <w:rFonts w:cs="Times New Roman"/>
                <w:sz w:val="24"/>
                <w:szCs w:val="24"/>
                <w:lang w:val="kk-KZ"/>
              </w:rPr>
              <w:t>)</w:t>
            </w:r>
          </w:p>
        </w:tc>
        <w:tc>
          <w:tcPr>
            <w:tcW w:w="3209" w:type="dxa"/>
          </w:tcPr>
          <w:p w14:paraId="3C3C6E1C" w14:textId="77777777" w:rsidR="00F120E4" w:rsidRPr="005158E0" w:rsidRDefault="00F120E4" w:rsidP="007F6673">
            <w:pPr>
              <w:ind w:firstLine="0"/>
              <w:jc w:val="center"/>
              <w:rPr>
                <w:rFonts w:cs="Times New Roman"/>
                <w:sz w:val="24"/>
                <w:szCs w:val="24"/>
                <w:lang w:val="kk-KZ"/>
              </w:rPr>
            </w:pPr>
            <w:r w:rsidRPr="005158E0">
              <w:rPr>
                <w:rFonts w:cs="Times New Roman"/>
                <w:sz w:val="24"/>
                <w:szCs w:val="24"/>
                <w:lang w:val="kk-KZ"/>
              </w:rPr>
              <w:t>Жұмсақ күш</w:t>
            </w:r>
          </w:p>
          <w:p w14:paraId="26A4BEC2" w14:textId="186AEF7E" w:rsidR="00F120E4" w:rsidRPr="005158E0" w:rsidRDefault="00F120E4" w:rsidP="007F6673">
            <w:pPr>
              <w:ind w:firstLine="0"/>
              <w:jc w:val="center"/>
              <w:rPr>
                <w:rFonts w:cs="Times New Roman"/>
                <w:sz w:val="24"/>
                <w:szCs w:val="24"/>
                <w:lang w:val="kk-KZ"/>
              </w:rPr>
            </w:pPr>
            <w:r w:rsidRPr="005158E0">
              <w:rPr>
                <w:rFonts w:cs="Times New Roman"/>
                <w:sz w:val="24"/>
                <w:szCs w:val="24"/>
                <w:lang w:val="kk-KZ"/>
              </w:rPr>
              <w:t>(</w:t>
            </w:r>
            <w:r w:rsidRPr="005158E0">
              <w:rPr>
                <w:rFonts w:cs="Times New Roman"/>
                <w:sz w:val="24"/>
                <w:szCs w:val="24"/>
                <w:lang w:val="en-US"/>
              </w:rPr>
              <w:t>Soft Power</w:t>
            </w:r>
            <w:r w:rsidR="007F6673" w:rsidRPr="005158E0">
              <w:rPr>
                <w:rFonts w:cs="Times New Roman"/>
                <w:sz w:val="24"/>
                <w:szCs w:val="24"/>
                <w:lang w:val="kk-KZ"/>
              </w:rPr>
              <w:t>)</w:t>
            </w:r>
          </w:p>
        </w:tc>
        <w:tc>
          <w:tcPr>
            <w:tcW w:w="3210" w:type="dxa"/>
          </w:tcPr>
          <w:p w14:paraId="1936EF52" w14:textId="77777777" w:rsidR="00F120E4" w:rsidRPr="005158E0" w:rsidRDefault="00F120E4" w:rsidP="007F6673">
            <w:pPr>
              <w:ind w:firstLine="0"/>
              <w:jc w:val="center"/>
              <w:rPr>
                <w:rFonts w:cs="Times New Roman"/>
                <w:sz w:val="24"/>
                <w:szCs w:val="24"/>
                <w:lang w:val="kk-KZ"/>
              </w:rPr>
            </w:pPr>
            <w:r w:rsidRPr="005158E0">
              <w:rPr>
                <w:rFonts w:cs="Times New Roman"/>
                <w:sz w:val="24"/>
                <w:szCs w:val="24"/>
                <w:lang w:val="kk-KZ"/>
              </w:rPr>
              <w:t>Ақылды күш</w:t>
            </w:r>
          </w:p>
          <w:p w14:paraId="6B87E445" w14:textId="77777777" w:rsidR="00F120E4" w:rsidRPr="005158E0" w:rsidRDefault="00F120E4" w:rsidP="007F6673">
            <w:pPr>
              <w:ind w:firstLine="0"/>
              <w:jc w:val="center"/>
              <w:rPr>
                <w:rFonts w:cs="Times New Roman"/>
                <w:sz w:val="24"/>
                <w:szCs w:val="24"/>
                <w:lang w:val="kk-KZ"/>
              </w:rPr>
            </w:pPr>
            <w:r w:rsidRPr="005158E0">
              <w:rPr>
                <w:rFonts w:cs="Times New Roman"/>
                <w:sz w:val="24"/>
                <w:szCs w:val="24"/>
                <w:lang w:val="kk-KZ"/>
              </w:rPr>
              <w:t>(</w:t>
            </w:r>
            <w:r w:rsidRPr="005158E0">
              <w:rPr>
                <w:rFonts w:cs="Times New Roman"/>
                <w:sz w:val="24"/>
                <w:szCs w:val="24"/>
                <w:lang w:val="en-US"/>
              </w:rPr>
              <w:t>Smart Power</w:t>
            </w:r>
            <w:r w:rsidRPr="005158E0">
              <w:rPr>
                <w:rFonts w:cs="Times New Roman"/>
                <w:sz w:val="24"/>
                <w:szCs w:val="24"/>
                <w:lang w:val="kk-KZ"/>
              </w:rPr>
              <w:t>)</w:t>
            </w:r>
          </w:p>
        </w:tc>
      </w:tr>
      <w:tr w:rsidR="00F120E4" w:rsidRPr="005158E0" w14:paraId="7F35CC2D" w14:textId="77777777" w:rsidTr="004D7071">
        <w:trPr>
          <w:jc w:val="center"/>
        </w:trPr>
        <w:tc>
          <w:tcPr>
            <w:tcW w:w="9628" w:type="dxa"/>
            <w:gridSpan w:val="3"/>
          </w:tcPr>
          <w:p w14:paraId="7187BBA0" w14:textId="0EDCB04D" w:rsidR="00F120E4" w:rsidRPr="005158E0" w:rsidRDefault="00E129F5" w:rsidP="007F6673">
            <w:pPr>
              <w:ind w:firstLine="0"/>
              <w:jc w:val="center"/>
              <w:rPr>
                <w:rFonts w:cs="Times New Roman"/>
                <w:sz w:val="24"/>
                <w:szCs w:val="24"/>
                <w:lang w:val="kk-KZ"/>
              </w:rPr>
            </w:pPr>
            <w:r w:rsidRPr="005158E0">
              <w:rPr>
                <w:rFonts w:cs="Times New Roman"/>
                <w:sz w:val="24"/>
                <w:szCs w:val="24"/>
                <w:lang w:val="kk-KZ"/>
              </w:rPr>
              <w:t>құралдары</w:t>
            </w:r>
          </w:p>
        </w:tc>
      </w:tr>
      <w:tr w:rsidR="00F120E4" w:rsidRPr="005158E0" w14:paraId="063F4331" w14:textId="77777777" w:rsidTr="004D7071">
        <w:trPr>
          <w:trHeight w:val="654"/>
          <w:jc w:val="center"/>
        </w:trPr>
        <w:tc>
          <w:tcPr>
            <w:tcW w:w="3209" w:type="dxa"/>
            <w:vAlign w:val="center"/>
          </w:tcPr>
          <w:p w14:paraId="4DE6DFA5"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Әскери шабуыл</w:t>
            </w:r>
          </w:p>
          <w:p w14:paraId="0A5A3F05"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Экономикалық қысым</w:t>
            </w:r>
          </w:p>
          <w:p w14:paraId="31E0FC1B"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Инфрақұрылым</w:t>
            </w:r>
          </w:p>
          <w:p w14:paraId="3A1B3D6D"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 xml:space="preserve">Санкция </w:t>
            </w:r>
          </w:p>
          <w:p w14:paraId="0662E648"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Технология</w:t>
            </w:r>
          </w:p>
          <w:p w14:paraId="0DFE3691"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Су ресурстары</w:t>
            </w:r>
          </w:p>
          <w:p w14:paraId="060BD51B"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 xml:space="preserve">Мәжбүрлеу дипломатиясы (Coercive Diplomacy) </w:t>
            </w:r>
          </w:p>
          <w:p w14:paraId="5123F86F"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Ядролық қоқан-лоққы</w:t>
            </w:r>
          </w:p>
          <w:p w14:paraId="23330227"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Әскери күшті бір жерге шоғырландыру, әскери оқу-жаттығулар т.б.</w:t>
            </w:r>
          </w:p>
          <w:p w14:paraId="76E655D3" w14:textId="77777777" w:rsidR="00F120E4" w:rsidRPr="005158E0" w:rsidRDefault="00F120E4" w:rsidP="004D7071">
            <w:pPr>
              <w:ind w:firstLine="0"/>
              <w:jc w:val="left"/>
              <w:rPr>
                <w:rFonts w:cs="Times New Roman"/>
                <w:sz w:val="24"/>
                <w:szCs w:val="24"/>
                <w:lang w:val="kk-KZ"/>
              </w:rPr>
            </w:pPr>
          </w:p>
        </w:tc>
        <w:tc>
          <w:tcPr>
            <w:tcW w:w="3209" w:type="dxa"/>
            <w:vAlign w:val="center"/>
          </w:tcPr>
          <w:p w14:paraId="7D7780AD"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Мәдениет</w:t>
            </w:r>
          </w:p>
          <w:p w14:paraId="7A7DEB6F"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БАҚ құралдары</w:t>
            </w:r>
          </w:p>
          <w:p w14:paraId="51FFF8CA"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Қоғамдық ұйымдар</w:t>
            </w:r>
          </w:p>
          <w:p w14:paraId="480BCD9B"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Маркетинг</w:t>
            </w:r>
          </w:p>
          <w:p w14:paraId="0E6F0936"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Туризм</w:t>
            </w:r>
          </w:p>
          <w:p w14:paraId="0D795B8F"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Асхана саласы</w:t>
            </w:r>
          </w:p>
          <w:p w14:paraId="189E7A3F"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Халық дипломатиясы</w:t>
            </w:r>
          </w:p>
          <w:p w14:paraId="18A12111"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Серіктестік шарттар</w:t>
            </w:r>
          </w:p>
          <w:p w14:paraId="2230D312"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Миграциялық саясат</w:t>
            </w:r>
          </w:p>
          <w:p w14:paraId="0A421FFD"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Білім беру саласы</w:t>
            </w:r>
          </w:p>
          <w:p w14:paraId="02C4A32C"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 xml:space="preserve">Кинофильмдер </w:t>
            </w:r>
          </w:p>
          <w:p w14:paraId="423D4EB7"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Дәстүрлі құндылықтар</w:t>
            </w:r>
          </w:p>
          <w:p w14:paraId="6BD39091"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 xml:space="preserve">Идеология </w:t>
            </w:r>
          </w:p>
          <w:p w14:paraId="68AECD3D"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 xml:space="preserve">Технология </w:t>
            </w:r>
          </w:p>
          <w:p w14:paraId="668967FF" w14:textId="33AB1686" w:rsidR="00F120E4" w:rsidRPr="005158E0" w:rsidRDefault="00800DB0" w:rsidP="004D7071">
            <w:pPr>
              <w:ind w:firstLine="0"/>
              <w:jc w:val="left"/>
              <w:rPr>
                <w:rFonts w:cs="Times New Roman"/>
                <w:sz w:val="24"/>
                <w:szCs w:val="24"/>
                <w:lang w:val="kk-KZ"/>
              </w:rPr>
            </w:pPr>
            <w:r w:rsidRPr="005158E0">
              <w:rPr>
                <w:rFonts w:cs="Times New Roman"/>
                <w:sz w:val="24"/>
                <w:szCs w:val="24"/>
                <w:lang w:val="kk-KZ"/>
              </w:rPr>
              <w:t>Гуманитарлық көмек т.б.</w:t>
            </w:r>
          </w:p>
        </w:tc>
        <w:tc>
          <w:tcPr>
            <w:tcW w:w="3210" w:type="dxa"/>
            <w:vAlign w:val="center"/>
          </w:tcPr>
          <w:p w14:paraId="40678C43"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Қатты және жұмсақ күш</w:t>
            </w:r>
          </w:p>
          <w:p w14:paraId="4CE0392C" w14:textId="77777777"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 xml:space="preserve"> құралардын қажетіне</w:t>
            </w:r>
          </w:p>
          <w:p w14:paraId="1ACB59C3" w14:textId="3F197F2F" w:rsidR="00F120E4" w:rsidRPr="005158E0" w:rsidRDefault="00F120E4" w:rsidP="004D7071">
            <w:pPr>
              <w:ind w:firstLine="0"/>
              <w:jc w:val="left"/>
              <w:rPr>
                <w:rFonts w:cs="Times New Roman"/>
                <w:sz w:val="24"/>
                <w:szCs w:val="24"/>
                <w:lang w:val="kk-KZ"/>
              </w:rPr>
            </w:pPr>
            <w:r w:rsidRPr="005158E0">
              <w:rPr>
                <w:rFonts w:cs="Times New Roman"/>
                <w:sz w:val="24"/>
                <w:szCs w:val="24"/>
                <w:lang w:val="kk-KZ"/>
              </w:rPr>
              <w:t xml:space="preserve"> сәйкес аралас </w:t>
            </w:r>
            <w:r w:rsidR="00800DB0" w:rsidRPr="005158E0">
              <w:rPr>
                <w:rFonts w:cs="Times New Roman"/>
                <w:sz w:val="24"/>
                <w:szCs w:val="24"/>
                <w:lang w:val="kk-KZ"/>
              </w:rPr>
              <w:t>пайда</w:t>
            </w:r>
            <w:r w:rsidRPr="005158E0">
              <w:rPr>
                <w:rFonts w:cs="Times New Roman"/>
                <w:sz w:val="24"/>
                <w:szCs w:val="24"/>
                <w:lang w:val="kk-KZ"/>
              </w:rPr>
              <w:t>лану тәсілі</w:t>
            </w:r>
          </w:p>
        </w:tc>
      </w:tr>
      <w:tr w:rsidR="00F120E4" w:rsidRPr="005158E0" w14:paraId="03336E64" w14:textId="77777777" w:rsidTr="004D7071">
        <w:trPr>
          <w:trHeight w:val="108"/>
          <w:jc w:val="center"/>
        </w:trPr>
        <w:tc>
          <w:tcPr>
            <w:tcW w:w="9628" w:type="dxa"/>
            <w:gridSpan w:val="3"/>
          </w:tcPr>
          <w:p w14:paraId="0316226D" w14:textId="06586368" w:rsidR="00F120E4" w:rsidRPr="005158E0" w:rsidRDefault="00F120E4" w:rsidP="004D7071">
            <w:pPr>
              <w:ind w:firstLine="596"/>
              <w:rPr>
                <w:rFonts w:cs="Times New Roman"/>
                <w:sz w:val="24"/>
                <w:szCs w:val="24"/>
                <w:lang w:val="kk-KZ"/>
              </w:rPr>
            </w:pPr>
            <w:r w:rsidRPr="005158E0">
              <w:rPr>
                <w:rFonts w:cs="Times New Roman"/>
                <w:sz w:val="24"/>
                <w:szCs w:val="24"/>
                <w:lang w:val="kk-KZ"/>
              </w:rPr>
              <w:t xml:space="preserve">Ескерту – Кестені докторант құрастырды </w:t>
            </w:r>
          </w:p>
        </w:tc>
      </w:tr>
    </w:tbl>
    <w:p w14:paraId="34FE0252" w14:textId="77777777" w:rsidR="00C858AF" w:rsidRPr="0000525D" w:rsidRDefault="00C858AF" w:rsidP="00C858AF">
      <w:pPr>
        <w:rPr>
          <w:rFonts w:cs="Times New Roman"/>
          <w:lang w:val="kk-KZ"/>
        </w:rPr>
      </w:pPr>
    </w:p>
    <w:p w14:paraId="65E5EFB6" w14:textId="64788FC3" w:rsidR="00365749" w:rsidRPr="0000525D" w:rsidRDefault="00365749" w:rsidP="00C858AF">
      <w:pPr>
        <w:rPr>
          <w:rFonts w:cs="Times New Roman"/>
          <w:lang w:val="kk-KZ"/>
        </w:rPr>
      </w:pPr>
      <w:r w:rsidRPr="0000525D">
        <w:rPr>
          <w:rFonts w:cs="Times New Roman"/>
          <w:lang w:val="kk-KZ"/>
        </w:rPr>
        <w:t xml:space="preserve">Сонымен қатар, </w:t>
      </w:r>
      <w:r w:rsidR="002A48AC" w:rsidRPr="0000525D">
        <w:rPr>
          <w:rFonts w:cs="Times New Roman"/>
          <w:lang w:val="kk-KZ"/>
        </w:rPr>
        <w:t>мемлекеттің жоғарыда аталған күш түрлерінің қайсысына жүгінетінін оның стратегиялық жоспары</w:t>
      </w:r>
      <w:r w:rsidR="00586ADD" w:rsidRPr="0000525D">
        <w:rPr>
          <w:rFonts w:cs="Times New Roman"/>
          <w:lang w:val="kk-KZ"/>
        </w:rPr>
        <w:t>нан келіп шығады</w:t>
      </w:r>
      <w:r w:rsidR="002A48AC" w:rsidRPr="0000525D">
        <w:rPr>
          <w:rFonts w:cs="Times New Roman"/>
          <w:lang w:val="kk-KZ"/>
        </w:rPr>
        <w:t xml:space="preserve">. </w:t>
      </w:r>
      <w:r w:rsidR="00860E16" w:rsidRPr="0000525D">
        <w:rPr>
          <w:rFonts w:cs="Times New Roman"/>
          <w:lang w:val="kk-KZ"/>
        </w:rPr>
        <w:t xml:space="preserve">Халықаралық саясаттағы </w:t>
      </w:r>
      <w:r w:rsidR="008B3EF6" w:rsidRPr="0000525D">
        <w:rPr>
          <w:rFonts w:cs="Times New Roman"/>
          <w:lang w:val="kk-KZ"/>
        </w:rPr>
        <w:t xml:space="preserve">қатты және жұмсақ </w:t>
      </w:r>
      <w:r w:rsidR="00860E16" w:rsidRPr="0000525D">
        <w:rPr>
          <w:rFonts w:cs="Times New Roman"/>
          <w:lang w:val="kk-KZ"/>
        </w:rPr>
        <w:t>күш түрлерінің ерекшеліктерін салыстыру</w:t>
      </w:r>
      <w:r w:rsidR="008B3EF6" w:rsidRPr="0000525D">
        <w:rPr>
          <w:rFonts w:cs="Times New Roman"/>
          <w:lang w:val="kk-KZ"/>
        </w:rPr>
        <w:t xml:space="preserve"> </w:t>
      </w:r>
      <w:r w:rsidR="0011704E" w:rsidRPr="0000525D">
        <w:rPr>
          <w:rFonts w:cs="Times New Roman"/>
          <w:lang w:val="kk-KZ"/>
        </w:rPr>
        <w:t>жұмсақ күштің ұзақ</w:t>
      </w:r>
      <w:r w:rsidR="005248E1" w:rsidRPr="0000525D">
        <w:rPr>
          <w:rFonts w:cs="Times New Roman"/>
          <w:lang w:val="kk-KZ"/>
        </w:rPr>
        <w:t xml:space="preserve"> </w:t>
      </w:r>
      <w:r w:rsidR="0011704E" w:rsidRPr="0000525D">
        <w:rPr>
          <w:rFonts w:cs="Times New Roman"/>
          <w:lang w:val="kk-KZ"/>
        </w:rPr>
        <w:t xml:space="preserve">мерзімді стратегиялық </w:t>
      </w:r>
      <w:r w:rsidR="005248E1" w:rsidRPr="0000525D">
        <w:rPr>
          <w:rFonts w:cs="Times New Roman"/>
          <w:lang w:val="kk-KZ"/>
        </w:rPr>
        <w:t>мақсатқа, ал қатты күштің қысқа уақыттағы стратегиялық жағдайды</w:t>
      </w:r>
      <w:r w:rsidR="00767BA8" w:rsidRPr="0000525D">
        <w:rPr>
          <w:rFonts w:cs="Times New Roman"/>
          <w:lang w:val="kk-KZ"/>
        </w:rPr>
        <w:t xml:space="preserve"> шешуде тиімділігін көрсетеді (5</w:t>
      </w:r>
      <w:r w:rsidR="005248E1" w:rsidRPr="0000525D">
        <w:rPr>
          <w:rFonts w:cs="Times New Roman"/>
          <w:lang w:val="kk-KZ"/>
        </w:rPr>
        <w:t>-кес</w:t>
      </w:r>
      <w:r w:rsidR="002A48AC" w:rsidRPr="0000525D">
        <w:rPr>
          <w:rFonts w:cs="Times New Roman"/>
          <w:lang w:val="kk-KZ"/>
        </w:rPr>
        <w:t>те</w:t>
      </w:r>
      <w:r w:rsidR="005248E1" w:rsidRPr="0000525D">
        <w:rPr>
          <w:rFonts w:cs="Times New Roman"/>
          <w:lang w:val="kk-KZ"/>
        </w:rPr>
        <w:t xml:space="preserve">). </w:t>
      </w:r>
      <w:r w:rsidR="008F3B56" w:rsidRPr="0000525D">
        <w:rPr>
          <w:rFonts w:cs="Times New Roman"/>
          <w:lang w:val="kk-KZ"/>
        </w:rPr>
        <w:t xml:space="preserve">Осы контекстте </w:t>
      </w:r>
      <w:r w:rsidR="00C14C33" w:rsidRPr="0000525D">
        <w:rPr>
          <w:rFonts w:cs="Times New Roman"/>
          <w:lang w:val="kk-KZ"/>
        </w:rPr>
        <w:t>державалар үшін ақылды күшті қолдану</w:t>
      </w:r>
      <w:r w:rsidR="00036551" w:rsidRPr="0000525D">
        <w:rPr>
          <w:rFonts w:cs="Times New Roman"/>
          <w:lang w:val="kk-KZ"/>
        </w:rPr>
        <w:t xml:space="preserve">ы түсінікті. Алайда </w:t>
      </w:r>
      <w:r w:rsidR="00610286" w:rsidRPr="0000525D">
        <w:rPr>
          <w:rFonts w:cs="Times New Roman"/>
          <w:lang w:val="kk-KZ"/>
        </w:rPr>
        <w:t xml:space="preserve">жұмсақ күшті сапалы іске асырмаған жағдайда </w:t>
      </w:r>
      <w:r w:rsidR="00E62613" w:rsidRPr="0000525D">
        <w:rPr>
          <w:rFonts w:cs="Times New Roman"/>
          <w:lang w:val="kk-KZ"/>
        </w:rPr>
        <w:t xml:space="preserve">қатты немесе ақылды күштің эффектісі ұзаққа бармайтынын тарихи мысалдар көрсетеді. </w:t>
      </w:r>
      <w:r w:rsidR="00EA632F" w:rsidRPr="0000525D">
        <w:rPr>
          <w:rFonts w:cs="Times New Roman"/>
          <w:lang w:val="kk-KZ"/>
        </w:rPr>
        <w:t>Мысалы, көптеген метрополиялар отар мемлекеттерді ұстап тұру үшін қатты</w:t>
      </w:r>
      <w:r w:rsidR="00ED3A14" w:rsidRPr="0000525D">
        <w:rPr>
          <w:rFonts w:cs="Times New Roman"/>
          <w:lang w:val="kk-KZ"/>
        </w:rPr>
        <w:t xml:space="preserve"> күшті қолданғанымен, бәрі</w:t>
      </w:r>
      <w:r w:rsidR="00EA632F" w:rsidRPr="0000525D">
        <w:rPr>
          <w:rFonts w:cs="Times New Roman"/>
          <w:lang w:val="kk-KZ"/>
        </w:rPr>
        <w:t xml:space="preserve">бір оларды қарамағанда қалдыру мақсатына жетпеді. </w:t>
      </w:r>
      <w:r w:rsidR="00C14C33" w:rsidRPr="0000525D">
        <w:rPr>
          <w:rFonts w:cs="Times New Roman"/>
          <w:lang w:val="kk-KZ"/>
        </w:rPr>
        <w:t xml:space="preserve"> </w:t>
      </w:r>
      <w:r w:rsidR="002A5995" w:rsidRPr="0000525D">
        <w:rPr>
          <w:rFonts w:cs="Times New Roman"/>
          <w:lang w:val="kk-KZ"/>
        </w:rPr>
        <w:t>Алайда осы тақырып бойынша ғылыми әдебиетті жүйелеу барысында жұмсақ күш саясатын іске асыру үшін орасан ресурс қажеттігі байқалады. Біріншіден, уақыт ресурсы, аз уақыттың ішінде жұмсақ күштің нәтиже беруі қиын, жүйелі жұмыс қажет. Екіншіден, қаржылық ресурстар</w:t>
      </w:r>
      <w:r w:rsidR="00441776" w:rsidRPr="0000525D">
        <w:rPr>
          <w:rFonts w:cs="Times New Roman"/>
          <w:lang w:val="kk-KZ"/>
        </w:rPr>
        <w:t xml:space="preserve"> да ұзақ мерзімге есептелуі тиіс. Мұндай шығындарды ресурстық әлеуеті үлкен мемлекеттер ғана бөле алады.</w:t>
      </w:r>
    </w:p>
    <w:p w14:paraId="088F438D" w14:textId="1863D321" w:rsidR="00F96EB8" w:rsidRDefault="00DD0A6F" w:rsidP="00E129F5">
      <w:pPr>
        <w:ind w:firstLine="0"/>
        <w:rPr>
          <w:rFonts w:cs="Times New Roman"/>
          <w:lang w:val="kk-KZ"/>
        </w:rPr>
      </w:pPr>
      <w:r w:rsidRPr="005158E0">
        <w:rPr>
          <w:rFonts w:cs="Times New Roman"/>
          <w:lang w:val="kk-KZ"/>
        </w:rPr>
        <w:t>Кесте</w:t>
      </w:r>
      <w:r w:rsidR="00FA0D90" w:rsidRPr="005158E0">
        <w:rPr>
          <w:rFonts w:cs="Times New Roman"/>
          <w:lang w:val="kk-KZ"/>
        </w:rPr>
        <w:t xml:space="preserve"> </w:t>
      </w:r>
      <w:r w:rsidR="004D7071">
        <w:rPr>
          <w:rFonts w:cs="Times New Roman"/>
          <w:lang w:val="kk-KZ"/>
        </w:rPr>
        <w:t xml:space="preserve">5 </w:t>
      </w:r>
      <w:r w:rsidR="00FA0D90" w:rsidRPr="005158E0">
        <w:rPr>
          <w:rFonts w:cs="Times New Roman"/>
          <w:lang w:val="kk-KZ"/>
        </w:rPr>
        <w:t xml:space="preserve">– </w:t>
      </w:r>
      <w:r w:rsidR="00B9018A" w:rsidRPr="005158E0">
        <w:rPr>
          <w:rFonts w:cs="Times New Roman"/>
          <w:lang w:val="kk-KZ"/>
        </w:rPr>
        <w:t xml:space="preserve">Халықаралық саясаттағы күш түрлерінің ерекшеліктерін салыстыру  </w:t>
      </w:r>
    </w:p>
    <w:p w14:paraId="3D7D35AE" w14:textId="77777777" w:rsidR="00E129F5" w:rsidRPr="00E129F5" w:rsidRDefault="00E129F5" w:rsidP="00E129F5">
      <w:pPr>
        <w:ind w:firstLine="0"/>
        <w:rPr>
          <w:rFonts w:cs="Times New Roman"/>
          <w:sz w:val="16"/>
          <w:szCs w:val="16"/>
          <w:lang w:val="kk-KZ"/>
        </w:rPr>
      </w:pPr>
    </w:p>
    <w:tbl>
      <w:tblPr>
        <w:tblStyle w:val="a4"/>
        <w:tblW w:w="0" w:type="auto"/>
        <w:tblInd w:w="108" w:type="dxa"/>
        <w:tblLook w:val="04A0" w:firstRow="1" w:lastRow="0" w:firstColumn="1" w:lastColumn="0" w:noHBand="0" w:noVBand="1"/>
      </w:tblPr>
      <w:tblGrid>
        <w:gridCol w:w="2052"/>
        <w:gridCol w:w="3405"/>
        <w:gridCol w:w="4289"/>
      </w:tblGrid>
      <w:tr w:rsidR="00F96EB8" w:rsidRPr="005158E0" w14:paraId="7CA5362E" w14:textId="77777777" w:rsidTr="00E129F5">
        <w:trPr>
          <w:trHeight w:val="20"/>
        </w:trPr>
        <w:tc>
          <w:tcPr>
            <w:tcW w:w="2052" w:type="dxa"/>
            <w:noWrap/>
            <w:vAlign w:val="center"/>
            <w:hideMark/>
          </w:tcPr>
          <w:p w14:paraId="34B3E567" w14:textId="77777777" w:rsidR="00F96EB8" w:rsidRPr="005158E0" w:rsidRDefault="00F96EB8" w:rsidP="004D7071">
            <w:pPr>
              <w:ind w:firstLine="0"/>
              <w:contextualSpacing/>
              <w:jc w:val="center"/>
              <w:rPr>
                <w:rFonts w:eastAsia="Times New Roman" w:cs="Times New Roman"/>
                <w:bCs/>
                <w:sz w:val="24"/>
                <w:szCs w:val="24"/>
                <w:lang w:val="kk-KZ" w:eastAsia="ru-RU"/>
              </w:rPr>
            </w:pPr>
            <w:r w:rsidRPr="005158E0">
              <w:rPr>
                <w:rFonts w:eastAsia="Times New Roman" w:cs="Times New Roman"/>
                <w:bCs/>
                <w:sz w:val="24"/>
                <w:szCs w:val="24"/>
                <w:lang w:val="kk-KZ" w:eastAsia="ru-RU"/>
              </w:rPr>
              <w:t>Ерекшелік</w:t>
            </w:r>
          </w:p>
        </w:tc>
        <w:tc>
          <w:tcPr>
            <w:tcW w:w="0" w:type="auto"/>
            <w:noWrap/>
            <w:vAlign w:val="center"/>
            <w:hideMark/>
          </w:tcPr>
          <w:p w14:paraId="74746F9D" w14:textId="77777777" w:rsidR="00F96EB8" w:rsidRPr="005158E0" w:rsidRDefault="00F96EB8" w:rsidP="004D7071">
            <w:pPr>
              <w:ind w:firstLine="0"/>
              <w:contextualSpacing/>
              <w:jc w:val="center"/>
              <w:rPr>
                <w:rFonts w:cs="Times New Roman"/>
                <w:sz w:val="24"/>
                <w:szCs w:val="24"/>
                <w:lang w:val="kk-KZ"/>
              </w:rPr>
            </w:pPr>
            <w:r w:rsidRPr="005158E0">
              <w:rPr>
                <w:rFonts w:cs="Times New Roman"/>
                <w:sz w:val="24"/>
                <w:szCs w:val="24"/>
                <w:lang w:val="kk-KZ"/>
              </w:rPr>
              <w:t>Қатты күш</w:t>
            </w:r>
          </w:p>
          <w:p w14:paraId="31EADA04" w14:textId="77777777" w:rsidR="00F96EB8" w:rsidRPr="005158E0" w:rsidRDefault="00F96EB8" w:rsidP="004D7071">
            <w:pPr>
              <w:ind w:firstLine="0"/>
              <w:contextualSpacing/>
              <w:jc w:val="center"/>
              <w:rPr>
                <w:rFonts w:eastAsia="Times New Roman" w:cs="Times New Roman"/>
                <w:bCs/>
                <w:sz w:val="24"/>
                <w:szCs w:val="24"/>
                <w:lang w:eastAsia="ru-RU"/>
              </w:rPr>
            </w:pPr>
            <w:r w:rsidRPr="005158E0">
              <w:rPr>
                <w:rFonts w:cs="Times New Roman"/>
                <w:sz w:val="24"/>
                <w:szCs w:val="24"/>
                <w:lang w:val="kk-KZ"/>
              </w:rPr>
              <w:t>(</w:t>
            </w:r>
            <w:r w:rsidRPr="005158E0">
              <w:rPr>
                <w:rFonts w:cs="Times New Roman"/>
                <w:sz w:val="24"/>
                <w:szCs w:val="24"/>
                <w:lang w:val="en-US"/>
              </w:rPr>
              <w:t>Hard Power</w:t>
            </w:r>
            <w:r w:rsidRPr="005158E0">
              <w:rPr>
                <w:rFonts w:cs="Times New Roman"/>
                <w:sz w:val="24"/>
                <w:szCs w:val="24"/>
                <w:lang w:val="kk-KZ"/>
              </w:rPr>
              <w:t>)</w:t>
            </w:r>
          </w:p>
        </w:tc>
        <w:tc>
          <w:tcPr>
            <w:tcW w:w="4289" w:type="dxa"/>
            <w:noWrap/>
            <w:vAlign w:val="center"/>
            <w:hideMark/>
          </w:tcPr>
          <w:p w14:paraId="19BA8839" w14:textId="77777777" w:rsidR="00F96EB8" w:rsidRPr="005158E0" w:rsidRDefault="00F96EB8" w:rsidP="004D7071">
            <w:pPr>
              <w:ind w:firstLine="0"/>
              <w:contextualSpacing/>
              <w:jc w:val="center"/>
              <w:rPr>
                <w:rFonts w:cs="Times New Roman"/>
                <w:sz w:val="24"/>
                <w:szCs w:val="24"/>
                <w:lang w:val="kk-KZ"/>
              </w:rPr>
            </w:pPr>
            <w:r w:rsidRPr="005158E0">
              <w:rPr>
                <w:rFonts w:cs="Times New Roman"/>
                <w:sz w:val="24"/>
                <w:szCs w:val="24"/>
                <w:lang w:val="kk-KZ"/>
              </w:rPr>
              <w:t>Жұмсақ күш</w:t>
            </w:r>
          </w:p>
          <w:p w14:paraId="2408B219" w14:textId="77777777" w:rsidR="00F96EB8" w:rsidRPr="005158E0" w:rsidRDefault="00F96EB8" w:rsidP="004D7071">
            <w:pPr>
              <w:ind w:firstLine="0"/>
              <w:contextualSpacing/>
              <w:jc w:val="center"/>
              <w:rPr>
                <w:rFonts w:cs="Times New Roman"/>
                <w:sz w:val="24"/>
                <w:szCs w:val="24"/>
                <w:lang w:val="kk-KZ"/>
              </w:rPr>
            </w:pPr>
            <w:r w:rsidRPr="005158E0">
              <w:rPr>
                <w:rFonts w:cs="Times New Roman"/>
                <w:sz w:val="24"/>
                <w:szCs w:val="24"/>
                <w:lang w:val="kk-KZ"/>
              </w:rPr>
              <w:t>(</w:t>
            </w:r>
            <w:r w:rsidRPr="005158E0">
              <w:rPr>
                <w:rFonts w:cs="Times New Roman"/>
                <w:sz w:val="24"/>
                <w:szCs w:val="24"/>
                <w:lang w:val="en-US"/>
              </w:rPr>
              <w:t>Soft Power</w:t>
            </w:r>
            <w:r w:rsidRPr="005158E0">
              <w:rPr>
                <w:rFonts w:cs="Times New Roman"/>
                <w:sz w:val="24"/>
                <w:szCs w:val="24"/>
                <w:lang w:val="kk-KZ"/>
              </w:rPr>
              <w:t>)</w:t>
            </w:r>
          </w:p>
        </w:tc>
      </w:tr>
      <w:tr w:rsidR="00F96EB8" w:rsidRPr="005158E0" w14:paraId="6DDDE0A3" w14:textId="77777777" w:rsidTr="00E129F5">
        <w:trPr>
          <w:trHeight w:val="20"/>
        </w:trPr>
        <w:tc>
          <w:tcPr>
            <w:tcW w:w="2052" w:type="dxa"/>
            <w:hideMark/>
          </w:tcPr>
          <w:p w14:paraId="691C7F64" w14:textId="77777777" w:rsidR="00F96EB8" w:rsidRPr="005158E0" w:rsidRDefault="00F96EB8" w:rsidP="00E35C34">
            <w:pPr>
              <w:ind w:firstLine="0"/>
              <w:contextualSpacing/>
              <w:jc w:val="left"/>
              <w:rPr>
                <w:rFonts w:eastAsia="Times New Roman" w:cs="Times New Roman"/>
                <w:sz w:val="24"/>
                <w:szCs w:val="24"/>
                <w:lang w:val="kk-KZ" w:eastAsia="ru-RU"/>
              </w:rPr>
            </w:pPr>
            <w:r w:rsidRPr="005158E0">
              <w:rPr>
                <w:sz w:val="24"/>
                <w:szCs w:val="24"/>
                <w:lang w:val="kk-KZ"/>
              </w:rPr>
              <w:t>Әдісі</w:t>
            </w:r>
          </w:p>
        </w:tc>
        <w:tc>
          <w:tcPr>
            <w:tcW w:w="0" w:type="auto"/>
            <w:hideMark/>
          </w:tcPr>
          <w:p w14:paraId="055002C3" w14:textId="77777777" w:rsidR="00F96EB8" w:rsidRPr="005158E0" w:rsidRDefault="00F96EB8" w:rsidP="00E35C34">
            <w:pPr>
              <w:ind w:firstLine="0"/>
              <w:contextualSpacing/>
              <w:jc w:val="left"/>
              <w:rPr>
                <w:rFonts w:eastAsia="Times New Roman" w:cs="Times New Roman"/>
                <w:sz w:val="24"/>
                <w:szCs w:val="24"/>
                <w:lang w:val="kk-KZ" w:eastAsia="ru-RU"/>
              </w:rPr>
            </w:pPr>
            <w:r w:rsidRPr="005158E0">
              <w:rPr>
                <w:sz w:val="24"/>
                <w:szCs w:val="24"/>
                <w:lang w:val="kk-KZ"/>
              </w:rPr>
              <w:t>Мәжбүрлеу, күштеу әдістері</w:t>
            </w:r>
          </w:p>
        </w:tc>
        <w:tc>
          <w:tcPr>
            <w:tcW w:w="4289" w:type="dxa"/>
            <w:hideMark/>
          </w:tcPr>
          <w:p w14:paraId="6986A7BD" w14:textId="77777777" w:rsidR="00F96EB8" w:rsidRPr="005158E0" w:rsidRDefault="00F96EB8" w:rsidP="00E35C34">
            <w:pPr>
              <w:ind w:firstLine="0"/>
              <w:contextualSpacing/>
              <w:jc w:val="left"/>
              <w:rPr>
                <w:rFonts w:eastAsia="Times New Roman" w:cs="Times New Roman"/>
                <w:sz w:val="24"/>
                <w:szCs w:val="24"/>
                <w:lang w:val="kk-KZ" w:eastAsia="ru-RU"/>
              </w:rPr>
            </w:pPr>
            <w:r w:rsidRPr="005158E0">
              <w:rPr>
                <w:sz w:val="24"/>
                <w:szCs w:val="24"/>
                <w:lang w:val="kk-KZ"/>
              </w:rPr>
              <w:t xml:space="preserve">Қызықтыру, тартымды ету әдістері </w:t>
            </w:r>
          </w:p>
        </w:tc>
      </w:tr>
      <w:tr w:rsidR="00F96EB8" w:rsidRPr="005158E0" w14:paraId="6CCF4115" w14:textId="77777777" w:rsidTr="00E129F5">
        <w:trPr>
          <w:trHeight w:val="20"/>
        </w:trPr>
        <w:tc>
          <w:tcPr>
            <w:tcW w:w="2052" w:type="dxa"/>
            <w:hideMark/>
          </w:tcPr>
          <w:p w14:paraId="73FFCB64"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Құралдары</w:t>
            </w:r>
          </w:p>
        </w:tc>
        <w:tc>
          <w:tcPr>
            <w:tcW w:w="0" w:type="auto"/>
            <w:hideMark/>
          </w:tcPr>
          <w:p w14:paraId="372AB709"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 xml:space="preserve">Әскери </w:t>
            </w:r>
            <w:r w:rsidRPr="005158E0">
              <w:rPr>
                <w:sz w:val="24"/>
                <w:szCs w:val="24"/>
                <w:lang w:val="kk-KZ"/>
              </w:rPr>
              <w:t>интервенция</w:t>
            </w:r>
            <w:r w:rsidRPr="005158E0">
              <w:rPr>
                <w:sz w:val="24"/>
                <w:szCs w:val="24"/>
              </w:rPr>
              <w:t>, экономикалық санкциялар</w:t>
            </w:r>
          </w:p>
        </w:tc>
        <w:tc>
          <w:tcPr>
            <w:tcW w:w="4289" w:type="dxa"/>
            <w:hideMark/>
          </w:tcPr>
          <w:p w14:paraId="7CBCA9E9" w14:textId="77777777" w:rsidR="00F96EB8" w:rsidRPr="005158E0" w:rsidRDefault="00F96EB8" w:rsidP="00E35C34">
            <w:pPr>
              <w:ind w:firstLine="0"/>
              <w:contextualSpacing/>
              <w:jc w:val="left"/>
              <w:rPr>
                <w:rFonts w:eastAsia="Times New Roman" w:cs="Times New Roman"/>
                <w:sz w:val="24"/>
                <w:szCs w:val="24"/>
                <w:lang w:val="kk-KZ" w:eastAsia="ru-RU"/>
              </w:rPr>
            </w:pPr>
            <w:r w:rsidRPr="005158E0">
              <w:rPr>
                <w:sz w:val="24"/>
                <w:szCs w:val="24"/>
              </w:rPr>
              <w:t>Мәдени</w:t>
            </w:r>
            <w:r w:rsidRPr="005158E0">
              <w:rPr>
                <w:sz w:val="24"/>
                <w:szCs w:val="24"/>
                <w:lang w:val="kk-KZ"/>
              </w:rPr>
              <w:t>ет</w:t>
            </w:r>
            <w:r w:rsidRPr="005158E0">
              <w:rPr>
                <w:sz w:val="24"/>
                <w:szCs w:val="24"/>
              </w:rPr>
              <w:t xml:space="preserve">, </w:t>
            </w:r>
            <w:r w:rsidRPr="005158E0">
              <w:rPr>
                <w:sz w:val="24"/>
                <w:szCs w:val="24"/>
                <w:lang w:val="kk-KZ"/>
              </w:rPr>
              <w:t xml:space="preserve">БАҚ, технология, </w:t>
            </w:r>
            <w:r w:rsidRPr="005158E0">
              <w:rPr>
                <w:sz w:val="24"/>
                <w:szCs w:val="24"/>
              </w:rPr>
              <w:t>дипломатия</w:t>
            </w:r>
            <w:r w:rsidRPr="005158E0">
              <w:rPr>
                <w:sz w:val="24"/>
                <w:szCs w:val="24"/>
                <w:lang w:val="kk-KZ"/>
              </w:rPr>
              <w:t xml:space="preserve">, білім, көмек, </w:t>
            </w:r>
            <w:r w:rsidRPr="005158E0">
              <w:rPr>
                <w:sz w:val="24"/>
                <w:szCs w:val="24"/>
              </w:rPr>
              <w:t>саяси құндылықтар</w:t>
            </w:r>
          </w:p>
        </w:tc>
      </w:tr>
      <w:tr w:rsidR="00F96EB8" w:rsidRPr="005158E0" w14:paraId="796E1C75" w14:textId="77777777" w:rsidTr="00E129F5">
        <w:trPr>
          <w:trHeight w:val="20"/>
        </w:trPr>
        <w:tc>
          <w:tcPr>
            <w:tcW w:w="2052" w:type="dxa"/>
            <w:hideMark/>
          </w:tcPr>
          <w:p w14:paraId="6600C321" w14:textId="77777777" w:rsidR="00F96EB8" w:rsidRPr="005158E0" w:rsidRDefault="00F96EB8" w:rsidP="00E35C34">
            <w:pPr>
              <w:ind w:firstLine="0"/>
              <w:contextualSpacing/>
              <w:jc w:val="left"/>
              <w:rPr>
                <w:rFonts w:eastAsia="Times New Roman" w:cs="Times New Roman"/>
                <w:sz w:val="24"/>
                <w:szCs w:val="24"/>
                <w:lang w:val="kk-KZ" w:eastAsia="ru-RU"/>
              </w:rPr>
            </w:pPr>
            <w:r w:rsidRPr="005158E0">
              <w:rPr>
                <w:sz w:val="24"/>
                <w:szCs w:val="24"/>
                <w:lang w:val="kk-KZ"/>
              </w:rPr>
              <w:t>Басымдық беретін ресурстар</w:t>
            </w:r>
          </w:p>
        </w:tc>
        <w:tc>
          <w:tcPr>
            <w:tcW w:w="0" w:type="auto"/>
            <w:hideMark/>
          </w:tcPr>
          <w:p w14:paraId="464AB69C"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Әскери-экономикалық әлеует</w:t>
            </w:r>
          </w:p>
        </w:tc>
        <w:tc>
          <w:tcPr>
            <w:tcW w:w="4289" w:type="dxa"/>
            <w:hideMark/>
          </w:tcPr>
          <w:p w14:paraId="3B4C4E8C"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Мәдени</w:t>
            </w:r>
            <w:r w:rsidRPr="005158E0">
              <w:rPr>
                <w:sz w:val="24"/>
                <w:szCs w:val="24"/>
                <w:lang w:val="kk-KZ"/>
              </w:rPr>
              <w:t>ет, білім, БАҚ</w:t>
            </w:r>
            <w:r w:rsidRPr="005158E0">
              <w:rPr>
                <w:sz w:val="24"/>
                <w:szCs w:val="24"/>
              </w:rPr>
              <w:t xml:space="preserve"> </w:t>
            </w:r>
            <w:r w:rsidRPr="005158E0">
              <w:rPr>
                <w:sz w:val="24"/>
                <w:szCs w:val="24"/>
                <w:lang w:val="kk-KZ"/>
              </w:rPr>
              <w:t xml:space="preserve">т.б. салалардағы </w:t>
            </w:r>
            <w:r w:rsidRPr="005158E0">
              <w:rPr>
                <w:sz w:val="24"/>
                <w:szCs w:val="24"/>
              </w:rPr>
              <w:t xml:space="preserve">тартымдылық </w:t>
            </w:r>
          </w:p>
        </w:tc>
      </w:tr>
      <w:tr w:rsidR="00F96EB8" w:rsidRPr="005158E0" w14:paraId="22F357BA" w14:textId="77777777" w:rsidTr="00E129F5">
        <w:trPr>
          <w:trHeight w:val="20"/>
        </w:trPr>
        <w:tc>
          <w:tcPr>
            <w:tcW w:w="2052" w:type="dxa"/>
            <w:hideMark/>
          </w:tcPr>
          <w:p w14:paraId="1046BF46"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Мақсаты</w:t>
            </w:r>
          </w:p>
        </w:tc>
        <w:tc>
          <w:tcPr>
            <w:tcW w:w="0" w:type="auto"/>
            <w:hideMark/>
          </w:tcPr>
          <w:p w14:paraId="0524A332"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Мәжбүрлеп қабылда</w:t>
            </w:r>
            <w:r w:rsidRPr="005158E0">
              <w:rPr>
                <w:sz w:val="24"/>
                <w:szCs w:val="24"/>
                <w:lang w:val="kk-KZ"/>
              </w:rPr>
              <w:t>т</w:t>
            </w:r>
            <w:r w:rsidRPr="005158E0">
              <w:rPr>
                <w:sz w:val="24"/>
                <w:szCs w:val="24"/>
              </w:rPr>
              <w:t>у</w:t>
            </w:r>
          </w:p>
        </w:tc>
        <w:tc>
          <w:tcPr>
            <w:tcW w:w="4289" w:type="dxa"/>
            <w:hideMark/>
          </w:tcPr>
          <w:p w14:paraId="69956292"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Ерікті қабылдау</w:t>
            </w:r>
          </w:p>
        </w:tc>
      </w:tr>
      <w:tr w:rsidR="00F96EB8" w:rsidRPr="005158E0" w14:paraId="30A5F948" w14:textId="77777777" w:rsidTr="00E129F5">
        <w:trPr>
          <w:trHeight w:val="20"/>
        </w:trPr>
        <w:tc>
          <w:tcPr>
            <w:tcW w:w="2052" w:type="dxa"/>
            <w:hideMark/>
          </w:tcPr>
          <w:p w14:paraId="6C79487E"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Әсер ету ұзақтығы</w:t>
            </w:r>
          </w:p>
        </w:tc>
        <w:tc>
          <w:tcPr>
            <w:tcW w:w="0" w:type="auto"/>
            <w:hideMark/>
          </w:tcPr>
          <w:p w14:paraId="03DF0662"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Қысқа мерзімді әсерлер</w:t>
            </w:r>
          </w:p>
        </w:tc>
        <w:tc>
          <w:tcPr>
            <w:tcW w:w="4289" w:type="dxa"/>
            <w:hideMark/>
          </w:tcPr>
          <w:p w14:paraId="1E0493C7" w14:textId="77777777" w:rsidR="00F96EB8" w:rsidRPr="005158E0" w:rsidRDefault="00F96EB8" w:rsidP="00E35C34">
            <w:pPr>
              <w:ind w:firstLine="0"/>
              <w:contextualSpacing/>
              <w:jc w:val="left"/>
              <w:rPr>
                <w:rFonts w:eastAsia="Times New Roman" w:cs="Times New Roman"/>
                <w:sz w:val="24"/>
                <w:szCs w:val="24"/>
                <w:lang w:eastAsia="ru-RU"/>
              </w:rPr>
            </w:pPr>
            <w:r w:rsidRPr="005158E0">
              <w:rPr>
                <w:sz w:val="24"/>
                <w:szCs w:val="24"/>
              </w:rPr>
              <w:t>Ұзақ мерзімді әсерлер</w:t>
            </w:r>
          </w:p>
        </w:tc>
      </w:tr>
      <w:tr w:rsidR="00F96EB8" w:rsidRPr="005158E0" w14:paraId="7F317E77" w14:textId="77777777" w:rsidTr="00E129F5">
        <w:trPr>
          <w:trHeight w:val="226"/>
        </w:trPr>
        <w:tc>
          <w:tcPr>
            <w:tcW w:w="9589" w:type="dxa"/>
            <w:gridSpan w:val="3"/>
          </w:tcPr>
          <w:p w14:paraId="62089B0F" w14:textId="43EB08B9" w:rsidR="00F96EB8" w:rsidRPr="005158E0" w:rsidRDefault="00F96EB8" w:rsidP="00E129F5">
            <w:pPr>
              <w:ind w:firstLine="606"/>
              <w:rPr>
                <w:rFonts w:cs="Times New Roman"/>
                <w:lang w:val="kk-KZ"/>
              </w:rPr>
            </w:pPr>
            <w:r w:rsidRPr="005158E0">
              <w:rPr>
                <w:rFonts w:cs="Times New Roman"/>
                <w:sz w:val="24"/>
                <w:szCs w:val="24"/>
                <w:lang w:val="kk-KZ"/>
              </w:rPr>
              <w:t>Ескерту – Кестені докторант құрастырды</w:t>
            </w:r>
          </w:p>
        </w:tc>
      </w:tr>
    </w:tbl>
    <w:p w14:paraId="182FE8F9" w14:textId="77777777" w:rsidR="00F96EB8" w:rsidRPr="0000525D" w:rsidRDefault="00F96EB8" w:rsidP="0087233B">
      <w:pPr>
        <w:rPr>
          <w:rFonts w:cs="Times New Roman"/>
          <w:lang w:val="kk-KZ"/>
        </w:rPr>
      </w:pPr>
    </w:p>
    <w:p w14:paraId="0D70DA8E" w14:textId="77777777" w:rsidR="00E129F5" w:rsidRPr="0000525D" w:rsidRDefault="00E129F5" w:rsidP="00E129F5">
      <w:pPr>
        <w:rPr>
          <w:rFonts w:cs="Times New Roman"/>
          <w:lang w:val="kk-KZ"/>
        </w:rPr>
      </w:pPr>
      <w:r w:rsidRPr="0000525D">
        <w:rPr>
          <w:rFonts w:cs="Times New Roman"/>
          <w:lang w:val="kk-KZ"/>
        </w:rPr>
        <w:t>Либералдар қатты күштің маңызды екенін мойындағанымен, оны екінші қатарға қойып, әр түрлі жұмсақ, либерал тәсілдер арқылы шешімге келудің маңыздылығын басты қағида етіп алған. Либерализм өкілдері адамның ақыл-ойы, парасаты дүлей күшке сүйенуден әлдеқайда биік, парасатты екенін, сәйкесінше қақтығыстарды өркениетті жолмен, келіссөздер, өзара түсінісу арқылы шешудің маңызды екенін алға тартады. Жұмсақ күш саясаты жайлы теория неолиберализм мектебінің белді өкілі, Гарвард университетінің профессоры кіші Дж. Найға тиесілі. Аталған теория жайлы түрлі пікір бар. Осы теорияның негізгі ерекшелігі және бұл теорияға қатысты белгілі ғалымдар ме</w:t>
      </w:r>
      <w:r>
        <w:rPr>
          <w:rFonts w:cs="Times New Roman"/>
          <w:lang w:val="kk-KZ"/>
        </w:rPr>
        <w:t>н зерттеушілердің көзқарастары</w:t>
      </w:r>
      <w:r w:rsidRPr="0000525D">
        <w:rPr>
          <w:rFonts w:cs="Times New Roman"/>
          <w:lang w:val="kk-KZ"/>
        </w:rPr>
        <w:t xml:space="preserve"> келесі бөлімде талқыланды.</w:t>
      </w:r>
    </w:p>
    <w:p w14:paraId="7679F898" w14:textId="1F2108FC" w:rsidR="0087233B" w:rsidRPr="0000525D" w:rsidRDefault="00A64EA3" w:rsidP="0087233B">
      <w:pPr>
        <w:rPr>
          <w:rFonts w:cs="Times New Roman"/>
          <w:lang w:val="kk-KZ"/>
        </w:rPr>
      </w:pPr>
      <w:r w:rsidRPr="0000525D">
        <w:rPr>
          <w:rFonts w:cs="Times New Roman"/>
          <w:lang w:val="kk-KZ"/>
        </w:rPr>
        <w:t>Бұл бөлімді қорытындылай келе, саяси ғылымдар және халықаралық қатынастар пәндерінде күш ұғымының тұжырымы кең мағыналы – ол бір актордың екінші акторға әсер ете білу немесе қарсы әсерге тіреніш көрсете білу қабілетін, әлеуетін білдіреді. Көбіне күш дегенде, халықаралық ойыншылардың өздері жоспарлаған мақсатына жету үшін қолданатын әлеуетін, құралдар мен ресурстарды айтады.</w:t>
      </w:r>
      <w:r w:rsidR="007247B6" w:rsidRPr="0000525D">
        <w:rPr>
          <w:rFonts w:cs="Times New Roman"/>
          <w:lang w:val="kk-KZ"/>
        </w:rPr>
        <w:t xml:space="preserve"> </w:t>
      </w:r>
    </w:p>
    <w:p w14:paraId="0B3C5B47" w14:textId="77777777" w:rsidR="00CF7AF0" w:rsidRPr="0000525D" w:rsidRDefault="00CF7AF0" w:rsidP="005109A5">
      <w:pPr>
        <w:rPr>
          <w:rFonts w:cs="Times New Roman"/>
          <w:lang w:val="kk-KZ"/>
        </w:rPr>
      </w:pPr>
    </w:p>
    <w:p w14:paraId="48A685D6" w14:textId="5A35C389" w:rsidR="00EC72FE" w:rsidRPr="00641803" w:rsidRDefault="009218CF" w:rsidP="00946F7C">
      <w:pPr>
        <w:rPr>
          <w:rFonts w:eastAsiaTheme="majorEastAsia" w:cstheme="majorBidi"/>
          <w:b/>
          <w:szCs w:val="26"/>
          <w:lang w:val="kk-KZ"/>
        </w:rPr>
      </w:pPr>
      <w:r>
        <w:rPr>
          <w:rFonts w:eastAsiaTheme="majorEastAsia" w:cstheme="majorBidi"/>
          <w:b/>
          <w:szCs w:val="26"/>
          <w:lang w:val="kk-KZ"/>
        </w:rPr>
        <w:t xml:space="preserve">1.2 </w:t>
      </w:r>
      <w:r w:rsidR="00641803" w:rsidRPr="00641803">
        <w:rPr>
          <w:rFonts w:cs="Times New Roman"/>
          <w:b/>
          <w:lang w:val="kk-KZ"/>
        </w:rPr>
        <w:t>Саясаттану теориялары контекстіндегі жұмсақ күш тұжырымдамасының эволюциясы</w:t>
      </w:r>
    </w:p>
    <w:p w14:paraId="65981F28" w14:textId="1CCBEBA3" w:rsidR="00F120E4" w:rsidRPr="0000525D" w:rsidRDefault="00F120E4" w:rsidP="00946F7C">
      <w:pPr>
        <w:rPr>
          <w:rFonts w:cs="Times New Roman"/>
          <w:szCs w:val="28"/>
          <w:lang w:val="kk-KZ"/>
        </w:rPr>
      </w:pPr>
      <w:r w:rsidRPr="0000525D">
        <w:rPr>
          <w:rFonts w:cs="Times New Roman"/>
          <w:szCs w:val="28"/>
          <w:lang w:val="kk-KZ"/>
        </w:rPr>
        <w:t>1990 жылы Гарвард университетінің профессоры Дж</w:t>
      </w:r>
      <w:r w:rsidR="0072582F" w:rsidRPr="0000525D">
        <w:rPr>
          <w:rFonts w:cs="Times New Roman"/>
          <w:szCs w:val="28"/>
          <w:lang w:val="kk-KZ"/>
        </w:rPr>
        <w:t>.</w:t>
      </w:r>
      <w:r w:rsidRPr="0000525D">
        <w:rPr>
          <w:rFonts w:cs="Times New Roman"/>
          <w:szCs w:val="28"/>
          <w:lang w:val="kk-KZ"/>
        </w:rPr>
        <w:t xml:space="preserve"> Най әлемдік саясатты күш қолданбай-ақ мәдениет, тартымды саясат, тиімді құндылықтар жүйесін қалыптастыру сынды баламалы инструменттер арқылы әлемдегі өзге күштерді өзіңе баурауға, сол арқылы өз саясатыңды жүргізуге, оларға ықпал етуге болатынын мәлімдеді.</w:t>
      </w:r>
      <w:r w:rsidR="0001507F" w:rsidRPr="0000525D">
        <w:rPr>
          <w:rFonts w:cs="Times New Roman"/>
          <w:szCs w:val="28"/>
          <w:lang w:val="kk-KZ"/>
        </w:rPr>
        <w:t xml:space="preserve"> </w:t>
      </w:r>
      <w:r w:rsidR="00F03CB4" w:rsidRPr="0000525D">
        <w:rPr>
          <w:rFonts w:cs="Times New Roman"/>
          <w:szCs w:val="28"/>
          <w:lang w:val="kk-KZ"/>
        </w:rPr>
        <w:t xml:space="preserve">Дегенмен, академиялық айналымға енгелі бері </w:t>
      </w:r>
      <w:r w:rsidR="00ED1E13">
        <w:rPr>
          <w:rFonts w:cs="Times New Roman"/>
          <w:szCs w:val="28"/>
          <w:lang w:val="kk-KZ"/>
        </w:rPr>
        <w:t>отыз жылдан асса да</w:t>
      </w:r>
      <w:r w:rsidR="0001507F" w:rsidRPr="0000525D">
        <w:rPr>
          <w:rFonts w:cs="Times New Roman"/>
          <w:szCs w:val="28"/>
          <w:lang w:val="kk-KZ"/>
        </w:rPr>
        <w:t xml:space="preserve"> </w:t>
      </w:r>
      <w:r w:rsidR="00F03CB4" w:rsidRPr="0000525D">
        <w:rPr>
          <w:rFonts w:cs="Times New Roman"/>
          <w:szCs w:val="28"/>
          <w:lang w:val="kk-KZ"/>
        </w:rPr>
        <w:t>ә</w:t>
      </w:r>
      <w:r w:rsidR="0001507F" w:rsidRPr="0000525D">
        <w:rPr>
          <w:rFonts w:cs="Times New Roman"/>
          <w:szCs w:val="28"/>
          <w:lang w:val="kk-KZ"/>
        </w:rPr>
        <w:t>леуметтік ғылымдардағы көптеген ұғымдар сияқты, жұмсақ күш</w:t>
      </w:r>
      <w:r w:rsidR="005E287B" w:rsidRPr="0000525D">
        <w:rPr>
          <w:rFonts w:cs="Times New Roman"/>
          <w:szCs w:val="28"/>
          <w:lang w:val="kk-KZ"/>
        </w:rPr>
        <w:t xml:space="preserve"> ұғымы туралы қызу дискуссиялар жалғасып келеді. </w:t>
      </w:r>
      <w:r w:rsidR="00AC6BC9" w:rsidRPr="0000525D">
        <w:rPr>
          <w:rFonts w:cs="Times New Roman"/>
          <w:szCs w:val="28"/>
          <w:lang w:val="kk-KZ"/>
        </w:rPr>
        <w:t>Саяси ғылымдар</w:t>
      </w:r>
      <w:r w:rsidR="005E287B" w:rsidRPr="0000525D">
        <w:rPr>
          <w:rFonts w:cs="Times New Roman"/>
          <w:szCs w:val="28"/>
          <w:lang w:val="kk-KZ"/>
        </w:rPr>
        <w:t>да</w:t>
      </w:r>
      <w:r w:rsidR="00AC6BC9" w:rsidRPr="0000525D">
        <w:rPr>
          <w:rFonts w:cs="Times New Roman"/>
          <w:szCs w:val="28"/>
          <w:lang w:val="kk-KZ"/>
        </w:rPr>
        <w:t xml:space="preserve"> жұмсақ күш дискурсына қатысты зерттеушілер, қызығушылар саны артып, түрлі материалдар жазылғанымен, ғалымдар арасында ортақ консенсусқа негізделген нақты анықтама жоқ [</w:t>
      </w:r>
      <w:r w:rsidR="008E1EC9" w:rsidRPr="0000525D">
        <w:rPr>
          <w:rFonts w:cs="Times New Roman"/>
          <w:szCs w:val="28"/>
          <w:lang w:val="kk-KZ"/>
        </w:rPr>
        <w:t>3</w:t>
      </w:r>
      <w:r w:rsidR="00C94D8B">
        <w:rPr>
          <w:rFonts w:cs="Times New Roman"/>
          <w:szCs w:val="28"/>
          <w:lang w:val="kk-KZ"/>
        </w:rPr>
        <w:t>, р. 129-150</w:t>
      </w:r>
      <w:r w:rsidR="00AC6BC9" w:rsidRPr="0000525D">
        <w:rPr>
          <w:rFonts w:cs="Times New Roman"/>
          <w:szCs w:val="28"/>
          <w:lang w:val="kk-KZ"/>
        </w:rPr>
        <w:t xml:space="preserve">]. Сарапшылар арасында жұмсақ күштің анықтамасына, оның құралдары мен әлеуетіне, сондай-ақ жұмсақ күшті қандай мемлекеттер немесе институттар қандай жағдайда қолдана алатынына қатысты талас-тартыстар жалғасып келеді. </w:t>
      </w:r>
      <w:r w:rsidR="0001507F" w:rsidRPr="0000525D">
        <w:rPr>
          <w:rFonts w:cs="Times New Roman"/>
          <w:szCs w:val="28"/>
          <w:lang w:val="kk-KZ"/>
        </w:rPr>
        <w:t xml:space="preserve">Жұмсақ күштің анықтамасы мен ресурстары туралы жалғасып жатқан пікірталастар оның құралдары, элементтері және оны қолдану тәсілдеріне қатысты кең </w:t>
      </w:r>
      <w:r w:rsidR="00AC6BC9" w:rsidRPr="0000525D">
        <w:rPr>
          <w:rFonts w:cs="Times New Roman"/>
          <w:szCs w:val="28"/>
          <w:lang w:val="kk-KZ"/>
        </w:rPr>
        <w:t xml:space="preserve">диапазонды </w:t>
      </w:r>
      <w:r w:rsidR="0001507F" w:rsidRPr="0000525D">
        <w:rPr>
          <w:rFonts w:cs="Times New Roman"/>
          <w:szCs w:val="28"/>
          <w:lang w:val="kk-KZ"/>
        </w:rPr>
        <w:t>қамтиды. Диссертацияның бөлімінде тақырыптың тұжырымдамалық негізін көрсету үшін осы пікірталастар туралы қысқаша сипаттама берілді.</w:t>
      </w:r>
    </w:p>
    <w:p w14:paraId="08A596AF" w14:textId="4276CDF1" w:rsidR="004A1156" w:rsidRPr="0000525D" w:rsidRDefault="001457A1" w:rsidP="004A1156">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Алдымен жұмсақ күш түсінігінің пайда болуында ғана </w:t>
      </w:r>
      <w:r w:rsidRPr="00534B6F">
        <w:rPr>
          <w:rFonts w:ascii="Times New Roman" w:hAnsi="Times New Roman" w:cs="Times New Roman"/>
          <w:sz w:val="28"/>
          <w:szCs w:val="28"/>
          <w:lang w:val="kk-KZ"/>
        </w:rPr>
        <w:t xml:space="preserve">емес, оның </w:t>
      </w:r>
      <w:r w:rsidRPr="0000525D">
        <w:rPr>
          <w:rFonts w:ascii="Times New Roman" w:hAnsi="Times New Roman" w:cs="Times New Roman"/>
          <w:sz w:val="28"/>
          <w:szCs w:val="28"/>
          <w:lang w:val="kk-KZ"/>
        </w:rPr>
        <w:t xml:space="preserve">тұжырымдамалық дамуында зор рөл ойнаған Дж. Най </w:t>
      </w:r>
      <w:r w:rsidR="00507C91" w:rsidRPr="0000525D">
        <w:rPr>
          <w:rFonts w:ascii="Times New Roman" w:hAnsi="Times New Roman" w:cs="Times New Roman"/>
          <w:sz w:val="28"/>
          <w:szCs w:val="28"/>
          <w:lang w:val="kk-KZ"/>
        </w:rPr>
        <w:t>көзқарасының эволюциясына тоқ</w:t>
      </w:r>
      <w:r w:rsidRPr="0000525D">
        <w:rPr>
          <w:rFonts w:ascii="Times New Roman" w:hAnsi="Times New Roman" w:cs="Times New Roman"/>
          <w:sz w:val="28"/>
          <w:szCs w:val="28"/>
          <w:lang w:val="kk-KZ"/>
        </w:rPr>
        <w:t xml:space="preserve">талған жөн. Көптеген </w:t>
      </w:r>
      <w:r w:rsidR="008A46B1" w:rsidRPr="0000525D">
        <w:rPr>
          <w:rFonts w:ascii="Times New Roman" w:hAnsi="Times New Roman" w:cs="Times New Roman"/>
          <w:sz w:val="28"/>
          <w:szCs w:val="28"/>
          <w:lang w:val="kk-KZ"/>
        </w:rPr>
        <w:t>зерттеушілер халықаралық қатынастар мен мемлекеттер арасындағы коммуникацияда ж</w:t>
      </w:r>
      <w:r w:rsidR="00117E62" w:rsidRPr="0000525D">
        <w:rPr>
          <w:rFonts w:ascii="Times New Roman" w:hAnsi="Times New Roman" w:cs="Times New Roman"/>
          <w:sz w:val="28"/>
          <w:szCs w:val="28"/>
          <w:lang w:val="kk-KZ"/>
        </w:rPr>
        <w:t xml:space="preserve">ұмсақ күш </w:t>
      </w:r>
      <w:r w:rsidR="008A46B1" w:rsidRPr="0000525D">
        <w:rPr>
          <w:rFonts w:ascii="Times New Roman" w:hAnsi="Times New Roman" w:cs="Times New Roman"/>
          <w:sz w:val="28"/>
          <w:szCs w:val="28"/>
          <w:lang w:val="kk-KZ"/>
        </w:rPr>
        <w:t>тәсілін қолданудың</w:t>
      </w:r>
      <w:r w:rsidR="00117E62" w:rsidRPr="0000525D">
        <w:rPr>
          <w:rFonts w:ascii="Times New Roman" w:hAnsi="Times New Roman" w:cs="Times New Roman"/>
          <w:sz w:val="28"/>
          <w:szCs w:val="28"/>
          <w:lang w:val="kk-KZ"/>
        </w:rPr>
        <w:t xml:space="preserve"> жаңа </w:t>
      </w:r>
      <w:r w:rsidR="008A46B1" w:rsidRPr="0000525D">
        <w:rPr>
          <w:rFonts w:ascii="Times New Roman" w:hAnsi="Times New Roman" w:cs="Times New Roman"/>
          <w:sz w:val="28"/>
          <w:szCs w:val="28"/>
          <w:lang w:val="kk-KZ"/>
        </w:rPr>
        <w:t xml:space="preserve">құрал еместігін </w:t>
      </w:r>
      <w:r w:rsidR="008A46B1" w:rsidRPr="0023688B">
        <w:rPr>
          <w:rFonts w:ascii="Times New Roman" w:hAnsi="Times New Roman" w:cs="Times New Roman"/>
          <w:sz w:val="28"/>
          <w:szCs w:val="28"/>
          <w:lang w:val="kk-KZ"/>
        </w:rPr>
        <w:t>айтса да</w:t>
      </w:r>
      <w:r w:rsidR="00117E62" w:rsidRPr="0023688B">
        <w:rPr>
          <w:rFonts w:ascii="Times New Roman" w:hAnsi="Times New Roman" w:cs="Times New Roman"/>
          <w:sz w:val="28"/>
          <w:szCs w:val="28"/>
          <w:lang w:val="kk-KZ"/>
        </w:rPr>
        <w:t xml:space="preserve">, </w:t>
      </w:r>
      <w:r w:rsidR="008A46B1" w:rsidRPr="0023688B">
        <w:rPr>
          <w:rFonts w:ascii="Times New Roman" w:hAnsi="Times New Roman" w:cs="Times New Roman"/>
          <w:sz w:val="28"/>
          <w:szCs w:val="28"/>
          <w:lang w:val="kk-KZ"/>
        </w:rPr>
        <w:t xml:space="preserve">бұл </w:t>
      </w:r>
      <w:r w:rsidR="00117E62" w:rsidRPr="0023688B">
        <w:rPr>
          <w:rFonts w:ascii="Times New Roman" w:hAnsi="Times New Roman" w:cs="Times New Roman"/>
          <w:sz w:val="28"/>
          <w:szCs w:val="28"/>
          <w:lang w:val="kk-KZ"/>
        </w:rPr>
        <w:t>термин</w:t>
      </w:r>
      <w:r w:rsidR="008A46B1" w:rsidRPr="0023688B">
        <w:rPr>
          <w:rFonts w:ascii="Times New Roman" w:hAnsi="Times New Roman" w:cs="Times New Roman"/>
          <w:sz w:val="28"/>
          <w:szCs w:val="28"/>
          <w:lang w:val="kk-KZ"/>
        </w:rPr>
        <w:t>нің ғылымға</w:t>
      </w:r>
      <w:r w:rsidR="00117E62" w:rsidRPr="0023688B">
        <w:rPr>
          <w:rFonts w:ascii="Times New Roman" w:hAnsi="Times New Roman" w:cs="Times New Roman"/>
          <w:sz w:val="28"/>
          <w:szCs w:val="28"/>
          <w:lang w:val="kk-KZ"/>
        </w:rPr>
        <w:t xml:space="preserve"> жақында пайда бол</w:t>
      </w:r>
      <w:r w:rsidR="008A46B1" w:rsidRPr="0023688B">
        <w:rPr>
          <w:rFonts w:ascii="Times New Roman" w:hAnsi="Times New Roman" w:cs="Times New Roman"/>
          <w:sz w:val="28"/>
          <w:szCs w:val="28"/>
          <w:lang w:val="kk-KZ"/>
        </w:rPr>
        <w:t xml:space="preserve">ғанына </w:t>
      </w:r>
      <w:r w:rsidR="00117E62" w:rsidRPr="0023688B">
        <w:rPr>
          <w:rFonts w:ascii="Times New Roman" w:hAnsi="Times New Roman" w:cs="Times New Roman"/>
          <w:sz w:val="28"/>
          <w:szCs w:val="28"/>
          <w:lang w:val="kk-KZ"/>
        </w:rPr>
        <w:t xml:space="preserve">назарын аударды. </w:t>
      </w:r>
      <w:r w:rsidRPr="0023688B">
        <w:rPr>
          <w:rFonts w:ascii="Times New Roman" w:hAnsi="Times New Roman" w:cs="Times New Roman"/>
          <w:sz w:val="28"/>
          <w:szCs w:val="28"/>
          <w:lang w:val="kk-KZ"/>
        </w:rPr>
        <w:t>Ғалымдар</w:t>
      </w:r>
      <w:r w:rsidR="00117E62" w:rsidRPr="0023688B">
        <w:rPr>
          <w:rFonts w:ascii="Times New Roman" w:hAnsi="Times New Roman" w:cs="Times New Roman"/>
          <w:sz w:val="28"/>
          <w:szCs w:val="28"/>
          <w:lang w:val="kk-KZ"/>
        </w:rPr>
        <w:t xml:space="preserve">, соның ішінде </w:t>
      </w:r>
      <w:r w:rsidR="008A46B1" w:rsidRPr="0023688B">
        <w:rPr>
          <w:rFonts w:ascii="Times New Roman" w:hAnsi="Times New Roman" w:cs="Times New Roman"/>
          <w:sz w:val="28"/>
          <w:szCs w:val="28"/>
          <w:lang w:val="kk-KZ"/>
        </w:rPr>
        <w:t xml:space="preserve">Дж. Най </w:t>
      </w:r>
      <w:r w:rsidR="00117E62" w:rsidRPr="0023688B">
        <w:rPr>
          <w:rFonts w:ascii="Times New Roman" w:hAnsi="Times New Roman" w:cs="Times New Roman"/>
          <w:sz w:val="28"/>
          <w:szCs w:val="28"/>
          <w:lang w:val="kk-KZ"/>
        </w:rPr>
        <w:t>[</w:t>
      </w:r>
      <w:r w:rsidR="008E1EC9" w:rsidRPr="0023688B">
        <w:rPr>
          <w:rFonts w:ascii="Times New Roman" w:hAnsi="Times New Roman" w:cs="Times New Roman"/>
          <w:sz w:val="28"/>
          <w:szCs w:val="28"/>
          <w:lang w:val="kk-KZ"/>
        </w:rPr>
        <w:t>123</w:t>
      </w:r>
      <w:r w:rsidR="00117E62" w:rsidRPr="0023688B">
        <w:rPr>
          <w:rFonts w:ascii="Times New Roman" w:hAnsi="Times New Roman" w:cs="Times New Roman"/>
          <w:sz w:val="28"/>
          <w:szCs w:val="28"/>
          <w:lang w:val="kk-KZ"/>
        </w:rPr>
        <w:t>] жұмсақ күштің ежелгі дәуірден бері қолданылып келе жатқанымен келіскенімен, оның анықтамасы, соның ішінде қатты күш пен жұмсақ күштің айырмашылықтары</w:t>
      </w:r>
      <w:r w:rsidR="008A46B1" w:rsidRPr="0023688B">
        <w:rPr>
          <w:rFonts w:ascii="Times New Roman" w:hAnsi="Times New Roman" w:cs="Times New Roman"/>
          <w:sz w:val="28"/>
          <w:szCs w:val="28"/>
          <w:lang w:val="kk-KZ"/>
        </w:rPr>
        <w:t>н ажырататын шекарасы</w:t>
      </w:r>
      <w:r w:rsidR="00117E62" w:rsidRPr="0023688B">
        <w:rPr>
          <w:rFonts w:ascii="Times New Roman" w:hAnsi="Times New Roman" w:cs="Times New Roman"/>
          <w:sz w:val="28"/>
          <w:szCs w:val="28"/>
          <w:lang w:val="kk-KZ"/>
        </w:rPr>
        <w:t xml:space="preserve"> туралы пікірталастар </w:t>
      </w:r>
      <w:r w:rsidR="008A46B1" w:rsidRPr="0023688B">
        <w:rPr>
          <w:rFonts w:ascii="Times New Roman" w:hAnsi="Times New Roman" w:cs="Times New Roman"/>
          <w:sz w:val="28"/>
          <w:szCs w:val="28"/>
          <w:lang w:val="kk-KZ"/>
        </w:rPr>
        <w:t>өрбуде</w:t>
      </w:r>
      <w:r w:rsidR="00117E62" w:rsidRPr="0023688B">
        <w:rPr>
          <w:rFonts w:ascii="Times New Roman" w:hAnsi="Times New Roman" w:cs="Times New Roman"/>
          <w:sz w:val="28"/>
          <w:szCs w:val="28"/>
          <w:lang w:val="kk-KZ"/>
        </w:rPr>
        <w:t xml:space="preserve">. </w:t>
      </w:r>
      <w:r w:rsidR="008A46B1" w:rsidRPr="0023688B">
        <w:rPr>
          <w:rFonts w:ascii="Times New Roman" w:hAnsi="Times New Roman" w:cs="Times New Roman"/>
          <w:sz w:val="28"/>
          <w:szCs w:val="28"/>
          <w:lang w:val="kk-KZ"/>
        </w:rPr>
        <w:t xml:space="preserve">Дж. Най </w:t>
      </w:r>
      <w:r w:rsidR="00117E62" w:rsidRPr="0023688B">
        <w:rPr>
          <w:rFonts w:ascii="Times New Roman" w:hAnsi="Times New Roman" w:cs="Times New Roman"/>
          <w:sz w:val="28"/>
          <w:szCs w:val="28"/>
          <w:lang w:val="kk-KZ"/>
        </w:rPr>
        <w:t>[</w:t>
      </w:r>
      <w:r w:rsidR="008E1EC9" w:rsidRPr="0023688B">
        <w:rPr>
          <w:rFonts w:ascii="Times New Roman" w:hAnsi="Times New Roman" w:cs="Times New Roman"/>
          <w:sz w:val="28"/>
          <w:szCs w:val="28"/>
          <w:lang w:val="kk-KZ"/>
        </w:rPr>
        <w:t>119</w:t>
      </w:r>
      <w:r w:rsidR="00C94D8B">
        <w:rPr>
          <w:rFonts w:ascii="Times New Roman" w:hAnsi="Times New Roman" w:cs="Times New Roman"/>
          <w:sz w:val="28"/>
          <w:szCs w:val="28"/>
          <w:lang w:val="kk-KZ"/>
        </w:rPr>
        <w:t>, р. 255-269]</w:t>
      </w:r>
      <w:r w:rsidR="00117E62" w:rsidRPr="0023688B">
        <w:rPr>
          <w:rFonts w:ascii="Times New Roman" w:hAnsi="Times New Roman" w:cs="Times New Roman"/>
          <w:sz w:val="28"/>
          <w:szCs w:val="28"/>
          <w:lang w:val="kk-KZ"/>
        </w:rPr>
        <w:t xml:space="preserve"> </w:t>
      </w:r>
      <w:r w:rsidR="008A46B1" w:rsidRPr="0023688B">
        <w:rPr>
          <w:rFonts w:ascii="Times New Roman" w:hAnsi="Times New Roman" w:cs="Times New Roman"/>
          <w:sz w:val="28"/>
          <w:szCs w:val="28"/>
          <w:lang w:val="kk-KZ"/>
        </w:rPr>
        <w:t xml:space="preserve">ұсынған және </w:t>
      </w:r>
      <w:r w:rsidR="00117E62" w:rsidRPr="0023688B">
        <w:rPr>
          <w:rFonts w:ascii="Times New Roman" w:hAnsi="Times New Roman" w:cs="Times New Roman"/>
          <w:sz w:val="28"/>
          <w:szCs w:val="28"/>
          <w:lang w:val="kk-KZ"/>
        </w:rPr>
        <w:t>жұмсақ күштің кеңінен қолдан</w:t>
      </w:r>
      <w:r w:rsidR="008A46B1" w:rsidRPr="0023688B">
        <w:rPr>
          <w:rFonts w:ascii="Times New Roman" w:hAnsi="Times New Roman" w:cs="Times New Roman"/>
          <w:sz w:val="28"/>
          <w:szCs w:val="28"/>
          <w:lang w:val="kk-KZ"/>
        </w:rPr>
        <w:t>ыл</w:t>
      </w:r>
      <w:r w:rsidR="00117E62" w:rsidRPr="0023688B">
        <w:rPr>
          <w:rFonts w:ascii="Times New Roman" w:hAnsi="Times New Roman" w:cs="Times New Roman"/>
          <w:sz w:val="28"/>
          <w:szCs w:val="28"/>
          <w:lang w:val="kk-KZ"/>
        </w:rPr>
        <w:t>а</w:t>
      </w:r>
      <w:r w:rsidR="008A46B1" w:rsidRPr="0023688B">
        <w:rPr>
          <w:rFonts w:ascii="Times New Roman" w:hAnsi="Times New Roman" w:cs="Times New Roman"/>
          <w:sz w:val="28"/>
          <w:szCs w:val="28"/>
          <w:lang w:val="kk-KZ"/>
        </w:rPr>
        <w:t>ты</w:t>
      </w:r>
      <w:r w:rsidR="00117E62" w:rsidRPr="0023688B">
        <w:rPr>
          <w:rFonts w:ascii="Times New Roman" w:hAnsi="Times New Roman" w:cs="Times New Roman"/>
          <w:sz w:val="28"/>
          <w:szCs w:val="28"/>
          <w:lang w:val="kk-KZ"/>
        </w:rPr>
        <w:t xml:space="preserve">н </w:t>
      </w:r>
      <w:r w:rsidR="008A46B1" w:rsidRPr="0023688B">
        <w:rPr>
          <w:rFonts w:ascii="Times New Roman" w:hAnsi="Times New Roman" w:cs="Times New Roman"/>
          <w:sz w:val="28"/>
          <w:szCs w:val="28"/>
          <w:lang w:val="kk-KZ"/>
        </w:rPr>
        <w:t>анықтамасы</w:t>
      </w:r>
      <w:r w:rsidR="008A46B1" w:rsidRPr="0000525D">
        <w:rPr>
          <w:rFonts w:ascii="Times New Roman" w:hAnsi="Times New Roman" w:cs="Times New Roman"/>
          <w:sz w:val="28"/>
          <w:szCs w:val="28"/>
          <w:lang w:val="kk-KZ"/>
        </w:rPr>
        <w:t xml:space="preserve"> </w:t>
      </w:r>
      <w:r w:rsidR="008A6D8A" w:rsidRPr="0000525D">
        <w:rPr>
          <w:rFonts w:ascii="Times New Roman" w:hAnsi="Times New Roman" w:cs="Times New Roman"/>
          <w:sz w:val="28"/>
          <w:szCs w:val="28"/>
          <w:lang w:val="kk-KZ"/>
        </w:rPr>
        <w:t>«</w:t>
      </w:r>
      <w:r w:rsidR="00117E62" w:rsidRPr="0000525D">
        <w:rPr>
          <w:rFonts w:ascii="Times New Roman" w:hAnsi="Times New Roman" w:cs="Times New Roman"/>
          <w:sz w:val="28"/>
          <w:szCs w:val="28"/>
          <w:lang w:val="kk-KZ"/>
        </w:rPr>
        <w:t>Жұмсақ күш</w:t>
      </w:r>
      <w:r w:rsidR="008A46B1" w:rsidRPr="0000525D">
        <w:rPr>
          <w:rFonts w:ascii="Times New Roman" w:hAnsi="Times New Roman" w:cs="Times New Roman"/>
          <w:sz w:val="28"/>
          <w:szCs w:val="28"/>
          <w:lang w:val="kk-KZ"/>
        </w:rPr>
        <w:t xml:space="preserve"> – </w:t>
      </w:r>
      <w:r w:rsidR="00117E62" w:rsidRPr="0000525D">
        <w:rPr>
          <w:rFonts w:ascii="Times New Roman" w:hAnsi="Times New Roman" w:cs="Times New Roman"/>
          <w:sz w:val="28"/>
          <w:szCs w:val="28"/>
          <w:lang w:val="kk-KZ"/>
        </w:rPr>
        <w:t>бұл</w:t>
      </w:r>
      <w:r w:rsidR="008A46B1" w:rsidRPr="0000525D">
        <w:rPr>
          <w:rFonts w:ascii="Times New Roman" w:hAnsi="Times New Roman" w:cs="Times New Roman"/>
          <w:sz w:val="28"/>
          <w:szCs w:val="28"/>
          <w:lang w:val="kk-KZ"/>
        </w:rPr>
        <w:t xml:space="preserve"> </w:t>
      </w:r>
      <w:r w:rsidR="00117E62" w:rsidRPr="0000525D">
        <w:rPr>
          <w:rFonts w:ascii="Times New Roman" w:hAnsi="Times New Roman" w:cs="Times New Roman"/>
          <w:sz w:val="28"/>
          <w:szCs w:val="28"/>
          <w:lang w:val="kk-KZ"/>
        </w:rPr>
        <w:t xml:space="preserve">мәжбүрлеу немесе </w:t>
      </w:r>
      <w:r w:rsidR="00B77090" w:rsidRPr="0000525D">
        <w:rPr>
          <w:rFonts w:ascii="Times New Roman" w:hAnsi="Times New Roman" w:cs="Times New Roman"/>
          <w:sz w:val="28"/>
          <w:szCs w:val="28"/>
          <w:lang w:val="kk-KZ"/>
        </w:rPr>
        <w:t>қаражатпен қызықтыру</w:t>
      </w:r>
      <w:r w:rsidR="00117E62" w:rsidRPr="0000525D">
        <w:rPr>
          <w:rFonts w:ascii="Times New Roman" w:hAnsi="Times New Roman" w:cs="Times New Roman"/>
          <w:sz w:val="28"/>
          <w:szCs w:val="28"/>
          <w:lang w:val="kk-KZ"/>
        </w:rPr>
        <w:t xml:space="preserve"> </w:t>
      </w:r>
      <w:r w:rsidR="008A6D8A" w:rsidRPr="0000525D">
        <w:rPr>
          <w:rFonts w:ascii="Times New Roman" w:hAnsi="Times New Roman" w:cs="Times New Roman"/>
          <w:sz w:val="28"/>
          <w:szCs w:val="28"/>
          <w:lang w:val="kk-KZ"/>
        </w:rPr>
        <w:t>арқылы емес, тартымды әдістер</w:t>
      </w:r>
      <w:r w:rsidR="00117E62" w:rsidRPr="0000525D">
        <w:rPr>
          <w:rFonts w:ascii="Times New Roman" w:hAnsi="Times New Roman" w:cs="Times New Roman"/>
          <w:sz w:val="28"/>
          <w:szCs w:val="28"/>
          <w:lang w:val="kk-KZ"/>
        </w:rPr>
        <w:t xml:space="preserve"> арқылы </w:t>
      </w:r>
      <w:r w:rsidR="008A6D8A" w:rsidRPr="0000525D">
        <w:rPr>
          <w:rFonts w:ascii="Times New Roman" w:hAnsi="Times New Roman" w:cs="Times New Roman"/>
          <w:sz w:val="28"/>
          <w:szCs w:val="28"/>
          <w:lang w:val="kk-KZ"/>
        </w:rPr>
        <w:t>ниетіңізге қол жеткізе білу</w:t>
      </w:r>
      <w:r w:rsidR="00117E62" w:rsidRPr="0000525D">
        <w:rPr>
          <w:rFonts w:ascii="Times New Roman" w:hAnsi="Times New Roman" w:cs="Times New Roman"/>
          <w:sz w:val="28"/>
          <w:szCs w:val="28"/>
          <w:lang w:val="kk-KZ"/>
        </w:rPr>
        <w:t xml:space="preserve"> қабілеті</w:t>
      </w:r>
      <w:r w:rsidR="008A6D8A" w:rsidRPr="0000525D">
        <w:rPr>
          <w:rFonts w:ascii="Times New Roman" w:hAnsi="Times New Roman" w:cs="Times New Roman"/>
          <w:sz w:val="28"/>
          <w:szCs w:val="28"/>
          <w:lang w:val="kk-KZ"/>
        </w:rPr>
        <w:t>»</w:t>
      </w:r>
      <w:r w:rsidR="00117E62" w:rsidRPr="0000525D">
        <w:rPr>
          <w:rFonts w:ascii="Times New Roman" w:hAnsi="Times New Roman" w:cs="Times New Roman"/>
          <w:sz w:val="28"/>
          <w:szCs w:val="28"/>
          <w:lang w:val="kk-KZ"/>
        </w:rPr>
        <w:t xml:space="preserve"> [</w:t>
      </w:r>
      <w:r w:rsidR="008E1EC9" w:rsidRPr="0000525D">
        <w:rPr>
          <w:rFonts w:ascii="Times New Roman" w:hAnsi="Times New Roman" w:cs="Times New Roman"/>
          <w:sz w:val="28"/>
          <w:szCs w:val="28"/>
          <w:lang w:val="kk-KZ"/>
        </w:rPr>
        <w:t>3</w:t>
      </w:r>
      <w:r w:rsidR="00C94D8B">
        <w:rPr>
          <w:rFonts w:ascii="Times New Roman" w:hAnsi="Times New Roman" w:cs="Times New Roman"/>
          <w:sz w:val="28"/>
          <w:szCs w:val="28"/>
          <w:lang w:val="kk-KZ"/>
        </w:rPr>
        <w:t>, р. 129-150</w:t>
      </w:r>
      <w:r w:rsidR="00117E62" w:rsidRPr="0000525D">
        <w:rPr>
          <w:rFonts w:ascii="Times New Roman" w:hAnsi="Times New Roman" w:cs="Times New Roman"/>
          <w:sz w:val="28"/>
          <w:szCs w:val="28"/>
          <w:lang w:val="kk-KZ"/>
        </w:rPr>
        <w:t xml:space="preserve">]. </w:t>
      </w:r>
      <w:r w:rsidR="00F120E4" w:rsidRPr="0000525D">
        <w:rPr>
          <w:rFonts w:ascii="Times New Roman" w:hAnsi="Times New Roman" w:cs="Times New Roman"/>
          <w:sz w:val="28"/>
          <w:szCs w:val="28"/>
          <w:lang w:val="kk-KZ"/>
        </w:rPr>
        <w:t>Дж</w:t>
      </w:r>
      <w:r w:rsidR="00D907CE" w:rsidRPr="0000525D">
        <w:rPr>
          <w:rFonts w:ascii="Times New Roman" w:hAnsi="Times New Roman" w:cs="Times New Roman"/>
          <w:sz w:val="28"/>
          <w:szCs w:val="28"/>
          <w:lang w:val="kk-KZ"/>
        </w:rPr>
        <w:t>.</w:t>
      </w:r>
      <w:r w:rsidR="00F120E4" w:rsidRPr="0000525D">
        <w:rPr>
          <w:rFonts w:ascii="Times New Roman" w:hAnsi="Times New Roman" w:cs="Times New Roman"/>
          <w:sz w:val="28"/>
          <w:szCs w:val="28"/>
          <w:lang w:val="kk-KZ"/>
        </w:rPr>
        <w:t xml:space="preserve"> Най өз сөзінде «Жұмсақ күш» саясаты достық қарым-қатынас, тартымды саяси жүйе мен мәдениет, саяси құндылықтар мен институттар, өзгелер ұмтылатын активтерге сүйенеді. Бұл әлеуетті серіктесті ортақ әлемдік құндылықтар, ортақ институттар, ортақ мақсат төңірегіне топтастырады. Ол ортақ мақсат «жұмсақ күш» саясатын жүргізу</w:t>
      </w:r>
      <w:r w:rsidR="00714C2D">
        <w:rPr>
          <w:rFonts w:ascii="Times New Roman" w:hAnsi="Times New Roman" w:cs="Times New Roman"/>
          <w:sz w:val="28"/>
          <w:szCs w:val="28"/>
          <w:lang w:val="kk-KZ"/>
        </w:rPr>
        <w:t>ші елдердің мүддесінен туындайтынын, б</w:t>
      </w:r>
      <w:r w:rsidR="00F120E4" w:rsidRPr="0000525D">
        <w:rPr>
          <w:rFonts w:ascii="Times New Roman" w:hAnsi="Times New Roman" w:cs="Times New Roman"/>
          <w:sz w:val="28"/>
          <w:szCs w:val="28"/>
          <w:lang w:val="kk-KZ"/>
        </w:rPr>
        <w:t xml:space="preserve">ұл жоғарыда баяндалған </w:t>
      </w:r>
      <w:r w:rsidR="00714C2D">
        <w:rPr>
          <w:rFonts w:ascii="Times New Roman" w:hAnsi="Times New Roman" w:cs="Times New Roman"/>
          <w:sz w:val="28"/>
          <w:szCs w:val="28"/>
          <w:lang w:val="kk-KZ"/>
        </w:rPr>
        <w:t>«өзіңнің қалауыңды өзгеге қалата</w:t>
      </w:r>
      <w:r w:rsidR="00F120E4" w:rsidRPr="0000525D">
        <w:rPr>
          <w:rFonts w:ascii="Times New Roman" w:hAnsi="Times New Roman" w:cs="Times New Roman"/>
          <w:sz w:val="28"/>
          <w:szCs w:val="28"/>
          <w:lang w:val="kk-KZ"/>
        </w:rPr>
        <w:t xml:space="preserve"> б</w:t>
      </w:r>
      <w:r w:rsidR="00714C2D">
        <w:rPr>
          <w:rFonts w:ascii="Times New Roman" w:hAnsi="Times New Roman" w:cs="Times New Roman"/>
          <w:sz w:val="28"/>
          <w:szCs w:val="28"/>
          <w:lang w:val="kk-KZ"/>
        </w:rPr>
        <w:t>ілу» тұжырымына келіп тіркелетінін</w:t>
      </w:r>
      <w:r w:rsidR="00F120E4" w:rsidRPr="0000525D">
        <w:rPr>
          <w:rFonts w:ascii="Times New Roman" w:hAnsi="Times New Roman" w:cs="Times New Roman"/>
          <w:sz w:val="28"/>
          <w:szCs w:val="28"/>
          <w:lang w:val="kk-KZ"/>
        </w:rPr>
        <w:t xml:space="preserve"> айтады [</w:t>
      </w:r>
      <w:r w:rsidR="008E1EC9" w:rsidRPr="0000525D">
        <w:rPr>
          <w:rFonts w:ascii="Times New Roman" w:hAnsi="Times New Roman" w:cs="Times New Roman"/>
          <w:sz w:val="28"/>
          <w:szCs w:val="28"/>
          <w:lang w:val="kk-KZ"/>
        </w:rPr>
        <w:t>124</w:t>
      </w:r>
      <w:r w:rsidR="00F120E4" w:rsidRPr="0000525D">
        <w:rPr>
          <w:rFonts w:ascii="Times New Roman" w:hAnsi="Times New Roman" w:cs="Times New Roman"/>
          <w:sz w:val="28"/>
          <w:szCs w:val="28"/>
          <w:lang w:val="kk-KZ"/>
        </w:rPr>
        <w:t>].</w:t>
      </w:r>
      <w:r w:rsidR="00D90564" w:rsidRPr="0000525D">
        <w:rPr>
          <w:rFonts w:ascii="Times New Roman" w:hAnsi="Times New Roman" w:cs="Times New Roman"/>
          <w:sz w:val="28"/>
          <w:szCs w:val="28"/>
          <w:lang w:val="kk-KZ"/>
        </w:rPr>
        <w:t xml:space="preserve"> </w:t>
      </w:r>
      <w:r w:rsidR="00A13AFB" w:rsidRPr="0000525D">
        <w:rPr>
          <w:rFonts w:ascii="Times New Roman" w:hAnsi="Times New Roman" w:cs="Times New Roman"/>
          <w:sz w:val="28"/>
          <w:szCs w:val="28"/>
          <w:lang w:val="kk-KZ"/>
        </w:rPr>
        <w:t xml:space="preserve">Дж. Най </w:t>
      </w:r>
      <w:r w:rsidR="00F120E4" w:rsidRPr="0000525D">
        <w:rPr>
          <w:rFonts w:ascii="Times New Roman" w:hAnsi="Times New Roman" w:cs="Times New Roman"/>
          <w:sz w:val="28"/>
          <w:szCs w:val="28"/>
          <w:lang w:val="kk-KZ"/>
        </w:rPr>
        <w:t xml:space="preserve">2006 жылы Foreign Policy журналына шыққан «Жұмсақ күш жайлы тағы ойланайық» атты мақаласында </w:t>
      </w:r>
      <w:r w:rsidR="00714C2D">
        <w:rPr>
          <w:rFonts w:ascii="Times New Roman" w:hAnsi="Times New Roman" w:cs="Times New Roman"/>
          <w:sz w:val="28"/>
          <w:szCs w:val="28"/>
          <w:lang w:val="kk-KZ"/>
        </w:rPr>
        <w:t>к</w:t>
      </w:r>
      <w:r w:rsidR="00F120E4" w:rsidRPr="0000525D">
        <w:rPr>
          <w:rFonts w:ascii="Times New Roman" w:hAnsi="Times New Roman" w:cs="Times New Roman"/>
          <w:sz w:val="28"/>
          <w:szCs w:val="28"/>
          <w:lang w:val="kk-KZ"/>
        </w:rPr>
        <w:t>үш</w:t>
      </w:r>
      <w:r w:rsidR="00714C2D">
        <w:rPr>
          <w:rFonts w:ascii="Times New Roman" w:hAnsi="Times New Roman" w:cs="Times New Roman"/>
          <w:sz w:val="28"/>
          <w:szCs w:val="28"/>
          <w:lang w:val="kk-KZ"/>
        </w:rPr>
        <w:t>ті</w:t>
      </w:r>
      <w:r w:rsidR="00F120E4" w:rsidRPr="0000525D">
        <w:rPr>
          <w:rFonts w:ascii="Times New Roman" w:hAnsi="Times New Roman" w:cs="Times New Roman"/>
          <w:sz w:val="28"/>
          <w:szCs w:val="28"/>
          <w:lang w:val="kk-KZ"/>
        </w:rPr>
        <w:t xml:space="preserve"> – өзің қалағанды алу үшін өзгенің әрекетін өзгерте білу қабілеті</w:t>
      </w:r>
      <w:r w:rsidR="00714C2D">
        <w:rPr>
          <w:rFonts w:ascii="Times New Roman" w:hAnsi="Times New Roman" w:cs="Times New Roman"/>
          <w:sz w:val="28"/>
          <w:szCs w:val="28"/>
          <w:lang w:val="kk-KZ"/>
        </w:rPr>
        <w:t xml:space="preserve"> деп сипаттайды</w:t>
      </w:r>
      <w:r w:rsidR="00F120E4" w:rsidRPr="0000525D">
        <w:rPr>
          <w:rFonts w:ascii="Times New Roman" w:hAnsi="Times New Roman" w:cs="Times New Roman"/>
          <w:sz w:val="28"/>
          <w:szCs w:val="28"/>
          <w:lang w:val="kk-KZ"/>
        </w:rPr>
        <w:t>. Мұны істеудің негізгі үш жолы бар. Олар мәжбүрлеу (таяқтау), төлеу (тәтті беру) жә</w:t>
      </w:r>
      <w:r w:rsidR="00714C2D">
        <w:rPr>
          <w:rFonts w:ascii="Times New Roman" w:hAnsi="Times New Roman" w:cs="Times New Roman"/>
          <w:sz w:val="28"/>
          <w:szCs w:val="28"/>
          <w:lang w:val="kk-KZ"/>
        </w:rPr>
        <w:t>не өзіңе тарту (жұмсақ күш) екенін негіздейді</w:t>
      </w:r>
      <w:r w:rsidR="00F120E4" w:rsidRPr="0000525D">
        <w:rPr>
          <w:rFonts w:ascii="Times New Roman" w:hAnsi="Times New Roman" w:cs="Times New Roman"/>
          <w:sz w:val="28"/>
          <w:szCs w:val="28"/>
          <w:lang w:val="kk-KZ"/>
        </w:rPr>
        <w:t xml:space="preserve"> [</w:t>
      </w:r>
      <w:r w:rsidR="008E1EC9" w:rsidRPr="0000525D">
        <w:rPr>
          <w:rFonts w:ascii="Times New Roman" w:hAnsi="Times New Roman" w:cs="Times New Roman"/>
          <w:sz w:val="28"/>
          <w:szCs w:val="28"/>
          <w:lang w:val="kk-KZ"/>
        </w:rPr>
        <w:t>125</w:t>
      </w:r>
      <w:r w:rsidR="00F120E4" w:rsidRPr="0000525D">
        <w:rPr>
          <w:rFonts w:ascii="Times New Roman" w:hAnsi="Times New Roman" w:cs="Times New Roman"/>
          <w:sz w:val="28"/>
          <w:szCs w:val="28"/>
          <w:lang w:val="kk-KZ"/>
        </w:rPr>
        <w:t xml:space="preserve">]. </w:t>
      </w:r>
      <w:r w:rsidR="009608A5" w:rsidRPr="0000525D">
        <w:rPr>
          <w:rFonts w:ascii="Times New Roman" w:hAnsi="Times New Roman" w:cs="Times New Roman"/>
          <w:sz w:val="28"/>
          <w:szCs w:val="28"/>
          <w:lang w:val="kk-KZ"/>
        </w:rPr>
        <w:t xml:space="preserve">Дж. Най </w:t>
      </w:r>
      <w:r w:rsidR="00F120E4" w:rsidRPr="0000525D">
        <w:rPr>
          <w:rFonts w:ascii="Times New Roman" w:hAnsi="Times New Roman" w:cs="Times New Roman"/>
          <w:sz w:val="28"/>
          <w:szCs w:val="28"/>
          <w:lang w:val="kk-KZ"/>
        </w:rPr>
        <w:t>осы әдістердің ішінде жұмсақ күш арқылы мақсатқа жетудің әлдеқайда тиімді жол екенін алға тартады. Дж</w:t>
      </w:r>
      <w:r w:rsidR="00A13AFB" w:rsidRPr="0000525D">
        <w:rPr>
          <w:rFonts w:ascii="Times New Roman" w:hAnsi="Times New Roman" w:cs="Times New Roman"/>
          <w:sz w:val="28"/>
          <w:szCs w:val="28"/>
          <w:lang w:val="kk-KZ"/>
        </w:rPr>
        <w:t>.</w:t>
      </w:r>
      <w:r w:rsidR="00F120E4" w:rsidRPr="0000525D">
        <w:rPr>
          <w:rFonts w:ascii="Times New Roman" w:hAnsi="Times New Roman" w:cs="Times New Roman"/>
          <w:sz w:val="28"/>
          <w:szCs w:val="28"/>
          <w:lang w:val="kk-KZ"/>
        </w:rPr>
        <w:t xml:space="preserve"> Най 2013 жылы жариялаған «Жұмсақ күш және Америка-Еуропа қатынастары</w:t>
      </w:r>
      <w:r w:rsidR="00714C2D">
        <w:rPr>
          <w:rFonts w:ascii="Times New Roman" w:hAnsi="Times New Roman" w:cs="Times New Roman"/>
          <w:sz w:val="28"/>
          <w:szCs w:val="28"/>
          <w:lang w:val="kk-KZ"/>
        </w:rPr>
        <w:t>» атты мақаласында қ</w:t>
      </w:r>
      <w:r w:rsidR="00F120E4" w:rsidRPr="0000525D">
        <w:rPr>
          <w:rFonts w:ascii="Times New Roman" w:hAnsi="Times New Roman" w:cs="Times New Roman"/>
          <w:sz w:val="28"/>
          <w:szCs w:val="28"/>
          <w:lang w:val="kk-KZ"/>
        </w:rPr>
        <w:t>ызықтыру</w:t>
      </w:r>
      <w:r w:rsidR="00714C2D">
        <w:rPr>
          <w:rFonts w:ascii="Times New Roman" w:hAnsi="Times New Roman" w:cs="Times New Roman"/>
          <w:sz w:val="28"/>
          <w:szCs w:val="28"/>
          <w:lang w:val="kk-KZ"/>
        </w:rPr>
        <w:t>дың</w:t>
      </w:r>
      <w:r w:rsidR="00F120E4" w:rsidRPr="0000525D">
        <w:rPr>
          <w:rFonts w:ascii="Times New Roman" w:hAnsi="Times New Roman" w:cs="Times New Roman"/>
          <w:sz w:val="28"/>
          <w:szCs w:val="28"/>
          <w:lang w:val="kk-KZ"/>
        </w:rPr>
        <w:t xml:space="preserve"> қашанда мәжбүрлеуден тиімдірек</w:t>
      </w:r>
      <w:r w:rsidR="00714C2D">
        <w:rPr>
          <w:rFonts w:ascii="Times New Roman" w:hAnsi="Times New Roman" w:cs="Times New Roman"/>
          <w:sz w:val="28"/>
          <w:szCs w:val="28"/>
          <w:lang w:val="kk-KZ"/>
        </w:rPr>
        <w:t xml:space="preserve"> екенін жазады</w:t>
      </w:r>
      <w:r w:rsidR="00F120E4" w:rsidRPr="0000525D">
        <w:rPr>
          <w:rFonts w:ascii="Times New Roman" w:hAnsi="Times New Roman" w:cs="Times New Roman"/>
          <w:sz w:val="28"/>
          <w:szCs w:val="28"/>
          <w:lang w:val="kk-KZ"/>
        </w:rPr>
        <w:t>. Ал демократия, адам құқықтары және жеке мүмкіндіктер аса қызықтырушы тартылыс нүктесі. Егер саясатта тәкаппарлық пен екіжүзділік байқалса өзгелер теріс бұрылып, ж</w:t>
      </w:r>
      <w:r w:rsidR="00714C2D">
        <w:rPr>
          <w:rFonts w:ascii="Times New Roman" w:hAnsi="Times New Roman" w:cs="Times New Roman"/>
          <w:sz w:val="28"/>
          <w:szCs w:val="28"/>
          <w:lang w:val="kk-KZ"/>
        </w:rPr>
        <w:t>иіркеніш сезімін туғызуы мүмкін</w:t>
      </w:r>
      <w:r w:rsidR="00F120E4" w:rsidRPr="0000525D">
        <w:rPr>
          <w:rFonts w:ascii="Times New Roman" w:hAnsi="Times New Roman" w:cs="Times New Roman"/>
          <w:sz w:val="28"/>
          <w:szCs w:val="28"/>
          <w:lang w:val="kk-KZ"/>
        </w:rPr>
        <w:t xml:space="preserve"> [</w:t>
      </w:r>
      <w:r w:rsidR="008E1EC9" w:rsidRPr="0000525D">
        <w:rPr>
          <w:rFonts w:ascii="Times New Roman" w:hAnsi="Times New Roman" w:cs="Times New Roman"/>
          <w:sz w:val="28"/>
          <w:szCs w:val="28"/>
          <w:lang w:val="kk-KZ"/>
        </w:rPr>
        <w:t>126</w:t>
      </w:r>
      <w:r w:rsidR="00F120E4" w:rsidRPr="0000525D">
        <w:rPr>
          <w:rFonts w:ascii="Times New Roman" w:hAnsi="Times New Roman" w:cs="Times New Roman"/>
          <w:sz w:val="28"/>
          <w:szCs w:val="28"/>
          <w:lang w:val="kk-KZ"/>
        </w:rPr>
        <w:t xml:space="preserve">] екенін айтып, жұмсақ күш саясатын жүргізуде барынша сақ болудың маңызды екеніне тоқталады. </w:t>
      </w:r>
      <w:r w:rsidR="00F85115" w:rsidRPr="0000525D">
        <w:rPr>
          <w:rFonts w:ascii="Times New Roman" w:hAnsi="Times New Roman" w:cs="Times New Roman"/>
          <w:sz w:val="28"/>
          <w:szCs w:val="28"/>
          <w:lang w:val="kk-KZ"/>
        </w:rPr>
        <w:t>Дж. Най [</w:t>
      </w:r>
      <w:r w:rsidR="008E1EC9" w:rsidRPr="0000525D">
        <w:rPr>
          <w:rFonts w:ascii="Times New Roman" w:hAnsi="Times New Roman" w:cs="Times New Roman"/>
          <w:sz w:val="28"/>
          <w:szCs w:val="28"/>
          <w:lang w:val="kk-KZ"/>
        </w:rPr>
        <w:t>2</w:t>
      </w:r>
      <w:r w:rsidR="00C94D8B">
        <w:rPr>
          <w:rFonts w:ascii="Times New Roman" w:hAnsi="Times New Roman" w:cs="Times New Roman"/>
          <w:sz w:val="28"/>
          <w:szCs w:val="28"/>
          <w:lang w:val="kk-KZ"/>
        </w:rPr>
        <w:t>, р. 153-170</w:t>
      </w:r>
      <w:r w:rsidR="00F85115" w:rsidRPr="0000525D">
        <w:rPr>
          <w:rFonts w:ascii="Times New Roman" w:hAnsi="Times New Roman" w:cs="Times New Roman"/>
          <w:sz w:val="28"/>
          <w:szCs w:val="28"/>
          <w:lang w:val="kk-KZ"/>
        </w:rPr>
        <w:t>]</w:t>
      </w:r>
      <w:r w:rsidR="0043048A" w:rsidRPr="0000525D">
        <w:rPr>
          <w:rFonts w:ascii="Times New Roman" w:hAnsi="Times New Roman" w:cs="Times New Roman"/>
          <w:sz w:val="28"/>
          <w:szCs w:val="28"/>
          <w:lang w:val="kk-KZ"/>
        </w:rPr>
        <w:t xml:space="preserve"> мәдениет, идеология және институттар жұмсақ күштің негізгі ресурстары екенін </w:t>
      </w:r>
      <w:r w:rsidR="009F5798" w:rsidRPr="0000525D">
        <w:rPr>
          <w:rFonts w:ascii="Times New Roman" w:hAnsi="Times New Roman" w:cs="Times New Roman"/>
          <w:sz w:val="28"/>
          <w:szCs w:val="28"/>
          <w:lang w:val="kk-KZ"/>
        </w:rPr>
        <w:t>дәйектеді</w:t>
      </w:r>
      <w:r w:rsidR="0043048A" w:rsidRPr="0000525D">
        <w:rPr>
          <w:rFonts w:ascii="Times New Roman" w:hAnsi="Times New Roman" w:cs="Times New Roman"/>
          <w:sz w:val="28"/>
          <w:szCs w:val="28"/>
          <w:lang w:val="kk-KZ"/>
        </w:rPr>
        <w:t xml:space="preserve">. </w:t>
      </w:r>
      <w:r w:rsidR="004A1156" w:rsidRPr="0000525D">
        <w:rPr>
          <w:rFonts w:ascii="Times New Roman" w:hAnsi="Times New Roman" w:cs="Times New Roman"/>
          <w:sz w:val="28"/>
          <w:szCs w:val="28"/>
          <w:lang w:val="kk-KZ"/>
        </w:rPr>
        <w:t xml:space="preserve">Ол өзінің кейінгі зерттеулерінде өзгені өзіңе қызықтыру және тартылыс құндылықтарына (қонақжайлылық, адам құқығы, демократия, өркениетті қоғам, туризм секторын дамыту т.б.) ие болу арқылы өзгелерге ықпал жүргізу тәсілі маңызды екенін алға тартты. </w:t>
      </w:r>
    </w:p>
    <w:p w14:paraId="165A505D" w14:textId="0E637848" w:rsidR="0043048A" w:rsidRPr="0000525D" w:rsidRDefault="0043048A" w:rsidP="0043048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Көптеген ғалымдар тартымдылықтың күші мәдени іс-шараларды қолдану және елдің тілін үйренуге ықпал ету, сондай-ақ алмасу бағдарламалары мен білім беру, хабар тарату және ақпарат, гуманитарлық көмек, халықаралық институттар мен дипломатия арқылы көрінуі мүм</w:t>
      </w:r>
      <w:r w:rsidR="00F85115" w:rsidRPr="0000525D">
        <w:rPr>
          <w:rFonts w:ascii="Times New Roman" w:hAnsi="Times New Roman" w:cs="Times New Roman"/>
          <w:sz w:val="28"/>
          <w:szCs w:val="28"/>
          <w:lang w:val="kk-KZ"/>
        </w:rPr>
        <w:t>кін екенін атап өтті [</w:t>
      </w:r>
      <w:r w:rsidR="00B72E52" w:rsidRPr="0000525D">
        <w:rPr>
          <w:rFonts w:ascii="Times New Roman" w:hAnsi="Times New Roman" w:cs="Times New Roman"/>
          <w:sz w:val="28"/>
          <w:szCs w:val="28"/>
          <w:lang w:val="kk-KZ"/>
        </w:rPr>
        <w:t>7</w:t>
      </w:r>
      <w:r w:rsidR="00C94D8B">
        <w:rPr>
          <w:rFonts w:ascii="Times New Roman" w:hAnsi="Times New Roman" w:cs="Times New Roman"/>
          <w:sz w:val="28"/>
          <w:szCs w:val="28"/>
          <w:lang w:val="kk-KZ"/>
        </w:rPr>
        <w:t>, р. 70-83</w:t>
      </w:r>
      <w:r w:rsidRPr="0000525D">
        <w:rPr>
          <w:rFonts w:ascii="Times New Roman" w:hAnsi="Times New Roman" w:cs="Times New Roman"/>
          <w:sz w:val="28"/>
          <w:szCs w:val="28"/>
          <w:lang w:val="kk-KZ"/>
        </w:rPr>
        <w:t>;</w:t>
      </w:r>
      <w:r w:rsidR="00B72E52" w:rsidRPr="0000525D">
        <w:rPr>
          <w:rFonts w:ascii="Times New Roman" w:hAnsi="Times New Roman" w:cs="Times New Roman"/>
          <w:sz w:val="28"/>
          <w:szCs w:val="28"/>
          <w:lang w:val="kk-KZ"/>
        </w:rPr>
        <w:t xml:space="preserve"> 17</w:t>
      </w:r>
      <w:r w:rsidR="00C94D8B">
        <w:rPr>
          <w:rFonts w:ascii="Times New Roman" w:hAnsi="Times New Roman" w:cs="Times New Roman"/>
          <w:sz w:val="28"/>
          <w:szCs w:val="28"/>
          <w:lang w:val="kk-KZ"/>
        </w:rPr>
        <w:t>, р. 495-512; 127, 128</w:t>
      </w:r>
      <w:r w:rsidR="00F85115" w:rsidRPr="0000525D">
        <w:rPr>
          <w:rFonts w:ascii="Times New Roman" w:hAnsi="Times New Roman" w:cs="Times New Roman"/>
          <w:sz w:val="28"/>
          <w:szCs w:val="28"/>
          <w:lang w:val="kk-KZ"/>
        </w:rPr>
        <w:t xml:space="preserve">]. </w:t>
      </w:r>
      <w:r w:rsidR="00741AAB">
        <w:rPr>
          <w:rFonts w:ascii="Times New Roman" w:hAnsi="Times New Roman" w:cs="Times New Roman"/>
          <w:sz w:val="28"/>
          <w:szCs w:val="28"/>
          <w:lang w:val="kk-KZ"/>
        </w:rPr>
        <w:t>С.</w:t>
      </w:r>
      <w:r w:rsidR="00F85115" w:rsidRPr="0000525D">
        <w:rPr>
          <w:rFonts w:ascii="Times New Roman" w:hAnsi="Times New Roman" w:cs="Times New Roman"/>
          <w:sz w:val="28"/>
          <w:szCs w:val="28"/>
          <w:lang w:val="kk-KZ"/>
        </w:rPr>
        <w:t>Ротман [</w:t>
      </w:r>
      <w:r w:rsidR="007E2195" w:rsidRPr="0000525D">
        <w:rPr>
          <w:rFonts w:ascii="Times New Roman" w:hAnsi="Times New Roman" w:cs="Times New Roman"/>
          <w:sz w:val="28"/>
          <w:szCs w:val="28"/>
          <w:lang w:val="kk-KZ"/>
        </w:rPr>
        <w:t>5</w:t>
      </w:r>
      <w:r w:rsidR="00C94D8B">
        <w:rPr>
          <w:rFonts w:ascii="Times New Roman" w:hAnsi="Times New Roman" w:cs="Times New Roman"/>
          <w:sz w:val="28"/>
          <w:szCs w:val="28"/>
          <w:lang w:val="kk-KZ"/>
        </w:rPr>
        <w:t>, р. 49-63</w:t>
      </w:r>
      <w:r w:rsidR="00F85115"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тізімге риторика, сендіру және күн тәртібін белгілеуді енгізді. Тұтастай алғанда, әдебиеттерге шолу күш қолданбай пайдалануға болатын кез келген құралды жұмсақ күштің көзі немесе механизмі ретінде анықтауға болатынын көрсетеді. </w:t>
      </w:r>
    </w:p>
    <w:p w14:paraId="6B968179" w14:textId="77777777" w:rsidR="00052A10" w:rsidRPr="0000525D" w:rsidRDefault="00052A10" w:rsidP="00052A10">
      <w:pPr>
        <w:rPr>
          <w:rFonts w:cs="Times New Roman"/>
          <w:lang w:val="kk-KZ"/>
        </w:rPr>
      </w:pPr>
      <w:r w:rsidRPr="0000525D">
        <w:rPr>
          <w:rFonts w:cs="Times New Roman"/>
          <w:lang w:val="kk-KZ"/>
        </w:rPr>
        <w:t>Жұмсақ күш саясаты туралы жазған зерттеушілердің еңбектерін саралай келе олардың көпшілігі идеология, мәдениет, гуманитарлық көмек, халықаралық институттар, дипломатия, білім мен ғылым алмасу бағдарламалары, ақпарат тарату құралдары, үкіметтік емес ұйымдар, қайырымдылық әрекеттері, тіл үйренуді күш қолданбай мақсатқа жетудің, яғни жұмсақ күш саясатының әдістері, аталған бағыттағы негізгі жоспарды іске асырылуға қажетті механизм ретінде атағанын көруге болады. Аталған құралдардың әрқайсысын жұмсақ күш ретінде қалай қолдануға болатыны жөнінде және оның нақты іс-тәжірибеде іске асырылуына қатысты түрлі кейстерді саралаған ғылыми және публицистикалық зерттеу материалдары аз емес.</w:t>
      </w:r>
    </w:p>
    <w:p w14:paraId="21C9BAE8" w14:textId="0051A417" w:rsidR="0043048A" w:rsidRPr="0000525D" w:rsidRDefault="0043048A" w:rsidP="0043048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Білім беру және академиялық ұтқырлық жұмсақ күштің маңызды көзі болып</w:t>
      </w:r>
      <w:r w:rsidR="00F85115" w:rsidRPr="0000525D">
        <w:rPr>
          <w:rFonts w:ascii="Times New Roman" w:hAnsi="Times New Roman" w:cs="Times New Roman"/>
          <w:sz w:val="28"/>
          <w:szCs w:val="28"/>
          <w:lang w:val="kk-KZ"/>
        </w:rPr>
        <w:t xml:space="preserve"> табылады. </w:t>
      </w:r>
      <w:r w:rsidR="00390099">
        <w:rPr>
          <w:rFonts w:ascii="Times New Roman" w:hAnsi="Times New Roman" w:cs="Times New Roman"/>
          <w:sz w:val="28"/>
          <w:szCs w:val="28"/>
          <w:lang w:val="kk-KZ"/>
        </w:rPr>
        <w:t xml:space="preserve">Дж. </w:t>
      </w:r>
      <w:r w:rsidR="00F85115" w:rsidRPr="0000525D">
        <w:rPr>
          <w:rFonts w:ascii="Times New Roman" w:hAnsi="Times New Roman" w:cs="Times New Roman"/>
          <w:sz w:val="28"/>
          <w:szCs w:val="28"/>
          <w:lang w:val="kk-KZ"/>
        </w:rPr>
        <w:t xml:space="preserve">Коуэн мен </w:t>
      </w:r>
      <w:r w:rsidR="00390099">
        <w:rPr>
          <w:rFonts w:ascii="Times New Roman" w:hAnsi="Times New Roman" w:cs="Times New Roman"/>
          <w:sz w:val="28"/>
          <w:szCs w:val="28"/>
          <w:lang w:val="kk-KZ"/>
        </w:rPr>
        <w:t>А.</w:t>
      </w:r>
      <w:r w:rsidR="00F85115" w:rsidRPr="000D5BFC">
        <w:rPr>
          <w:rFonts w:ascii="Times New Roman" w:hAnsi="Times New Roman" w:cs="Times New Roman"/>
          <w:sz w:val="28"/>
          <w:szCs w:val="28"/>
          <w:lang w:val="kk-KZ"/>
        </w:rPr>
        <w:t>Арсеноның [</w:t>
      </w:r>
      <w:r w:rsidR="007E2195" w:rsidRPr="000D5BFC">
        <w:rPr>
          <w:rFonts w:ascii="Times New Roman" w:hAnsi="Times New Roman" w:cs="Times New Roman"/>
          <w:sz w:val="28"/>
          <w:szCs w:val="28"/>
          <w:lang w:val="kk-KZ"/>
        </w:rPr>
        <w:t>129</w:t>
      </w:r>
      <w:r w:rsidR="00F85115"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w:t>
      </w:r>
      <w:r w:rsidR="00390099">
        <w:rPr>
          <w:rFonts w:ascii="Times New Roman" w:hAnsi="Times New Roman" w:cs="Times New Roman"/>
          <w:sz w:val="28"/>
          <w:szCs w:val="28"/>
          <w:lang w:val="kk-KZ"/>
        </w:rPr>
        <w:t>К.</w:t>
      </w:r>
      <w:r w:rsidRPr="0000525D">
        <w:rPr>
          <w:rFonts w:ascii="Times New Roman" w:hAnsi="Times New Roman" w:cs="Times New Roman"/>
          <w:sz w:val="28"/>
          <w:szCs w:val="28"/>
          <w:lang w:val="kk-KZ"/>
        </w:rPr>
        <w:t>Атк</w:t>
      </w:r>
      <w:r w:rsidR="00F85115" w:rsidRPr="0000525D">
        <w:rPr>
          <w:rFonts w:ascii="Times New Roman" w:hAnsi="Times New Roman" w:cs="Times New Roman"/>
          <w:sz w:val="28"/>
          <w:szCs w:val="28"/>
          <w:lang w:val="kk-KZ"/>
        </w:rPr>
        <w:t>инсонның [</w:t>
      </w:r>
      <w:r w:rsidR="007E2195" w:rsidRPr="0000525D">
        <w:rPr>
          <w:rFonts w:ascii="Times New Roman" w:hAnsi="Times New Roman" w:cs="Times New Roman"/>
          <w:sz w:val="28"/>
          <w:szCs w:val="28"/>
          <w:lang w:val="kk-KZ"/>
        </w:rPr>
        <w:t>130</w:t>
      </w:r>
      <w:r w:rsidR="00F85115"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w:t>
      </w:r>
      <w:r w:rsidR="00390099">
        <w:rPr>
          <w:rFonts w:ascii="Times New Roman" w:hAnsi="Times New Roman" w:cs="Times New Roman"/>
          <w:sz w:val="28"/>
          <w:szCs w:val="28"/>
          <w:lang w:val="kk-KZ"/>
        </w:rPr>
        <w:t>А.</w:t>
      </w:r>
      <w:r w:rsidRPr="0000525D">
        <w:rPr>
          <w:rFonts w:ascii="Times New Roman" w:hAnsi="Times New Roman" w:cs="Times New Roman"/>
          <w:sz w:val="28"/>
          <w:szCs w:val="28"/>
          <w:lang w:val="kk-KZ"/>
        </w:rPr>
        <w:t>Войцюктің</w:t>
      </w:r>
      <w:r w:rsidR="00F85115" w:rsidRPr="0000525D">
        <w:rPr>
          <w:rFonts w:ascii="Times New Roman" w:hAnsi="Times New Roman" w:cs="Times New Roman"/>
          <w:sz w:val="28"/>
          <w:szCs w:val="28"/>
          <w:lang w:val="kk-KZ"/>
        </w:rPr>
        <w:t xml:space="preserve"> [</w:t>
      </w:r>
      <w:r w:rsidR="007E2195" w:rsidRPr="0000525D">
        <w:rPr>
          <w:rFonts w:ascii="Times New Roman" w:hAnsi="Times New Roman" w:cs="Times New Roman"/>
          <w:sz w:val="28"/>
          <w:szCs w:val="28"/>
          <w:lang w:val="kk-KZ"/>
        </w:rPr>
        <w:t>131</w:t>
      </w:r>
      <w:r w:rsidR="00F85115"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w:t>
      </w:r>
      <w:r w:rsidR="00390099">
        <w:rPr>
          <w:rFonts w:ascii="Times New Roman" w:hAnsi="Times New Roman" w:cs="Times New Roman"/>
          <w:sz w:val="28"/>
          <w:szCs w:val="28"/>
          <w:lang w:val="kk-KZ"/>
        </w:rPr>
        <w:t>Н.</w:t>
      </w:r>
      <w:r w:rsidRPr="0000525D">
        <w:rPr>
          <w:rFonts w:ascii="Times New Roman" w:hAnsi="Times New Roman" w:cs="Times New Roman"/>
          <w:sz w:val="28"/>
          <w:szCs w:val="28"/>
          <w:lang w:val="kk-KZ"/>
        </w:rPr>
        <w:t xml:space="preserve">Лайфер </w:t>
      </w:r>
      <w:r w:rsidR="00D91E66" w:rsidRPr="0000525D">
        <w:rPr>
          <w:rFonts w:ascii="Times New Roman" w:hAnsi="Times New Roman" w:cs="Times New Roman"/>
          <w:sz w:val="28"/>
          <w:szCs w:val="28"/>
          <w:lang w:val="kk-KZ"/>
        </w:rPr>
        <w:t>мен</w:t>
      </w:r>
      <w:r w:rsidRPr="0000525D">
        <w:rPr>
          <w:rFonts w:ascii="Times New Roman" w:hAnsi="Times New Roman" w:cs="Times New Roman"/>
          <w:sz w:val="28"/>
          <w:szCs w:val="28"/>
          <w:lang w:val="kk-KZ"/>
        </w:rPr>
        <w:t xml:space="preserve"> </w:t>
      </w:r>
      <w:r w:rsidR="00390099">
        <w:rPr>
          <w:rFonts w:ascii="Times New Roman" w:hAnsi="Times New Roman" w:cs="Times New Roman"/>
          <w:sz w:val="28"/>
          <w:szCs w:val="28"/>
          <w:lang w:val="kk-KZ"/>
        </w:rPr>
        <w:t>Н.</w:t>
      </w:r>
      <w:r w:rsidRPr="0000525D">
        <w:rPr>
          <w:rFonts w:ascii="Times New Roman" w:hAnsi="Times New Roman" w:cs="Times New Roman"/>
          <w:sz w:val="28"/>
          <w:szCs w:val="28"/>
          <w:lang w:val="kk-KZ"/>
        </w:rPr>
        <w:t>К</w:t>
      </w:r>
      <w:r w:rsidR="00D91E66" w:rsidRPr="0000525D">
        <w:rPr>
          <w:rFonts w:ascii="Times New Roman" w:hAnsi="Times New Roman" w:cs="Times New Roman"/>
          <w:sz w:val="28"/>
          <w:szCs w:val="28"/>
          <w:lang w:val="kk-KZ"/>
        </w:rPr>
        <w:t>итченнің</w:t>
      </w:r>
      <w:r w:rsidR="00F85115" w:rsidRPr="0000525D">
        <w:rPr>
          <w:rFonts w:ascii="Times New Roman" w:hAnsi="Times New Roman" w:cs="Times New Roman"/>
          <w:sz w:val="28"/>
          <w:szCs w:val="28"/>
          <w:lang w:val="kk-KZ"/>
        </w:rPr>
        <w:t xml:space="preserve"> [</w:t>
      </w:r>
      <w:r w:rsidR="007E2195" w:rsidRPr="0000525D">
        <w:rPr>
          <w:rFonts w:ascii="Times New Roman" w:hAnsi="Times New Roman" w:cs="Times New Roman"/>
          <w:sz w:val="28"/>
          <w:szCs w:val="28"/>
          <w:lang w:val="kk-KZ"/>
        </w:rPr>
        <w:t>132</w:t>
      </w:r>
      <w:r w:rsidR="00F85115" w:rsidRPr="0000525D">
        <w:rPr>
          <w:rFonts w:ascii="Times New Roman" w:hAnsi="Times New Roman" w:cs="Times New Roman"/>
          <w:sz w:val="28"/>
          <w:szCs w:val="28"/>
          <w:lang w:val="kk-KZ"/>
        </w:rPr>
        <w:t>]</w:t>
      </w:r>
      <w:r w:rsidR="00D91E66" w:rsidRPr="0000525D">
        <w:rPr>
          <w:rFonts w:ascii="Times New Roman" w:hAnsi="Times New Roman" w:cs="Times New Roman"/>
          <w:sz w:val="28"/>
          <w:szCs w:val="28"/>
          <w:lang w:val="kk-KZ"/>
        </w:rPr>
        <w:t xml:space="preserve"> және </w:t>
      </w:r>
      <w:r w:rsidR="00390099">
        <w:rPr>
          <w:rFonts w:ascii="Times New Roman" w:hAnsi="Times New Roman" w:cs="Times New Roman"/>
          <w:sz w:val="28"/>
          <w:szCs w:val="28"/>
          <w:lang w:val="kk-KZ"/>
        </w:rPr>
        <w:t xml:space="preserve">Дж. </w:t>
      </w:r>
      <w:r w:rsidR="00D91E66" w:rsidRPr="0000525D">
        <w:rPr>
          <w:rFonts w:ascii="Times New Roman" w:hAnsi="Times New Roman" w:cs="Times New Roman"/>
          <w:sz w:val="28"/>
          <w:szCs w:val="28"/>
          <w:lang w:val="kk-KZ"/>
        </w:rPr>
        <w:t>Галларотти</w:t>
      </w:r>
      <w:r w:rsidR="00F85115" w:rsidRPr="0000525D">
        <w:rPr>
          <w:rFonts w:ascii="Times New Roman" w:hAnsi="Times New Roman" w:cs="Times New Roman"/>
          <w:sz w:val="28"/>
          <w:szCs w:val="28"/>
          <w:lang w:val="kk-KZ"/>
        </w:rPr>
        <w:t xml:space="preserve"> [</w:t>
      </w:r>
      <w:r w:rsidR="007E2195" w:rsidRPr="0000525D">
        <w:rPr>
          <w:rFonts w:ascii="Times New Roman" w:hAnsi="Times New Roman" w:cs="Times New Roman"/>
          <w:sz w:val="28"/>
          <w:szCs w:val="28"/>
          <w:lang w:val="kk-KZ"/>
        </w:rPr>
        <w:t>17</w:t>
      </w:r>
      <w:r w:rsidR="00C94D8B">
        <w:rPr>
          <w:rFonts w:ascii="Times New Roman" w:hAnsi="Times New Roman" w:cs="Times New Roman"/>
          <w:sz w:val="28"/>
          <w:szCs w:val="28"/>
          <w:lang w:val="kk-KZ"/>
        </w:rPr>
        <w:t>, р. 495-512</w:t>
      </w:r>
      <w:r w:rsidR="00F85115"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w:t>
      </w:r>
      <w:r w:rsidR="00D91E66" w:rsidRPr="0000525D">
        <w:rPr>
          <w:rFonts w:ascii="Times New Roman" w:hAnsi="Times New Roman" w:cs="Times New Roman"/>
          <w:sz w:val="28"/>
          <w:szCs w:val="28"/>
          <w:lang w:val="kk-KZ"/>
        </w:rPr>
        <w:t xml:space="preserve">жүргізген зерттеулерді нәтижесі </w:t>
      </w:r>
      <w:r w:rsidRPr="0000525D">
        <w:rPr>
          <w:rFonts w:ascii="Times New Roman" w:hAnsi="Times New Roman" w:cs="Times New Roman"/>
          <w:sz w:val="28"/>
          <w:szCs w:val="28"/>
          <w:lang w:val="kk-KZ"/>
        </w:rPr>
        <w:t xml:space="preserve">білімнің пайдалы екенін дәлелдеді, өйткені ол елдің тартымдылығын арттыруға, оның құндылықтары мен идеологиялық бағыттарын ілгерілетуге ықпал етеді, студенттер мен түлектер үйге оралғанда қоршаған ортада қолайлы имиджді дамытуға көмектеседі және олардың институттарына оң көзқарас қалыптастыруға әсер етуі мүмкін. </w:t>
      </w:r>
      <w:r w:rsidR="00F56936" w:rsidRPr="0000525D">
        <w:rPr>
          <w:rFonts w:ascii="Times New Roman" w:hAnsi="Times New Roman" w:cs="Times New Roman"/>
          <w:sz w:val="28"/>
          <w:szCs w:val="28"/>
          <w:lang w:val="kk-KZ"/>
        </w:rPr>
        <w:t xml:space="preserve">Олардың пікірінше білімнің арқасында мемлекеттің тартымдылығын арттыруға болады. Ол арқылы құндылықтарды таратып, білім берген студенттер мен өзге де шәкірттер арқылы сол құндылықтарды өзге өңірлерде, әлемнің басқа мемлекеттерінде жаюдың мүмкіндігі зор. Өйткені қандай да бір мемлекеттің білім ордасында оқыған адам өз еліне оралған соң оқыған жерде алған білімін, біліп және білмей жинаған құндылығын тарата бастайды. Осы арқылы жұмсақ күш саясаты жеміс береді. </w:t>
      </w:r>
      <w:r w:rsidRPr="0000525D">
        <w:rPr>
          <w:rFonts w:ascii="Times New Roman" w:hAnsi="Times New Roman" w:cs="Times New Roman"/>
          <w:sz w:val="28"/>
          <w:szCs w:val="28"/>
          <w:lang w:val="kk-KZ"/>
        </w:rPr>
        <w:t>Дегенмен, кейбір ғалымдар білім беруді жұмсақ электр құралы ретінде ілгерілетуге күмәнмен қарайтынын атап өткен жөн, өйткені білім беру стратегиясының пайдалы екенін э</w:t>
      </w:r>
      <w:r w:rsidR="001349C6" w:rsidRPr="0000525D">
        <w:rPr>
          <w:rFonts w:ascii="Times New Roman" w:hAnsi="Times New Roman" w:cs="Times New Roman"/>
          <w:sz w:val="28"/>
          <w:szCs w:val="28"/>
          <w:lang w:val="kk-KZ"/>
        </w:rPr>
        <w:t>мпирикалық түрде дәлелдеу қиын</w:t>
      </w:r>
      <w:r w:rsidRPr="0000525D">
        <w:rPr>
          <w:rFonts w:ascii="Times New Roman" w:hAnsi="Times New Roman" w:cs="Times New Roman"/>
          <w:sz w:val="28"/>
          <w:szCs w:val="28"/>
          <w:lang w:val="kk-KZ"/>
        </w:rPr>
        <w:t>.</w:t>
      </w:r>
      <w:r w:rsidR="00390099">
        <w:rPr>
          <w:rFonts w:ascii="Times New Roman" w:hAnsi="Times New Roman" w:cs="Times New Roman"/>
          <w:sz w:val="28"/>
          <w:szCs w:val="28"/>
          <w:lang w:val="kk-KZ"/>
        </w:rPr>
        <w:t xml:space="preserve"> Мысалы, С.</w:t>
      </w:r>
      <w:r w:rsidR="001349C6" w:rsidRPr="0000525D">
        <w:rPr>
          <w:rFonts w:ascii="Times New Roman" w:hAnsi="Times New Roman" w:cs="Times New Roman"/>
          <w:sz w:val="28"/>
          <w:szCs w:val="28"/>
          <w:lang w:val="kk-KZ"/>
        </w:rPr>
        <w:t>Ломер Ұлыбританияның оқу орындарында білім алған шетелдік азаматтардың жұмсақ күш саясатының құралы ретіндегі әлеуетіне талдау жасай келе, түлектердің елдеріне қайтқаннан кейін Ұлыбританияға пайдалы құралға айналғанына көз жеткізе алмағандықтан зерттеуін тұжырымдай келе білім беру жүйесінің, оқудың жұмсақ күштің құралы бола алатыны туралы көзқарасқа сын айтады [</w:t>
      </w:r>
      <w:r w:rsidR="00922EC2" w:rsidRPr="0000525D">
        <w:rPr>
          <w:rFonts w:ascii="Times New Roman" w:hAnsi="Times New Roman" w:cs="Times New Roman"/>
          <w:sz w:val="28"/>
          <w:szCs w:val="28"/>
          <w:lang w:val="kk-KZ"/>
        </w:rPr>
        <w:t>133</w:t>
      </w:r>
      <w:r w:rsidR="001349C6" w:rsidRPr="0000525D">
        <w:rPr>
          <w:rFonts w:ascii="Times New Roman" w:hAnsi="Times New Roman" w:cs="Times New Roman"/>
          <w:sz w:val="28"/>
          <w:szCs w:val="28"/>
          <w:lang w:val="kk-KZ"/>
        </w:rPr>
        <w:t>].</w:t>
      </w:r>
    </w:p>
    <w:p w14:paraId="2F0DB5FD" w14:textId="181EBD8F" w:rsidR="002E6477" w:rsidRPr="0000525D" w:rsidRDefault="002E6477" w:rsidP="002E6477">
      <w:pPr>
        <w:rPr>
          <w:rFonts w:cs="Times New Roman"/>
          <w:szCs w:val="28"/>
          <w:lang w:val="kk-KZ"/>
        </w:rPr>
      </w:pPr>
      <w:r w:rsidRPr="0000525D">
        <w:rPr>
          <w:rFonts w:cs="Times New Roman"/>
          <w:szCs w:val="28"/>
          <w:lang w:val="kk-KZ"/>
        </w:rPr>
        <w:t xml:space="preserve">Жұмсақ күш саясатына қатысты тағы бір пікірталас оны қандай елдердің қолдана алатындығына байланысты орын алған. </w:t>
      </w:r>
      <w:r w:rsidR="00050C0D">
        <w:rPr>
          <w:rFonts w:cs="Times New Roman"/>
          <w:szCs w:val="28"/>
          <w:lang w:val="kk-KZ"/>
        </w:rPr>
        <w:t xml:space="preserve">Дж. </w:t>
      </w:r>
      <w:r w:rsidRPr="0000525D">
        <w:rPr>
          <w:rFonts w:cs="Times New Roman"/>
          <w:szCs w:val="28"/>
          <w:lang w:val="kk-KZ"/>
        </w:rPr>
        <w:t>Най жұмсақ күшті тек либерал-демократиялық мемлекеттер қолдана алатындығын айтса [</w:t>
      </w:r>
      <w:r w:rsidR="00922EC2" w:rsidRPr="0000525D">
        <w:rPr>
          <w:rFonts w:cs="Times New Roman"/>
          <w:szCs w:val="28"/>
          <w:lang w:val="kk-KZ"/>
        </w:rPr>
        <w:t>134</w:t>
      </w:r>
      <w:r w:rsidRPr="0000525D">
        <w:rPr>
          <w:rFonts w:cs="Times New Roman"/>
          <w:szCs w:val="28"/>
          <w:lang w:val="kk-KZ"/>
        </w:rPr>
        <w:t>], кейбір ғалымдар авторитарлы елдер де жұмсақ күш саясатын тиімді қолдана</w:t>
      </w:r>
      <w:r w:rsidR="00151DDC" w:rsidRPr="0000525D">
        <w:rPr>
          <w:rFonts w:cs="Times New Roman"/>
          <w:szCs w:val="28"/>
          <w:lang w:val="kk-KZ"/>
        </w:rPr>
        <w:t xml:space="preserve"> алатындығын жазады. Атап айтқанда,</w:t>
      </w:r>
      <w:r w:rsidRPr="0000525D">
        <w:rPr>
          <w:rFonts w:cs="Times New Roman"/>
          <w:szCs w:val="28"/>
          <w:lang w:val="kk-KZ"/>
        </w:rPr>
        <w:t xml:space="preserve"> Лондондағы Брунель университетінің зерттеушісі Юнг Фань Дж</w:t>
      </w:r>
      <w:r w:rsidR="004C7057" w:rsidRPr="0000525D">
        <w:rPr>
          <w:rFonts w:cs="Times New Roman"/>
          <w:szCs w:val="28"/>
          <w:lang w:val="kk-KZ"/>
        </w:rPr>
        <w:t>.</w:t>
      </w:r>
      <w:r w:rsidRPr="0000525D">
        <w:rPr>
          <w:rFonts w:cs="Times New Roman"/>
          <w:szCs w:val="28"/>
          <w:lang w:val="kk-KZ"/>
        </w:rPr>
        <w:t xml:space="preserve"> Найдың теориясын зерделеп, оның идеяларындағы өзара қарама-қайшылықтар мен кемшіліктер туралы жазады</w:t>
      </w:r>
      <w:r w:rsidR="00151DDC" w:rsidRPr="0000525D">
        <w:rPr>
          <w:rFonts w:cs="Times New Roman"/>
          <w:szCs w:val="28"/>
          <w:lang w:val="kk-KZ"/>
        </w:rPr>
        <w:t xml:space="preserve"> [</w:t>
      </w:r>
      <w:r w:rsidR="000566C1" w:rsidRPr="0000525D">
        <w:rPr>
          <w:rFonts w:cs="Times New Roman"/>
          <w:szCs w:val="28"/>
          <w:lang w:val="kk-KZ"/>
        </w:rPr>
        <w:t>135</w:t>
      </w:r>
      <w:r w:rsidR="00151DDC" w:rsidRPr="0000525D">
        <w:rPr>
          <w:rFonts w:cs="Times New Roman"/>
          <w:szCs w:val="28"/>
          <w:lang w:val="kk-KZ"/>
        </w:rPr>
        <w:t>]</w:t>
      </w:r>
      <w:r w:rsidRPr="0000525D">
        <w:rPr>
          <w:rFonts w:cs="Times New Roman"/>
          <w:szCs w:val="28"/>
          <w:lang w:val="kk-KZ"/>
        </w:rPr>
        <w:t>. Ол Найдың «жұмсақ күш» ұғымына берген әр мақаладағы анықтамаларын салыстырып, бірін бірі жоққа шығаратын, талас туғызатын жерлеріне тоқталады.</w:t>
      </w:r>
    </w:p>
    <w:p w14:paraId="3C0B7E02" w14:textId="3AA800DF" w:rsidR="002E6477" w:rsidRPr="0000525D" w:rsidRDefault="002E6477" w:rsidP="002E6477">
      <w:pPr>
        <w:rPr>
          <w:rFonts w:cs="Times New Roman"/>
          <w:szCs w:val="28"/>
          <w:lang w:val="kk-KZ"/>
        </w:rPr>
      </w:pPr>
      <w:r w:rsidRPr="0000525D">
        <w:rPr>
          <w:rFonts w:cs="Times New Roman"/>
          <w:szCs w:val="28"/>
          <w:lang w:val="kk-KZ"/>
        </w:rPr>
        <w:t>Фань тек батыс елдері, либерал-демократия орнаған мемлекеттер ғана жұмсақ күшті пайдалана алады деген тұжырыммен келіспейді. Ол кез келген мемлекет, кез келген мәдениет өз деңгейінде жұмсақ күш құралын пайдалана алатынын, тіпті Әл-Каида сияқты террористік ұйымдардың өзі кейде жұмсақ күш саясатын жүргізе алатынын айтады [</w:t>
      </w:r>
      <w:r w:rsidR="000566C1" w:rsidRPr="0000525D">
        <w:rPr>
          <w:rFonts w:cs="Times New Roman"/>
          <w:szCs w:val="28"/>
          <w:lang w:val="kk-KZ"/>
        </w:rPr>
        <w:t>135</w:t>
      </w:r>
      <w:r w:rsidRPr="0000525D">
        <w:rPr>
          <w:rFonts w:cs="Times New Roman"/>
          <w:szCs w:val="28"/>
          <w:lang w:val="kk-KZ"/>
        </w:rPr>
        <w:t xml:space="preserve">]. Ол </w:t>
      </w:r>
      <w:r w:rsidR="000B33A6" w:rsidRPr="0000525D">
        <w:rPr>
          <w:rFonts w:cs="Times New Roman"/>
          <w:szCs w:val="28"/>
          <w:lang w:val="kk-KZ"/>
        </w:rPr>
        <w:t xml:space="preserve">Дж. </w:t>
      </w:r>
      <w:r w:rsidRPr="0000525D">
        <w:rPr>
          <w:rFonts w:cs="Times New Roman"/>
          <w:szCs w:val="28"/>
          <w:lang w:val="kk-KZ"/>
        </w:rPr>
        <w:t>Найдың еңбектерін саралай отырып, тек 2005 жылы жарыққа шыққан бір кітабында жұмсақ күшке байланысты бес түрлі анықтама жасалғанын сынайды. Ол «тартымды болудан» өзге «өзгелердің өзің туралы жақсы көзқарасын қалыптастыру», «өзің қалаған нәтиженің жүзеге асуы үшін оны өзгелерге де қа</w:t>
      </w:r>
      <w:r w:rsidR="0079243B" w:rsidRPr="0000525D">
        <w:rPr>
          <w:rFonts w:cs="Times New Roman"/>
          <w:szCs w:val="28"/>
          <w:lang w:val="kk-KZ"/>
        </w:rPr>
        <w:t>р</w:t>
      </w:r>
      <w:r w:rsidRPr="0000525D">
        <w:rPr>
          <w:rFonts w:cs="Times New Roman"/>
          <w:szCs w:val="28"/>
          <w:lang w:val="kk-KZ"/>
        </w:rPr>
        <w:t>ата білу тәсілі», «өзіңіздің құндылықтарыңызға қызықтыру арқылы даму мен ашықтықтың үлгісі болу», «әлемдік күн тәртібін қалыптастыруға ықпал ететін көшбасшылық қасиеттер» жұмсақ күштің анықтамасы ретінде берілгенін жазады.</w:t>
      </w:r>
      <w:r w:rsidR="006F2DDF" w:rsidRPr="0000525D">
        <w:rPr>
          <w:rFonts w:cs="Times New Roman"/>
          <w:szCs w:val="28"/>
          <w:lang w:val="kk-KZ"/>
        </w:rPr>
        <w:t xml:space="preserve"> </w:t>
      </w:r>
    </w:p>
    <w:p w14:paraId="1FEDD710" w14:textId="59DB9F5C" w:rsidR="002E6477" w:rsidRPr="0000525D" w:rsidRDefault="000B33A6" w:rsidP="002E6477">
      <w:pPr>
        <w:rPr>
          <w:rFonts w:cs="Times New Roman"/>
          <w:szCs w:val="28"/>
          <w:lang w:val="kk-KZ"/>
        </w:rPr>
      </w:pPr>
      <w:r w:rsidRPr="0000525D">
        <w:rPr>
          <w:rFonts w:cs="Times New Roman"/>
          <w:szCs w:val="28"/>
          <w:lang w:val="kk-KZ"/>
        </w:rPr>
        <w:t xml:space="preserve">Дж. </w:t>
      </w:r>
      <w:r w:rsidR="002E6477" w:rsidRPr="0000525D">
        <w:rPr>
          <w:rFonts w:cs="Times New Roman"/>
          <w:szCs w:val="28"/>
          <w:lang w:val="kk-KZ"/>
        </w:rPr>
        <w:t>Найдың тұжырымын ішінара сынаушылар қатарында Винсент Китиң мен Катарзына Казмарска да бар. Олар жұмсақ күшті тек либерал-демократиялық елдер ғана қолдана алады деген тұжырымның шикі екенін, Ресей сынды демократиялық емес елдердің жұмсақ күшті тиімді пайдаланып отырғанын кейс ретінде алға тартады [</w:t>
      </w:r>
      <w:r w:rsidR="00B623DF" w:rsidRPr="0000525D">
        <w:rPr>
          <w:rFonts w:cs="Times New Roman"/>
          <w:szCs w:val="28"/>
          <w:lang w:val="kk-KZ"/>
        </w:rPr>
        <w:t>136</w:t>
      </w:r>
      <w:r w:rsidR="002E6477" w:rsidRPr="0000525D">
        <w:rPr>
          <w:rFonts w:cs="Times New Roman"/>
          <w:szCs w:val="28"/>
          <w:lang w:val="kk-KZ"/>
        </w:rPr>
        <w:t>].</w:t>
      </w:r>
      <w:r w:rsidR="00BC4812">
        <w:rPr>
          <w:rFonts w:cs="Times New Roman"/>
          <w:szCs w:val="28"/>
          <w:lang w:val="kk-KZ"/>
        </w:rPr>
        <w:t xml:space="preserve"> </w:t>
      </w:r>
      <w:r w:rsidR="004116ED" w:rsidRPr="0000525D">
        <w:rPr>
          <w:rFonts w:cs="Times New Roman"/>
          <w:szCs w:val="28"/>
          <w:lang w:val="kk-KZ"/>
        </w:rPr>
        <w:t xml:space="preserve">Соңғы оқиғалар авторитарлық және шағын мемлекеттердің де жұмсақ стратегияларды қолдануға тырысатынын көрсетеді </w:t>
      </w:r>
      <w:r w:rsidR="00A37CD7" w:rsidRPr="0000525D">
        <w:rPr>
          <w:rFonts w:cs="Times New Roman"/>
          <w:szCs w:val="28"/>
          <w:lang w:val="kk-KZ"/>
        </w:rPr>
        <w:t>[</w:t>
      </w:r>
      <w:r w:rsidR="00B623DF" w:rsidRPr="0000525D">
        <w:rPr>
          <w:rFonts w:cs="Times New Roman"/>
          <w:szCs w:val="28"/>
          <w:lang w:val="kk-KZ"/>
        </w:rPr>
        <w:t>137</w:t>
      </w:r>
      <w:r w:rsidR="00A37CD7" w:rsidRPr="0000525D">
        <w:rPr>
          <w:rFonts w:cs="Times New Roman"/>
          <w:szCs w:val="28"/>
          <w:lang w:val="kk-KZ"/>
        </w:rPr>
        <w:t>]</w:t>
      </w:r>
      <w:r w:rsidR="004116ED" w:rsidRPr="0000525D">
        <w:rPr>
          <w:rFonts w:cs="Times New Roman"/>
          <w:szCs w:val="28"/>
          <w:lang w:val="kk-KZ"/>
        </w:rPr>
        <w:t>. Ғалымдар сонымен қатар жаһандық субъектілердің жұмсақ күш стратегияларын және олардың басқа мемлекеттерге қатысты қалай жүзеге асырылатынын зерттеуге назар аударды.</w:t>
      </w:r>
    </w:p>
    <w:p w14:paraId="13475FF1" w14:textId="17B0D144" w:rsidR="00F120E4" w:rsidRPr="0000525D" w:rsidRDefault="00F120E4" w:rsidP="00946F7C">
      <w:pPr>
        <w:rPr>
          <w:rFonts w:cs="Times New Roman"/>
          <w:szCs w:val="28"/>
          <w:lang w:val="kk-KZ"/>
        </w:rPr>
      </w:pPr>
      <w:r w:rsidRPr="0000525D">
        <w:rPr>
          <w:rFonts w:cs="Times New Roman"/>
          <w:szCs w:val="28"/>
          <w:lang w:val="kk-KZ"/>
        </w:rPr>
        <w:t>Саясаттанушы Марта Финнемор мен Катрин Сиккинк ортақ идея, мақсат және тиісті іс-қимылдар әлемге ортақ құрылым, тәртіп және тұрақтылық сыйлайтынын алға тартады [</w:t>
      </w:r>
      <w:r w:rsidR="00B27BC9" w:rsidRPr="0000525D">
        <w:rPr>
          <w:rFonts w:cs="Times New Roman"/>
          <w:szCs w:val="28"/>
          <w:lang w:val="kk-KZ"/>
        </w:rPr>
        <w:t>138</w:t>
      </w:r>
      <w:r w:rsidRPr="0000525D">
        <w:rPr>
          <w:rFonts w:cs="Times New Roman"/>
          <w:szCs w:val="28"/>
          <w:lang w:val="kk-KZ"/>
        </w:rPr>
        <w:t>]. Олардың тұжырымдауынша жұмсақ күш саясатын жүргізу үшін жалпыадамзаттық құндылықтар жеткіліксіз. Өйткені бәріне белгілі мұндай құндылықтар арқылы өзгелерді өзіңе тарту, сол арқылы мақсатқа жету қиын. Сондықтан өзгеде кездесе бермейтін және тартымды құндылықтарды ойлап тапқан жөн.</w:t>
      </w:r>
    </w:p>
    <w:p w14:paraId="34385454" w14:textId="5394B088" w:rsidR="00F120E4" w:rsidRPr="0000525D" w:rsidRDefault="00F120E4" w:rsidP="00946F7C">
      <w:pPr>
        <w:rPr>
          <w:rFonts w:cs="Times New Roman"/>
          <w:szCs w:val="28"/>
          <w:lang w:val="kk-KZ"/>
        </w:rPr>
      </w:pPr>
      <w:r w:rsidRPr="0000525D">
        <w:rPr>
          <w:rFonts w:cs="Times New Roman"/>
          <w:szCs w:val="28"/>
          <w:lang w:val="kk-KZ"/>
        </w:rPr>
        <w:t>Ал бірақ күш ұғымын зерттеуші тағы бір ғалымдардың бірі Стивен Ротман бұған қайшы пікір айтады. Ол әлемде кең таралған оң тәжірибелер мен белгілі бір жетістікке жеткен саясаткерлердің іс-қимылын көшіру арқылы жұмсақ күш саясатын табысты жүргізуге болатынын жазады [</w:t>
      </w:r>
      <w:r w:rsidR="00B27BC9" w:rsidRPr="0000525D">
        <w:rPr>
          <w:rFonts w:cs="Times New Roman"/>
          <w:szCs w:val="28"/>
          <w:lang w:val="kk-KZ"/>
        </w:rPr>
        <w:t>5</w:t>
      </w:r>
      <w:r w:rsidR="00C94D8B">
        <w:rPr>
          <w:rFonts w:cs="Times New Roman"/>
          <w:szCs w:val="28"/>
          <w:lang w:val="kk-KZ"/>
        </w:rPr>
        <w:t>, р. 49-63</w:t>
      </w:r>
      <w:r w:rsidRPr="0000525D">
        <w:rPr>
          <w:rFonts w:cs="Times New Roman"/>
          <w:szCs w:val="28"/>
          <w:lang w:val="kk-KZ"/>
        </w:rPr>
        <w:t xml:space="preserve">]. Ротман мысал ретінде АҚШ-та әйелдердің құқықтары мен бостандықтары жақсы қорғалса, өзге әлем елдерінің халқы үшін де мұның тартымды болатынына көңіл бөледі. Сол сияқты оның пікірінше америкалық мәдениет, саяси идеалдар мен саяси тәжірибе өзгелерге жағымды, ұнамды болуы үшін оның қарапайым америкалықтарға ұнауы және нәтижелі болуы тиіс. Осылай болған жағдайда ғана жұмсақ күш туралы айтуға болады. </w:t>
      </w:r>
    </w:p>
    <w:p w14:paraId="7007E1B2" w14:textId="43410FD0" w:rsidR="00F120E4" w:rsidRPr="0000525D" w:rsidRDefault="00F120E4" w:rsidP="00946F7C">
      <w:pPr>
        <w:rPr>
          <w:rFonts w:cs="Times New Roman"/>
          <w:szCs w:val="28"/>
          <w:lang w:val="kk-KZ"/>
        </w:rPr>
      </w:pPr>
      <w:r w:rsidRPr="0000525D">
        <w:rPr>
          <w:rFonts w:cs="Times New Roman"/>
          <w:szCs w:val="28"/>
          <w:lang w:val="kk-KZ"/>
        </w:rPr>
        <w:t xml:space="preserve">Жұмсақ күш әрдайым «жұмсақ» бола бермейді, кей кезде мәжбүрлеу күшіне де ие деген ойды америкалық саясаттанушы Дженис Маттерн жазады. Сонымен қатар ол жұмсақ күш идеясын, әлеуетін қолдаса да, </w:t>
      </w:r>
      <w:r w:rsidR="00050C0D">
        <w:rPr>
          <w:rFonts w:cs="Times New Roman"/>
          <w:szCs w:val="28"/>
          <w:lang w:val="kk-KZ"/>
        </w:rPr>
        <w:t xml:space="preserve">Дж. </w:t>
      </w:r>
      <w:r w:rsidRPr="0000525D">
        <w:rPr>
          <w:rFonts w:cs="Times New Roman"/>
          <w:szCs w:val="28"/>
          <w:lang w:val="kk-KZ"/>
        </w:rPr>
        <w:t>Найдың жұмсақ күштің тартылыс тірегі жайлы нақты ұсыныстары, ойы жоқ екенін сынайды [</w:t>
      </w:r>
      <w:r w:rsidR="00B27BC9" w:rsidRPr="0000525D">
        <w:rPr>
          <w:rFonts w:cs="Times New Roman"/>
          <w:szCs w:val="28"/>
          <w:lang w:val="kk-KZ"/>
        </w:rPr>
        <w:t>6</w:t>
      </w:r>
      <w:r w:rsidR="00C94D8B">
        <w:rPr>
          <w:rFonts w:cs="Times New Roman"/>
          <w:szCs w:val="28"/>
          <w:lang w:val="kk-KZ"/>
        </w:rPr>
        <w:t>, р. 583-611</w:t>
      </w:r>
      <w:r w:rsidRPr="0000525D">
        <w:rPr>
          <w:rFonts w:cs="Times New Roman"/>
          <w:szCs w:val="28"/>
          <w:lang w:val="kk-KZ"/>
        </w:rPr>
        <w:t xml:space="preserve">]. Жұмсақ күш идеясы жайлы жазған кезде оның қандай құралдары және тетіктері бар екендігі туралы жан-жақты зерделеу қажеттігіне тоқталады. </w:t>
      </w:r>
      <w:r w:rsidR="005B4EB5">
        <w:rPr>
          <w:rFonts w:cs="Times New Roman"/>
          <w:szCs w:val="28"/>
          <w:lang w:val="kk-KZ"/>
        </w:rPr>
        <w:t xml:space="preserve">Дженис </w:t>
      </w:r>
      <w:r w:rsidRPr="0000525D">
        <w:rPr>
          <w:rFonts w:cs="Times New Roman"/>
          <w:szCs w:val="28"/>
          <w:lang w:val="kk-KZ"/>
        </w:rPr>
        <w:t xml:space="preserve">Маттерннің тұжырымдауынша жұмсақ күшті қалыптастыруда коммуникативті қарым-қатынас үлкен рөлге ие. </w:t>
      </w:r>
    </w:p>
    <w:p w14:paraId="796A58EE" w14:textId="6F9B136E" w:rsidR="00F120E4" w:rsidRPr="0000525D" w:rsidRDefault="005B4EB5" w:rsidP="00946F7C">
      <w:pPr>
        <w:rPr>
          <w:rFonts w:cs="Times New Roman"/>
          <w:szCs w:val="28"/>
          <w:lang w:val="kk-KZ"/>
        </w:rPr>
      </w:pPr>
      <w:r>
        <w:rPr>
          <w:rFonts w:cs="Times New Roman"/>
          <w:szCs w:val="28"/>
          <w:lang w:val="kk-KZ"/>
        </w:rPr>
        <w:t>Дж.</w:t>
      </w:r>
      <w:r w:rsidR="00F120E4" w:rsidRPr="0000525D">
        <w:rPr>
          <w:rFonts w:cs="Times New Roman"/>
          <w:szCs w:val="28"/>
          <w:lang w:val="kk-KZ"/>
        </w:rPr>
        <w:t xml:space="preserve"> Маттерн</w:t>
      </w:r>
      <w:r w:rsidR="00050C0D">
        <w:rPr>
          <w:rFonts w:cs="Times New Roman"/>
          <w:szCs w:val="28"/>
          <w:lang w:val="kk-KZ"/>
        </w:rPr>
        <w:t xml:space="preserve"> Дж.</w:t>
      </w:r>
      <w:r w:rsidR="00F120E4" w:rsidRPr="0000525D">
        <w:rPr>
          <w:rFonts w:cs="Times New Roman"/>
          <w:szCs w:val="28"/>
          <w:lang w:val="kk-KZ"/>
        </w:rPr>
        <w:t xml:space="preserve"> Найдың ұсынған жұмсақ күш теориясына қарсы шығып, оның «жұмсақтығына» күмән келтіреді. Ол жұмсақ күш идеясының тек жарнамасы кең тарап кеткен идея екенін, ешқандай да ғылыми жаңашылдықтың жоқ екенін айтады. </w:t>
      </w:r>
      <w:r>
        <w:rPr>
          <w:rFonts w:cs="Times New Roman"/>
          <w:szCs w:val="28"/>
          <w:lang w:val="kk-KZ"/>
        </w:rPr>
        <w:t xml:space="preserve">Дж. </w:t>
      </w:r>
      <w:r w:rsidR="00F120E4" w:rsidRPr="0000525D">
        <w:rPr>
          <w:rFonts w:cs="Times New Roman"/>
          <w:szCs w:val="28"/>
          <w:lang w:val="kk-KZ"/>
        </w:rPr>
        <w:t>Маттерннің пікірінше өзгені өзіңе тартымды қылу үшін, алдымен өзіңдікін қалыптастырасың. Ол жерде әрине ең бірінші мәселенің бірі күшке келіп тіреледі. Сондықтан идеал қоғам туралы ұсыныс айтудың астарында күш қолдану механизмін де іске қосу туралы ой жатқанын айтады.</w:t>
      </w:r>
    </w:p>
    <w:p w14:paraId="7FE2989F" w14:textId="0019624D" w:rsidR="00F120E4" w:rsidRPr="0000525D" w:rsidRDefault="00F120E4" w:rsidP="00946F7C">
      <w:pPr>
        <w:rPr>
          <w:rFonts w:cs="Times New Roman"/>
          <w:szCs w:val="28"/>
          <w:lang w:val="kk-KZ"/>
        </w:rPr>
      </w:pPr>
      <w:r w:rsidRPr="0000525D">
        <w:rPr>
          <w:rFonts w:cs="Times New Roman"/>
          <w:szCs w:val="28"/>
          <w:lang w:val="kk-KZ"/>
        </w:rPr>
        <w:t>Профессор Александр Вивинг жұмсақ күштің үш негізгі жағымды агент сипатынан тұратынын жазады</w:t>
      </w:r>
      <w:r w:rsidR="004D7071">
        <w:rPr>
          <w:rFonts w:cs="Times New Roman"/>
          <w:szCs w:val="28"/>
          <w:lang w:val="kk-KZ"/>
        </w:rPr>
        <w:t>:</w:t>
      </w:r>
      <w:r w:rsidRPr="0000525D">
        <w:rPr>
          <w:rFonts w:cs="Times New Roman"/>
          <w:szCs w:val="28"/>
          <w:lang w:val="kk-KZ"/>
        </w:rPr>
        <w:t xml:space="preserve"> </w:t>
      </w:r>
    </w:p>
    <w:p w14:paraId="3305F6D6" w14:textId="77777777" w:rsidR="00F120E4" w:rsidRPr="0000525D" w:rsidRDefault="00F120E4" w:rsidP="00946F7C">
      <w:pPr>
        <w:rPr>
          <w:rFonts w:cs="Times New Roman"/>
          <w:szCs w:val="28"/>
          <w:lang w:val="kk-KZ"/>
        </w:rPr>
      </w:pPr>
      <w:r w:rsidRPr="0000525D">
        <w:rPr>
          <w:rFonts w:cs="Times New Roman"/>
          <w:szCs w:val="28"/>
          <w:lang w:val="kk-KZ"/>
        </w:rPr>
        <w:t xml:space="preserve">Біріншісі – адамдарға бағытталған мейірімділік пен жақсылық. </w:t>
      </w:r>
    </w:p>
    <w:p w14:paraId="06DB38F3" w14:textId="77777777" w:rsidR="00F120E4" w:rsidRPr="0000525D" w:rsidRDefault="00F120E4" w:rsidP="00946F7C">
      <w:pPr>
        <w:rPr>
          <w:rFonts w:cs="Times New Roman"/>
          <w:szCs w:val="28"/>
          <w:lang w:val="kk-KZ"/>
        </w:rPr>
      </w:pPr>
      <w:r w:rsidRPr="0000525D">
        <w:rPr>
          <w:rFonts w:cs="Times New Roman"/>
          <w:szCs w:val="28"/>
          <w:lang w:val="kk-KZ"/>
        </w:rPr>
        <w:t xml:space="preserve">Екіншісі – іс-әрекеттерге жасалған жақсылық. </w:t>
      </w:r>
    </w:p>
    <w:p w14:paraId="23248783" w14:textId="222C001B" w:rsidR="00F120E4" w:rsidRPr="0000525D" w:rsidRDefault="00F120E4" w:rsidP="00946F7C">
      <w:pPr>
        <w:rPr>
          <w:rFonts w:cs="Times New Roman"/>
          <w:szCs w:val="28"/>
          <w:lang w:val="kk-KZ"/>
        </w:rPr>
      </w:pPr>
      <w:r w:rsidRPr="0000525D">
        <w:rPr>
          <w:rFonts w:cs="Times New Roman"/>
          <w:szCs w:val="28"/>
          <w:lang w:val="kk-KZ"/>
        </w:rPr>
        <w:t>Үшіншісі</w:t>
      </w:r>
      <w:r w:rsidR="00512CDE" w:rsidRPr="0000525D">
        <w:rPr>
          <w:rFonts w:cs="Times New Roman"/>
          <w:szCs w:val="28"/>
          <w:lang w:val="kk-KZ"/>
        </w:rPr>
        <w:t xml:space="preserve"> – құндылықтарға, біре</w:t>
      </w:r>
      <w:r w:rsidRPr="0000525D">
        <w:rPr>
          <w:rFonts w:cs="Times New Roman"/>
          <w:szCs w:val="28"/>
          <w:lang w:val="kk-KZ"/>
        </w:rPr>
        <w:t>гейлікке, мақсат пен сенімге деген жақсы қатынас [</w:t>
      </w:r>
      <w:r w:rsidR="00B27BC9" w:rsidRPr="0000525D">
        <w:rPr>
          <w:rFonts w:cs="Times New Roman"/>
          <w:szCs w:val="28"/>
          <w:lang w:val="kk-KZ"/>
        </w:rPr>
        <w:t>139</w:t>
      </w:r>
      <w:r w:rsidRPr="0000525D">
        <w:rPr>
          <w:rFonts w:cs="Times New Roman"/>
          <w:szCs w:val="28"/>
          <w:lang w:val="kk-KZ"/>
        </w:rPr>
        <w:t>]. Ол жақсылық жасау игі қарым-қатынасты қалыптастыратынын жазады. Вивингтің пікірінше жақсылық, ізгі әрекет жасау арқылы жұмсақ күш саясатын тиімді жүргізуге болады. Өйткені тартымдылық болған жерде қарсылыққа ұшырау, кикілжіңге бару ықтималдығы азаяды.</w:t>
      </w:r>
    </w:p>
    <w:p w14:paraId="0F938680" w14:textId="0437E462" w:rsidR="00F120E4" w:rsidRPr="0000525D" w:rsidRDefault="00F120E4" w:rsidP="00946F7C">
      <w:pPr>
        <w:rPr>
          <w:rFonts w:cs="Times New Roman"/>
          <w:szCs w:val="28"/>
          <w:lang w:val="kk-KZ"/>
        </w:rPr>
      </w:pPr>
      <w:r w:rsidRPr="0000525D">
        <w:rPr>
          <w:rFonts w:cs="Times New Roman"/>
          <w:szCs w:val="28"/>
          <w:lang w:val="kk-KZ"/>
        </w:rPr>
        <w:t>Дэвид Көрн жұмсақ күш ұғымындағы тартымдылық тұжырымына қатысты халықаралық қатынастарда ортақ көзқарас жоқ екенін жазады. Бұл ұсынысты субъективті көзқарас ретінде сипаттаған ол тартымдылықтың табиғатын анықтау қиын, идеялық өлшемі жоқ екенін алға тартады [</w:t>
      </w:r>
      <w:r w:rsidR="00E03839" w:rsidRPr="0000525D">
        <w:rPr>
          <w:rFonts w:cs="Times New Roman"/>
          <w:szCs w:val="28"/>
          <w:lang w:val="kk-KZ"/>
        </w:rPr>
        <w:t>95</w:t>
      </w:r>
      <w:r w:rsidR="00C94D8B">
        <w:rPr>
          <w:rFonts w:cs="Times New Roman"/>
          <w:szCs w:val="28"/>
          <w:lang w:val="kk-KZ"/>
        </w:rPr>
        <w:t>, р. 65-84</w:t>
      </w:r>
      <w:r w:rsidRPr="0000525D">
        <w:rPr>
          <w:rFonts w:cs="Times New Roman"/>
          <w:szCs w:val="28"/>
          <w:lang w:val="kk-KZ"/>
        </w:rPr>
        <w:t xml:space="preserve">]. Оның тұжырымдауынша жұмсақ күш туралы әр түрлі көзқарас сараптамалық материалдарды жазғанда зерттеушілерді жиі шатастырады. Тартымдылық тақырыбында проблема бар, қатты күш пен жұмсақ күштің ара қатынасы да түсініксіз, анық емес, абстрактілі. </w:t>
      </w:r>
      <w:r w:rsidR="00BC4812">
        <w:rPr>
          <w:rFonts w:cs="Times New Roman"/>
          <w:szCs w:val="28"/>
          <w:lang w:val="kk-KZ"/>
        </w:rPr>
        <w:t>Д.</w:t>
      </w:r>
      <w:r w:rsidR="003769FC" w:rsidRPr="0000525D">
        <w:rPr>
          <w:rFonts w:cs="Times New Roman"/>
          <w:szCs w:val="28"/>
          <w:lang w:val="kk-KZ"/>
        </w:rPr>
        <w:t xml:space="preserve">Көрн </w:t>
      </w:r>
      <w:r w:rsidRPr="0000525D">
        <w:rPr>
          <w:rFonts w:cs="Times New Roman"/>
          <w:szCs w:val="28"/>
          <w:lang w:val="kk-KZ"/>
        </w:rPr>
        <w:t>тарты</w:t>
      </w:r>
      <w:r w:rsidR="00C2737E" w:rsidRPr="0000525D">
        <w:rPr>
          <w:rFonts w:cs="Times New Roman"/>
          <w:szCs w:val="28"/>
          <w:lang w:val="kk-KZ"/>
        </w:rPr>
        <w:t>м</w:t>
      </w:r>
      <w:r w:rsidRPr="0000525D">
        <w:rPr>
          <w:rFonts w:cs="Times New Roman"/>
          <w:szCs w:val="28"/>
          <w:lang w:val="kk-KZ"/>
        </w:rPr>
        <w:t>дылыққа, жұмсақ күштің құралына идеология, институттар, нормалар, құндылықтар, мәдениет жататынын айтады. Алайда мемлекеттің жеткен жетістігінің түбінде материалдық ресурстар немесе қатты күш жататыны ескерген жөн [</w:t>
      </w:r>
      <w:r w:rsidR="00E03839" w:rsidRPr="0000525D">
        <w:rPr>
          <w:rFonts w:cs="Times New Roman"/>
          <w:szCs w:val="28"/>
          <w:lang w:val="kk-KZ"/>
        </w:rPr>
        <w:t>95</w:t>
      </w:r>
      <w:r w:rsidR="00C94D8B">
        <w:rPr>
          <w:rFonts w:cs="Times New Roman"/>
          <w:szCs w:val="28"/>
          <w:lang w:val="kk-KZ"/>
        </w:rPr>
        <w:t>, р. 65-84</w:t>
      </w:r>
      <w:r w:rsidRPr="0000525D">
        <w:rPr>
          <w:rFonts w:cs="Times New Roman"/>
          <w:szCs w:val="28"/>
          <w:lang w:val="kk-KZ"/>
        </w:rPr>
        <w:t xml:space="preserve">]. </w:t>
      </w:r>
    </w:p>
    <w:p w14:paraId="299B906D" w14:textId="42430314" w:rsidR="00F120E4" w:rsidRPr="0000525D" w:rsidRDefault="00F120E4" w:rsidP="00946F7C">
      <w:pPr>
        <w:rPr>
          <w:rFonts w:cs="Times New Roman"/>
          <w:szCs w:val="28"/>
          <w:lang w:val="kk-KZ"/>
        </w:rPr>
      </w:pPr>
      <w:r w:rsidRPr="0000525D">
        <w:rPr>
          <w:rFonts w:cs="Times New Roman"/>
          <w:szCs w:val="28"/>
          <w:lang w:val="kk-KZ"/>
        </w:rPr>
        <w:t>Сонымен қатар, жұмсақ күшке бағынбағандарды мәжбүрлеу жолымен де өз дегеніңе көндіруге болады. Бұл ретте қатты күшті тікелей көрсетпесе де, қорқыту арқылы екі таңдау жолын ұсынып, нәтижесінде мақсатқа қол жеткізу мүмкіндігі бар. Яғни, бұл жерде таңдауға ұсынысты қабылдау немесе жойылу қаупі қатар қойылады [</w:t>
      </w:r>
      <w:r w:rsidR="00E03839" w:rsidRPr="0000525D">
        <w:rPr>
          <w:rFonts w:cs="Times New Roman"/>
          <w:szCs w:val="28"/>
          <w:lang w:val="kk-KZ"/>
        </w:rPr>
        <w:t>6</w:t>
      </w:r>
      <w:r w:rsidR="00C94D8B">
        <w:rPr>
          <w:rFonts w:cs="Times New Roman"/>
          <w:szCs w:val="28"/>
          <w:lang w:val="kk-KZ"/>
        </w:rPr>
        <w:t>, р. 583-611</w:t>
      </w:r>
      <w:r w:rsidRPr="0000525D">
        <w:rPr>
          <w:rFonts w:cs="Times New Roman"/>
          <w:szCs w:val="28"/>
          <w:lang w:val="kk-KZ"/>
        </w:rPr>
        <w:t xml:space="preserve">]. </w:t>
      </w:r>
    </w:p>
    <w:p w14:paraId="50007AB7" w14:textId="77777777" w:rsidR="00F120E4" w:rsidRPr="0000525D" w:rsidRDefault="00F120E4" w:rsidP="00946F7C">
      <w:pPr>
        <w:rPr>
          <w:rFonts w:cs="Times New Roman"/>
          <w:szCs w:val="28"/>
          <w:lang w:val="kk-KZ"/>
        </w:rPr>
      </w:pPr>
      <w:r w:rsidRPr="0000525D">
        <w:rPr>
          <w:rFonts w:cs="Times New Roman"/>
          <w:szCs w:val="28"/>
          <w:lang w:val="kk-KZ"/>
        </w:rPr>
        <w:t>Төртінші индустриялық төңкеріс, әсіресе соңғы уақытта ғылымның қарыштап дамуы интернет, коммуникация құралдарының мүмкіндігін арттырды. Бұл өз кезегінде мемлекеттер, ұлттар арасындағы интеграцияны, қарым-қатынасты тереңдете түсті. Мұның нәтижесі түрлі қайшылықтар туғызумен қатар, көптеген халықтың тілі мен мәдениетінің біртіндеп құлдырауына ықпал етуде. Сәйкесінше әлеуметтік желілер, түрлі блог-платформалар, парақшалар арқылы адамдардың санасына едәуір ықпал етудің мысалдары көбейді. Бұл өз кезегінде нигилистік көзқарас пен жаңаша ұстанымдардың пайда болуына ықпал етуде.</w:t>
      </w:r>
    </w:p>
    <w:p w14:paraId="258A3CB4" w14:textId="451D04AE" w:rsidR="00F120E4" w:rsidRPr="0000525D" w:rsidRDefault="00F120E4" w:rsidP="00946F7C">
      <w:pPr>
        <w:rPr>
          <w:rFonts w:cs="Times New Roman"/>
          <w:szCs w:val="28"/>
          <w:lang w:val="kk-KZ"/>
        </w:rPr>
      </w:pPr>
      <w:r w:rsidRPr="0000525D">
        <w:rPr>
          <w:rFonts w:cs="Times New Roman"/>
          <w:szCs w:val="28"/>
          <w:lang w:val="kk-KZ"/>
        </w:rPr>
        <w:t xml:space="preserve">Халықаралық қатынас мамандары </w:t>
      </w:r>
      <w:r w:rsidR="00BC4812">
        <w:rPr>
          <w:rFonts w:cs="Times New Roman"/>
          <w:szCs w:val="28"/>
          <w:lang w:val="kk-KZ"/>
        </w:rPr>
        <w:t>А.</w:t>
      </w:r>
      <w:r w:rsidRPr="0000525D">
        <w:rPr>
          <w:rFonts w:cs="Times New Roman"/>
          <w:szCs w:val="28"/>
          <w:lang w:val="kk-KZ"/>
        </w:rPr>
        <w:t xml:space="preserve">Мискимон, </w:t>
      </w:r>
      <w:r w:rsidR="00BC4812">
        <w:rPr>
          <w:rFonts w:cs="Times New Roman"/>
          <w:szCs w:val="28"/>
          <w:lang w:val="kk-KZ"/>
        </w:rPr>
        <w:t>Б.</w:t>
      </w:r>
      <w:r w:rsidRPr="0000525D">
        <w:rPr>
          <w:rFonts w:cs="Times New Roman"/>
          <w:szCs w:val="28"/>
          <w:lang w:val="kk-KZ"/>
        </w:rPr>
        <w:t xml:space="preserve">Олоуглин және </w:t>
      </w:r>
      <w:r w:rsidR="00BC4812">
        <w:rPr>
          <w:rFonts w:cs="Times New Roman"/>
          <w:szCs w:val="28"/>
          <w:lang w:val="kk-KZ"/>
        </w:rPr>
        <w:t>Л.</w:t>
      </w:r>
      <w:r w:rsidRPr="0000525D">
        <w:rPr>
          <w:rFonts w:cs="Times New Roman"/>
          <w:szCs w:val="28"/>
          <w:lang w:val="kk-KZ"/>
        </w:rPr>
        <w:t>Росел</w:t>
      </w:r>
      <w:r w:rsidR="00260C40">
        <w:rPr>
          <w:rFonts w:cs="Times New Roman"/>
          <w:szCs w:val="28"/>
          <w:lang w:val="kk-KZ"/>
        </w:rPr>
        <w:t xml:space="preserve"> </w:t>
      </w:r>
      <w:r w:rsidRPr="0000525D">
        <w:rPr>
          <w:rFonts w:cs="Times New Roman"/>
          <w:szCs w:val="28"/>
          <w:lang w:val="kk-KZ"/>
        </w:rPr>
        <w:t>2018 жылы жарыққа шыққан «ХХІ ғасырдағы дипломатиялық мемлекеттілік: стратегиялық баяндау» атты авторлық мақалаларында адамдардың санасына ықпал етуде «цифрлық дипломатияның» рөлі зор екендігі туралы тұжырым жасайды [</w:t>
      </w:r>
      <w:r w:rsidR="00E03839" w:rsidRPr="0000525D">
        <w:rPr>
          <w:rFonts w:cs="Times New Roman"/>
          <w:szCs w:val="28"/>
          <w:lang w:val="kk-KZ"/>
        </w:rPr>
        <w:t>140</w:t>
      </w:r>
      <w:r w:rsidRPr="0000525D">
        <w:rPr>
          <w:rFonts w:cs="Times New Roman"/>
          <w:szCs w:val="28"/>
          <w:lang w:val="kk-KZ"/>
        </w:rPr>
        <w:t>].</w:t>
      </w:r>
      <w:r w:rsidR="00FB647E" w:rsidRPr="0000525D">
        <w:rPr>
          <w:rFonts w:cs="Times New Roman"/>
          <w:szCs w:val="28"/>
          <w:lang w:val="kk-KZ"/>
        </w:rPr>
        <w:t xml:space="preserve"> </w:t>
      </w:r>
      <w:r w:rsidRPr="0000525D">
        <w:rPr>
          <w:rFonts w:cs="Times New Roman"/>
          <w:szCs w:val="28"/>
          <w:lang w:val="kk-KZ"/>
        </w:rPr>
        <w:t xml:space="preserve">Зерттеушілер цифрлық дипломатия құралдары арқылы Қазақстанда АҚШ-қа қарағанда Ресейдің әскери қуаты жоғары деген көзқарас қалыптасқанын жазады. Өйткені қазақстандықтар түрлі цифрлық арналар арқылы осындай мазмұндағы ақпараттарды тұтынады. Әлеуметтік желілер арқылы қоғамда, адамдардың арасында белгілі бір мақсатты климат қалыптастыруға болады. Дегенмен ашық деректерге қол жеткізген, сыни талдау үдерісін ескерген кез келген адам бұл мәліметтерді жоққа шығарып, қалыптасқан климатты бұза алатынын да ескерген жөн. </w:t>
      </w:r>
    </w:p>
    <w:p w14:paraId="0E359273" w14:textId="3E128750" w:rsidR="00604C53" w:rsidRPr="0000525D" w:rsidRDefault="00604C53" w:rsidP="00946F7C">
      <w:pPr>
        <w:rPr>
          <w:rFonts w:cs="Times New Roman"/>
          <w:szCs w:val="28"/>
          <w:lang w:val="kk-KZ"/>
        </w:rPr>
      </w:pPr>
      <w:r w:rsidRPr="0000525D">
        <w:rPr>
          <w:rFonts w:cs="Times New Roman"/>
          <w:szCs w:val="28"/>
          <w:lang w:val="kk-KZ"/>
        </w:rPr>
        <w:t xml:space="preserve">Ал Британ теоретигі Стивен Лукес </w:t>
      </w:r>
      <w:r w:rsidR="00A51D80">
        <w:rPr>
          <w:rFonts w:cs="Times New Roman"/>
          <w:szCs w:val="28"/>
          <w:lang w:val="kk-KZ"/>
        </w:rPr>
        <w:t xml:space="preserve">Дж. </w:t>
      </w:r>
      <w:r w:rsidRPr="0000525D">
        <w:rPr>
          <w:rFonts w:cs="Times New Roman"/>
          <w:szCs w:val="28"/>
          <w:lang w:val="kk-KZ"/>
        </w:rPr>
        <w:t>Найдың «жұмсақ күш» теориясын піспеген, шикі идея екенін алға тартады. Мысал ретінде теориядағы «тартымды болу» мен «көндіре білу» идеяларының концептуалдық ерекшелігін ашып жазбағанын айтады. Сонымен қатар Лукес жұмсақ күштің агенттері, акторлары кім және олардың ішінде қайсыларының маңызды екенін айқындау қажеттігіне назар аударады. Ол мемлекеттік және мемлекеттік емес акторлардың ішінен халықаралық ұйымдар, трансұлттық әлеуметтік қозғалыстар, жеке кәсіпкерлік және эпистемологиялық қауымдастарға назар аударады [</w:t>
      </w:r>
      <w:r w:rsidR="00E03839" w:rsidRPr="0000525D">
        <w:rPr>
          <w:rFonts w:cs="Times New Roman"/>
          <w:szCs w:val="28"/>
          <w:lang w:val="kk-KZ"/>
        </w:rPr>
        <w:t>141</w:t>
      </w:r>
      <w:r w:rsidRPr="0000525D">
        <w:rPr>
          <w:rFonts w:cs="Times New Roman"/>
          <w:szCs w:val="28"/>
          <w:lang w:val="kk-KZ"/>
        </w:rPr>
        <w:t xml:space="preserve">]. Ол </w:t>
      </w:r>
      <w:r w:rsidR="00A51D80">
        <w:rPr>
          <w:rFonts w:cs="Times New Roman"/>
          <w:szCs w:val="28"/>
          <w:lang w:val="kk-KZ"/>
        </w:rPr>
        <w:t xml:space="preserve">Дж. </w:t>
      </w:r>
      <w:r w:rsidRPr="0000525D">
        <w:rPr>
          <w:rFonts w:cs="Times New Roman"/>
          <w:szCs w:val="28"/>
          <w:lang w:val="kk-KZ"/>
        </w:rPr>
        <w:t>Найдың концепциясы тек АҚШ-тың жұмсақ күшін жаюды мақсат етіп алғанын, өзге тартымды мәдениеттердің жұмсақ күші болған жағдайда оған қарсы әдіс ойлап табу туралы ойларын сынайды [</w:t>
      </w:r>
      <w:r w:rsidR="00E03839" w:rsidRPr="0000525D">
        <w:rPr>
          <w:rFonts w:cs="Times New Roman"/>
          <w:szCs w:val="28"/>
          <w:lang w:val="kk-KZ"/>
        </w:rPr>
        <w:t>141</w:t>
      </w:r>
      <w:r w:rsidR="00DE3A78">
        <w:rPr>
          <w:rFonts w:cs="Times New Roman"/>
          <w:szCs w:val="28"/>
          <w:lang w:val="kk-KZ"/>
        </w:rPr>
        <w:t>, р. 177-492</w:t>
      </w:r>
      <w:r w:rsidRPr="0000525D">
        <w:rPr>
          <w:rFonts w:cs="Times New Roman"/>
          <w:szCs w:val="28"/>
          <w:lang w:val="kk-KZ"/>
        </w:rPr>
        <w:t xml:space="preserve">]. </w:t>
      </w:r>
    </w:p>
    <w:p w14:paraId="383FFFEC" w14:textId="4E6552D8" w:rsidR="00604C53" w:rsidRPr="0000525D" w:rsidRDefault="00604C53" w:rsidP="00946F7C">
      <w:pPr>
        <w:rPr>
          <w:rFonts w:cs="Times New Roman"/>
          <w:szCs w:val="28"/>
          <w:lang w:val="kk-KZ"/>
        </w:rPr>
      </w:pPr>
      <w:r w:rsidRPr="0000525D">
        <w:rPr>
          <w:rFonts w:cs="Times New Roman"/>
          <w:szCs w:val="28"/>
          <w:lang w:val="kk-KZ"/>
        </w:rPr>
        <w:t>Ресейлік автор Елена Борисова «Soft Power, мягкая сила, мягкая власть. Междисциплинарный анализ» деп аталатын ұжымдық еңбегінде «жұмсақ күш» саясатының шығу төркініне, бүгінде әлемде оның жүзеге асырылу м</w:t>
      </w:r>
      <w:r w:rsidR="00254249">
        <w:rPr>
          <w:rFonts w:cs="Times New Roman"/>
          <w:szCs w:val="28"/>
          <w:lang w:val="kk-KZ"/>
        </w:rPr>
        <w:t>еханизмдеріне жеке-жеке тоқталған</w:t>
      </w:r>
      <w:r w:rsidRPr="0000525D">
        <w:rPr>
          <w:rFonts w:cs="Times New Roman"/>
          <w:szCs w:val="28"/>
          <w:lang w:val="kk-KZ"/>
        </w:rPr>
        <w:t>. Бұл еңбекті «жұмсақ күш» ұғымы туралы жазылған жүйелі академиялық зерттеу деп бағалауға болады. Монографияда жұмсақ күш саясатының маңызды деген әрбір құралына жеке тақырып арналып, оны жеке автор зерттеп, жазып шыққан. Еңбекте жұмсақ күш теориясының шығу тарихы, оның құралдары, әлемдегі түрлі мысалдары салыстырыла отырып жазылған.</w:t>
      </w:r>
    </w:p>
    <w:p w14:paraId="0A49D8C7" w14:textId="77777777" w:rsidR="00604C53" w:rsidRPr="0000525D" w:rsidRDefault="00604C53" w:rsidP="00946F7C">
      <w:pPr>
        <w:rPr>
          <w:rFonts w:cs="Times New Roman"/>
          <w:szCs w:val="28"/>
          <w:lang w:val="kk-KZ"/>
        </w:rPr>
      </w:pPr>
      <w:r w:rsidRPr="0000525D">
        <w:rPr>
          <w:rFonts w:cs="Times New Roman"/>
          <w:szCs w:val="28"/>
          <w:lang w:val="kk-KZ"/>
        </w:rPr>
        <w:t>Авторлар саясаттану және халықаралық қатынастар, семиотика және лингвистика саласының мамандары жұмсақ күш проблемасына өзіндік көзқарасын ұсынған. Сондай-ақ, осыған байланысты өз салаларында қалыптасқан идеяларды бөліседі. Бірқатар жұмыстарда бірқатар елдердегі саяси процестерді сипаттауға жаңа тұжырымдаманы қолдану әрекеттері бар.</w:t>
      </w:r>
    </w:p>
    <w:p w14:paraId="4E0E0E2D" w14:textId="77777777" w:rsidR="00604C53" w:rsidRPr="0000525D" w:rsidRDefault="00604C53" w:rsidP="00946F7C">
      <w:pPr>
        <w:rPr>
          <w:rFonts w:cs="Times New Roman"/>
          <w:szCs w:val="28"/>
          <w:lang w:val="kk-KZ"/>
        </w:rPr>
      </w:pPr>
      <w:r w:rsidRPr="0000525D">
        <w:rPr>
          <w:rFonts w:cs="Times New Roman"/>
          <w:szCs w:val="28"/>
          <w:lang w:val="kk-KZ"/>
        </w:rPr>
        <w:t>Кітапта әлем елдерінің жұмсақ күш саясатын қолданудағы оң тәжірибесін Ресейдің де қолдануы қажеттігіне тоқталған. Автор Ресейдің тек ішкі саясатта үкіметтік емес ұйымдарды қолдайтыны, ендігі кезекте өзге елдердегі азаматтық қоғам институттарына қолдау көрсетуге көңіл бөлу керектігі жөнінде, осы арқылы ықпал қалыптастыруға болатынын жазған.</w:t>
      </w:r>
    </w:p>
    <w:p w14:paraId="72239A3E" w14:textId="32B30277" w:rsidR="0015716B" w:rsidRPr="0000525D" w:rsidRDefault="00604C53" w:rsidP="0015716B">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Дж</w:t>
      </w:r>
      <w:r w:rsidR="00712340"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Найдың идеясын сынаушылар</w:t>
      </w:r>
      <w:r w:rsidR="00712340" w:rsidRPr="0000525D">
        <w:rPr>
          <w:rFonts w:ascii="Times New Roman" w:hAnsi="Times New Roman" w:cs="Times New Roman"/>
          <w:sz w:val="28"/>
          <w:szCs w:val="28"/>
          <w:lang w:val="kk-KZ"/>
        </w:rPr>
        <w:t>ды жазба</w:t>
      </w:r>
      <w:r w:rsidR="00B20378" w:rsidRPr="0000525D">
        <w:rPr>
          <w:rFonts w:ascii="Times New Roman" w:hAnsi="Times New Roman" w:cs="Times New Roman"/>
          <w:sz w:val="28"/>
          <w:szCs w:val="28"/>
          <w:lang w:val="kk-KZ"/>
        </w:rPr>
        <w:t>ларын зерделей келе, мынандай тұ</w:t>
      </w:r>
      <w:r w:rsidR="00712340" w:rsidRPr="0000525D">
        <w:rPr>
          <w:rFonts w:ascii="Times New Roman" w:hAnsi="Times New Roman" w:cs="Times New Roman"/>
          <w:sz w:val="28"/>
          <w:szCs w:val="28"/>
          <w:lang w:val="kk-KZ"/>
        </w:rPr>
        <w:t xml:space="preserve">жырым жасауға болады. Оның идеясына сыни </w:t>
      </w:r>
      <w:r w:rsidRPr="0000525D">
        <w:rPr>
          <w:rFonts w:ascii="Times New Roman" w:hAnsi="Times New Roman" w:cs="Times New Roman"/>
          <w:sz w:val="28"/>
          <w:szCs w:val="28"/>
          <w:lang w:val="kk-KZ"/>
        </w:rPr>
        <w:t>бағытта жазылған еңбектер өте көп. Оларды мазмұнына байланысты негізгі екі топқа бөлуге болады. Біріншісі теорияны, идеяны жоққа шығарушылар, екіншілері жоққа шығармаса да кемшілігі бар екенін айтып, оны дамытуға, түзетуге атсалысқандар</w:t>
      </w:r>
      <w:r w:rsidR="00B20378" w:rsidRPr="0000525D">
        <w:rPr>
          <w:rFonts w:ascii="Times New Roman" w:hAnsi="Times New Roman" w:cs="Times New Roman"/>
          <w:sz w:val="28"/>
          <w:szCs w:val="28"/>
          <w:lang w:val="kk-KZ"/>
        </w:rPr>
        <w:t xml:space="preserve"> [</w:t>
      </w:r>
      <w:r w:rsidR="00E03839" w:rsidRPr="0000525D">
        <w:rPr>
          <w:rFonts w:ascii="Times New Roman" w:hAnsi="Times New Roman" w:cs="Times New Roman"/>
          <w:sz w:val="28"/>
          <w:szCs w:val="28"/>
          <w:lang w:val="kk-KZ"/>
        </w:rPr>
        <w:t>142</w:t>
      </w:r>
      <w:r w:rsidR="00B20378"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w:t>
      </w:r>
      <w:r w:rsidR="0015716B" w:rsidRPr="0000525D">
        <w:rPr>
          <w:rFonts w:ascii="Times New Roman" w:hAnsi="Times New Roman" w:cs="Times New Roman"/>
          <w:sz w:val="28"/>
          <w:szCs w:val="28"/>
          <w:lang w:val="kk-KZ"/>
        </w:rPr>
        <w:t xml:space="preserve"> Жұмсақ күшті сынаушылар келтірген дәйектердің кейбірі: оның анықтамасының бұлыңғырлығын, бұл саясаттың тиімділігін өлшеудің қиындығын, мемлекеттер арасында кикілжің пайда болғанда көмектеспейтінін, егер мақсатты аудитория скептикалық көзқараста болса іске аспайтынын, қаржылық шығындарды талап ететіндіктен мемлекеттің экономикасына (қат</w:t>
      </w:r>
      <w:r w:rsidR="00260C40">
        <w:rPr>
          <w:rFonts w:ascii="Times New Roman" w:hAnsi="Times New Roman" w:cs="Times New Roman"/>
          <w:sz w:val="28"/>
          <w:szCs w:val="28"/>
          <w:lang w:val="kk-KZ"/>
        </w:rPr>
        <w:t>т</w:t>
      </w:r>
      <w:r w:rsidR="0015716B" w:rsidRPr="0000525D">
        <w:rPr>
          <w:rFonts w:ascii="Times New Roman" w:hAnsi="Times New Roman" w:cs="Times New Roman"/>
          <w:sz w:val="28"/>
          <w:szCs w:val="28"/>
          <w:lang w:val="kk-KZ"/>
        </w:rPr>
        <w:t>ы күшіне) тәуелділігін, кейбір жағдайларда жергілікті азаматтардың жұмсақ күшті іске асырушыларды үйретуші ретінде өздерін жоғары санатқа жатқызатын қоғам өкілі ретінде қабылдайтынын т.б. айтады</w:t>
      </w:r>
      <w:r w:rsidR="00A37CD7" w:rsidRPr="0000525D">
        <w:rPr>
          <w:rFonts w:ascii="Times New Roman" w:hAnsi="Times New Roman" w:cs="Times New Roman"/>
          <w:sz w:val="28"/>
          <w:szCs w:val="28"/>
          <w:lang w:val="kk-KZ"/>
        </w:rPr>
        <w:t xml:space="preserve"> [</w:t>
      </w:r>
      <w:r w:rsidR="00E03839" w:rsidRPr="0000525D">
        <w:rPr>
          <w:rFonts w:ascii="Times New Roman" w:hAnsi="Times New Roman" w:cs="Times New Roman"/>
          <w:sz w:val="28"/>
          <w:szCs w:val="28"/>
          <w:lang w:val="kk-KZ"/>
        </w:rPr>
        <w:t>143</w:t>
      </w:r>
      <w:r w:rsidR="00A37CD7" w:rsidRPr="0000525D">
        <w:rPr>
          <w:rFonts w:ascii="Times New Roman" w:hAnsi="Times New Roman" w:cs="Times New Roman"/>
          <w:sz w:val="28"/>
          <w:szCs w:val="28"/>
          <w:lang w:val="kk-KZ"/>
        </w:rPr>
        <w:t>]</w:t>
      </w:r>
      <w:r w:rsidR="00E129F5">
        <w:rPr>
          <w:rFonts w:ascii="Times New Roman" w:hAnsi="Times New Roman" w:cs="Times New Roman"/>
          <w:sz w:val="28"/>
          <w:szCs w:val="28"/>
          <w:lang w:val="kk-KZ"/>
        </w:rPr>
        <w:t xml:space="preserve">. </w:t>
      </w:r>
    </w:p>
    <w:p w14:paraId="7862D39A" w14:textId="20875538" w:rsidR="00604C53" w:rsidRPr="0000525D" w:rsidRDefault="004D7071" w:rsidP="00946F7C">
      <w:pPr>
        <w:rPr>
          <w:rFonts w:cs="Times New Roman"/>
          <w:szCs w:val="28"/>
          <w:lang w:val="kk-KZ"/>
        </w:rPr>
      </w:pPr>
      <w:r>
        <w:rPr>
          <w:rFonts w:cs="Times New Roman"/>
          <w:szCs w:val="28"/>
          <w:lang w:val="kk-KZ"/>
        </w:rPr>
        <w:t>М.</w:t>
      </w:r>
      <w:r w:rsidR="00604C53" w:rsidRPr="0000525D">
        <w:rPr>
          <w:rFonts w:cs="Times New Roman"/>
          <w:szCs w:val="28"/>
          <w:lang w:val="kk-KZ"/>
        </w:rPr>
        <w:t>В. Ломоносов атындағы Мәскеу мемлекеттік университетінің доценті Н.Емельянова жұмсақ күш теориясы, оның негізгі мазмұны мен әдістері туралы кейбір ойлар бұрын саяси ғылымда болған неомарксизм, постмодернизм, неофрейдизм, дискурс-талдау т.б. парадагималарда ішінара кездесетіні, бұл өз кезегінде кейбір зерттеушілердің Дж</w:t>
      </w:r>
      <w:r w:rsidR="00BE118B" w:rsidRPr="0000525D">
        <w:rPr>
          <w:rFonts w:cs="Times New Roman"/>
          <w:szCs w:val="28"/>
          <w:lang w:val="kk-KZ"/>
        </w:rPr>
        <w:t>.</w:t>
      </w:r>
      <w:r w:rsidR="00604C53" w:rsidRPr="0000525D">
        <w:rPr>
          <w:rFonts w:cs="Times New Roman"/>
          <w:szCs w:val="28"/>
          <w:lang w:val="kk-KZ"/>
        </w:rPr>
        <w:t xml:space="preserve"> Най ұсынған жұмсақ күш теориясының жаңашылдығына байланысты күмән пікірлердің тууына себеп болғанын жазады [</w:t>
      </w:r>
      <w:r w:rsidR="00E03839" w:rsidRPr="0000525D">
        <w:rPr>
          <w:rFonts w:cs="Times New Roman"/>
          <w:szCs w:val="28"/>
          <w:lang w:val="kk-KZ"/>
        </w:rPr>
        <w:t>144</w:t>
      </w:r>
      <w:r w:rsidR="00604C53" w:rsidRPr="0000525D">
        <w:rPr>
          <w:rFonts w:cs="Times New Roman"/>
          <w:szCs w:val="28"/>
          <w:lang w:val="kk-KZ"/>
        </w:rPr>
        <w:t xml:space="preserve">]. </w:t>
      </w:r>
    </w:p>
    <w:p w14:paraId="025CB4DC" w14:textId="77777777" w:rsidR="00604C53" w:rsidRPr="0000525D" w:rsidRDefault="00604C53" w:rsidP="00946F7C">
      <w:pPr>
        <w:rPr>
          <w:rFonts w:cs="Times New Roman"/>
          <w:szCs w:val="28"/>
          <w:lang w:val="kk-KZ"/>
        </w:rPr>
      </w:pPr>
      <w:r w:rsidRPr="0000525D">
        <w:rPr>
          <w:rFonts w:cs="Times New Roman"/>
          <w:szCs w:val="28"/>
          <w:lang w:val="kk-KZ"/>
        </w:rPr>
        <w:t xml:space="preserve">Мемлекеттің тартымды болуы оның бренд ретінде қалыптасуына, өзгеге ұнамды болуына да байланысты. Бұл туралы ұлыбританиялық зерттеуші Саймон Анхольт жазады. Ол түрлі өндіріс брендтерін қалыптастыру арқылы өзге елдің азаматтарына тартымды болуды ұсынады. </w:t>
      </w:r>
    </w:p>
    <w:p w14:paraId="3992FD6A" w14:textId="4CFE2DAC" w:rsidR="00604C53" w:rsidRPr="0000525D" w:rsidRDefault="00D63609" w:rsidP="00946F7C">
      <w:pPr>
        <w:rPr>
          <w:rFonts w:cs="Times New Roman"/>
          <w:szCs w:val="28"/>
          <w:lang w:val="kk-KZ"/>
        </w:rPr>
      </w:pPr>
      <w:r>
        <w:rPr>
          <w:rFonts w:cs="Times New Roman"/>
          <w:szCs w:val="28"/>
          <w:lang w:val="kk-KZ"/>
        </w:rPr>
        <w:t>С.</w:t>
      </w:r>
      <w:r w:rsidR="00604C53" w:rsidRPr="0000525D">
        <w:rPr>
          <w:rFonts w:cs="Times New Roman"/>
          <w:szCs w:val="28"/>
          <w:lang w:val="kk-KZ"/>
        </w:rPr>
        <w:t>Анхольт қандай да бір сапалы тауарды алған адам ол тауардың қай елден келгенін іздей бастайды. Осы арқылы тауар экспортталған елмен аз да болса ішкі қарым-қатынасы, байланысы қалыптасады. Бұл аталған елдің абырой-беделін, тартымдылығын арттыра бастайды [</w:t>
      </w:r>
      <w:r w:rsidR="00E03839" w:rsidRPr="0000525D">
        <w:rPr>
          <w:rFonts w:cs="Times New Roman"/>
          <w:szCs w:val="28"/>
          <w:lang w:val="kk-KZ"/>
        </w:rPr>
        <w:t>145</w:t>
      </w:r>
      <w:r w:rsidR="00604C53" w:rsidRPr="0000525D">
        <w:rPr>
          <w:rFonts w:cs="Times New Roman"/>
          <w:szCs w:val="28"/>
          <w:lang w:val="kk-KZ"/>
        </w:rPr>
        <w:t>]. Шынында да неміс автокөлігі, жапон мен кәріс технологиясы, қытай өнімі сияқты тауарлар қазақ қоғамында сол елдің халқына, өндіріске деген жауапкершілігі мен сапасы туралы ассоциация қалыптастырғанын айта кеткен жөн.</w:t>
      </w:r>
    </w:p>
    <w:p w14:paraId="41DD1280" w14:textId="429AB0A1" w:rsidR="002D209D" w:rsidRPr="0000525D" w:rsidRDefault="002D209D" w:rsidP="002D209D">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Көптеген зерттеушілер жұмсақ күштің пайдасы екіжақты болатынын жазды. Атап айтқанда, жұмсақ күш оны іске асырушы мемлекет үшін де, оның объектісі болып отырған қоғам үшін де өзара тиімді болуы мүмкін екендігі атап өтілді. Өзінің жағымды имиджін қалыптастыру үшін жұмсақ күштің субъектісі бірқатар ресурстарды білім беру, мәдениет және басқа салалардағы жобаларды қаржыландыру үшін инвестиция ретінде бөліп, ол жергілікті азаматтардың берілген мүмкіндікті өздерінің әлеуетін кеңейтуіне, дамытуға, сол арқылы қоғамына пайдалы болуына жұмсауы ықтимал. Осы контекстте тиімді жұмсақ күш мәдениетаралық түсіністік пен бірлескен бастамаларды ілгерілету арқылы </w:t>
      </w:r>
      <w:r w:rsidRPr="00DE3A78">
        <w:rPr>
          <w:rFonts w:ascii="Times New Roman" w:hAnsi="Times New Roman" w:cs="Times New Roman"/>
          <w:sz w:val="28"/>
          <w:szCs w:val="28"/>
          <w:lang w:val="kk-KZ"/>
        </w:rPr>
        <w:t xml:space="preserve">екі тарап үшін де өзара пайда әкелетіні ғылыми әдебиеттерде негізделген </w:t>
      </w:r>
      <w:r w:rsidR="00A37CD7" w:rsidRPr="00DE3A78">
        <w:rPr>
          <w:rFonts w:ascii="Times New Roman" w:hAnsi="Times New Roman" w:cs="Times New Roman"/>
          <w:sz w:val="28"/>
          <w:szCs w:val="28"/>
          <w:lang w:val="kk-KZ"/>
        </w:rPr>
        <w:t>[</w:t>
      </w:r>
      <w:r w:rsidR="00E03839" w:rsidRPr="00DE3A78">
        <w:rPr>
          <w:rFonts w:ascii="Times New Roman" w:hAnsi="Times New Roman" w:cs="Times New Roman"/>
          <w:sz w:val="28"/>
          <w:szCs w:val="28"/>
          <w:lang w:val="kk-KZ"/>
        </w:rPr>
        <w:t>18</w:t>
      </w:r>
      <w:r w:rsidRPr="00DE3A78">
        <w:rPr>
          <w:rFonts w:ascii="Times New Roman" w:hAnsi="Times New Roman" w:cs="Times New Roman"/>
          <w:sz w:val="28"/>
          <w:szCs w:val="28"/>
          <w:lang w:val="kk-KZ"/>
        </w:rPr>
        <w:t>,</w:t>
      </w:r>
      <w:r w:rsidR="00E03839" w:rsidRPr="00DE3A78">
        <w:rPr>
          <w:rFonts w:ascii="Times New Roman" w:hAnsi="Times New Roman" w:cs="Times New Roman"/>
          <w:sz w:val="28"/>
          <w:szCs w:val="28"/>
          <w:lang w:val="kk-KZ"/>
        </w:rPr>
        <w:t xml:space="preserve"> </w:t>
      </w:r>
      <w:r w:rsidR="00DE3A78" w:rsidRPr="00DE3A78">
        <w:rPr>
          <w:rFonts w:ascii="Times New Roman" w:hAnsi="Times New Roman" w:cs="Times New Roman"/>
          <w:sz w:val="28"/>
          <w:szCs w:val="28"/>
          <w:lang w:val="kk-KZ"/>
        </w:rPr>
        <w:t>р.</w:t>
      </w:r>
      <w:r w:rsidR="00DE3A78">
        <w:rPr>
          <w:rFonts w:ascii="Times New Roman" w:hAnsi="Times New Roman" w:cs="Times New Roman"/>
          <w:sz w:val="28"/>
          <w:szCs w:val="28"/>
          <w:lang w:val="kk-KZ"/>
        </w:rPr>
        <w:t> </w:t>
      </w:r>
      <w:r w:rsidR="00DE3A78" w:rsidRPr="00DE3A78">
        <w:rPr>
          <w:rFonts w:ascii="Times New Roman" w:eastAsia="Calibri" w:hAnsi="Times New Roman" w:cs="Times New Roman"/>
          <w:sz w:val="28"/>
          <w:szCs w:val="28"/>
          <w:lang w:val="kk-KZ"/>
        </w:rPr>
        <w:t>e23736-1-e23736-</w:t>
      </w:r>
      <w:r w:rsidR="00DE3A78">
        <w:rPr>
          <w:rFonts w:ascii="Times New Roman" w:eastAsia="Calibri" w:hAnsi="Times New Roman" w:cs="Times New Roman"/>
          <w:sz w:val="28"/>
          <w:szCs w:val="28"/>
          <w:lang w:val="kk-KZ"/>
        </w:rPr>
        <w:t>19</w:t>
      </w:r>
      <w:r w:rsidR="00DE3A78" w:rsidRPr="00DE3A78">
        <w:rPr>
          <w:rFonts w:ascii="Times New Roman" w:eastAsia="Calibri" w:hAnsi="Times New Roman" w:cs="Times New Roman"/>
          <w:sz w:val="28"/>
          <w:szCs w:val="28"/>
          <w:lang w:val="kk-KZ"/>
        </w:rPr>
        <w:t xml:space="preserve">; </w:t>
      </w:r>
      <w:r w:rsidR="00E03839" w:rsidRPr="00DE3A78">
        <w:rPr>
          <w:rFonts w:ascii="Times New Roman" w:hAnsi="Times New Roman" w:cs="Times New Roman"/>
          <w:sz w:val="28"/>
          <w:szCs w:val="28"/>
          <w:lang w:val="kk-KZ"/>
        </w:rPr>
        <w:t>146</w:t>
      </w:r>
      <w:r w:rsidR="00A37CD7" w:rsidRPr="00DE3A78">
        <w:rPr>
          <w:rFonts w:ascii="Times New Roman" w:hAnsi="Times New Roman" w:cs="Times New Roman"/>
          <w:sz w:val="28"/>
          <w:szCs w:val="28"/>
          <w:lang w:val="kk-KZ"/>
        </w:rPr>
        <w:t>]</w:t>
      </w:r>
      <w:r w:rsidRPr="00DE3A78">
        <w:rPr>
          <w:rFonts w:ascii="Times New Roman" w:hAnsi="Times New Roman" w:cs="Times New Roman"/>
          <w:sz w:val="28"/>
          <w:szCs w:val="28"/>
          <w:lang w:val="kk-KZ"/>
        </w:rPr>
        <w:t>. Сондықтан, кейбір жағдайларда басқа мемлекеттердің</w:t>
      </w:r>
      <w:r w:rsidRPr="0000525D">
        <w:rPr>
          <w:rFonts w:ascii="Times New Roman" w:hAnsi="Times New Roman" w:cs="Times New Roman"/>
          <w:sz w:val="28"/>
          <w:szCs w:val="28"/>
          <w:lang w:val="kk-KZ"/>
        </w:rPr>
        <w:t xml:space="preserve"> жұмсақ күш саясатының позитивті үлесі оның нысаны болып отырған елдің индивидтері үшін зиянынан басым болуы мүмкін. Алайда, жұмсақ күш бәрібір шет мемлекеттердің өз мүддесіне қол жеткізу және қажетті нәтижені алу үшін басқа елдерге бағытталған ықпалы болғандықтан, бәрібір оны іске асыру мен одан қорғанудың белгілі бір тетіктерін ойластыру маңызды. </w:t>
      </w:r>
    </w:p>
    <w:p w14:paraId="7A069843" w14:textId="3DEBA898" w:rsidR="006520F6" w:rsidRPr="0000525D" w:rsidRDefault="00604C53" w:rsidP="00946F7C">
      <w:pPr>
        <w:rPr>
          <w:rFonts w:cs="Times New Roman"/>
          <w:szCs w:val="28"/>
          <w:lang w:val="kk-KZ"/>
        </w:rPr>
      </w:pPr>
      <w:r w:rsidRPr="0000525D">
        <w:rPr>
          <w:rFonts w:cs="Times New Roman"/>
          <w:szCs w:val="28"/>
          <w:lang w:val="kk-KZ"/>
        </w:rPr>
        <w:t xml:space="preserve">Қазақстандық зерттеушілер арасында жұмсақ күш саясатына қатысты дербес диссертациялық зерттеу жүргізілмегенін жоғарыда атап өттік. Дегенмен жұмсақ күш саяси ғылымдағы, халықаралық қатынастар саласындағы кейбір диссертациялық зерттеу жұмысының ішінде бір бөлім немесе зерттеу объектісінің бірі болған сәттер кездеседі. </w:t>
      </w:r>
      <w:r w:rsidR="00C200BE" w:rsidRPr="0000525D">
        <w:rPr>
          <w:rFonts w:cs="Times New Roman"/>
          <w:szCs w:val="28"/>
          <w:lang w:val="kk-KZ"/>
        </w:rPr>
        <w:t xml:space="preserve">Бұл тақырыпқа қатысты мақала жазған отандық зерттеушілер туралы жұмыстың кіріспе бөлімінде көрсетілді. Бұл бөлімде олардың арасында тақырыптың теориялық-әдіснамалық мазмұнына қатысты кейбір материалдардың мазмұны сипатталды.   </w:t>
      </w:r>
    </w:p>
    <w:p w14:paraId="35C0C334" w14:textId="2BC14C4C" w:rsidR="00604C53" w:rsidRPr="0000525D" w:rsidRDefault="00C200BE" w:rsidP="00946F7C">
      <w:pPr>
        <w:rPr>
          <w:rFonts w:cs="Times New Roman"/>
          <w:szCs w:val="28"/>
          <w:lang w:val="kk-KZ"/>
        </w:rPr>
      </w:pPr>
      <w:r w:rsidRPr="0000525D">
        <w:rPr>
          <w:rFonts w:cs="Times New Roman"/>
          <w:szCs w:val="28"/>
          <w:lang w:val="kk-KZ"/>
        </w:rPr>
        <w:t xml:space="preserve">Қазақстандық </w:t>
      </w:r>
      <w:r w:rsidR="00604C53" w:rsidRPr="0000525D">
        <w:rPr>
          <w:rFonts w:cs="Times New Roman"/>
          <w:szCs w:val="28"/>
          <w:lang w:val="kk-KZ"/>
        </w:rPr>
        <w:t>авторлардың ішінде әлемдік деңгейдегі рейтингтік және отандық ғылыми басылымдарда жұмсақ күш саясаты туралы зерттеу мақаласын жазғандар бар. Мысалы</w:t>
      </w:r>
      <w:r w:rsidR="00712339" w:rsidRPr="0000525D">
        <w:rPr>
          <w:rFonts w:cs="Times New Roman"/>
          <w:szCs w:val="28"/>
          <w:lang w:val="kk-KZ"/>
        </w:rPr>
        <w:t>,</w:t>
      </w:r>
      <w:r w:rsidR="00604C53" w:rsidRPr="0000525D">
        <w:rPr>
          <w:rFonts w:cs="Times New Roman"/>
          <w:szCs w:val="28"/>
          <w:lang w:val="kk-KZ"/>
        </w:rPr>
        <w:t xml:space="preserve"> Web of Science және Scopus платформаларында Қазақстандағы жұмсақ күш саясатына қатысты жарияланған авторлардың зерттеу мақалаларын саралайтын болсақ Ләйла Нұрғалиеваның [</w:t>
      </w:r>
      <w:r w:rsidR="00A808AA" w:rsidRPr="0000525D">
        <w:rPr>
          <w:rFonts w:cs="Times New Roman"/>
          <w:szCs w:val="28"/>
          <w:lang w:val="kk-KZ"/>
        </w:rPr>
        <w:t>147</w:t>
      </w:r>
      <w:r w:rsidR="00604C53" w:rsidRPr="0000525D">
        <w:rPr>
          <w:rFonts w:cs="Times New Roman"/>
          <w:szCs w:val="28"/>
          <w:lang w:val="kk-KZ"/>
        </w:rPr>
        <w:t>] мақаласында Қазақстанның Ресейдің ықпалынан, оның энергетикалық басымдылығынан сақтануға қатысты тепе-теңдік саясаты туралы жазады. Автор Қазақстанның Ресейдің ықпалын азайту бағытында бұған дейін жұмсақ күш теориясына қатысты жазылған әдістерді қаншалықты қолдануда деген мәселені тереңірек зерттемегенін мойындайды және мұны болашақ зерттеушілердің еншісіне қалдырады. Ал Бақыт Оспанова атты автордың мақаласында [</w:t>
      </w:r>
      <w:r w:rsidR="00A808AA" w:rsidRPr="0000525D">
        <w:rPr>
          <w:rFonts w:cs="Times New Roman"/>
          <w:szCs w:val="28"/>
          <w:lang w:val="kk-KZ"/>
        </w:rPr>
        <w:t>148</w:t>
      </w:r>
      <w:r w:rsidR="00604C53" w:rsidRPr="0000525D">
        <w:rPr>
          <w:rFonts w:cs="Times New Roman"/>
          <w:szCs w:val="28"/>
          <w:lang w:val="kk-KZ"/>
        </w:rPr>
        <w:t>] Қазақстандағы БАҚ беттерінде Еуроодақтың жағымды имиджін қалыптастыру мақсатындағы материалдардың жариялануына қатысты талдау жасаған.</w:t>
      </w:r>
    </w:p>
    <w:p w14:paraId="3F0D803A" w14:textId="71F5884D" w:rsidR="00604C53" w:rsidRPr="0000525D" w:rsidRDefault="00604C53" w:rsidP="00946F7C">
      <w:pPr>
        <w:rPr>
          <w:rFonts w:cs="Times New Roman"/>
          <w:szCs w:val="28"/>
          <w:lang w:val="kk-KZ"/>
        </w:rPr>
      </w:pPr>
      <w:r w:rsidRPr="0000525D">
        <w:rPr>
          <w:rFonts w:cs="Times New Roman"/>
          <w:szCs w:val="28"/>
          <w:lang w:val="kk-KZ"/>
        </w:rPr>
        <w:t>Тимур Дадабаев [</w:t>
      </w:r>
      <w:r w:rsidR="00B47C42" w:rsidRPr="0000525D">
        <w:rPr>
          <w:rFonts w:cs="Times New Roman"/>
          <w:szCs w:val="28"/>
          <w:lang w:val="kk-KZ"/>
        </w:rPr>
        <w:t>149</w:t>
      </w:r>
      <w:r w:rsidRPr="0000525D">
        <w:rPr>
          <w:rFonts w:cs="Times New Roman"/>
          <w:szCs w:val="28"/>
          <w:lang w:val="kk-KZ"/>
        </w:rPr>
        <w:t xml:space="preserve">] Ұлы Жібек жолы бұрын сауда керуендері өтетін жер болса, бүгінде Қытай, Жапония, </w:t>
      </w:r>
      <w:r w:rsidR="00D63609">
        <w:rPr>
          <w:rFonts w:cs="Times New Roman"/>
          <w:szCs w:val="28"/>
          <w:lang w:val="kk-KZ"/>
        </w:rPr>
        <w:t xml:space="preserve">Оңтүстік </w:t>
      </w:r>
      <w:r w:rsidRPr="0000525D">
        <w:rPr>
          <w:rFonts w:cs="Times New Roman"/>
          <w:szCs w:val="28"/>
          <w:lang w:val="kk-KZ"/>
        </w:rPr>
        <w:t>Корея сынды елдердің идеялары мен мәдениеті Орталық Азияға тасымалданатын транзит көзі екенін жазады. Гүлназ Құрамаева мен Сәния Нұрдәулетованың бірігіп жазған [</w:t>
      </w:r>
      <w:r w:rsidR="00B47C42" w:rsidRPr="0000525D">
        <w:rPr>
          <w:rFonts w:cs="Times New Roman"/>
          <w:szCs w:val="28"/>
          <w:lang w:val="kk-KZ"/>
        </w:rPr>
        <w:t>150</w:t>
      </w:r>
      <w:r w:rsidRPr="0000525D">
        <w:rPr>
          <w:rFonts w:cs="Times New Roman"/>
          <w:szCs w:val="28"/>
          <w:lang w:val="kk-KZ"/>
        </w:rPr>
        <w:t>] мақаласында Қытайдың Қазақстандағы жұмсақ күш саясаты туралы талданған. Авторлар Қытайдың Қазақстан экономикасына салған инвестициясы мен Конфуцзы инстит</w:t>
      </w:r>
      <w:r w:rsidR="00E136F3" w:rsidRPr="0000525D">
        <w:rPr>
          <w:rFonts w:cs="Times New Roman"/>
          <w:szCs w:val="28"/>
          <w:lang w:val="kk-KZ"/>
        </w:rPr>
        <w:t>у</w:t>
      </w:r>
      <w:r w:rsidRPr="0000525D">
        <w:rPr>
          <w:rFonts w:cs="Times New Roman"/>
          <w:szCs w:val="28"/>
          <w:lang w:val="kk-KZ"/>
        </w:rPr>
        <w:t>тары арқылы жағымды имидж қалыптастыруға тырысу саясаты туралы жазады. Нұрлан Оспановтың мақаласында [</w:t>
      </w:r>
      <w:r w:rsidR="00B47C42" w:rsidRPr="0000525D">
        <w:rPr>
          <w:rFonts w:cs="Times New Roman"/>
          <w:szCs w:val="28"/>
          <w:lang w:val="kk-KZ"/>
        </w:rPr>
        <w:t>151</w:t>
      </w:r>
      <w:r w:rsidRPr="0000525D">
        <w:rPr>
          <w:rFonts w:cs="Times New Roman"/>
          <w:szCs w:val="28"/>
          <w:lang w:val="kk-KZ"/>
        </w:rPr>
        <w:t xml:space="preserve">] </w:t>
      </w:r>
      <w:r w:rsidR="00D63609">
        <w:rPr>
          <w:rFonts w:cs="Times New Roman"/>
          <w:szCs w:val="28"/>
          <w:lang w:val="kk-KZ"/>
        </w:rPr>
        <w:t xml:space="preserve">Оңтүстік </w:t>
      </w:r>
      <w:r w:rsidRPr="0000525D">
        <w:rPr>
          <w:rFonts w:cs="Times New Roman"/>
          <w:szCs w:val="28"/>
          <w:lang w:val="kk-KZ"/>
        </w:rPr>
        <w:t xml:space="preserve">Кореяның Қазақстандағы жұмсақ күш саясаты талданған. Мысал ретінде Кореяның гуманитарлық көмегі, ел экономикасына салынған инвестициясы, ғылыми технологиясы, білім саласындағы әріптестік, этникалық кәріс факторы арқылы атқарылып жатқан іс-шараларға тоқталған. </w:t>
      </w:r>
    </w:p>
    <w:p w14:paraId="03FCFEDA" w14:textId="0499B712" w:rsidR="00604C53" w:rsidRPr="0000525D" w:rsidRDefault="00604C53" w:rsidP="00946F7C">
      <w:pPr>
        <w:rPr>
          <w:rFonts w:cs="Times New Roman"/>
          <w:szCs w:val="28"/>
          <w:lang w:val="kk-KZ"/>
        </w:rPr>
      </w:pPr>
      <w:r w:rsidRPr="0000525D">
        <w:rPr>
          <w:rFonts w:cs="Times New Roman"/>
          <w:szCs w:val="28"/>
          <w:lang w:val="kk-KZ"/>
        </w:rPr>
        <w:t>Гүлмира Илеуова мен Жандос Иманбайдың мақаласында [</w:t>
      </w:r>
      <w:r w:rsidR="000E6C08" w:rsidRPr="0000525D">
        <w:rPr>
          <w:rFonts w:cs="Times New Roman"/>
          <w:szCs w:val="28"/>
          <w:lang w:val="kk-KZ"/>
        </w:rPr>
        <w:t>152</w:t>
      </w:r>
      <w:r w:rsidRPr="0000525D">
        <w:rPr>
          <w:rFonts w:cs="Times New Roman"/>
          <w:szCs w:val="28"/>
          <w:lang w:val="kk-KZ"/>
        </w:rPr>
        <w:t>] ҚХР-дың «Бір белдеу, бір жол» саясаты, екі мемлекет арасындағы транзиттік, сауда-саттық және гуманитарлық байланыстар туралы сарапталған. Қытай мәдениеті мен қытай тілін оқыту, дәріптеу арқылы Қытайдың жұмсақ күш саясатын жүргізу амалдары туралы баяндалады. Ал Нұриддин Сұлтанмұратов, Фатима Көкеева, Ермек Шоқыбаев және Құралай Байзақовалардың бірігіп жазған мақаласында [</w:t>
      </w:r>
      <w:r w:rsidR="000E6C08" w:rsidRPr="0000525D">
        <w:rPr>
          <w:rFonts w:cs="Times New Roman"/>
          <w:szCs w:val="28"/>
          <w:lang w:val="kk-KZ"/>
        </w:rPr>
        <w:t>153</w:t>
      </w:r>
      <w:r w:rsidRPr="0000525D">
        <w:rPr>
          <w:rFonts w:cs="Times New Roman"/>
          <w:szCs w:val="28"/>
          <w:lang w:val="kk-KZ"/>
        </w:rPr>
        <w:t>] Қазақстандағы Түркияның жұмсақ күші, яғни қазақ-түрік лицейлері туралы жазылған. Олар аталған білім ордаларының Қазақстандағы шетелдік жұмсақ күші ретіндегі рөліне және оның қазақста</w:t>
      </w:r>
      <w:r w:rsidR="00074D20" w:rsidRPr="0000525D">
        <w:rPr>
          <w:rFonts w:cs="Times New Roman"/>
          <w:szCs w:val="28"/>
          <w:lang w:val="kk-KZ"/>
        </w:rPr>
        <w:t>ндық қоғамды қалыптастыруға тигі</w:t>
      </w:r>
      <w:r w:rsidRPr="0000525D">
        <w:rPr>
          <w:rFonts w:cs="Times New Roman"/>
          <w:szCs w:val="28"/>
          <w:lang w:val="kk-KZ"/>
        </w:rPr>
        <w:t>з</w:t>
      </w:r>
      <w:r w:rsidR="00074D20" w:rsidRPr="0000525D">
        <w:rPr>
          <w:rFonts w:cs="Times New Roman"/>
          <w:szCs w:val="28"/>
          <w:lang w:val="kk-KZ"/>
        </w:rPr>
        <w:t>е</w:t>
      </w:r>
      <w:r w:rsidRPr="0000525D">
        <w:rPr>
          <w:rFonts w:cs="Times New Roman"/>
          <w:szCs w:val="28"/>
          <w:lang w:val="kk-KZ"/>
        </w:rPr>
        <w:t>тін оң немесе теріс ықпалы туралы баяндайды. Мақсат Хасен атты автор жазған мақалада [</w:t>
      </w:r>
      <w:r w:rsidR="000E6C08" w:rsidRPr="0000525D">
        <w:rPr>
          <w:rFonts w:cs="Times New Roman"/>
          <w:szCs w:val="28"/>
          <w:lang w:val="kk-KZ"/>
        </w:rPr>
        <w:t>154</w:t>
      </w:r>
      <w:r w:rsidRPr="0000525D">
        <w:rPr>
          <w:rFonts w:cs="Times New Roman"/>
          <w:szCs w:val="28"/>
          <w:lang w:val="kk-KZ"/>
        </w:rPr>
        <w:t xml:space="preserve">] әлемдік мұхитқа шыға алмайтын Қазақстанның сыртқы саясатта халықаралық ынтымақтастық ұйымдарға бастамашы болу арқылы жұмсақ күш саясатын жүргізуі туралы талдау жасалған. Автор мұндай құрылымдардың сыртқы саясаттағы қазақстандық мүддені іске </w:t>
      </w:r>
      <w:r w:rsidR="004D7071">
        <w:rPr>
          <w:rFonts w:cs="Times New Roman"/>
          <w:szCs w:val="28"/>
          <w:lang w:val="kk-KZ"/>
        </w:rPr>
        <w:t xml:space="preserve">асырудағы әлеуетіне тоқталады. </w:t>
      </w:r>
      <w:r w:rsidRPr="0000525D">
        <w:rPr>
          <w:rFonts w:cs="Times New Roman"/>
          <w:szCs w:val="28"/>
          <w:lang w:val="kk-KZ"/>
        </w:rPr>
        <w:t>Ал А.Е. Серікқалиева, Г.Е.</w:t>
      </w:r>
      <w:r w:rsidR="004D7071">
        <w:rPr>
          <w:rFonts w:cs="Times New Roman"/>
          <w:szCs w:val="28"/>
          <w:lang w:val="kk-KZ"/>
        </w:rPr>
        <w:t> </w:t>
      </w:r>
      <w:r w:rsidRPr="0000525D">
        <w:rPr>
          <w:rFonts w:cs="Times New Roman"/>
          <w:szCs w:val="28"/>
          <w:lang w:val="kk-KZ"/>
        </w:rPr>
        <w:t>Надирова және Н.Б. Сапарбаев бірігіп жазған мақалаларында [</w:t>
      </w:r>
      <w:r w:rsidR="000E6C08" w:rsidRPr="0000525D">
        <w:rPr>
          <w:rFonts w:cs="Times New Roman"/>
          <w:szCs w:val="28"/>
          <w:lang w:val="kk-KZ"/>
        </w:rPr>
        <w:t>155</w:t>
      </w:r>
      <w:r w:rsidRPr="0000525D">
        <w:rPr>
          <w:rFonts w:cs="Times New Roman"/>
          <w:szCs w:val="28"/>
          <w:lang w:val="kk-KZ"/>
        </w:rPr>
        <w:t>] Қазақстан мен ҚХР арасындағы қарым-қатынаста білім саласының рөліне тоқтал</w:t>
      </w:r>
      <w:r w:rsidR="00D65A75" w:rsidRPr="0000525D">
        <w:rPr>
          <w:rFonts w:cs="Times New Roman"/>
          <w:szCs w:val="28"/>
          <w:lang w:val="kk-KZ"/>
        </w:rPr>
        <w:t xml:space="preserve">ып, </w:t>
      </w:r>
      <w:r w:rsidRPr="0000525D">
        <w:rPr>
          <w:rFonts w:cs="Times New Roman"/>
          <w:szCs w:val="28"/>
          <w:lang w:val="kk-KZ"/>
        </w:rPr>
        <w:t xml:space="preserve">екі ел студенттерінің жұмсақ күштің құралы ретіндегі әлеуетіне байланысты талдау жасайды. </w:t>
      </w:r>
    </w:p>
    <w:p w14:paraId="1BC99324" w14:textId="5EF0A556" w:rsidR="00604C53" w:rsidRPr="0000525D" w:rsidRDefault="00604C53" w:rsidP="00946F7C">
      <w:pPr>
        <w:rPr>
          <w:rFonts w:cs="Times New Roman"/>
          <w:szCs w:val="28"/>
          <w:lang w:val="kk-KZ"/>
        </w:rPr>
      </w:pPr>
      <w:r w:rsidRPr="0000525D">
        <w:rPr>
          <w:rFonts w:cs="Times New Roman"/>
          <w:szCs w:val="28"/>
          <w:lang w:val="kk-KZ"/>
        </w:rPr>
        <w:t>Сондай-ақ, философия докторы дәрежесін 2017 жылы Түрки</w:t>
      </w:r>
      <w:r w:rsidR="007D7354" w:rsidRPr="0000525D">
        <w:rPr>
          <w:rFonts w:cs="Times New Roman"/>
          <w:szCs w:val="28"/>
          <w:lang w:val="kk-KZ"/>
        </w:rPr>
        <w:t>я</w:t>
      </w:r>
      <w:r w:rsidRPr="0000525D">
        <w:rPr>
          <w:rFonts w:cs="Times New Roman"/>
          <w:szCs w:val="28"/>
          <w:lang w:val="kk-KZ"/>
        </w:rPr>
        <w:t xml:space="preserve"> Республикасының Стамбул университе</w:t>
      </w:r>
      <w:r w:rsidR="00FB12ED" w:rsidRPr="0000525D">
        <w:rPr>
          <w:rFonts w:cs="Times New Roman"/>
          <w:szCs w:val="28"/>
          <w:lang w:val="kk-KZ"/>
        </w:rPr>
        <w:t>ті</w:t>
      </w:r>
      <w:r w:rsidRPr="0000525D">
        <w:rPr>
          <w:rFonts w:cs="Times New Roman"/>
          <w:szCs w:val="28"/>
          <w:lang w:val="kk-KZ"/>
        </w:rPr>
        <w:t>нде қорғаған Мақпал Аңламасова Ресейдің жұмсақ күш саясаты туралы зерттеу жұмысын жүргізген. Оның диссертациясы тікелей Қазақстанды қарастырмағанымен Қазақстандағы жұмсақ күш саясатының негізгі акторларының бірі саналатын Ресейдің жұмсақ күш саясаты, оның ішінде Қазақстанға қатысты негізгі іс-қимылы мен стратегиясы туралы мәлімет алуға болады</w:t>
      </w:r>
      <w:r w:rsidR="001251F2" w:rsidRPr="0000525D">
        <w:rPr>
          <w:rFonts w:cs="Times New Roman"/>
          <w:szCs w:val="28"/>
          <w:lang w:val="kk-KZ"/>
        </w:rPr>
        <w:t xml:space="preserve"> [</w:t>
      </w:r>
      <w:r w:rsidR="00AF5AFA" w:rsidRPr="0000525D">
        <w:rPr>
          <w:rFonts w:cs="Times New Roman"/>
          <w:szCs w:val="28"/>
          <w:lang w:val="kk-KZ"/>
        </w:rPr>
        <w:t>84</w:t>
      </w:r>
      <w:r w:rsidR="00DE3A78">
        <w:rPr>
          <w:rFonts w:cs="Times New Roman"/>
          <w:szCs w:val="28"/>
          <w:lang w:val="kk-KZ"/>
        </w:rPr>
        <w:t>,</w:t>
      </w:r>
      <w:r w:rsidR="00DE3A78" w:rsidRPr="00DE3A78">
        <w:rPr>
          <w:rFonts w:eastAsia="Calibri" w:cs="Times New Roman"/>
          <w:szCs w:val="28"/>
          <w:lang w:val="kk-KZ"/>
        </w:rPr>
        <w:t xml:space="preserve"> </w:t>
      </w:r>
      <w:r w:rsidR="00DE3A78" w:rsidRPr="00556CD4">
        <w:rPr>
          <w:rFonts w:eastAsia="Calibri" w:cs="Times New Roman"/>
          <w:szCs w:val="28"/>
          <w:lang w:val="kk-KZ"/>
        </w:rPr>
        <w:t>s</w:t>
      </w:r>
      <w:r w:rsidR="00DE3A78">
        <w:rPr>
          <w:rFonts w:eastAsia="Calibri" w:cs="Times New Roman"/>
          <w:szCs w:val="28"/>
          <w:lang w:val="kk-KZ"/>
        </w:rPr>
        <w:t>.</w:t>
      </w:r>
      <w:r w:rsidR="00DE3A78">
        <w:rPr>
          <w:rFonts w:cs="Times New Roman"/>
          <w:szCs w:val="28"/>
          <w:lang w:val="kk-KZ"/>
        </w:rPr>
        <w:t xml:space="preserve"> 3-300</w:t>
      </w:r>
      <w:r w:rsidR="001251F2" w:rsidRPr="0000525D">
        <w:rPr>
          <w:rFonts w:cs="Times New Roman"/>
          <w:szCs w:val="28"/>
          <w:lang w:val="kk-KZ"/>
        </w:rPr>
        <w:t>]</w:t>
      </w:r>
      <w:r w:rsidRPr="0000525D">
        <w:rPr>
          <w:rFonts w:cs="Times New Roman"/>
          <w:szCs w:val="28"/>
          <w:lang w:val="kk-KZ"/>
        </w:rPr>
        <w:t>. Қазақстандық зерттеуші Айнұр Ноғаеваның 2020 жылы «Soft Power of Big Powers in Central Asia» деген атпен шыққан шағын кітабында да Ресей, АҚШ, Қытай сияқты ірі мемлекеттердің Орталық Азиядағы жұмсақ күш саясаты, олардың өзара бәсекесі талданған</w:t>
      </w:r>
      <w:r w:rsidR="004D7071">
        <w:rPr>
          <w:rFonts w:cs="Times New Roman"/>
          <w:szCs w:val="28"/>
          <w:lang w:val="kk-KZ"/>
        </w:rPr>
        <w:t> </w:t>
      </w:r>
      <w:r w:rsidRPr="0000525D">
        <w:rPr>
          <w:rFonts w:cs="Times New Roman"/>
          <w:szCs w:val="28"/>
          <w:lang w:val="kk-KZ"/>
        </w:rPr>
        <w:t>[</w:t>
      </w:r>
      <w:r w:rsidR="00AF5AFA" w:rsidRPr="0000525D">
        <w:rPr>
          <w:rFonts w:cs="Times New Roman"/>
          <w:szCs w:val="28"/>
          <w:lang w:val="kk-KZ"/>
        </w:rPr>
        <w:t>156</w:t>
      </w:r>
      <w:r w:rsidRPr="0000525D">
        <w:rPr>
          <w:rFonts w:cs="Times New Roman"/>
          <w:szCs w:val="28"/>
          <w:lang w:val="kk-KZ"/>
        </w:rPr>
        <w:t>].</w:t>
      </w:r>
      <w:r w:rsidR="00EB0FE1" w:rsidRPr="0000525D">
        <w:rPr>
          <w:rFonts w:cs="Times New Roman"/>
          <w:szCs w:val="28"/>
          <w:lang w:val="kk-KZ"/>
        </w:rPr>
        <w:t xml:space="preserve"> </w:t>
      </w:r>
    </w:p>
    <w:p w14:paraId="298676C7" w14:textId="7243EC97" w:rsidR="00C84F7C" w:rsidRPr="0000525D" w:rsidRDefault="0020505D" w:rsidP="00E0683C">
      <w:pPr>
        <w:rPr>
          <w:lang w:val="kk-KZ"/>
        </w:rPr>
      </w:pPr>
      <w:r w:rsidRPr="0000525D">
        <w:rPr>
          <w:rFonts w:cs="Times New Roman"/>
          <w:szCs w:val="28"/>
          <w:lang w:val="kk-KZ"/>
        </w:rPr>
        <w:t xml:space="preserve">Тақырыптың теориялық-тұжырымдамалық мазмұнына қатысты уәкілетті орган бекіткен ғылыми қызметтің негізгі нәтижелерін жариялау үшін ұсынылатын ғылыми басылымдар тізбесінде жарияланған еңбектер бар. </w:t>
      </w:r>
      <w:r w:rsidR="00955945" w:rsidRPr="0000525D">
        <w:rPr>
          <w:rFonts w:cs="Times New Roman"/>
          <w:szCs w:val="28"/>
          <w:lang w:val="kk-KZ"/>
        </w:rPr>
        <w:t xml:space="preserve">Бұл </w:t>
      </w:r>
      <w:r w:rsidR="00955945" w:rsidRPr="0000525D">
        <w:rPr>
          <w:lang w:val="kk-KZ"/>
        </w:rPr>
        <w:t>Д.И. Исабекова мен А.К. Құрманғали [</w:t>
      </w:r>
      <w:r w:rsidR="00011B44" w:rsidRPr="0000525D">
        <w:rPr>
          <w:lang w:val="kk-KZ"/>
        </w:rPr>
        <w:t>10</w:t>
      </w:r>
      <w:r w:rsidR="00DE3A78">
        <w:rPr>
          <w:lang w:val="kk-KZ"/>
        </w:rPr>
        <w:t>, р. 38-42</w:t>
      </w:r>
      <w:r w:rsidR="00955945" w:rsidRPr="0000525D">
        <w:rPr>
          <w:lang w:val="kk-KZ"/>
        </w:rPr>
        <w:t xml:space="preserve">] «Жұмсақ күш» саясатының теориялық-әдістемелік аспектілері» аталатын </w:t>
      </w:r>
      <w:r w:rsidR="00955945" w:rsidRPr="0000525D">
        <w:rPr>
          <w:rFonts w:cs="Times New Roman"/>
          <w:szCs w:val="28"/>
          <w:lang w:val="kk-KZ"/>
        </w:rPr>
        <w:t xml:space="preserve">мақаласында бұл түсініктің мәнін, құрылымын, артықшылықтарын, ерекшеліктерін және кемшіліктерін талқылайды. </w:t>
      </w:r>
      <w:r w:rsidR="00487351" w:rsidRPr="0000525D">
        <w:rPr>
          <w:rFonts w:cs="Times New Roman"/>
          <w:szCs w:val="28"/>
          <w:lang w:val="kk-KZ"/>
        </w:rPr>
        <w:t xml:space="preserve">Ал, </w:t>
      </w:r>
      <w:r w:rsidR="00761D99">
        <w:rPr>
          <w:lang w:val="kk-KZ"/>
        </w:rPr>
        <w:t>Г.Нұрадин мен Г.</w:t>
      </w:r>
      <w:r w:rsidR="00475914" w:rsidRPr="0000525D">
        <w:rPr>
          <w:lang w:val="kk-KZ"/>
        </w:rPr>
        <w:t>Ранова [</w:t>
      </w:r>
      <w:r w:rsidR="00011B44" w:rsidRPr="0000525D">
        <w:rPr>
          <w:lang w:val="kk-KZ"/>
        </w:rPr>
        <w:t>9</w:t>
      </w:r>
      <w:r w:rsidR="00DE3A78">
        <w:rPr>
          <w:lang w:val="kk-KZ"/>
        </w:rPr>
        <w:t>, б. 6-14</w:t>
      </w:r>
      <w:r w:rsidR="00475914" w:rsidRPr="0000525D">
        <w:rPr>
          <w:lang w:val="kk-KZ"/>
        </w:rPr>
        <w:t>]</w:t>
      </w:r>
      <w:r w:rsidR="00043B28" w:rsidRPr="0000525D">
        <w:rPr>
          <w:lang w:val="kk-KZ"/>
        </w:rPr>
        <w:t xml:space="preserve"> «Көпполярлы әлемдегі «жұмсақ күш»-мәдени дипломатия туралы философиялық ойлар» атты мақаласында </w:t>
      </w:r>
      <w:r w:rsidR="009C7A8D" w:rsidRPr="0000525D">
        <w:rPr>
          <w:lang w:val="kk-KZ"/>
        </w:rPr>
        <w:t xml:space="preserve">жұмсақ  күш пен қатаң күштің диалектикалық байланысы бар деп тұжырымдап, алғашқысы – отбасындағы ананың, әйелдің рөлін сомдаса, екіншісі ер адамның, әкенің рөлін сомдай алатынын астарлайды және екеуінің де отбасындағы рөлі зор, қызметтері әртүрлі болатынын мысалмен суреттейді. </w:t>
      </w:r>
      <w:r w:rsidR="00761D99">
        <w:rPr>
          <w:lang w:val="kk-KZ"/>
        </w:rPr>
        <w:t>Г.</w:t>
      </w:r>
      <w:r w:rsidR="00475914" w:rsidRPr="0000525D">
        <w:rPr>
          <w:lang w:val="kk-KZ"/>
        </w:rPr>
        <w:t>Каппасова, Г.</w:t>
      </w:r>
      <w:r w:rsidR="00761D99">
        <w:rPr>
          <w:lang w:val="kk-KZ"/>
        </w:rPr>
        <w:t>Ельмуратов, М.Алтыбасарова, М.</w:t>
      </w:r>
      <w:r w:rsidR="00475914" w:rsidRPr="0000525D">
        <w:rPr>
          <w:lang w:val="kk-KZ"/>
        </w:rPr>
        <w:t>Рахимбаева [</w:t>
      </w:r>
      <w:r w:rsidR="00011B44" w:rsidRPr="0000525D">
        <w:rPr>
          <w:lang w:val="kk-KZ"/>
        </w:rPr>
        <w:t>11</w:t>
      </w:r>
      <w:r w:rsidR="00DE3A78">
        <w:rPr>
          <w:lang w:val="kk-KZ"/>
        </w:rPr>
        <w:t>, б. 105-119</w:t>
      </w:r>
      <w:r w:rsidR="00475914" w:rsidRPr="0000525D">
        <w:rPr>
          <w:lang w:val="kk-KZ"/>
        </w:rPr>
        <w:t>]</w:t>
      </w:r>
      <w:r w:rsidR="00571BFF" w:rsidRPr="0000525D">
        <w:rPr>
          <w:lang w:val="kk-KZ"/>
        </w:rPr>
        <w:t xml:space="preserve"> бірігіп жазған </w:t>
      </w:r>
      <w:r w:rsidR="00744DF8" w:rsidRPr="0000525D">
        <w:rPr>
          <w:lang w:val="kk-KZ"/>
        </w:rPr>
        <w:t xml:space="preserve">«Жұмсақ күш» феноменің саяси стратегия ретінде зерттеудің теориялық аспектісі» аталатын мақалада </w:t>
      </w:r>
      <w:r w:rsidR="002F1EE9" w:rsidRPr="0000525D">
        <w:rPr>
          <w:lang w:val="kk-KZ"/>
        </w:rPr>
        <w:t>жұмсақ күш теориясының С.Льюкстің үш өлшемді қуат теориясымен арасындағы байланыс</w:t>
      </w:r>
      <w:r w:rsidR="009E3D02" w:rsidRPr="0000525D">
        <w:rPr>
          <w:lang w:val="kk-KZ"/>
        </w:rPr>
        <w:t>ты тауып,</w:t>
      </w:r>
      <w:r w:rsidR="002F1EE9" w:rsidRPr="0000525D">
        <w:rPr>
          <w:lang w:val="kk-KZ"/>
        </w:rPr>
        <w:t xml:space="preserve"> Дж.</w:t>
      </w:r>
      <w:r w:rsidR="009E3D02" w:rsidRPr="0000525D">
        <w:rPr>
          <w:lang w:val="kk-KZ"/>
        </w:rPr>
        <w:t xml:space="preserve"> </w:t>
      </w:r>
      <w:r w:rsidR="002F1EE9" w:rsidRPr="0000525D">
        <w:rPr>
          <w:lang w:val="kk-KZ"/>
        </w:rPr>
        <w:t>Най концепциясы шын мәнінде үш өлшемді бол</w:t>
      </w:r>
      <w:r w:rsidR="009E3D02" w:rsidRPr="0000525D">
        <w:rPr>
          <w:lang w:val="kk-KZ"/>
        </w:rPr>
        <w:t>ғанын</w:t>
      </w:r>
      <w:r w:rsidR="002F1EE9" w:rsidRPr="0000525D">
        <w:rPr>
          <w:lang w:val="kk-KZ"/>
        </w:rPr>
        <w:t>: оған тарту және сендіру кіреді (яғни биліктің бірінші бет-бейнесі), легитимді күн тәртібін, пайдалы ережелер мен институттардың жиынтығын белгілеу мүмкіндігі (биліктің екінші беті) және бастапқы артықшылықтарды қалыптастыру (биліктің үшінші беті).</w:t>
      </w:r>
      <w:r w:rsidR="009E3D02" w:rsidRPr="0000525D">
        <w:rPr>
          <w:lang w:val="kk-KZ"/>
        </w:rPr>
        <w:t xml:space="preserve"> </w:t>
      </w:r>
      <w:r w:rsidR="000C2518" w:rsidRPr="0000525D">
        <w:rPr>
          <w:lang w:val="kk-KZ"/>
        </w:rPr>
        <w:t xml:space="preserve">Сонымен қатар, </w:t>
      </w:r>
      <w:r w:rsidR="00761D99">
        <w:rPr>
          <w:lang w:val="kk-KZ"/>
        </w:rPr>
        <w:t>М.</w:t>
      </w:r>
      <w:r w:rsidR="00475914" w:rsidRPr="0000525D">
        <w:rPr>
          <w:lang w:val="kk-KZ"/>
        </w:rPr>
        <w:t>Жума</w:t>
      </w:r>
      <w:r w:rsidR="00761D99">
        <w:rPr>
          <w:lang w:val="kk-KZ"/>
        </w:rPr>
        <w:t>беков, С.Мажинбеков, Р.</w:t>
      </w:r>
      <w:r w:rsidR="00475914" w:rsidRPr="0000525D">
        <w:rPr>
          <w:lang w:val="kk-KZ"/>
        </w:rPr>
        <w:t>Тулеманова [</w:t>
      </w:r>
      <w:r w:rsidR="00011B44" w:rsidRPr="0000525D">
        <w:rPr>
          <w:lang w:val="kk-KZ"/>
        </w:rPr>
        <w:t>14</w:t>
      </w:r>
      <w:r w:rsidR="00475914" w:rsidRPr="0000525D">
        <w:rPr>
          <w:lang w:val="kk-KZ"/>
        </w:rPr>
        <w:t xml:space="preserve">] </w:t>
      </w:r>
      <w:r w:rsidR="00D2282D" w:rsidRPr="0000525D">
        <w:rPr>
          <w:lang w:val="kk-KZ"/>
        </w:rPr>
        <w:t>«Әлемдік саясаттағы «жұмсақ күш»: көріністің мәні мен негізгі формалары» атты жарияланымда</w:t>
      </w:r>
      <w:r w:rsidR="0085518D" w:rsidRPr="0000525D">
        <w:rPr>
          <w:lang w:val="kk-KZ"/>
        </w:rPr>
        <w:t xml:space="preserve"> жұмсақ күш дипломатиясы елдер арасындағы экономикалық және сауда ынтымақтастығына жол ашты және елдердің халықаралық экономикалық бәсекелестік пен ынтымақтастыққа қатысу</w:t>
      </w:r>
      <w:r w:rsidR="00BC64A1">
        <w:rPr>
          <w:lang w:val="kk-KZ"/>
        </w:rPr>
        <w:t xml:space="preserve">ының маңызды құралына айналып, </w:t>
      </w:r>
      <w:r w:rsidR="0085518D" w:rsidRPr="0000525D">
        <w:rPr>
          <w:lang w:val="kk-KZ"/>
        </w:rPr>
        <w:t xml:space="preserve">елдер бір-бірін түсініп, бейбітшілікті сақтай алатын маңызды құрал ретінде қызмет ететінін тұжырымдады. </w:t>
      </w:r>
    </w:p>
    <w:p w14:paraId="7F3093B8" w14:textId="33499F94" w:rsidR="006378F5" w:rsidRPr="0000525D" w:rsidRDefault="00EA4319" w:rsidP="003C00B3">
      <w:pPr>
        <w:rPr>
          <w:lang w:val="kk-KZ"/>
        </w:rPr>
      </w:pPr>
      <w:r w:rsidRPr="0000525D">
        <w:rPr>
          <w:lang w:val="kk-KZ"/>
        </w:rPr>
        <w:t>Отандық зерттеушілер тақырыптың тұжырымдамалық аспектілерін мәдение дипломатия, күш ұғымы</w:t>
      </w:r>
      <w:r w:rsidR="00492B9A" w:rsidRPr="0000525D">
        <w:rPr>
          <w:lang w:val="kk-KZ"/>
        </w:rPr>
        <w:t xml:space="preserve"> сияқты мәселелер шеңберінде де талқылаған.</w:t>
      </w:r>
      <w:r w:rsidRPr="0000525D">
        <w:rPr>
          <w:lang w:val="kk-KZ"/>
        </w:rPr>
        <w:t xml:space="preserve"> </w:t>
      </w:r>
      <w:r w:rsidR="0094250D" w:rsidRPr="0000525D">
        <w:rPr>
          <w:lang w:val="kk-KZ"/>
        </w:rPr>
        <w:t>К.Ш. Төлеуова</w:t>
      </w:r>
      <w:r w:rsidR="00346B3D" w:rsidRPr="0000525D">
        <w:rPr>
          <w:lang w:val="kk-KZ"/>
        </w:rPr>
        <w:t>ның</w:t>
      </w:r>
      <w:r w:rsidR="0094250D" w:rsidRPr="0000525D">
        <w:rPr>
          <w:lang w:val="kk-KZ"/>
        </w:rPr>
        <w:t xml:space="preserve"> [</w:t>
      </w:r>
      <w:r w:rsidR="00F03A8E" w:rsidRPr="0000525D">
        <w:rPr>
          <w:lang w:val="kk-KZ"/>
        </w:rPr>
        <w:t>19</w:t>
      </w:r>
      <w:r w:rsidR="00DE3A78">
        <w:rPr>
          <w:lang w:val="kk-KZ"/>
        </w:rPr>
        <w:t>, б. 47-54</w:t>
      </w:r>
      <w:r w:rsidR="0094250D" w:rsidRPr="0000525D">
        <w:rPr>
          <w:lang w:val="kk-KZ"/>
        </w:rPr>
        <w:t xml:space="preserve">] </w:t>
      </w:r>
      <w:r w:rsidR="00E20BF7" w:rsidRPr="0000525D">
        <w:rPr>
          <w:lang w:val="kk-KZ"/>
        </w:rPr>
        <w:t>«Мәдени дипломатия мемлекеттің «жұмсақ күші» ретінде» аталатын мақала</w:t>
      </w:r>
      <w:r w:rsidR="00346B3D" w:rsidRPr="0000525D">
        <w:rPr>
          <w:lang w:val="kk-KZ"/>
        </w:rPr>
        <w:t>сын</w:t>
      </w:r>
      <w:r w:rsidR="00E20BF7" w:rsidRPr="0000525D">
        <w:rPr>
          <w:lang w:val="kk-KZ"/>
        </w:rPr>
        <w:t xml:space="preserve">да </w:t>
      </w:r>
      <w:r w:rsidR="00346B3D" w:rsidRPr="0000525D">
        <w:rPr>
          <w:lang w:val="kk-KZ"/>
        </w:rPr>
        <w:t>м</w:t>
      </w:r>
      <w:r w:rsidR="00E0683C" w:rsidRPr="0000525D">
        <w:rPr>
          <w:lang w:val="kk-KZ"/>
        </w:rPr>
        <w:t>әдени дипломатия үкімет пен елге қуатты артықшылықтар беретіні, мемлекет беделін көтеріп, ұлттық брендинг жүргізуге, басты мүдделерді қозғауға, элитамен, бұқарамен, диаспорамен қарым</w:t>
      </w:r>
      <w:r w:rsidR="00052B6B">
        <w:rPr>
          <w:lang w:val="kk-KZ"/>
        </w:rPr>
        <w:t>-</w:t>
      </w:r>
      <w:r w:rsidR="00E0683C" w:rsidRPr="0000525D">
        <w:rPr>
          <w:lang w:val="kk-KZ"/>
        </w:rPr>
        <w:t>қатынас жасауға, аз нәсілдерге, діни және тілдік топтарға өз мәдениетін көрсетуге мол мүмкіндіктер беруге жол ашады, шетелде білім алып жатқан студенттер мен тұлғаларға пайда әкелетіні жазылған.</w:t>
      </w:r>
      <w:r w:rsidR="00D55299" w:rsidRPr="0000525D">
        <w:rPr>
          <w:lang w:val="kk-KZ"/>
        </w:rPr>
        <w:t xml:space="preserve"> </w:t>
      </w:r>
      <w:r w:rsidR="00770551" w:rsidRPr="0000525D">
        <w:rPr>
          <w:lang w:val="kk-KZ"/>
        </w:rPr>
        <w:t>Ә</w:t>
      </w:r>
      <w:r w:rsidR="0004766C">
        <w:rPr>
          <w:lang w:val="kk-KZ"/>
        </w:rPr>
        <w:t>.</w:t>
      </w:r>
      <w:r w:rsidR="00770551" w:rsidRPr="0000525D">
        <w:rPr>
          <w:lang w:val="kk-KZ"/>
        </w:rPr>
        <w:t>Қожанбергенова, Ә.</w:t>
      </w:r>
      <w:r w:rsidR="0004766C">
        <w:rPr>
          <w:lang w:val="kk-KZ"/>
        </w:rPr>
        <w:t>Тұрынтаева, Р.</w:t>
      </w:r>
      <w:r w:rsidR="00770551" w:rsidRPr="0000525D">
        <w:rPr>
          <w:lang w:val="kk-KZ"/>
        </w:rPr>
        <w:t>Байгондин [</w:t>
      </w:r>
      <w:r w:rsidR="00F03A8E" w:rsidRPr="0000525D">
        <w:rPr>
          <w:lang w:val="kk-KZ"/>
        </w:rPr>
        <w:t>157</w:t>
      </w:r>
      <w:r w:rsidR="00770551" w:rsidRPr="0000525D">
        <w:rPr>
          <w:lang w:val="kk-KZ"/>
        </w:rPr>
        <w:t xml:space="preserve">] </w:t>
      </w:r>
      <w:r w:rsidR="006A56F8" w:rsidRPr="0000525D">
        <w:rPr>
          <w:lang w:val="kk-KZ"/>
        </w:rPr>
        <w:t xml:space="preserve">бірігіп жазған </w:t>
      </w:r>
      <w:r w:rsidR="00D55299" w:rsidRPr="0000525D">
        <w:rPr>
          <w:lang w:val="kk-KZ"/>
        </w:rPr>
        <w:t>«Қазақстанда мәдени дипломатияның іске асыру жолдары және оның халықаралық аренасындағы рөлі»</w:t>
      </w:r>
      <w:r w:rsidR="00C84F7C" w:rsidRPr="0000525D">
        <w:rPr>
          <w:lang w:val="kk-KZ"/>
        </w:rPr>
        <w:t xml:space="preserve"> </w:t>
      </w:r>
      <w:r w:rsidR="00770551" w:rsidRPr="0000525D">
        <w:rPr>
          <w:lang w:val="kk-KZ"/>
        </w:rPr>
        <w:t xml:space="preserve">атты еңбекте </w:t>
      </w:r>
      <w:r w:rsidR="006A56F8" w:rsidRPr="0000525D">
        <w:rPr>
          <w:lang w:val="kk-KZ"/>
        </w:rPr>
        <w:t>республика</w:t>
      </w:r>
      <w:r w:rsidR="00770551" w:rsidRPr="0000525D">
        <w:rPr>
          <w:lang w:val="kk-KZ"/>
        </w:rPr>
        <w:t xml:space="preserve"> </w:t>
      </w:r>
      <w:r w:rsidR="006A56F8" w:rsidRPr="0000525D">
        <w:rPr>
          <w:lang w:val="kk-KZ"/>
        </w:rPr>
        <w:t>жүзеге</w:t>
      </w:r>
      <w:r w:rsidR="00BC64A1">
        <w:rPr>
          <w:lang w:val="kk-KZ"/>
        </w:rPr>
        <w:t xml:space="preserve"> асырып отырған мәдени </w:t>
      </w:r>
      <w:r w:rsidR="00770551" w:rsidRPr="0000525D">
        <w:rPr>
          <w:lang w:val="kk-KZ"/>
        </w:rPr>
        <w:t xml:space="preserve">дипломатияның рөлі ашылып, </w:t>
      </w:r>
      <w:r w:rsidR="006A56F8" w:rsidRPr="0000525D">
        <w:rPr>
          <w:lang w:val="kk-KZ"/>
        </w:rPr>
        <w:t>м</w:t>
      </w:r>
      <w:r w:rsidR="00770551" w:rsidRPr="0000525D">
        <w:rPr>
          <w:lang w:val="kk-KZ"/>
        </w:rPr>
        <w:t xml:space="preserve">әдени дипломатияның қазіргі таңдағы анықтамалық негіздері, коннотациялары </w:t>
      </w:r>
      <w:r w:rsidR="006A56F8" w:rsidRPr="0000525D">
        <w:rPr>
          <w:lang w:val="kk-KZ"/>
        </w:rPr>
        <w:t>талданып</w:t>
      </w:r>
      <w:r w:rsidR="00770551" w:rsidRPr="0000525D">
        <w:rPr>
          <w:lang w:val="kk-KZ"/>
        </w:rPr>
        <w:t>, негізгі теоретиктердің тұжырымдамалары қарастырылған</w:t>
      </w:r>
      <w:r w:rsidR="006A56F8" w:rsidRPr="0000525D">
        <w:rPr>
          <w:lang w:val="kk-KZ"/>
        </w:rPr>
        <w:t xml:space="preserve"> және оның</w:t>
      </w:r>
      <w:r w:rsidR="00770551" w:rsidRPr="0000525D">
        <w:rPr>
          <w:lang w:val="kk-KZ"/>
        </w:rPr>
        <w:t xml:space="preserve"> «қоғамдық дипломатия», «жұмсақ күш» </w:t>
      </w:r>
      <w:r w:rsidR="006A56F8" w:rsidRPr="0000525D">
        <w:rPr>
          <w:lang w:val="kk-KZ"/>
        </w:rPr>
        <w:t>сияқты</w:t>
      </w:r>
      <w:r w:rsidR="00770551" w:rsidRPr="0000525D">
        <w:rPr>
          <w:lang w:val="kk-KZ"/>
        </w:rPr>
        <w:t xml:space="preserve"> ұғымыдарымен байланысы және ерекшеліктері анықталған. </w:t>
      </w:r>
    </w:p>
    <w:p w14:paraId="253F018D" w14:textId="721CF7DC" w:rsidR="00475914" w:rsidRPr="0000525D" w:rsidRDefault="0063418D" w:rsidP="003C00B3">
      <w:pPr>
        <w:rPr>
          <w:lang w:val="kk-KZ"/>
        </w:rPr>
      </w:pPr>
      <w:r w:rsidRPr="0000525D">
        <w:rPr>
          <w:lang w:val="kk-KZ"/>
        </w:rPr>
        <w:t xml:space="preserve">Ал, </w:t>
      </w:r>
      <w:r w:rsidR="0004766C">
        <w:rPr>
          <w:lang w:val="kk-KZ"/>
        </w:rPr>
        <w:t>Б.Сердәлі мен С.</w:t>
      </w:r>
      <w:r w:rsidR="00475914" w:rsidRPr="0000525D">
        <w:rPr>
          <w:lang w:val="kk-KZ"/>
        </w:rPr>
        <w:t>Әбсаттар [</w:t>
      </w:r>
      <w:r w:rsidR="00F03A8E" w:rsidRPr="0000525D">
        <w:rPr>
          <w:lang w:val="kk-KZ"/>
        </w:rPr>
        <w:t>15</w:t>
      </w:r>
      <w:r w:rsidR="00DE3A78">
        <w:rPr>
          <w:lang w:val="kk-KZ"/>
        </w:rPr>
        <w:t>, с. 173-183</w:t>
      </w:r>
      <w:r w:rsidR="00475914" w:rsidRPr="0000525D">
        <w:rPr>
          <w:lang w:val="kk-KZ"/>
        </w:rPr>
        <w:t>]</w:t>
      </w:r>
      <w:r w:rsidR="00D82DBB" w:rsidRPr="0000525D">
        <w:rPr>
          <w:lang w:val="kk-KZ"/>
        </w:rPr>
        <w:t xml:space="preserve"> «Халықаралық қатынастар саласындағы «күш» ұғымы» атты мақаласында </w:t>
      </w:r>
      <w:r w:rsidR="004D7071">
        <w:rPr>
          <w:lang w:val="kk-KZ"/>
        </w:rPr>
        <w:t xml:space="preserve">мәжбүрлеу </w:t>
      </w:r>
      <w:r w:rsidR="000E1689" w:rsidRPr="0000525D">
        <w:rPr>
          <w:lang w:val="kk-KZ"/>
        </w:rPr>
        <w:t xml:space="preserve">мен қысымға бағытталған «қатал күш» пен сендіру </w:t>
      </w:r>
      <w:r w:rsidR="004D7071">
        <w:rPr>
          <w:lang w:val="kk-KZ"/>
        </w:rPr>
        <w:t xml:space="preserve">мен </w:t>
      </w:r>
      <w:r w:rsidR="000E1689" w:rsidRPr="0000525D">
        <w:rPr>
          <w:lang w:val="kk-KZ"/>
        </w:rPr>
        <w:t xml:space="preserve">тартуға негізделген «жұмсақ күш» арасындағы тепе-теңдікті қалыптастырып, екеуінің үйлесімі «ақылды күш» стратегиясы күшті әскери құрылымға қажеттіліктің күшеюімен бірге мемлекеттердің өздерінің ықпалы мен заңдылықтарын тарату үшін құрған одақтардың, серіктестердің және байланысты институттарға салған инвестициялардың және одақтастардың санын көбейтуге бағытталғанын түйіндейді. </w:t>
      </w:r>
      <w:r w:rsidR="0004766C">
        <w:rPr>
          <w:lang w:val="kk-KZ"/>
        </w:rPr>
        <w:t>А.</w:t>
      </w:r>
      <w:r w:rsidR="000C47B8" w:rsidRPr="0000525D">
        <w:rPr>
          <w:lang w:val="kk-KZ"/>
        </w:rPr>
        <w:t>Сейлханның</w:t>
      </w:r>
      <w:r w:rsidR="008B46E7" w:rsidRPr="0000525D">
        <w:rPr>
          <w:lang w:val="kk-KZ"/>
        </w:rPr>
        <w:t xml:space="preserve"> [</w:t>
      </w:r>
      <w:r w:rsidR="00F03A8E" w:rsidRPr="0000525D">
        <w:rPr>
          <w:lang w:val="kk-KZ"/>
        </w:rPr>
        <w:t>158</w:t>
      </w:r>
      <w:r w:rsidR="008B46E7" w:rsidRPr="0000525D">
        <w:rPr>
          <w:lang w:val="kk-KZ"/>
        </w:rPr>
        <w:t>]</w:t>
      </w:r>
      <w:r w:rsidR="000C47B8" w:rsidRPr="0000525D">
        <w:rPr>
          <w:lang w:val="kk-KZ"/>
        </w:rPr>
        <w:t xml:space="preserve"> «Халықаралық қатынастар теориясындағы жұмсақ күш концепциясы» аталатын мақаласында </w:t>
      </w:r>
      <w:r w:rsidR="00AA7A6A" w:rsidRPr="0000525D">
        <w:rPr>
          <w:lang w:val="kk-KZ"/>
        </w:rPr>
        <w:t xml:space="preserve">бұл ұғымның пайда болуын либералды және неореализм теориясымен байланыстырып қарастырады, мемлекеттің шетелдегі имиджіне және жұмсақ күштің құралдарын мәдениет, білім беру, гуманитарлық көмек, идеологияны популяциялау, өмір салты арқылы қолдануына әсер ететін түсіндіреді. </w:t>
      </w:r>
    </w:p>
    <w:p w14:paraId="501CBC91" w14:textId="0246B3A9" w:rsidR="00990FEA" w:rsidRPr="0000525D" w:rsidRDefault="00990FEA" w:rsidP="00990FEA">
      <w:pPr>
        <w:rPr>
          <w:rFonts w:cs="Times New Roman"/>
          <w:szCs w:val="28"/>
          <w:lang w:val="kk-KZ"/>
        </w:rPr>
      </w:pPr>
      <w:r w:rsidRPr="0000525D">
        <w:rPr>
          <w:rFonts w:cs="Times New Roman"/>
          <w:szCs w:val="28"/>
          <w:lang w:val="kk-KZ"/>
        </w:rPr>
        <w:t xml:space="preserve">Жоғарыдағы еңбектерден бөлек, Қазақстанды немесе тұтас Орталық Азияны жұмсақ күш саясатының нысаны ретінде қарастыра отырып, зерттеу мақаласын жазған отандық және шетелдік авторлардың басқа да мақалалары бар. </w:t>
      </w:r>
      <w:r w:rsidR="004C6E13" w:rsidRPr="0000525D">
        <w:rPr>
          <w:rFonts w:cs="Times New Roman"/>
          <w:szCs w:val="28"/>
          <w:lang w:val="kk-KZ"/>
        </w:rPr>
        <w:t>Сондай-ақ, жекелеген халықаралық саясат субъектілерінің Қазақстанға қатысты жұмсақ күшін талдаған жарияланымдар көп.</w:t>
      </w:r>
      <w:r w:rsidR="00132682" w:rsidRPr="0000525D">
        <w:rPr>
          <w:rFonts w:cs="Times New Roman"/>
          <w:szCs w:val="28"/>
          <w:lang w:val="kk-KZ"/>
        </w:rPr>
        <w:t xml:space="preserve"> Сонымен қатар, БАҚ, білім, мәдениет т.б. сала бойынша жұмсақ күшті қолданудың тетіктері мен тәжірибесін зерттеу нәтижелері де жарық көрген.</w:t>
      </w:r>
      <w:r w:rsidR="004C6E13" w:rsidRPr="0000525D">
        <w:rPr>
          <w:rFonts w:cs="Times New Roman"/>
          <w:szCs w:val="28"/>
          <w:lang w:val="kk-KZ"/>
        </w:rPr>
        <w:t xml:space="preserve"> </w:t>
      </w:r>
      <w:r w:rsidR="00132682" w:rsidRPr="0000525D">
        <w:rPr>
          <w:rFonts w:cs="Times New Roman"/>
          <w:szCs w:val="28"/>
          <w:lang w:val="kk-KZ"/>
        </w:rPr>
        <w:t>Бұл</w:t>
      </w:r>
      <w:r w:rsidR="00052B6B">
        <w:rPr>
          <w:rFonts w:cs="Times New Roman"/>
          <w:szCs w:val="28"/>
          <w:lang w:val="kk-KZ"/>
        </w:rPr>
        <w:t xml:space="preserve"> мақалаларды жеке-жеке тал</w:t>
      </w:r>
      <w:r w:rsidRPr="0000525D">
        <w:rPr>
          <w:rFonts w:cs="Times New Roman"/>
          <w:szCs w:val="28"/>
          <w:lang w:val="kk-KZ"/>
        </w:rPr>
        <w:t>да</w:t>
      </w:r>
      <w:r w:rsidR="00052B6B">
        <w:rPr>
          <w:rFonts w:cs="Times New Roman"/>
          <w:szCs w:val="28"/>
          <w:lang w:val="kk-KZ"/>
        </w:rPr>
        <w:t>ма</w:t>
      </w:r>
      <w:r w:rsidRPr="0000525D">
        <w:rPr>
          <w:rFonts w:cs="Times New Roman"/>
          <w:szCs w:val="28"/>
          <w:lang w:val="kk-KZ"/>
        </w:rPr>
        <w:t xml:space="preserve">й, осы диссертациялық зерттеу жұмысының кейбір тарауларында бұл еңбектерге келтірілген дәйектер мен тұжырымдарды мысал ретінде келтіру және салыстырмалы талдауда қолданылды. </w:t>
      </w:r>
      <w:r w:rsidR="00962C6F" w:rsidRPr="0000525D">
        <w:rPr>
          <w:rFonts w:cs="Times New Roman"/>
          <w:szCs w:val="28"/>
          <w:lang w:val="kk-KZ"/>
        </w:rPr>
        <w:t xml:space="preserve">Жоғарыдағы ақпараттан шығатын қорытынды, бұл тақырыптың әртүрлі аспектісі отандық және шетелдік зерттеушілер тарапынан қарастырылған. Бірақ мәселені кешенді қарастырып, </w:t>
      </w:r>
      <w:r w:rsidR="00737573" w:rsidRPr="0000525D">
        <w:rPr>
          <w:rFonts w:cs="Times New Roman"/>
          <w:szCs w:val="28"/>
          <w:lang w:val="kk-KZ"/>
        </w:rPr>
        <w:t xml:space="preserve">теория мен практика үшін ауқымды ұсыныстар беру мәселесі ашылмаған. Сондықтан бұл жұмыс отандық және халықаралық ғылыми жарияланымдағы осы лакунаны толтырады. </w:t>
      </w:r>
    </w:p>
    <w:p w14:paraId="24D36CFE" w14:textId="3EB0AC3B" w:rsidR="00F120E4" w:rsidRPr="0000525D" w:rsidRDefault="00F120E4" w:rsidP="008A66FF">
      <w:pPr>
        <w:pStyle w:val="a3"/>
        <w:ind w:firstLine="709"/>
        <w:jc w:val="both"/>
        <w:rPr>
          <w:rFonts w:ascii="Times New Roman" w:hAnsi="Times New Roman" w:cs="Times New Roman"/>
          <w:sz w:val="28"/>
          <w:lang w:val="kk-KZ"/>
        </w:rPr>
      </w:pPr>
      <w:r w:rsidRPr="0000525D">
        <w:rPr>
          <w:rFonts w:ascii="Times New Roman" w:hAnsi="Times New Roman" w:cs="Times New Roman"/>
          <w:sz w:val="28"/>
          <w:szCs w:val="28"/>
          <w:lang w:val="kk-KZ"/>
        </w:rPr>
        <w:t>Соңғы отыз жылдықта жұмсақ күш тұжырымына қатысты көптеген жаңа ойлар, толықтырулар, сын-еске</w:t>
      </w:r>
      <w:r w:rsidR="00FB12ED" w:rsidRPr="0000525D">
        <w:rPr>
          <w:rFonts w:ascii="Times New Roman" w:hAnsi="Times New Roman" w:cs="Times New Roman"/>
          <w:sz w:val="28"/>
          <w:szCs w:val="28"/>
          <w:lang w:val="kk-KZ"/>
        </w:rPr>
        <w:t>т</w:t>
      </w:r>
      <w:r w:rsidRPr="0000525D">
        <w:rPr>
          <w:rFonts w:ascii="Times New Roman" w:hAnsi="Times New Roman" w:cs="Times New Roman"/>
          <w:sz w:val="28"/>
          <w:szCs w:val="28"/>
          <w:lang w:val="kk-KZ"/>
        </w:rPr>
        <w:t xml:space="preserve">рпелер жазылып, қызу пікірталастар да орын алды. Өйткені әлемде екі жүзге жуық мемлекет болса олардың мәдениеті, дүниетанымы, экономикасы, орналасқан географиялық жері, мемлекеттік басқару жүйелі әр түрлі. Сондықтан жұмсақ күш теориясы либерал қоғамның, гуманистік және демократиялық құндылықтар тұрғысынан ұсынылғандықтан кейбір елдерге қатысты оның әлеуеті тиімді бола бермейтіні анық. Бұл тұрғыдан кейбір зерттеушілер жұмсақ күштің әдістеріне қатысты жаңа баламалы сын-пікірлерді де алға тартып келеді. </w:t>
      </w:r>
      <w:r w:rsidR="008A66FF" w:rsidRPr="0000525D">
        <w:rPr>
          <w:rFonts w:ascii="Times New Roman" w:hAnsi="Times New Roman" w:cs="Times New Roman"/>
          <w:sz w:val="28"/>
          <w:lang w:val="kk-KZ"/>
        </w:rPr>
        <w:t xml:space="preserve">Шынында да ХХ ғасырдың соңына қарай </w:t>
      </w:r>
      <w:r w:rsidR="00FB12ED" w:rsidRPr="0000525D">
        <w:rPr>
          <w:rFonts w:ascii="Times New Roman" w:hAnsi="Times New Roman" w:cs="Times New Roman"/>
          <w:sz w:val="28"/>
          <w:lang w:val="kk-KZ"/>
        </w:rPr>
        <w:t>интернеттің</w:t>
      </w:r>
      <w:r w:rsidR="008A66FF" w:rsidRPr="0000525D">
        <w:rPr>
          <w:rFonts w:ascii="Times New Roman" w:hAnsi="Times New Roman" w:cs="Times New Roman"/>
          <w:sz w:val="28"/>
          <w:lang w:val="kk-KZ"/>
        </w:rPr>
        <w:t xml:space="preserve"> мүмкіндігі кеңейіп, баламалы коммуникация құралдарының дамуымен өзге мемлекеттерге бармай немесе шетелде отырып адамдардың санасына ықпал етудің мысалдары көбейді. Сондай-ақ, соңғы жылдары қарқыны үдеген аккультурация үдерісі мұның айқын дәлелі. Бұл жұмсақ күштің әлеуетін дәлелдей түсті. Осыған байланысты соңғы жылдары жұмсақ күш саясатына, оның әлеуетін саралауға қызығушылық, күштің табиғатын, негізгі құралдарын, ықпалын, болжамды нәтижелерін ғылыми тұрғыдан зерттеу жұмыстары күшейді. </w:t>
      </w:r>
    </w:p>
    <w:p w14:paraId="3E9E9354" w14:textId="705666CF" w:rsidR="00140940" w:rsidRDefault="00140940" w:rsidP="00140940">
      <w:pPr>
        <w:rPr>
          <w:rFonts w:cs="Times New Roman"/>
          <w:lang w:val="kk-KZ"/>
        </w:rPr>
      </w:pPr>
      <w:r w:rsidRPr="0000525D">
        <w:rPr>
          <w:rFonts w:cs="Times New Roman"/>
          <w:lang w:val="kk-KZ"/>
        </w:rPr>
        <w:t>Оның үстіне заманауи ақпараттық-коммуникациялық және цифрлы технологиялардың кең қолданысқа енуі де бұл тақырыпқа деген қызығушыл</w:t>
      </w:r>
      <w:r w:rsidR="00443FC7" w:rsidRPr="0000525D">
        <w:rPr>
          <w:rFonts w:cs="Times New Roman"/>
          <w:lang w:val="kk-KZ"/>
        </w:rPr>
        <w:t>ы</w:t>
      </w:r>
      <w:r w:rsidRPr="0000525D">
        <w:rPr>
          <w:rFonts w:cs="Times New Roman"/>
          <w:lang w:val="kk-KZ"/>
        </w:rPr>
        <w:t xml:space="preserve">ққа импульс берді. Жұмсақ күштің медиа, мәдениет, тіл, дін, ортақ идеялық концепциялар, тарих және тағы басқа құралдарын аталған технологиялардың көмегімен аз шығынмен іске асыру мүмкіндігі кеңейді. </w:t>
      </w:r>
      <w:r w:rsidR="00A37CD7" w:rsidRPr="0000525D">
        <w:rPr>
          <w:rFonts w:cs="Times New Roman"/>
          <w:lang w:val="kk-KZ"/>
        </w:rPr>
        <w:t>Сондай</w:t>
      </w:r>
      <w:r w:rsidRPr="0000525D">
        <w:rPr>
          <w:rFonts w:cs="Times New Roman"/>
          <w:lang w:val="kk-KZ"/>
        </w:rPr>
        <w:t>-ақ, ол технологиялар мемлекеттердің сырт елдердің жұмсақ күшіне тосқау</w:t>
      </w:r>
      <w:r w:rsidR="00443FC7" w:rsidRPr="0000525D">
        <w:rPr>
          <w:rFonts w:cs="Times New Roman"/>
          <w:lang w:val="kk-KZ"/>
        </w:rPr>
        <w:t>ы</w:t>
      </w:r>
      <w:r w:rsidRPr="0000525D">
        <w:rPr>
          <w:rFonts w:cs="Times New Roman"/>
          <w:lang w:val="kk-KZ"/>
        </w:rPr>
        <w:t xml:space="preserve">л қою тетіктерін шектеді. Заманауи құралдардың көмегімен мемлекеттің мүддесін шет елдерде іске асыруды цифрлық дипломатия деп атап, әлемде кең тарайтын БАҚ-тар, түрлі форматтағы интернет платформалар, кинофильмдер мен әр түрлі жастағы адамдарға арналған бейнеөнімдер және жазба контенттер, мемлекетаралық ғылыми, гуманитарлық, әлеуметтік, саяси және экономикалық тақырыптардағы басқосулар, екіжақты немесе көпжақты келіссөздер, белгілі бір талаптарды қою арқылы бірлескен жобаларды жүзеге асыру, жекелеген азаматтар мен қоғамдық ұйымдарға гранттар мен тақырыптық жобалар ұсыну т.б. көптеген әдіс-тәсілдер жұмсақ күш саясатының көрінісі ретінде сипатталып жүр. </w:t>
      </w:r>
      <w:r w:rsidR="0065752B" w:rsidRPr="0000525D">
        <w:rPr>
          <w:rFonts w:cs="Times New Roman"/>
          <w:lang w:val="kk-KZ"/>
        </w:rPr>
        <w:t xml:space="preserve">Жаһандағы осындай шарттарда Қазақстанның жұмсақ күш объектісі және субъектісі ретінде әлеуетін зерделеу өзекті. </w:t>
      </w:r>
    </w:p>
    <w:p w14:paraId="1EAA1CB7" w14:textId="77777777" w:rsidR="00E129F5" w:rsidRDefault="00E129F5" w:rsidP="00E129F5">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2-</w:t>
      </w:r>
      <w:r w:rsidRPr="00052B6B">
        <w:rPr>
          <w:rFonts w:ascii="Times New Roman" w:hAnsi="Times New Roman" w:cs="Times New Roman"/>
          <w:sz w:val="28"/>
          <w:lang w:val="kk-KZ"/>
        </w:rPr>
        <w:t>суретте</w:t>
      </w:r>
      <w:r>
        <w:rPr>
          <w:rFonts w:ascii="Times New Roman" w:hAnsi="Times New Roman" w:cs="Times New Roman"/>
          <w:sz w:val="28"/>
          <w:lang w:val="kk-KZ"/>
        </w:rPr>
        <w:t>,</w:t>
      </w:r>
      <w:r w:rsidRPr="00052B6B">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сарапшылар жұмсақ күштің салдарынан болатын тартымдылық деңгейін </w:t>
      </w:r>
      <w:r w:rsidRPr="00052B6B">
        <w:rPr>
          <w:rFonts w:ascii="Times New Roman" w:hAnsi="Times New Roman" w:cs="Times New Roman"/>
          <w:sz w:val="28"/>
          <w:lang w:val="kk-KZ"/>
        </w:rPr>
        <w:t xml:space="preserve">көрсетілгендей </w:t>
      </w:r>
      <w:r w:rsidRPr="0000525D">
        <w:rPr>
          <w:rFonts w:ascii="Times New Roman" w:hAnsi="Times New Roman" w:cs="Times New Roman"/>
          <w:sz w:val="28"/>
          <w:lang w:val="kk-KZ"/>
        </w:rPr>
        <w:t xml:space="preserve">қысқа мерзімді әрекеттен ұзақ мерзімді әсерге дейінгі аралықтағы диапазонды қамтитынын айтады [159]. </w:t>
      </w:r>
    </w:p>
    <w:p w14:paraId="7F1C523F" w14:textId="77777777" w:rsidR="00E129F5" w:rsidRPr="0000525D" w:rsidRDefault="00E129F5" w:rsidP="00E129F5">
      <w:pPr>
        <w:rPr>
          <w:rFonts w:cs="Times New Roman"/>
          <w:szCs w:val="28"/>
          <w:lang w:val="kk-KZ"/>
        </w:rPr>
      </w:pPr>
      <w:r w:rsidRPr="0000525D">
        <w:rPr>
          <w:rFonts w:cs="Times New Roman"/>
          <w:lang w:val="kk-KZ"/>
        </w:rPr>
        <w:t>Жалпы, халықаралық саясаттағы соңғы кикілжіңдер реализм/неореализм</w:t>
      </w:r>
      <w:r w:rsidRPr="0000525D">
        <w:rPr>
          <w:rFonts w:cs="Times New Roman"/>
          <w:szCs w:val="28"/>
          <w:lang w:val="kk-KZ"/>
        </w:rPr>
        <w:t xml:space="preserve"> көзқарасы қалайтын «қатты күш» маңызды екенін көрсеткенімен, оның ұзақ мерзімді тиімділігі болмайтынын, қоғамға зардабы ауыр болатынын байқатады. </w:t>
      </w:r>
    </w:p>
    <w:p w14:paraId="4DD92696" w14:textId="77777777" w:rsidR="00E129F5" w:rsidRPr="0000525D" w:rsidRDefault="00E129F5" w:rsidP="00140940">
      <w:pPr>
        <w:rPr>
          <w:rFonts w:cs="Times New Roman"/>
          <w:lang w:val="kk-KZ"/>
        </w:rPr>
      </w:pPr>
    </w:p>
    <w:p w14:paraId="0A581C0A" w14:textId="77777777" w:rsidR="0045732C" w:rsidRPr="0000525D" w:rsidRDefault="0045732C" w:rsidP="0045732C">
      <w:pPr>
        <w:pStyle w:val="a3"/>
        <w:jc w:val="both"/>
        <w:rPr>
          <w:rFonts w:ascii="Times New Roman" w:hAnsi="Times New Roman" w:cs="Times New Roman"/>
          <w:sz w:val="28"/>
          <w:lang w:val="kk-KZ"/>
        </w:rPr>
      </w:pPr>
      <w:r w:rsidRPr="0000525D">
        <w:rPr>
          <w:rFonts w:ascii="Times New Roman" w:hAnsi="Times New Roman" w:cs="Times New Roman"/>
          <w:noProof/>
          <w:sz w:val="28"/>
          <w:lang w:eastAsia="ru-RU"/>
        </w:rPr>
        <mc:AlternateContent>
          <mc:Choice Requires="wps">
            <w:drawing>
              <wp:anchor distT="0" distB="0" distL="114300" distR="114300" simplePos="0" relativeHeight="251670528" behindDoc="0" locked="0" layoutInCell="1" allowOverlap="1" wp14:anchorId="1D4BE853" wp14:editId="041C8435">
                <wp:simplePos x="0" y="0"/>
                <wp:positionH relativeFrom="column">
                  <wp:posOffset>4591050</wp:posOffset>
                </wp:positionH>
                <wp:positionV relativeFrom="paragraph">
                  <wp:posOffset>2580640</wp:posOffset>
                </wp:positionV>
                <wp:extent cx="1257300" cy="447675"/>
                <wp:effectExtent l="0" t="0" r="19050" b="28575"/>
                <wp:wrapNone/>
                <wp:docPr id="10" name="Прямоугольник 10"/>
                <wp:cNvGraphicFramePr/>
                <a:graphic xmlns:a="http://schemas.openxmlformats.org/drawingml/2006/main">
                  <a:graphicData uri="http://schemas.microsoft.com/office/word/2010/wordprocessingShape">
                    <wps:wsp>
                      <wps:cNvSpPr/>
                      <wps:spPr>
                        <a:xfrm>
                          <a:off x="0" y="0"/>
                          <a:ext cx="1257300" cy="447675"/>
                        </a:xfrm>
                        <a:prstGeom prst="rect">
                          <a:avLst/>
                        </a:prstGeom>
                        <a:solidFill>
                          <a:sysClr val="window" lastClr="FFFFFF"/>
                        </a:solidFill>
                        <a:ln w="12700" cap="flat" cmpd="sng" algn="ctr">
                          <a:solidFill>
                            <a:srgbClr val="5B9BD5"/>
                          </a:solidFill>
                          <a:prstDash val="solid"/>
                          <a:miter lim="800000"/>
                        </a:ln>
                        <a:effectLst/>
                      </wps:spPr>
                      <wps:txbx>
                        <w:txbxContent>
                          <w:p w14:paraId="1010EC98" w14:textId="77777777" w:rsidR="000A53EA" w:rsidRPr="00E12DF2" w:rsidRDefault="000A53EA" w:rsidP="0045732C">
                            <w:pPr>
                              <w:ind w:firstLine="0"/>
                              <w:jc w:val="center"/>
                              <w:rPr>
                                <w:sz w:val="24"/>
                                <w:lang w:val="kk-KZ"/>
                              </w:rPr>
                            </w:pPr>
                            <w:r>
                              <w:rPr>
                                <w:sz w:val="24"/>
                                <w:lang w:val="kk-KZ"/>
                              </w:rPr>
                              <w:t>Ұзақ</w:t>
                            </w:r>
                            <w:r w:rsidRPr="00E12DF2">
                              <w:rPr>
                                <w:sz w:val="24"/>
                                <w:lang w:val="kk-KZ"/>
                              </w:rPr>
                              <w:t xml:space="preserve"> мерзімді тартымдылық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BE853" id="Прямоугольник 10" o:spid="_x0000_s1032" style="position:absolute;left:0;text-align:left;margin-left:361.5pt;margin-top:203.2pt;width:99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" fillcolor="window" strokecolor="#5b9bd5" strokeweight="1pt">
                <v:textbox>
                  <w:txbxContent>
                    <w:p w14:paraId="1010EC98" w14:textId="77777777" w:rsidR="000A53EA" w:rsidRPr="00E12DF2" w:rsidRDefault="000A53EA" w:rsidP="0045732C">
                      <w:pPr>
                        <w:ind w:firstLine="0"/>
                        <w:jc w:val="center"/>
                        <w:rPr>
                          <w:sz w:val="24"/>
                          <w:lang w:val="kk-KZ"/>
                        </w:rPr>
                      </w:pPr>
                      <w:r>
                        <w:rPr>
                          <w:sz w:val="24"/>
                          <w:lang w:val="kk-KZ"/>
                        </w:rPr>
                        <w:t>Ұзақ</w:t>
                      </w:r>
                      <w:r w:rsidRPr="00E12DF2">
                        <w:rPr>
                          <w:sz w:val="24"/>
                          <w:lang w:val="kk-KZ"/>
                        </w:rPr>
                        <w:t xml:space="preserve"> мерзімді тартымдылық</w:t>
                      </w:r>
                    </w:p>
                  </w:txbxContent>
                </v:textbox>
              </v:rect>
            </w:pict>
          </mc:Fallback>
        </mc:AlternateContent>
      </w:r>
      <w:r w:rsidRPr="0000525D">
        <w:rPr>
          <w:rFonts w:ascii="Times New Roman" w:hAnsi="Times New Roman" w:cs="Times New Roman"/>
          <w:noProof/>
          <w:sz w:val="28"/>
          <w:lang w:eastAsia="ru-RU"/>
        </w:rPr>
        <mc:AlternateContent>
          <mc:Choice Requires="wps">
            <w:drawing>
              <wp:anchor distT="0" distB="0" distL="114300" distR="114300" simplePos="0" relativeHeight="251669504" behindDoc="0" locked="0" layoutInCell="1" allowOverlap="1" wp14:anchorId="5508A6BE" wp14:editId="47F1976C">
                <wp:simplePos x="0" y="0"/>
                <wp:positionH relativeFrom="column">
                  <wp:posOffset>-3810</wp:posOffset>
                </wp:positionH>
                <wp:positionV relativeFrom="paragraph">
                  <wp:posOffset>2552065</wp:posOffset>
                </wp:positionV>
                <wp:extent cx="1257300" cy="4476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1257300" cy="447675"/>
                        </a:xfrm>
                        <a:prstGeom prst="rect">
                          <a:avLst/>
                        </a:prstGeom>
                        <a:solidFill>
                          <a:sysClr val="window" lastClr="FFFFFF"/>
                        </a:solidFill>
                        <a:ln w="12700" cap="flat" cmpd="sng" algn="ctr">
                          <a:solidFill>
                            <a:srgbClr val="5B9BD5"/>
                          </a:solidFill>
                          <a:prstDash val="solid"/>
                          <a:miter lim="800000"/>
                        </a:ln>
                        <a:effectLst/>
                      </wps:spPr>
                      <wps:txbx>
                        <w:txbxContent>
                          <w:p w14:paraId="74514B12" w14:textId="77777777" w:rsidR="000A53EA" w:rsidRPr="00E12DF2" w:rsidRDefault="000A53EA" w:rsidP="0045732C">
                            <w:pPr>
                              <w:ind w:firstLine="0"/>
                              <w:jc w:val="center"/>
                              <w:rPr>
                                <w:sz w:val="24"/>
                                <w:lang w:val="kk-KZ"/>
                              </w:rPr>
                            </w:pPr>
                            <w:r w:rsidRPr="00E12DF2">
                              <w:rPr>
                                <w:sz w:val="24"/>
                                <w:lang w:val="kk-KZ"/>
                              </w:rPr>
                              <w:t>Қысқа мерзімді тартымдылық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8A6BE" id="Прямоугольник 9" o:spid="_x0000_s1033" style="position:absolute;left:0;text-align:left;margin-left:-.3pt;margin-top:200.95pt;width:99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" fillcolor="window" strokecolor="#5b9bd5" strokeweight="1pt">
                <v:textbox>
                  <w:txbxContent>
                    <w:p w14:paraId="74514B12" w14:textId="77777777" w:rsidR="000A53EA" w:rsidRPr="00E12DF2" w:rsidRDefault="000A53EA" w:rsidP="0045732C">
                      <w:pPr>
                        <w:ind w:firstLine="0"/>
                        <w:jc w:val="center"/>
                        <w:rPr>
                          <w:sz w:val="24"/>
                          <w:lang w:val="kk-KZ"/>
                        </w:rPr>
                      </w:pPr>
                      <w:r w:rsidRPr="00E12DF2">
                        <w:rPr>
                          <w:sz w:val="24"/>
                          <w:lang w:val="kk-KZ"/>
                        </w:rPr>
                        <w:t>Қысқа мерзімді тартымдылық</w:t>
                      </w:r>
                    </w:p>
                  </w:txbxContent>
                </v:textbox>
              </v:rect>
            </w:pict>
          </mc:Fallback>
        </mc:AlternateContent>
      </w:r>
      <w:r w:rsidRPr="0000525D">
        <w:rPr>
          <w:rFonts w:ascii="Times New Roman" w:hAnsi="Times New Roman" w:cs="Times New Roman"/>
          <w:noProof/>
          <w:sz w:val="28"/>
          <w:lang w:eastAsia="ru-RU"/>
        </w:rPr>
        <mc:AlternateContent>
          <mc:Choice Requires="wps">
            <w:drawing>
              <wp:anchor distT="0" distB="0" distL="114300" distR="114300" simplePos="0" relativeHeight="251668480" behindDoc="0" locked="0" layoutInCell="1" allowOverlap="1" wp14:anchorId="1A4AE041" wp14:editId="4589E52B">
                <wp:simplePos x="0" y="0"/>
                <wp:positionH relativeFrom="column">
                  <wp:posOffset>-4445</wp:posOffset>
                </wp:positionH>
                <wp:positionV relativeFrom="paragraph">
                  <wp:posOffset>2323465</wp:posOffset>
                </wp:positionV>
                <wp:extent cx="6048375" cy="238125"/>
                <wp:effectExtent l="0" t="19050" r="47625" b="47625"/>
                <wp:wrapNone/>
                <wp:docPr id="8" name="Стрелка вправо 8"/>
                <wp:cNvGraphicFramePr/>
                <a:graphic xmlns:a="http://schemas.openxmlformats.org/drawingml/2006/main">
                  <a:graphicData uri="http://schemas.microsoft.com/office/word/2010/wordprocessingShape">
                    <wps:wsp>
                      <wps:cNvSpPr/>
                      <wps:spPr>
                        <a:xfrm>
                          <a:off x="0" y="0"/>
                          <a:ext cx="6048375" cy="2381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23AE4" id="Стрелка вправо 8" o:spid="_x0000_s1026" type="#_x0000_t13" style="position:absolute;margin-left:-.35pt;margin-top:182.95pt;width:476.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" adj="21175" fillcolor="#5b9bd5" strokecolor="#41719c" strokeweight="1pt"/>
            </w:pict>
          </mc:Fallback>
        </mc:AlternateContent>
      </w:r>
      <w:r w:rsidRPr="0000525D">
        <w:rPr>
          <w:rFonts w:ascii="Times New Roman" w:hAnsi="Times New Roman" w:cs="Times New Roman"/>
          <w:noProof/>
          <w:sz w:val="28"/>
          <w:lang w:eastAsia="ru-RU"/>
        </w:rPr>
        <w:drawing>
          <wp:inline distT="0" distB="0" distL="0" distR="0" wp14:anchorId="56298E5E" wp14:editId="6FF7E5BE">
            <wp:extent cx="6096000" cy="3200400"/>
            <wp:effectExtent l="0" t="0" r="3810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6B1C1FC" w14:textId="74D19044" w:rsidR="00560C37" w:rsidRPr="005158E0" w:rsidRDefault="00560C37" w:rsidP="005158E0">
      <w:pPr>
        <w:pStyle w:val="a3"/>
        <w:jc w:val="center"/>
        <w:rPr>
          <w:rFonts w:ascii="Times New Roman" w:hAnsi="Times New Roman" w:cs="Times New Roman"/>
          <w:sz w:val="28"/>
          <w:lang w:val="kk-KZ"/>
        </w:rPr>
      </w:pPr>
      <w:r w:rsidRPr="005158E0">
        <w:rPr>
          <w:rFonts w:ascii="Times New Roman" w:hAnsi="Times New Roman" w:cs="Times New Roman"/>
          <w:sz w:val="28"/>
          <w:lang w:val="kk-KZ"/>
        </w:rPr>
        <w:t xml:space="preserve">Сурет 2 </w:t>
      </w:r>
      <w:r w:rsidR="00E129F5">
        <w:rPr>
          <w:rFonts w:ascii="Times New Roman" w:hAnsi="Times New Roman" w:cs="Times New Roman"/>
          <w:sz w:val="28"/>
          <w:lang w:val="kk-KZ"/>
        </w:rPr>
        <w:t>‒</w:t>
      </w:r>
      <w:r w:rsidR="005158E0">
        <w:rPr>
          <w:rFonts w:ascii="Times New Roman" w:hAnsi="Times New Roman" w:cs="Times New Roman"/>
          <w:sz w:val="28"/>
          <w:lang w:val="kk-KZ"/>
        </w:rPr>
        <w:t xml:space="preserve"> </w:t>
      </w:r>
      <w:r w:rsidRPr="005158E0">
        <w:rPr>
          <w:rFonts w:ascii="Times New Roman" w:hAnsi="Times New Roman" w:cs="Times New Roman"/>
          <w:sz w:val="28"/>
          <w:lang w:val="kk-KZ"/>
        </w:rPr>
        <w:t>Жұмсақ күштің ықпал ету континуумы</w:t>
      </w:r>
    </w:p>
    <w:p w14:paraId="73C8F9F8" w14:textId="77777777" w:rsidR="005158E0" w:rsidRDefault="005158E0" w:rsidP="00D861CE">
      <w:pPr>
        <w:pStyle w:val="a3"/>
        <w:ind w:firstLine="709"/>
        <w:jc w:val="both"/>
        <w:rPr>
          <w:rFonts w:ascii="Times New Roman" w:hAnsi="Times New Roman" w:cs="Times New Roman"/>
          <w:sz w:val="28"/>
          <w:szCs w:val="28"/>
          <w:lang w:val="kk-KZ"/>
        </w:rPr>
      </w:pPr>
    </w:p>
    <w:p w14:paraId="59AEEFA5" w14:textId="3FAC20CF" w:rsidR="00052B6B" w:rsidRDefault="00D861CE" w:rsidP="00D861CE">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Қорытындылай келе, ж</w:t>
      </w:r>
      <w:r w:rsidR="004559A6" w:rsidRPr="0000525D">
        <w:rPr>
          <w:rFonts w:ascii="Times New Roman" w:hAnsi="Times New Roman" w:cs="Times New Roman"/>
          <w:sz w:val="28"/>
          <w:szCs w:val="28"/>
          <w:lang w:val="kk-KZ"/>
        </w:rPr>
        <w:t>ұмсақ» күш теориясы әлемдік ірі акторлар белсенді ұстанатын және саяси ғылымда кең қолданыс тапқан термин. Сан ғасырларға созылған әскери қақтығыстар сериясы ХХ ғасырдың екінші жартысында мәдени, экономикалық, саяси, идеологиялық т.б. құралдар арқылы ықпал ету, яғни күш қолданбай мақсатқа жету саясатына ұласты [</w:t>
      </w:r>
      <w:r w:rsidR="000C3597" w:rsidRPr="0000525D">
        <w:rPr>
          <w:rFonts w:ascii="Times New Roman" w:hAnsi="Times New Roman" w:cs="Times New Roman"/>
          <w:sz w:val="28"/>
          <w:szCs w:val="28"/>
          <w:lang w:val="kk-KZ"/>
        </w:rPr>
        <w:t>1</w:t>
      </w:r>
      <w:r w:rsidR="00DE3A78">
        <w:rPr>
          <w:rFonts w:ascii="Times New Roman" w:hAnsi="Times New Roman" w:cs="Times New Roman"/>
          <w:sz w:val="28"/>
          <w:szCs w:val="28"/>
          <w:lang w:val="kk-KZ"/>
        </w:rPr>
        <w:t>42, с. 8-19</w:t>
      </w:r>
      <w:r w:rsidR="004559A6" w:rsidRPr="0000525D">
        <w:rPr>
          <w:rFonts w:ascii="Times New Roman" w:hAnsi="Times New Roman" w:cs="Times New Roman"/>
          <w:sz w:val="28"/>
          <w:szCs w:val="28"/>
          <w:lang w:val="kk-KZ"/>
        </w:rPr>
        <w:t xml:space="preserve">]. Бұл теорияны </w:t>
      </w:r>
      <w:r w:rsidR="00190453" w:rsidRPr="0000525D">
        <w:rPr>
          <w:rFonts w:ascii="Times New Roman" w:hAnsi="Times New Roman" w:cs="Times New Roman"/>
          <w:sz w:val="28"/>
          <w:szCs w:val="28"/>
          <w:lang w:val="kk-KZ"/>
        </w:rPr>
        <w:t xml:space="preserve">ғылыми айналымға енгізген </w:t>
      </w:r>
      <w:r w:rsidR="004559A6" w:rsidRPr="0000525D">
        <w:rPr>
          <w:rFonts w:ascii="Times New Roman" w:hAnsi="Times New Roman" w:cs="Times New Roman"/>
          <w:sz w:val="28"/>
          <w:szCs w:val="28"/>
          <w:lang w:val="kk-KZ"/>
        </w:rPr>
        <w:t>Дж</w:t>
      </w:r>
      <w:r w:rsidR="00CB01AE" w:rsidRPr="0000525D">
        <w:rPr>
          <w:rFonts w:ascii="Times New Roman" w:hAnsi="Times New Roman" w:cs="Times New Roman"/>
          <w:sz w:val="28"/>
          <w:szCs w:val="28"/>
          <w:lang w:val="kk-KZ"/>
        </w:rPr>
        <w:t>.</w:t>
      </w:r>
      <w:r w:rsidR="004559A6" w:rsidRPr="0000525D">
        <w:rPr>
          <w:rFonts w:ascii="Times New Roman" w:hAnsi="Times New Roman" w:cs="Times New Roman"/>
          <w:sz w:val="28"/>
          <w:szCs w:val="28"/>
          <w:lang w:val="kk-KZ"/>
        </w:rPr>
        <w:t xml:space="preserve"> Най әлемдегі ықпалды күштер балансының ауысып жатқандығын, алдағы уақытта қару-жарақ арқылы соғысудың маңызы жойылып, «жұмсақ күш» тетіктері арқылы ықпал ету саясатының күн тәртібіне шығатынын </w:t>
      </w:r>
      <w:r w:rsidR="00052B6B">
        <w:rPr>
          <w:rFonts w:ascii="Times New Roman" w:hAnsi="Times New Roman" w:cs="Times New Roman"/>
          <w:sz w:val="28"/>
          <w:szCs w:val="28"/>
          <w:lang w:val="kk-KZ"/>
        </w:rPr>
        <w:t>негіздеп кел</w:t>
      </w:r>
      <w:r w:rsidR="00190453" w:rsidRPr="0000525D">
        <w:rPr>
          <w:rFonts w:ascii="Times New Roman" w:hAnsi="Times New Roman" w:cs="Times New Roman"/>
          <w:sz w:val="28"/>
          <w:szCs w:val="28"/>
          <w:lang w:val="kk-KZ"/>
        </w:rPr>
        <w:t>ді</w:t>
      </w:r>
      <w:r w:rsidR="00052B6B">
        <w:rPr>
          <w:rFonts w:ascii="Times New Roman" w:hAnsi="Times New Roman" w:cs="Times New Roman"/>
          <w:sz w:val="28"/>
          <w:szCs w:val="28"/>
          <w:lang w:val="kk-KZ"/>
        </w:rPr>
        <w:t>.</w:t>
      </w:r>
      <w:r w:rsidR="004559A6" w:rsidRPr="0000525D">
        <w:rPr>
          <w:rFonts w:ascii="Times New Roman" w:hAnsi="Times New Roman" w:cs="Times New Roman"/>
          <w:sz w:val="28"/>
          <w:szCs w:val="28"/>
          <w:lang w:val="kk-KZ"/>
        </w:rPr>
        <w:t xml:space="preserve"> Ол «жұмсақ күш» саясаты өзіңнің өзгелер қызығатын тартылыс күшіне айналу арқылы (мысалы дұрыс өркениетті қоғам қалыптастыру, демократиялық құндылықтар орнату, адам құқығын қорғау, туристік әлеует, қонақжайлылық т.б.) өзгелерге ықпал жүргізу тәсілі екенін айтады. </w:t>
      </w:r>
    </w:p>
    <w:p w14:paraId="35AF1073" w14:textId="7390547B" w:rsidR="00417489" w:rsidRPr="0000525D" w:rsidRDefault="00190453" w:rsidP="00D861CE">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Жұмсақ </w:t>
      </w:r>
      <w:r w:rsidR="004559A6" w:rsidRPr="0000525D">
        <w:rPr>
          <w:rFonts w:ascii="Times New Roman" w:hAnsi="Times New Roman" w:cs="Times New Roman"/>
          <w:sz w:val="28"/>
          <w:szCs w:val="28"/>
          <w:lang w:val="kk-KZ"/>
        </w:rPr>
        <w:t>күш адамдарды көндіру немесе түрлі аргументтерм</w:t>
      </w:r>
      <w:r w:rsidRPr="0000525D">
        <w:rPr>
          <w:rFonts w:ascii="Times New Roman" w:hAnsi="Times New Roman" w:cs="Times New Roman"/>
          <w:sz w:val="28"/>
          <w:szCs w:val="28"/>
          <w:lang w:val="kk-KZ"/>
        </w:rPr>
        <w:t xml:space="preserve">ен келістіру қабілеті ғана емес, </w:t>
      </w:r>
      <w:r w:rsidR="004559A6" w:rsidRPr="0000525D">
        <w:rPr>
          <w:rFonts w:ascii="Times New Roman" w:hAnsi="Times New Roman" w:cs="Times New Roman"/>
          <w:sz w:val="28"/>
          <w:szCs w:val="28"/>
          <w:lang w:val="kk-KZ"/>
        </w:rPr>
        <w:t>сондай-ақ тартымдылық қабілеті, ал тартымдылық жетістіктерге әкеледі. Қысқаша айтқанда жұмсақ күш – тартылыс күші. Ал ресурс тұрғысынан алғанда, «жұмсақ күш» ресурсы тартылысқа себеп болатын активтер деген сөз» деп жазған болатын</w:t>
      </w:r>
      <w:r w:rsidR="00915E8B" w:rsidRPr="0000525D">
        <w:rPr>
          <w:rFonts w:ascii="Times New Roman" w:hAnsi="Times New Roman" w:cs="Times New Roman"/>
          <w:sz w:val="28"/>
          <w:szCs w:val="28"/>
          <w:lang w:val="kk-KZ"/>
        </w:rPr>
        <w:t xml:space="preserve"> [</w:t>
      </w:r>
      <w:r w:rsidR="000C3597" w:rsidRPr="0000525D">
        <w:rPr>
          <w:rFonts w:ascii="Times New Roman" w:hAnsi="Times New Roman" w:cs="Times New Roman"/>
          <w:sz w:val="28"/>
          <w:szCs w:val="28"/>
          <w:lang w:val="kk-KZ"/>
        </w:rPr>
        <w:t>121</w:t>
      </w:r>
      <w:r w:rsidR="00DE3A78">
        <w:rPr>
          <w:rFonts w:ascii="Times New Roman" w:hAnsi="Times New Roman" w:cs="Times New Roman"/>
          <w:sz w:val="28"/>
          <w:szCs w:val="28"/>
          <w:lang w:val="kk-KZ"/>
        </w:rPr>
        <w:t>, р. 3-205</w:t>
      </w:r>
      <w:r w:rsidR="00915E8B" w:rsidRPr="0000525D">
        <w:rPr>
          <w:rFonts w:ascii="Times New Roman" w:hAnsi="Times New Roman" w:cs="Times New Roman"/>
          <w:sz w:val="28"/>
          <w:szCs w:val="28"/>
          <w:lang w:val="kk-KZ"/>
        </w:rPr>
        <w:t>]</w:t>
      </w:r>
      <w:r w:rsidR="004559A6" w:rsidRPr="0000525D">
        <w:rPr>
          <w:rFonts w:ascii="Times New Roman" w:hAnsi="Times New Roman" w:cs="Times New Roman"/>
          <w:sz w:val="28"/>
          <w:szCs w:val="28"/>
          <w:lang w:val="kk-KZ"/>
        </w:rPr>
        <w:t>. Қысқа мерзімде әлемдік деңгейдегі өзекті саяси дискурсқа айналған «жұмсақ күш» термині бүгінде көптеген мемлекеттің сыртқы және ішкі саясатындағы маңызды бағытқа айналды. «Жұмсақ күшті» теориялық бағытта зерттеушілер мен оның практика жүзінде іске асырылуына қатысты алуан пікірлер бар. Теория жүзіндегі зерттелуі көбінесе жекелеген ғалымдар мен зерттеушілердің еңбектерінде көрініс табуда. Сондай-ақ, «жұмсақ күш» құралдарын қандай да бір мақсатта пайдалануды көздейтін практик саясаттанушылардың идеялары да бар.</w:t>
      </w:r>
    </w:p>
    <w:p w14:paraId="34AAA198" w14:textId="7370490B" w:rsidR="004559A6" w:rsidRPr="0000525D" w:rsidRDefault="004559A6" w:rsidP="00D861CE">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 </w:t>
      </w:r>
    </w:p>
    <w:p w14:paraId="580A8A05" w14:textId="7974AE84" w:rsidR="007932F8" w:rsidRPr="0000525D" w:rsidRDefault="007932F8" w:rsidP="002D3C11">
      <w:pPr>
        <w:pStyle w:val="a3"/>
        <w:ind w:firstLine="709"/>
        <w:jc w:val="both"/>
        <w:rPr>
          <w:rFonts w:ascii="Times New Roman" w:hAnsi="Times New Roman" w:cs="Times New Roman"/>
          <w:sz w:val="28"/>
          <w:lang w:val="kk-KZ"/>
        </w:rPr>
        <w:sectPr w:rsidR="007932F8" w:rsidRPr="0000525D" w:rsidSect="00CE3ACB">
          <w:endnotePr>
            <w:numFmt w:val="decimal"/>
          </w:endnotePr>
          <w:pgSz w:w="11906" w:h="16838"/>
          <w:pgMar w:top="1134" w:right="567" w:bottom="1134" w:left="1701" w:header="709" w:footer="709" w:gutter="0"/>
          <w:cols w:space="708"/>
          <w:titlePg/>
          <w:docGrid w:linePitch="360"/>
        </w:sectPr>
      </w:pPr>
    </w:p>
    <w:p w14:paraId="0DDA6445" w14:textId="47034BF7" w:rsidR="00641803" w:rsidRDefault="00641803" w:rsidP="002A18DC">
      <w:pPr>
        <w:rPr>
          <w:rFonts w:cs="Times New Roman"/>
          <w:lang w:val="kk-KZ"/>
        </w:rPr>
      </w:pPr>
      <w:r w:rsidRPr="00DC4F8A">
        <w:rPr>
          <w:rFonts w:cs="Times New Roman"/>
          <w:b/>
          <w:lang w:val="kk-KZ"/>
        </w:rPr>
        <w:t>2 ЖҰМСАҚ КҮШ САЯСАТЫ МЕМЛЕКЕТТЕРДІҢ СЫРТҚЫ САЯСАТЫНДАҒЫ СТРАТЕГИЯЛЫҚ ЫҚПАЛ ЕТУ ҚҰРАЛЫ РЕТІНДЕ</w:t>
      </w:r>
    </w:p>
    <w:p w14:paraId="0E457027" w14:textId="77777777" w:rsidR="00641803" w:rsidRDefault="00641803" w:rsidP="002A18DC">
      <w:pPr>
        <w:rPr>
          <w:rFonts w:cs="Times New Roman"/>
          <w:lang w:val="kk-KZ"/>
        </w:rPr>
      </w:pPr>
    </w:p>
    <w:p w14:paraId="18EC4DC7" w14:textId="4BAD981E" w:rsidR="00641803" w:rsidRPr="00641803" w:rsidRDefault="00641803" w:rsidP="002A18DC">
      <w:pPr>
        <w:rPr>
          <w:rFonts w:cs="Times New Roman"/>
          <w:b/>
          <w:lang w:val="kk-KZ"/>
        </w:rPr>
      </w:pPr>
      <w:r w:rsidRPr="00641803">
        <w:rPr>
          <w:rFonts w:cs="Times New Roman"/>
          <w:b/>
          <w:lang w:val="kk-KZ"/>
        </w:rPr>
        <w:t>2.1 Жаһандық саяси трансформация жағдайында жұмсақ күш саясатын жүзеге асыру механизмдері мен құралдары</w:t>
      </w:r>
    </w:p>
    <w:p w14:paraId="0EEBFED8" w14:textId="187B9537" w:rsidR="002A18DC" w:rsidRPr="0000525D" w:rsidRDefault="00CD71F3" w:rsidP="002A18DC">
      <w:pPr>
        <w:rPr>
          <w:lang w:val="kk-KZ"/>
        </w:rPr>
      </w:pPr>
      <w:r w:rsidRPr="0000525D">
        <w:rPr>
          <w:rFonts w:cs="Times New Roman"/>
          <w:lang w:val="kk-KZ"/>
        </w:rPr>
        <w:t>Халықа</w:t>
      </w:r>
      <w:r w:rsidR="00042948" w:rsidRPr="0000525D">
        <w:rPr>
          <w:rFonts w:cs="Times New Roman"/>
          <w:lang w:val="kk-KZ"/>
        </w:rPr>
        <w:t>ралық саясаттағы</w:t>
      </w:r>
      <w:r w:rsidRPr="0000525D">
        <w:rPr>
          <w:rFonts w:cs="Times New Roman"/>
          <w:lang w:val="kk-KZ"/>
        </w:rPr>
        <w:t xml:space="preserve"> күштің дефинициясы туралы ғылыми қоғамдастықтағы пікірталас оның анықтамасын ғана емес, құралдарын </w:t>
      </w:r>
      <w:r w:rsidR="00EE31C5" w:rsidRPr="0000525D">
        <w:rPr>
          <w:rFonts w:cs="Times New Roman"/>
          <w:lang w:val="kk-KZ"/>
        </w:rPr>
        <w:t xml:space="preserve">да </w:t>
      </w:r>
      <w:r w:rsidRPr="0000525D">
        <w:rPr>
          <w:rFonts w:cs="Times New Roman"/>
          <w:lang w:val="kk-KZ"/>
        </w:rPr>
        <w:t xml:space="preserve">қамтитын тұжырымдамалық </w:t>
      </w:r>
      <w:r w:rsidR="007A5353" w:rsidRPr="0000525D">
        <w:rPr>
          <w:rFonts w:cs="Times New Roman"/>
          <w:lang w:val="kk-KZ"/>
        </w:rPr>
        <w:t>дискуссияларға негізделген</w:t>
      </w:r>
      <w:r w:rsidRPr="0000525D">
        <w:rPr>
          <w:rFonts w:cs="Times New Roman"/>
          <w:lang w:val="kk-KZ"/>
        </w:rPr>
        <w:t xml:space="preserve">. Сол себепті бұл бөлімде бір мемлекеттің басқа мемлекетке ықпал ете алуы үшін қандай әлеуетке, күшке ие болуы керектігі туралы мәселелер қарастырылады. </w:t>
      </w:r>
      <w:r w:rsidR="00F120E4" w:rsidRPr="0000525D">
        <w:rPr>
          <w:rFonts w:cs="Times New Roman"/>
          <w:lang w:val="kk-KZ"/>
        </w:rPr>
        <w:t xml:space="preserve">Жұмсақ күш саясаты туралы жазған зерттеушілердің еңбектерін саралай келе олардың көпшілігі мәдениет, гуманитарлық көмек, халықаралық институттар, дипломатия, білім мен ғылым алмасу бағдарламалары, ақпарат тарату құралдары, үкіметтік емес ұйымдар, қайырымдылық әрекеттері, тіл </w:t>
      </w:r>
      <w:r w:rsidR="00E154B5" w:rsidRPr="0000525D">
        <w:rPr>
          <w:rFonts w:cs="Times New Roman"/>
          <w:lang w:val="kk-KZ"/>
        </w:rPr>
        <w:t xml:space="preserve">сияқты ресурстарды </w:t>
      </w:r>
      <w:r w:rsidR="00F120E4" w:rsidRPr="0000525D">
        <w:rPr>
          <w:rFonts w:cs="Times New Roman"/>
          <w:lang w:val="kk-KZ"/>
        </w:rPr>
        <w:t xml:space="preserve">күш қолданбай мақсатқа жетудің, </w:t>
      </w:r>
      <w:r w:rsidR="00E154B5" w:rsidRPr="0000525D">
        <w:rPr>
          <w:rFonts w:cs="Times New Roman"/>
          <w:lang w:val="kk-KZ"/>
        </w:rPr>
        <w:t>нақты айтқанда</w:t>
      </w:r>
      <w:r w:rsidR="00F120E4" w:rsidRPr="0000525D">
        <w:rPr>
          <w:rFonts w:cs="Times New Roman"/>
          <w:lang w:val="kk-KZ"/>
        </w:rPr>
        <w:t xml:space="preserve"> жұмсақ күш саясатының әдістері, аталған бағыттағы негізгі жоспарды іске асырылуға қажетті механизм ретінде атағанын көруге болады. Аталған құралдардың әрқайсысын жұмсақ күш ретінде қалай қолдануға болатыны жөнінде және оның нақты іс-тәжірибеде іске асырылуына қатысты түрлі кейстерді саралаған ғылыми және публицистикалық зерттеу материалдары аз емес.</w:t>
      </w:r>
      <w:r w:rsidR="00E154B5" w:rsidRPr="0000525D">
        <w:rPr>
          <w:rFonts w:cs="Times New Roman"/>
          <w:lang w:val="kk-KZ"/>
        </w:rPr>
        <w:t xml:space="preserve"> </w:t>
      </w:r>
      <w:r w:rsidR="00F120E4" w:rsidRPr="0000525D">
        <w:rPr>
          <w:lang w:val="kk-KZ"/>
        </w:rPr>
        <w:t>Сонымен қатар, жұмсақ күшті т</w:t>
      </w:r>
      <w:r w:rsidR="009F49D3" w:rsidRPr="0000525D">
        <w:rPr>
          <w:lang w:val="kk-KZ"/>
        </w:rPr>
        <w:t>и</w:t>
      </w:r>
      <w:r w:rsidR="00F120E4" w:rsidRPr="0000525D">
        <w:rPr>
          <w:lang w:val="kk-KZ"/>
        </w:rPr>
        <w:t xml:space="preserve">імді пайдалану бойынша индекс жасайтын халықаралық ұйымдар саяси жүйе, мәдениет, білім, әлемдік қарым-қатынас, экономикалық әлеует және цифрлық технологиялар деп аталатын алты </w:t>
      </w:r>
      <w:r w:rsidR="000E61EC" w:rsidRPr="0000525D">
        <w:rPr>
          <w:lang w:val="kk-KZ"/>
        </w:rPr>
        <w:t xml:space="preserve">өлшемге топтастырылған 29 </w:t>
      </w:r>
      <w:r w:rsidR="00F120E4" w:rsidRPr="0000525D">
        <w:rPr>
          <w:lang w:val="kk-KZ"/>
        </w:rPr>
        <w:t>индикатор бойынша рейтинг жасайды</w:t>
      </w:r>
      <w:r w:rsidR="00F41496" w:rsidRPr="0000525D">
        <w:rPr>
          <w:lang w:val="kk-KZ"/>
        </w:rPr>
        <w:t xml:space="preserve"> [</w:t>
      </w:r>
      <w:r w:rsidR="000C3597" w:rsidRPr="0000525D">
        <w:rPr>
          <w:lang w:val="kk-KZ"/>
        </w:rPr>
        <w:t>16</w:t>
      </w:r>
      <w:r w:rsidR="00BC64A1" w:rsidRPr="00BC64A1">
        <w:rPr>
          <w:lang w:val="kk-KZ"/>
        </w:rPr>
        <w:t>0</w:t>
      </w:r>
      <w:r w:rsidR="00F41496" w:rsidRPr="0000525D">
        <w:rPr>
          <w:lang w:val="kk-KZ"/>
        </w:rPr>
        <w:t>]</w:t>
      </w:r>
      <w:r w:rsidR="00F120E4" w:rsidRPr="0000525D">
        <w:rPr>
          <w:lang w:val="kk-KZ"/>
        </w:rPr>
        <w:t xml:space="preserve">. </w:t>
      </w:r>
      <w:r w:rsidR="00B74F36" w:rsidRPr="0000525D">
        <w:rPr>
          <w:lang w:val="kk-KZ"/>
        </w:rPr>
        <w:t xml:space="preserve">Сондай-ақ, </w:t>
      </w:r>
      <w:r w:rsidR="000E289D" w:rsidRPr="0000525D">
        <w:rPr>
          <w:lang w:val="kk-KZ"/>
        </w:rPr>
        <w:t xml:space="preserve">мемлекеттердің тартымдылығын </w:t>
      </w:r>
      <w:r w:rsidR="002A18DC" w:rsidRPr="0000525D">
        <w:rPr>
          <w:lang w:val="kk-KZ"/>
        </w:rPr>
        <w:t>бизнес</w:t>
      </w:r>
      <w:r w:rsidR="000E289D" w:rsidRPr="0000525D">
        <w:rPr>
          <w:lang w:val="kk-KZ"/>
        </w:rPr>
        <w:t>, м</w:t>
      </w:r>
      <w:r w:rsidR="002A18DC" w:rsidRPr="0000525D">
        <w:rPr>
          <w:lang w:val="kk-KZ"/>
        </w:rPr>
        <w:t>әдени</w:t>
      </w:r>
      <w:r w:rsidR="000E289D" w:rsidRPr="0000525D">
        <w:rPr>
          <w:lang w:val="kk-KZ"/>
        </w:rPr>
        <w:t>ет, ц</w:t>
      </w:r>
      <w:r w:rsidR="002A18DC" w:rsidRPr="0000525D">
        <w:rPr>
          <w:lang w:val="kk-KZ"/>
        </w:rPr>
        <w:t>ифрлық</w:t>
      </w:r>
      <w:r w:rsidR="00A42DA7" w:rsidRPr="0000525D">
        <w:rPr>
          <w:lang w:val="kk-KZ"/>
        </w:rPr>
        <w:t xml:space="preserve"> жүйе</w:t>
      </w:r>
      <w:r w:rsidR="002A18DC" w:rsidRPr="0000525D">
        <w:rPr>
          <w:lang w:val="kk-KZ"/>
        </w:rPr>
        <w:t xml:space="preserve">, </w:t>
      </w:r>
      <w:r w:rsidR="00A42DA7" w:rsidRPr="0000525D">
        <w:rPr>
          <w:lang w:val="kk-KZ"/>
        </w:rPr>
        <w:t>білім б</w:t>
      </w:r>
      <w:r w:rsidR="002A18DC" w:rsidRPr="0000525D">
        <w:rPr>
          <w:lang w:val="kk-KZ"/>
        </w:rPr>
        <w:t xml:space="preserve">еру, </w:t>
      </w:r>
      <w:r w:rsidR="00A42DA7" w:rsidRPr="0000525D">
        <w:rPr>
          <w:lang w:val="kk-KZ"/>
        </w:rPr>
        <w:t>ж</w:t>
      </w:r>
      <w:r w:rsidR="002A18DC" w:rsidRPr="0000525D">
        <w:rPr>
          <w:lang w:val="kk-KZ"/>
        </w:rPr>
        <w:t>аһан</w:t>
      </w:r>
      <w:r w:rsidR="00A42DA7" w:rsidRPr="0000525D">
        <w:rPr>
          <w:lang w:val="kk-KZ"/>
        </w:rPr>
        <w:t>мен (шетелдермен) байланыс, институ</w:t>
      </w:r>
      <w:r w:rsidR="009F49D3" w:rsidRPr="0000525D">
        <w:rPr>
          <w:lang w:val="kk-KZ"/>
        </w:rPr>
        <w:t>т</w:t>
      </w:r>
      <w:r w:rsidR="00A42DA7" w:rsidRPr="0000525D">
        <w:rPr>
          <w:lang w:val="kk-KZ"/>
        </w:rPr>
        <w:t xml:space="preserve"> өлшемдері бойынша индекстейтін әдіснамада бар</w:t>
      </w:r>
      <w:r w:rsidR="004755E6" w:rsidRPr="0000525D">
        <w:rPr>
          <w:lang w:val="kk-KZ"/>
        </w:rPr>
        <w:t xml:space="preserve"> [</w:t>
      </w:r>
      <w:r w:rsidR="000C3597" w:rsidRPr="0000525D">
        <w:rPr>
          <w:lang w:val="kk-KZ"/>
        </w:rPr>
        <w:t>16</w:t>
      </w:r>
      <w:r w:rsidR="00BC64A1" w:rsidRPr="00BC64A1">
        <w:rPr>
          <w:lang w:val="kk-KZ"/>
        </w:rPr>
        <w:t>1</w:t>
      </w:r>
      <w:r w:rsidR="004755E6" w:rsidRPr="0000525D">
        <w:rPr>
          <w:lang w:val="kk-KZ"/>
        </w:rPr>
        <w:t>]</w:t>
      </w:r>
      <w:r w:rsidR="00A42DA7" w:rsidRPr="0000525D">
        <w:rPr>
          <w:lang w:val="kk-KZ"/>
        </w:rPr>
        <w:t>.</w:t>
      </w:r>
      <w:r w:rsidR="002A18DC" w:rsidRPr="0000525D">
        <w:rPr>
          <w:lang w:val="kk-KZ"/>
        </w:rPr>
        <w:t xml:space="preserve"> </w:t>
      </w:r>
      <w:r w:rsidR="00F120E4" w:rsidRPr="0000525D">
        <w:rPr>
          <w:lang w:val="kk-KZ"/>
        </w:rPr>
        <w:t>Осы деректерді талдау нәтижесінде жұмсақ күштің негізгі ресурстары</w:t>
      </w:r>
      <w:r w:rsidR="00C61745" w:rsidRPr="0000525D">
        <w:rPr>
          <w:lang w:val="kk-KZ"/>
        </w:rPr>
        <w:t>, құралдары</w:t>
      </w:r>
      <w:r w:rsidR="00F120E4" w:rsidRPr="0000525D">
        <w:rPr>
          <w:lang w:val="kk-KZ"/>
        </w:rPr>
        <w:t xml:space="preserve"> </w:t>
      </w:r>
      <w:r w:rsidR="009C0C3D" w:rsidRPr="0000525D">
        <w:rPr>
          <w:lang w:val="kk-KZ"/>
        </w:rPr>
        <w:t xml:space="preserve">туралы ақпарат берілді. </w:t>
      </w:r>
    </w:p>
    <w:p w14:paraId="2F2D4C95" w14:textId="6B0D54FD" w:rsidR="007D081C" w:rsidRPr="0000525D" w:rsidRDefault="005032D0" w:rsidP="004F5C0B">
      <w:pPr>
        <w:rPr>
          <w:lang w:val="kk-KZ"/>
        </w:rPr>
      </w:pPr>
      <w:r w:rsidRPr="0000525D">
        <w:rPr>
          <w:lang w:val="kk-KZ"/>
        </w:rPr>
        <w:t xml:space="preserve">Бір мемлекеттің </w:t>
      </w:r>
      <w:r w:rsidRPr="005158E0">
        <w:rPr>
          <w:i/>
          <w:lang w:val="kk-KZ"/>
        </w:rPr>
        <w:t>мәдени</w:t>
      </w:r>
      <w:r w:rsidR="00122DBB" w:rsidRPr="005158E0">
        <w:rPr>
          <w:i/>
          <w:lang w:val="kk-KZ"/>
        </w:rPr>
        <w:t xml:space="preserve">еті </w:t>
      </w:r>
      <w:r w:rsidR="00122DBB" w:rsidRPr="0000525D">
        <w:rPr>
          <w:lang w:val="kk-KZ"/>
        </w:rPr>
        <w:t>мен мәдени</w:t>
      </w:r>
      <w:r w:rsidRPr="0000525D">
        <w:rPr>
          <w:lang w:val="kk-KZ"/>
        </w:rPr>
        <w:t xml:space="preserve"> өнімдері сол елдің болмысы мен құндылықтарын білдіреді. Сондықтан ж</w:t>
      </w:r>
      <w:r w:rsidR="009C0C3D" w:rsidRPr="0000525D">
        <w:rPr>
          <w:lang w:val="kk-KZ"/>
        </w:rPr>
        <w:t>ұмсақ күштің ең маңызды ресурстарының бірі – мәдениет</w:t>
      </w:r>
      <w:r w:rsidR="00E916D8" w:rsidRPr="0000525D">
        <w:rPr>
          <w:lang w:val="kk-KZ"/>
        </w:rPr>
        <w:t xml:space="preserve"> [</w:t>
      </w:r>
      <w:r w:rsidR="000C3597" w:rsidRPr="0000525D">
        <w:rPr>
          <w:lang w:val="kk-KZ"/>
        </w:rPr>
        <w:t>16</w:t>
      </w:r>
      <w:r w:rsidR="00BC64A1" w:rsidRPr="00B13E8F">
        <w:rPr>
          <w:lang w:val="kk-KZ"/>
        </w:rPr>
        <w:t>2</w:t>
      </w:r>
      <w:r w:rsidR="00E916D8" w:rsidRPr="0000525D">
        <w:rPr>
          <w:lang w:val="kk-KZ"/>
        </w:rPr>
        <w:t>]</w:t>
      </w:r>
      <w:r w:rsidR="009C0C3D" w:rsidRPr="0000525D">
        <w:rPr>
          <w:lang w:val="kk-KZ"/>
        </w:rPr>
        <w:t>. Мәдениеттің компоне</w:t>
      </w:r>
      <w:r w:rsidR="00EA2FFA" w:rsidRPr="0000525D">
        <w:rPr>
          <w:lang w:val="kk-KZ"/>
        </w:rPr>
        <w:t>н</w:t>
      </w:r>
      <w:r w:rsidR="009C0C3D" w:rsidRPr="0000525D">
        <w:rPr>
          <w:lang w:val="kk-KZ"/>
        </w:rPr>
        <w:t xml:space="preserve">ттері ретінде елдің өнері, музыкасы, әдебиеті мен дәстүрлері басқа елдердегі азаматтарға тартымды болуы ықтимал. </w:t>
      </w:r>
      <w:r w:rsidR="006267A3" w:rsidRPr="0000525D">
        <w:rPr>
          <w:lang w:val="kk-KZ"/>
        </w:rPr>
        <w:t xml:space="preserve">Кино, музыка, әдебиет сияқты мәдени өнімдер елдің болмысы мен құндылықтарын насихаттауға көмектеседі. </w:t>
      </w:r>
      <w:r w:rsidR="007620D8" w:rsidRPr="0000525D">
        <w:rPr>
          <w:lang w:val="kk-KZ"/>
        </w:rPr>
        <w:t>Осы компоне</w:t>
      </w:r>
      <w:r w:rsidR="00EA2FFA" w:rsidRPr="0000525D">
        <w:rPr>
          <w:lang w:val="kk-KZ"/>
        </w:rPr>
        <w:t>н</w:t>
      </w:r>
      <w:r w:rsidR="007620D8" w:rsidRPr="0000525D">
        <w:rPr>
          <w:lang w:val="kk-KZ"/>
        </w:rPr>
        <w:t xml:space="preserve">ттерді, мәдени өнімдерді халықаралық деңгейде танымал ету мен экспорттау сол елдің жұмсақ күшін арттырады. Жалпы кино, музыка, әдебиет және басқа да көркем өрнектер ел мәдениетін насихаттау мен таратудың маңызды құралы. </w:t>
      </w:r>
      <w:r w:rsidR="009C0C3D" w:rsidRPr="0000525D">
        <w:rPr>
          <w:lang w:val="kk-KZ"/>
        </w:rPr>
        <w:t>Мысал</w:t>
      </w:r>
      <w:r w:rsidR="00C9454A" w:rsidRPr="0000525D">
        <w:rPr>
          <w:lang w:val="kk-KZ"/>
        </w:rPr>
        <w:t xml:space="preserve"> ретінде</w:t>
      </w:r>
      <w:r w:rsidR="009C0C3D" w:rsidRPr="0000525D">
        <w:rPr>
          <w:lang w:val="kk-KZ"/>
        </w:rPr>
        <w:t xml:space="preserve"> K-Pop музыкасы </w:t>
      </w:r>
      <w:r w:rsidR="007620D8" w:rsidRPr="0000525D">
        <w:rPr>
          <w:lang w:val="kk-KZ"/>
        </w:rPr>
        <w:t xml:space="preserve">Оңтүстік Кореяның </w:t>
      </w:r>
      <w:r w:rsidR="009C0C3D" w:rsidRPr="0000525D">
        <w:rPr>
          <w:lang w:val="kk-KZ"/>
        </w:rPr>
        <w:t xml:space="preserve">мәдени </w:t>
      </w:r>
      <w:r w:rsidR="00BA39BA" w:rsidRPr="0000525D">
        <w:rPr>
          <w:lang w:val="kk-KZ"/>
        </w:rPr>
        <w:t>тартымдылығын кеңейтіп</w:t>
      </w:r>
      <w:r w:rsidR="009C0C3D" w:rsidRPr="0000525D">
        <w:rPr>
          <w:lang w:val="kk-KZ"/>
        </w:rPr>
        <w:t>, басқа елдер</w:t>
      </w:r>
      <w:r w:rsidR="00C9454A" w:rsidRPr="0000525D">
        <w:rPr>
          <w:lang w:val="kk-KZ"/>
        </w:rPr>
        <w:t>де</w:t>
      </w:r>
      <w:r w:rsidR="009C0C3D" w:rsidRPr="0000525D">
        <w:rPr>
          <w:lang w:val="kk-KZ"/>
        </w:rPr>
        <w:t xml:space="preserve">гі адамдардың </w:t>
      </w:r>
      <w:r w:rsidR="00BA39BA" w:rsidRPr="0000525D">
        <w:rPr>
          <w:lang w:val="kk-KZ"/>
        </w:rPr>
        <w:t>осы</w:t>
      </w:r>
      <w:r w:rsidR="00C9454A" w:rsidRPr="0000525D">
        <w:rPr>
          <w:lang w:val="kk-KZ"/>
        </w:rPr>
        <w:t xml:space="preserve"> қоғам</w:t>
      </w:r>
      <w:r w:rsidR="00BA39BA" w:rsidRPr="0000525D">
        <w:rPr>
          <w:lang w:val="kk-KZ"/>
        </w:rPr>
        <w:t>ға және оның құндылықтарына</w:t>
      </w:r>
      <w:r w:rsidR="00C9454A" w:rsidRPr="0000525D">
        <w:rPr>
          <w:lang w:val="kk-KZ"/>
        </w:rPr>
        <w:t xml:space="preserve"> </w:t>
      </w:r>
      <w:r w:rsidR="009C0C3D" w:rsidRPr="0000525D">
        <w:rPr>
          <w:lang w:val="kk-KZ"/>
        </w:rPr>
        <w:t>қызығушылығын арттыр</w:t>
      </w:r>
      <w:r w:rsidR="00BA39BA" w:rsidRPr="0000525D">
        <w:rPr>
          <w:lang w:val="kk-KZ"/>
        </w:rPr>
        <w:t>уға көмектесті [</w:t>
      </w:r>
      <w:r w:rsidR="000C3597" w:rsidRPr="0000525D">
        <w:rPr>
          <w:lang w:val="kk-KZ"/>
        </w:rPr>
        <w:t>54</w:t>
      </w:r>
      <w:r w:rsidR="00BA39BA" w:rsidRPr="0000525D">
        <w:rPr>
          <w:lang w:val="kk-KZ"/>
        </w:rPr>
        <w:t>]</w:t>
      </w:r>
      <w:r w:rsidR="009C0C3D" w:rsidRPr="0000525D">
        <w:rPr>
          <w:lang w:val="kk-KZ"/>
        </w:rPr>
        <w:t>.</w:t>
      </w:r>
      <w:r w:rsidR="007620D8" w:rsidRPr="0000525D">
        <w:rPr>
          <w:lang w:val="kk-KZ"/>
        </w:rPr>
        <w:t xml:space="preserve"> </w:t>
      </w:r>
    </w:p>
    <w:p w14:paraId="63E4B21E" w14:textId="246BEBED" w:rsidR="009C0C3D" w:rsidRPr="0000525D" w:rsidRDefault="00ED1D3B" w:rsidP="004F5C0B">
      <w:pPr>
        <w:rPr>
          <w:lang w:val="kk-KZ"/>
        </w:rPr>
      </w:pPr>
      <w:r w:rsidRPr="0000525D">
        <w:rPr>
          <w:lang w:val="kk-KZ"/>
        </w:rPr>
        <w:t xml:space="preserve">Мәдениеттің келесі бір маңызды бағыты </w:t>
      </w:r>
      <w:r w:rsidR="009C0C3D" w:rsidRPr="0000525D">
        <w:rPr>
          <w:lang w:val="kk-KZ"/>
        </w:rPr>
        <w:t xml:space="preserve">мәдени </w:t>
      </w:r>
      <w:r w:rsidRPr="0000525D">
        <w:rPr>
          <w:lang w:val="kk-KZ"/>
        </w:rPr>
        <w:t>і</w:t>
      </w:r>
      <w:r w:rsidR="009C0C3D" w:rsidRPr="0000525D">
        <w:rPr>
          <w:lang w:val="kk-KZ"/>
        </w:rPr>
        <w:t xml:space="preserve">с-шаралар </w:t>
      </w:r>
      <w:r w:rsidRPr="0000525D">
        <w:rPr>
          <w:lang w:val="kk-KZ"/>
        </w:rPr>
        <w:t xml:space="preserve">ұйымдастыру. </w:t>
      </w:r>
      <w:r w:rsidR="004F5C0B" w:rsidRPr="0000525D">
        <w:rPr>
          <w:lang w:val="kk-KZ"/>
        </w:rPr>
        <w:t>Мәдени іс-шаралар (көрмелер, фестивальдар</w:t>
      </w:r>
      <w:r w:rsidR="00145DBD" w:rsidRPr="0000525D">
        <w:rPr>
          <w:lang w:val="kk-KZ"/>
        </w:rPr>
        <w:t xml:space="preserve">, </w:t>
      </w:r>
      <w:r w:rsidR="007C44CC" w:rsidRPr="0000525D">
        <w:rPr>
          <w:lang w:val="kk-KZ"/>
        </w:rPr>
        <w:t>гуманитарлық қолдау</w:t>
      </w:r>
      <w:r w:rsidR="004F5C0B" w:rsidRPr="0000525D">
        <w:rPr>
          <w:lang w:val="kk-KZ"/>
        </w:rPr>
        <w:t xml:space="preserve">) </w:t>
      </w:r>
      <w:r w:rsidR="009C0C3D" w:rsidRPr="0000525D">
        <w:rPr>
          <w:lang w:val="kk-KZ"/>
        </w:rPr>
        <w:t xml:space="preserve">ел мәдениетін насихаттаудың маңызды құралы </w:t>
      </w:r>
      <w:r w:rsidR="00B441CC" w:rsidRPr="0000525D">
        <w:rPr>
          <w:lang w:val="kk-KZ"/>
        </w:rPr>
        <w:t>саналады</w:t>
      </w:r>
      <w:r w:rsidR="00B433BB" w:rsidRPr="0000525D">
        <w:rPr>
          <w:lang w:val="kk-KZ"/>
        </w:rPr>
        <w:t xml:space="preserve">, </w:t>
      </w:r>
      <w:r w:rsidR="002C29D5" w:rsidRPr="0000525D">
        <w:rPr>
          <w:lang w:val="kk-KZ"/>
        </w:rPr>
        <w:t>мемлекеттің құндылықтарын таратып, тартымдылығын арттырумен шектелмей</w:t>
      </w:r>
      <w:r w:rsidR="009C0C3D" w:rsidRPr="0000525D">
        <w:rPr>
          <w:lang w:val="kk-KZ"/>
        </w:rPr>
        <w:t xml:space="preserve"> </w:t>
      </w:r>
      <w:r w:rsidR="002C29D5" w:rsidRPr="0000525D">
        <w:rPr>
          <w:lang w:val="kk-KZ"/>
        </w:rPr>
        <w:t>мемлекетаралық</w:t>
      </w:r>
      <w:r w:rsidR="009C0C3D" w:rsidRPr="0000525D">
        <w:rPr>
          <w:lang w:val="kk-KZ"/>
        </w:rPr>
        <w:t xml:space="preserve"> қатынастарды нығайтуға көмектеседі. </w:t>
      </w:r>
      <w:r w:rsidR="002C29D5" w:rsidRPr="0000525D">
        <w:rPr>
          <w:lang w:val="kk-KZ"/>
        </w:rPr>
        <w:t xml:space="preserve">Осы себепті </w:t>
      </w:r>
      <w:r w:rsidR="00186CB2" w:rsidRPr="0000525D">
        <w:rPr>
          <w:lang w:val="kk-KZ"/>
        </w:rPr>
        <w:t>әрбір мемлекет ш</w:t>
      </w:r>
      <w:r w:rsidR="009C0C3D" w:rsidRPr="0000525D">
        <w:rPr>
          <w:lang w:val="kk-KZ"/>
        </w:rPr>
        <w:t>ет</w:t>
      </w:r>
      <w:r w:rsidR="00186CB2" w:rsidRPr="0000525D">
        <w:rPr>
          <w:lang w:val="kk-KZ"/>
        </w:rPr>
        <w:t xml:space="preserve"> </w:t>
      </w:r>
      <w:r w:rsidR="009C0C3D" w:rsidRPr="0000525D">
        <w:rPr>
          <w:lang w:val="kk-KZ"/>
        </w:rPr>
        <w:t>елде</w:t>
      </w:r>
      <w:r w:rsidR="00186CB2" w:rsidRPr="0000525D">
        <w:rPr>
          <w:lang w:val="kk-KZ"/>
        </w:rPr>
        <w:t>рде өздерінің мәдени орталықтарын ашуға ұмтылады.</w:t>
      </w:r>
      <w:r w:rsidR="009C0C3D" w:rsidRPr="0000525D">
        <w:rPr>
          <w:lang w:val="kk-KZ"/>
        </w:rPr>
        <w:t xml:space="preserve"> Осы орталықтар арқылы жүзеге асырылатын іс-шаралар мәдени </w:t>
      </w:r>
      <w:r w:rsidR="00003E5C" w:rsidRPr="0000525D">
        <w:rPr>
          <w:lang w:val="kk-KZ"/>
        </w:rPr>
        <w:t>саладағы байланыстарды кеңейтіп, жергілікті азаматтар арасында имиджді ілгерілетуге септігін тигізеді</w:t>
      </w:r>
      <w:r w:rsidR="009C0C3D" w:rsidRPr="0000525D">
        <w:rPr>
          <w:lang w:val="kk-KZ"/>
        </w:rPr>
        <w:t>.</w:t>
      </w:r>
      <w:r w:rsidR="004F5C0B" w:rsidRPr="0000525D">
        <w:rPr>
          <w:lang w:val="kk-KZ"/>
        </w:rPr>
        <w:t xml:space="preserve"> </w:t>
      </w:r>
      <w:r w:rsidR="009F4E84" w:rsidRPr="0000525D">
        <w:rPr>
          <w:lang w:val="kk-KZ"/>
        </w:rPr>
        <w:t>Осы контекстте жергілікті м</w:t>
      </w:r>
      <w:r w:rsidR="009C0C3D" w:rsidRPr="0000525D">
        <w:rPr>
          <w:lang w:val="kk-KZ"/>
        </w:rPr>
        <w:t>әдени</w:t>
      </w:r>
      <w:r w:rsidR="009F4E84" w:rsidRPr="0000525D">
        <w:rPr>
          <w:lang w:val="kk-KZ"/>
        </w:rPr>
        <w:t xml:space="preserve">етті қолдау, мәдениет саласындағы азаматтарға </w:t>
      </w:r>
      <w:r w:rsidR="009C0C3D" w:rsidRPr="0000525D">
        <w:rPr>
          <w:lang w:val="kk-KZ"/>
        </w:rPr>
        <w:t>ха</w:t>
      </w:r>
      <w:r w:rsidR="004D502A" w:rsidRPr="0000525D">
        <w:rPr>
          <w:lang w:val="kk-KZ"/>
        </w:rPr>
        <w:t>лықаралық имиджіне оң әсер ететін жұмсақ күш құралы ретінде жиі қолданылады</w:t>
      </w:r>
      <w:r w:rsidR="009C0C3D" w:rsidRPr="0000525D">
        <w:rPr>
          <w:lang w:val="kk-KZ"/>
        </w:rPr>
        <w:t xml:space="preserve">. </w:t>
      </w:r>
      <w:r w:rsidR="00672FC1" w:rsidRPr="0000525D">
        <w:rPr>
          <w:lang w:val="kk-KZ"/>
        </w:rPr>
        <w:t>Сондықтан жұмсақ күш туралы кез келген индексте немесе зерттеуде мемлекеттің тартымдылығын арттыратын ең басты ресурс ретінде мәдениет аталып, оны тиімді пайдаланудың үлкен маңызға ие екені ұсынылады.</w:t>
      </w:r>
      <w:r w:rsidR="00336101" w:rsidRPr="0000525D">
        <w:rPr>
          <w:lang w:val="kk-KZ"/>
        </w:rPr>
        <w:t xml:space="preserve"> </w:t>
      </w:r>
    </w:p>
    <w:p w14:paraId="19E5F015" w14:textId="1037E05F" w:rsidR="007E531D" w:rsidRPr="0000525D" w:rsidRDefault="001A2692" w:rsidP="00AE7388">
      <w:pPr>
        <w:rPr>
          <w:lang w:val="kk-KZ"/>
        </w:rPr>
      </w:pPr>
      <w:r w:rsidRPr="004D7071">
        <w:rPr>
          <w:rFonts w:cs="Times New Roman"/>
          <w:i/>
          <w:lang w:val="kk-KZ"/>
        </w:rPr>
        <w:t>Білім</w:t>
      </w:r>
      <w:r w:rsidRPr="005158E0">
        <w:rPr>
          <w:rFonts w:cs="Times New Roman"/>
          <w:i/>
          <w:lang w:val="kk-KZ"/>
        </w:rPr>
        <w:t xml:space="preserve"> </w:t>
      </w:r>
      <w:r w:rsidRPr="0000525D">
        <w:rPr>
          <w:rFonts w:cs="Times New Roman"/>
          <w:lang w:val="kk-KZ"/>
        </w:rPr>
        <w:t xml:space="preserve">– жұмсақ күштің маңызды ресурстарының бірі. </w:t>
      </w:r>
      <w:r w:rsidR="005F0859" w:rsidRPr="0000525D">
        <w:rPr>
          <w:rFonts w:cs="Times New Roman"/>
          <w:lang w:val="kk-KZ"/>
        </w:rPr>
        <w:t xml:space="preserve">Осыған дейінгі тәжірибе </w:t>
      </w:r>
      <w:r w:rsidR="00F8744A" w:rsidRPr="0000525D">
        <w:rPr>
          <w:lang w:val="kk-KZ"/>
        </w:rPr>
        <w:t xml:space="preserve">жұмсақ күштің маңызды көздерінің бірі </w:t>
      </w:r>
      <w:r w:rsidR="005F0859" w:rsidRPr="0000525D">
        <w:rPr>
          <w:lang w:val="kk-KZ"/>
        </w:rPr>
        <w:t>білімнің сапасы екенін көрсетті және мемлекеттің сыртқы азаматтардың, оның ішінде жастар үшін</w:t>
      </w:r>
      <w:r w:rsidR="00F8744A" w:rsidRPr="0000525D">
        <w:rPr>
          <w:lang w:val="kk-KZ"/>
        </w:rPr>
        <w:t xml:space="preserve"> тартымдылығын арттыруда шешуші рөл атқара</w:t>
      </w:r>
      <w:r w:rsidR="005F0859" w:rsidRPr="0000525D">
        <w:rPr>
          <w:lang w:val="kk-KZ"/>
        </w:rPr>
        <w:t>тынын байқатты</w:t>
      </w:r>
      <w:r w:rsidR="00C328AA" w:rsidRPr="0000525D">
        <w:rPr>
          <w:lang w:val="kk-KZ"/>
        </w:rPr>
        <w:t xml:space="preserve">. </w:t>
      </w:r>
      <w:r w:rsidR="00EA2FFA" w:rsidRPr="0000525D">
        <w:rPr>
          <w:lang w:val="kk-KZ"/>
        </w:rPr>
        <w:t>Халы</w:t>
      </w:r>
      <w:r w:rsidR="00C22D9F" w:rsidRPr="0000525D">
        <w:rPr>
          <w:lang w:val="kk-KZ"/>
        </w:rPr>
        <w:t>қыралық аренада танымал ЖОО саны көп АҚШ, Ұлыбритания сияқты елдерге жылына өте көп шет елдік азаматтар білім алу үшін келуі</w:t>
      </w:r>
      <w:r w:rsidR="00C22D9F" w:rsidRPr="0000525D">
        <w:rPr>
          <w:rFonts w:cs="Times New Roman"/>
          <w:lang w:val="kk-KZ"/>
        </w:rPr>
        <w:t xml:space="preserve"> </w:t>
      </w:r>
      <w:r w:rsidR="00C328AA" w:rsidRPr="0000525D">
        <w:rPr>
          <w:rFonts w:cs="Times New Roman"/>
          <w:lang w:val="kk-KZ"/>
        </w:rPr>
        <w:t xml:space="preserve">жоғары </w:t>
      </w:r>
      <w:r w:rsidR="004837D0" w:rsidRPr="0000525D">
        <w:rPr>
          <w:rFonts w:cs="Times New Roman"/>
          <w:lang w:val="kk-KZ"/>
        </w:rPr>
        <w:t>бұл саланы</w:t>
      </w:r>
      <w:r w:rsidR="00C328AA" w:rsidRPr="0000525D">
        <w:rPr>
          <w:rFonts w:cs="Times New Roman"/>
          <w:lang w:val="kk-KZ"/>
        </w:rPr>
        <w:t xml:space="preserve"> жұмсақ күштің маңызды құралы</w:t>
      </w:r>
      <w:r w:rsidR="00C22D9F" w:rsidRPr="0000525D">
        <w:rPr>
          <w:rFonts w:cs="Times New Roman"/>
          <w:lang w:val="kk-KZ"/>
        </w:rPr>
        <w:t xml:space="preserve"> ретінде танытты. </w:t>
      </w:r>
    </w:p>
    <w:p w14:paraId="0B463EE5" w14:textId="1960731F" w:rsidR="00E01E58" w:rsidRPr="0000525D" w:rsidRDefault="00E55B79" w:rsidP="00222F2A">
      <w:pPr>
        <w:rPr>
          <w:rFonts w:cs="Times New Roman"/>
          <w:lang w:val="kk-KZ"/>
        </w:rPr>
      </w:pPr>
      <w:r w:rsidRPr="0000525D">
        <w:rPr>
          <w:lang w:val="kk-KZ"/>
        </w:rPr>
        <w:t xml:space="preserve">Жұмсақ күш туралы зерттеу жүргізген </w:t>
      </w:r>
      <w:r w:rsidR="004D5CA2">
        <w:rPr>
          <w:lang w:val="kk-KZ"/>
        </w:rPr>
        <w:t>К.</w:t>
      </w:r>
      <w:r w:rsidR="00AE7388" w:rsidRPr="0000525D">
        <w:rPr>
          <w:rFonts w:cs="Times New Roman"/>
          <w:lang w:val="kk-KZ"/>
        </w:rPr>
        <w:t>Аткинсон [</w:t>
      </w:r>
      <w:r w:rsidR="000C3597" w:rsidRPr="0000525D">
        <w:rPr>
          <w:rFonts w:cs="Times New Roman"/>
          <w:lang w:val="kk-KZ"/>
        </w:rPr>
        <w:t>130</w:t>
      </w:r>
      <w:r w:rsidR="00DE3A78">
        <w:rPr>
          <w:rFonts w:cs="Times New Roman"/>
          <w:lang w:val="kk-KZ"/>
        </w:rPr>
        <w:t>, р. 1-21</w:t>
      </w:r>
      <w:r w:rsidR="00AE7388" w:rsidRPr="0000525D">
        <w:rPr>
          <w:rFonts w:cs="Times New Roman"/>
          <w:lang w:val="kk-KZ"/>
        </w:rPr>
        <w:t xml:space="preserve">], </w:t>
      </w:r>
      <w:r w:rsidR="004D5CA2">
        <w:rPr>
          <w:rFonts w:cs="Times New Roman"/>
          <w:lang w:val="kk-KZ"/>
        </w:rPr>
        <w:t>А.</w:t>
      </w:r>
      <w:r w:rsidR="00AE7388" w:rsidRPr="0000525D">
        <w:rPr>
          <w:rFonts w:cs="Times New Roman"/>
          <w:lang w:val="kk-KZ"/>
        </w:rPr>
        <w:t>Войчик [</w:t>
      </w:r>
      <w:r w:rsidR="000C3597" w:rsidRPr="0000525D">
        <w:rPr>
          <w:rFonts w:cs="Times New Roman"/>
          <w:lang w:val="kk-KZ"/>
        </w:rPr>
        <w:t>131</w:t>
      </w:r>
      <w:r w:rsidR="00DE3A78">
        <w:rPr>
          <w:rFonts w:cs="Times New Roman"/>
          <w:lang w:val="kk-KZ"/>
        </w:rPr>
        <w:t>, р. 298-316</w:t>
      </w:r>
      <w:r w:rsidR="00AE7388" w:rsidRPr="0000525D">
        <w:rPr>
          <w:rFonts w:cs="Times New Roman"/>
          <w:lang w:val="kk-KZ"/>
        </w:rPr>
        <w:t xml:space="preserve">], </w:t>
      </w:r>
      <w:r w:rsidR="004D5CA2">
        <w:rPr>
          <w:rFonts w:cs="Times New Roman"/>
          <w:lang w:val="kk-KZ"/>
        </w:rPr>
        <w:t>Н.</w:t>
      </w:r>
      <w:r w:rsidR="00AE7388" w:rsidRPr="0000525D">
        <w:rPr>
          <w:rFonts w:cs="Times New Roman"/>
          <w:lang w:val="kk-KZ"/>
        </w:rPr>
        <w:t xml:space="preserve">Лайфер мен </w:t>
      </w:r>
      <w:r w:rsidR="004D5CA2">
        <w:rPr>
          <w:rFonts w:cs="Times New Roman"/>
          <w:lang w:val="kk-KZ"/>
        </w:rPr>
        <w:t>Н.</w:t>
      </w:r>
      <w:r w:rsidR="00AE7388" w:rsidRPr="0000525D">
        <w:rPr>
          <w:rFonts w:cs="Times New Roman"/>
          <w:lang w:val="kk-KZ"/>
        </w:rPr>
        <w:t>Китчен [</w:t>
      </w:r>
      <w:r w:rsidR="000C3597" w:rsidRPr="0000525D">
        <w:rPr>
          <w:rFonts w:cs="Times New Roman"/>
          <w:lang w:val="kk-KZ"/>
        </w:rPr>
        <w:t>132</w:t>
      </w:r>
      <w:r w:rsidR="00DE3A78">
        <w:rPr>
          <w:rFonts w:cs="Times New Roman"/>
          <w:lang w:val="kk-KZ"/>
        </w:rPr>
        <w:t>, р. 813-839</w:t>
      </w:r>
      <w:r w:rsidR="00AE7388" w:rsidRPr="0000525D">
        <w:rPr>
          <w:rFonts w:cs="Times New Roman"/>
          <w:lang w:val="kk-KZ"/>
        </w:rPr>
        <w:t xml:space="preserve">], </w:t>
      </w:r>
      <w:r w:rsidR="004D5CA2">
        <w:rPr>
          <w:rFonts w:cs="Times New Roman"/>
          <w:lang w:val="kk-KZ"/>
        </w:rPr>
        <w:t xml:space="preserve">Дж. </w:t>
      </w:r>
      <w:r w:rsidR="00AE7388" w:rsidRPr="0000525D">
        <w:rPr>
          <w:rFonts w:cs="Times New Roman"/>
          <w:lang w:val="kk-KZ"/>
        </w:rPr>
        <w:t>Галларотти [</w:t>
      </w:r>
      <w:r w:rsidR="000C3597" w:rsidRPr="0000525D">
        <w:rPr>
          <w:rFonts w:cs="Times New Roman"/>
          <w:lang w:val="kk-KZ"/>
        </w:rPr>
        <w:t>17</w:t>
      </w:r>
      <w:r w:rsidR="00DE3A78">
        <w:rPr>
          <w:rFonts w:cs="Times New Roman"/>
          <w:lang w:val="kk-KZ"/>
        </w:rPr>
        <w:t>, р. 495-512</w:t>
      </w:r>
      <w:r w:rsidR="00AE7388" w:rsidRPr="0000525D">
        <w:rPr>
          <w:rFonts w:cs="Times New Roman"/>
          <w:lang w:val="kk-KZ"/>
        </w:rPr>
        <w:t xml:space="preserve">] сынды зерттеушілер білімнің жұмсақ күштің </w:t>
      </w:r>
      <w:r w:rsidRPr="0000525D">
        <w:rPr>
          <w:rFonts w:cs="Times New Roman"/>
          <w:lang w:val="kk-KZ"/>
        </w:rPr>
        <w:t xml:space="preserve">ең </w:t>
      </w:r>
      <w:r w:rsidR="00AE7388" w:rsidRPr="0000525D">
        <w:rPr>
          <w:rFonts w:cs="Times New Roman"/>
          <w:lang w:val="kk-KZ"/>
        </w:rPr>
        <w:t xml:space="preserve">тиімді құралы екенін </w:t>
      </w:r>
      <w:r w:rsidRPr="0000525D">
        <w:rPr>
          <w:rFonts w:cs="Times New Roman"/>
          <w:lang w:val="kk-KZ"/>
        </w:rPr>
        <w:t>дәйекте</w:t>
      </w:r>
      <w:r w:rsidR="004837D0" w:rsidRPr="0000525D">
        <w:rPr>
          <w:rFonts w:cs="Times New Roman"/>
          <w:lang w:val="kk-KZ"/>
        </w:rPr>
        <w:t>ген</w:t>
      </w:r>
      <w:r w:rsidR="00AE7388" w:rsidRPr="0000525D">
        <w:rPr>
          <w:rFonts w:cs="Times New Roman"/>
          <w:lang w:val="kk-KZ"/>
        </w:rPr>
        <w:t xml:space="preserve">. Олардың пікірінше білімнің арқасында мемлекеттің тартымдылығын арттыруға болады. Ол арқылы құндылықтарды таратып, білім берген студенттер мен өзге де шәкірттер арқылы сол құндылықтарды өзге өңірлерде, әлемнің басқа мемлекеттерінде жаюдың мүмкіндігі зор. Өйткені қандай да бір мемлекеттің білім ордасында оқыған адам өз еліне оралған соң оқыған жерде алған білімін, біліп және білмей жинаған құндылығын тарата бастайды. Осы арқылы жұмсақ күш саясаты жеміс береді. </w:t>
      </w:r>
    </w:p>
    <w:p w14:paraId="61BE34AA" w14:textId="429C8E41" w:rsidR="00222F2A" w:rsidRPr="0000525D" w:rsidRDefault="00AE7388" w:rsidP="00222F2A">
      <w:pPr>
        <w:rPr>
          <w:rFonts w:cs="Times New Roman"/>
          <w:lang w:val="kk-KZ"/>
        </w:rPr>
      </w:pPr>
      <w:r w:rsidRPr="0000525D">
        <w:rPr>
          <w:rFonts w:cs="Times New Roman"/>
          <w:lang w:val="kk-KZ"/>
        </w:rPr>
        <w:t xml:space="preserve">Алайда </w:t>
      </w:r>
      <w:r w:rsidR="00E01E58" w:rsidRPr="0000525D">
        <w:rPr>
          <w:rFonts w:cs="Times New Roman"/>
          <w:lang w:val="kk-KZ"/>
        </w:rPr>
        <w:t>білімнің жұмсақ күш құралы туралы</w:t>
      </w:r>
      <w:r w:rsidRPr="0000525D">
        <w:rPr>
          <w:rFonts w:cs="Times New Roman"/>
          <w:lang w:val="kk-KZ"/>
        </w:rPr>
        <w:t xml:space="preserve"> тұжырымға сын көзбен қарайтын скептиктер де бар. Мысалы</w:t>
      </w:r>
      <w:r w:rsidR="00164B5F" w:rsidRPr="0000525D">
        <w:rPr>
          <w:rFonts w:cs="Times New Roman"/>
          <w:lang w:val="kk-KZ"/>
        </w:rPr>
        <w:t>,</w:t>
      </w:r>
      <w:r w:rsidRPr="0000525D">
        <w:rPr>
          <w:rFonts w:cs="Times New Roman"/>
          <w:lang w:val="kk-KZ"/>
        </w:rPr>
        <w:t xml:space="preserve"> </w:t>
      </w:r>
      <w:r w:rsidR="007855F5" w:rsidRPr="0000525D">
        <w:rPr>
          <w:rFonts w:cs="Times New Roman"/>
          <w:lang w:val="kk-KZ"/>
        </w:rPr>
        <w:t xml:space="preserve">зерттеуші </w:t>
      </w:r>
      <w:r w:rsidRPr="0000525D">
        <w:rPr>
          <w:rFonts w:cs="Times New Roman"/>
          <w:lang w:val="kk-KZ"/>
        </w:rPr>
        <w:t>С</w:t>
      </w:r>
      <w:r w:rsidR="00164B5F" w:rsidRPr="0000525D">
        <w:rPr>
          <w:rFonts w:cs="Times New Roman"/>
          <w:lang w:val="kk-KZ"/>
        </w:rPr>
        <w:t>.</w:t>
      </w:r>
      <w:r w:rsidRPr="0000525D">
        <w:rPr>
          <w:rFonts w:cs="Times New Roman"/>
          <w:lang w:val="kk-KZ"/>
        </w:rPr>
        <w:t>Ломер Ұлыбританияның оқу орындарында білім алған шетелдік азаматтардың жұмсақ күш саясатының құралы ретіндегі әлеуетіне талдау жасай келе, түлектердің елдеріне қайтқаннан кейін Ұлыбританияға пайдалы құралға айналғанына көз жеткізе алма</w:t>
      </w:r>
      <w:r w:rsidR="006919AF" w:rsidRPr="0000525D">
        <w:rPr>
          <w:rFonts w:cs="Times New Roman"/>
          <w:lang w:val="kk-KZ"/>
        </w:rPr>
        <w:t>ғандықтан з</w:t>
      </w:r>
      <w:r w:rsidRPr="0000525D">
        <w:rPr>
          <w:rFonts w:cs="Times New Roman"/>
          <w:lang w:val="kk-KZ"/>
        </w:rPr>
        <w:t>ерттеуін тұжырымдай келе білім беру жүйесінің, оқудың жұмсақ күштің құралы бола алатыны туралы көзқарасқа сын айтады [</w:t>
      </w:r>
      <w:r w:rsidR="000C3597" w:rsidRPr="0000525D">
        <w:rPr>
          <w:rFonts w:cs="Times New Roman"/>
          <w:lang w:val="kk-KZ"/>
        </w:rPr>
        <w:t>133</w:t>
      </w:r>
      <w:r w:rsidRPr="0000525D">
        <w:rPr>
          <w:rFonts w:cs="Times New Roman"/>
          <w:lang w:val="kk-KZ"/>
        </w:rPr>
        <w:t>].</w:t>
      </w:r>
      <w:r w:rsidR="00A55548" w:rsidRPr="0000525D">
        <w:rPr>
          <w:rFonts w:cs="Times New Roman"/>
          <w:lang w:val="kk-KZ"/>
        </w:rPr>
        <w:t xml:space="preserve"> </w:t>
      </w:r>
      <w:r w:rsidR="003456EA" w:rsidRPr="0000525D">
        <w:rPr>
          <w:rFonts w:cs="Times New Roman"/>
          <w:lang w:val="kk-KZ"/>
        </w:rPr>
        <w:t>Бірақ осы тақырып бойынша жүргізілген ғылыми зерттеулердің синтезі білім беру ұйымдарының ұлттың ықпалын арттыруға көмектесіп қойма</w:t>
      </w:r>
      <w:r w:rsidR="000360A5" w:rsidRPr="0000525D">
        <w:rPr>
          <w:rFonts w:cs="Times New Roman"/>
          <w:lang w:val="kk-KZ"/>
        </w:rPr>
        <w:t>й</w:t>
      </w:r>
      <w:r w:rsidR="003456EA" w:rsidRPr="0000525D">
        <w:rPr>
          <w:rFonts w:cs="Times New Roman"/>
          <w:lang w:val="kk-KZ"/>
        </w:rPr>
        <w:t xml:space="preserve">, сонымен қатар мәдени, идеологиялық және </w:t>
      </w:r>
      <w:r w:rsidR="000360A5" w:rsidRPr="0000525D">
        <w:rPr>
          <w:rFonts w:cs="Times New Roman"/>
          <w:lang w:val="kk-KZ"/>
        </w:rPr>
        <w:t>жергілікті</w:t>
      </w:r>
      <w:r w:rsidR="003456EA" w:rsidRPr="0000525D">
        <w:rPr>
          <w:rFonts w:cs="Times New Roman"/>
          <w:lang w:val="kk-KZ"/>
        </w:rPr>
        <w:t xml:space="preserve"> құндылықтарды таратудың </w:t>
      </w:r>
      <w:r w:rsidR="000360A5" w:rsidRPr="0000525D">
        <w:rPr>
          <w:rFonts w:cs="Times New Roman"/>
          <w:lang w:val="kk-KZ"/>
        </w:rPr>
        <w:t xml:space="preserve">маңызды </w:t>
      </w:r>
      <w:r w:rsidR="003456EA" w:rsidRPr="0000525D">
        <w:rPr>
          <w:rFonts w:cs="Times New Roman"/>
          <w:lang w:val="kk-KZ"/>
        </w:rPr>
        <w:t xml:space="preserve">арнасы </w:t>
      </w:r>
      <w:r w:rsidR="000360A5" w:rsidRPr="0000525D">
        <w:rPr>
          <w:rFonts w:cs="Times New Roman"/>
          <w:lang w:val="kk-KZ"/>
        </w:rPr>
        <w:t xml:space="preserve">және </w:t>
      </w:r>
      <w:r w:rsidR="003456EA" w:rsidRPr="0000525D">
        <w:rPr>
          <w:rFonts w:cs="Times New Roman"/>
          <w:lang w:val="kk-KZ"/>
        </w:rPr>
        <w:t>жаһандық желілер мен бірлескен кәсі</w:t>
      </w:r>
      <w:r w:rsidR="000360A5" w:rsidRPr="0000525D">
        <w:rPr>
          <w:rFonts w:cs="Times New Roman"/>
          <w:lang w:val="kk-KZ"/>
        </w:rPr>
        <w:t>порындардың дамуына ықпал етуші фактор екенін анықтады</w:t>
      </w:r>
      <w:r w:rsidR="008B3F6F" w:rsidRPr="0000525D">
        <w:rPr>
          <w:rFonts w:cs="Times New Roman"/>
          <w:lang w:val="kk-KZ"/>
        </w:rPr>
        <w:t xml:space="preserve"> [</w:t>
      </w:r>
      <w:r w:rsidR="000C3597" w:rsidRPr="0000525D">
        <w:rPr>
          <w:rFonts w:cs="Times New Roman"/>
          <w:lang w:val="kk-KZ"/>
        </w:rPr>
        <w:t>18</w:t>
      </w:r>
      <w:r w:rsidR="00DE3A78">
        <w:rPr>
          <w:rFonts w:cs="Times New Roman"/>
          <w:lang w:val="kk-KZ"/>
        </w:rPr>
        <w:t xml:space="preserve">, р. </w:t>
      </w:r>
      <w:r w:rsidR="00DE3A78" w:rsidRPr="00DE3A78">
        <w:rPr>
          <w:rFonts w:eastAsia="Calibri" w:cs="Times New Roman"/>
          <w:szCs w:val="28"/>
          <w:lang w:val="kk-KZ"/>
        </w:rPr>
        <w:t>e23736-1-e23736-19</w:t>
      </w:r>
      <w:r w:rsidR="008B3F6F" w:rsidRPr="0000525D">
        <w:rPr>
          <w:rFonts w:cs="Times New Roman"/>
          <w:lang w:val="kk-KZ"/>
        </w:rPr>
        <w:t>]</w:t>
      </w:r>
      <w:r w:rsidR="000360A5" w:rsidRPr="0000525D">
        <w:rPr>
          <w:rFonts w:cs="Times New Roman"/>
          <w:lang w:val="kk-KZ"/>
        </w:rPr>
        <w:t xml:space="preserve">. </w:t>
      </w:r>
      <w:r w:rsidR="00FF6574" w:rsidRPr="0000525D">
        <w:rPr>
          <w:rFonts w:cs="Times New Roman"/>
          <w:lang w:val="kk-KZ"/>
        </w:rPr>
        <w:t>Басқаша айтқанда, бір мемлекетте білім алған шетелдік</w:t>
      </w:r>
      <w:r w:rsidR="00222F2A" w:rsidRPr="0000525D">
        <w:rPr>
          <w:rFonts w:cs="Times New Roman"/>
          <w:lang w:val="kk-KZ"/>
        </w:rPr>
        <w:t xml:space="preserve"> </w:t>
      </w:r>
      <w:r w:rsidR="00842ECE" w:rsidRPr="0000525D">
        <w:rPr>
          <w:rFonts w:cs="Times New Roman"/>
          <w:lang w:val="kk-KZ"/>
        </w:rPr>
        <w:t xml:space="preserve">оқушылар немесе </w:t>
      </w:r>
      <w:r w:rsidR="00222F2A" w:rsidRPr="0000525D">
        <w:rPr>
          <w:rFonts w:cs="Times New Roman"/>
          <w:lang w:val="kk-KZ"/>
        </w:rPr>
        <w:t>студенттер өз елдеріне оралған кезде алған білімдері мен тәжірибелерімен бөлісу арқылы өздері оқып жатқан елдің мәдениеті мен құндылықтарын таратады</w:t>
      </w:r>
      <w:r w:rsidR="0007097C" w:rsidRPr="0000525D">
        <w:rPr>
          <w:rFonts w:cs="Times New Roman"/>
          <w:lang w:val="kk-KZ"/>
        </w:rPr>
        <w:t xml:space="preserve"> және </w:t>
      </w:r>
      <w:r w:rsidR="00222F2A" w:rsidRPr="0000525D">
        <w:rPr>
          <w:rFonts w:cs="Times New Roman"/>
          <w:lang w:val="kk-KZ"/>
        </w:rPr>
        <w:t xml:space="preserve">екі ел арасында </w:t>
      </w:r>
      <w:r w:rsidR="0007097C" w:rsidRPr="0000525D">
        <w:rPr>
          <w:rFonts w:cs="Times New Roman"/>
          <w:lang w:val="kk-KZ"/>
        </w:rPr>
        <w:t>түрлі салаларда коммуникация мен диалогтың</w:t>
      </w:r>
      <w:r w:rsidR="00222F2A" w:rsidRPr="0000525D">
        <w:rPr>
          <w:rFonts w:cs="Times New Roman"/>
          <w:lang w:val="kk-KZ"/>
        </w:rPr>
        <w:t xml:space="preserve"> </w:t>
      </w:r>
      <w:r w:rsidR="0007097C" w:rsidRPr="0000525D">
        <w:rPr>
          <w:rFonts w:cs="Times New Roman"/>
          <w:lang w:val="kk-KZ"/>
        </w:rPr>
        <w:t>артуына үлес қосады</w:t>
      </w:r>
      <w:r w:rsidR="00222F2A" w:rsidRPr="0000525D">
        <w:rPr>
          <w:rFonts w:cs="Times New Roman"/>
          <w:lang w:val="kk-KZ"/>
        </w:rPr>
        <w:t xml:space="preserve">. </w:t>
      </w:r>
      <w:r w:rsidR="00A549B0" w:rsidRPr="0000525D">
        <w:rPr>
          <w:rFonts w:cs="Times New Roman"/>
          <w:lang w:val="kk-KZ"/>
        </w:rPr>
        <w:t xml:space="preserve">Сонымен қатар, </w:t>
      </w:r>
      <w:r w:rsidR="006258B0" w:rsidRPr="0000525D">
        <w:rPr>
          <w:rFonts w:cs="Times New Roman"/>
          <w:lang w:val="kk-KZ"/>
        </w:rPr>
        <w:t xml:space="preserve">аталған студенттер өздері білім алған елдің экономика, бизнес, технология, саясат саласындағы мүддесін ілгерілетуге де үлес қосатын әлеует ие болуы ықтимал. Бұл тұста олар аталған елдің мүддесіне жұмыс істейтінін білдірмейді, өздері білім алған елдегі </w:t>
      </w:r>
      <w:r w:rsidR="00617747" w:rsidRPr="0000525D">
        <w:rPr>
          <w:rFonts w:cs="Times New Roman"/>
          <w:lang w:val="kk-KZ"/>
        </w:rPr>
        <w:t xml:space="preserve">құндылықтарды, </w:t>
      </w:r>
      <w:r w:rsidR="006258B0" w:rsidRPr="0000525D">
        <w:rPr>
          <w:rFonts w:cs="Times New Roman"/>
          <w:lang w:val="kk-KZ"/>
        </w:rPr>
        <w:t>маркаларды, брендтерді</w:t>
      </w:r>
      <w:r w:rsidR="001A3D43" w:rsidRPr="0000525D">
        <w:rPr>
          <w:rFonts w:cs="Times New Roman"/>
          <w:lang w:val="kk-KZ"/>
        </w:rPr>
        <w:t xml:space="preserve">, </w:t>
      </w:r>
      <w:r w:rsidR="00617747" w:rsidRPr="0000525D">
        <w:rPr>
          <w:rFonts w:cs="Times New Roman"/>
          <w:lang w:val="kk-KZ"/>
        </w:rPr>
        <w:t>инновацияны</w:t>
      </w:r>
      <w:r w:rsidR="00E5670F">
        <w:rPr>
          <w:rFonts w:cs="Times New Roman"/>
          <w:lang w:val="kk-KZ"/>
        </w:rPr>
        <w:t xml:space="preserve"> т.б. детальда</w:t>
      </w:r>
      <w:r w:rsidR="006258B0" w:rsidRPr="0000525D">
        <w:rPr>
          <w:rFonts w:cs="Times New Roman"/>
          <w:lang w:val="kk-KZ"/>
        </w:rPr>
        <w:t>рд</w:t>
      </w:r>
      <w:r w:rsidR="00E5670F">
        <w:rPr>
          <w:rFonts w:cs="Times New Roman"/>
          <w:lang w:val="kk-KZ"/>
        </w:rPr>
        <w:t>ы</w:t>
      </w:r>
      <w:r w:rsidR="006258B0" w:rsidRPr="0000525D">
        <w:rPr>
          <w:rFonts w:cs="Times New Roman"/>
          <w:lang w:val="kk-KZ"/>
        </w:rPr>
        <w:t xml:space="preserve"> салыстырмалы түрде жақсы білетіндіктен </w:t>
      </w:r>
      <w:r w:rsidR="00617747" w:rsidRPr="0000525D">
        <w:rPr>
          <w:rFonts w:cs="Times New Roman"/>
          <w:lang w:val="kk-KZ"/>
        </w:rPr>
        <w:t xml:space="preserve">жатсынбайды. </w:t>
      </w:r>
    </w:p>
    <w:p w14:paraId="34963838" w14:textId="215348CE" w:rsidR="00031CB5" w:rsidRPr="0000525D" w:rsidRDefault="009160DB" w:rsidP="007D13D3">
      <w:pPr>
        <w:rPr>
          <w:rFonts w:cs="Times New Roman"/>
          <w:lang w:val="kk-KZ"/>
        </w:rPr>
      </w:pPr>
      <w:r w:rsidRPr="0000525D">
        <w:rPr>
          <w:rFonts w:cs="Times New Roman"/>
          <w:lang w:val="kk-KZ"/>
        </w:rPr>
        <w:t xml:space="preserve">Сапалы білім беру жүйесі бұл елдің халықаралық деңгейдегі тартымдылығын арттырады. </w:t>
      </w:r>
      <w:r w:rsidR="00983555" w:rsidRPr="0000525D">
        <w:rPr>
          <w:rFonts w:cs="Times New Roman"/>
          <w:lang w:val="kk-KZ"/>
        </w:rPr>
        <w:t>Шетелдік студенттерге білім беру, сапалы білім беру жүйелері, мәдени дипломатия қызметі және құндылықтарды тарату сияқты элементтер елдің халықаралық аренадағы тартымдылығын арттыру арқылы оның жұмсақ күшін нығайтады. Ол үшін мемлекеттегі білім сапасын жақсарту, шетелдік жастарға білім алу мүмкіндіктерін ұсыну, олардың тіл үйренуіне жағдай жасау үшін курстар мен мектептер ашу, стипендиялық бағдарламалар ұйымдастыру арқылы тартымдылықты арттырудың жолдарын қарастыру</w:t>
      </w:r>
      <w:r w:rsidR="00873D2B" w:rsidRPr="0000525D">
        <w:rPr>
          <w:rFonts w:cs="Times New Roman"/>
          <w:lang w:val="kk-KZ"/>
        </w:rPr>
        <w:t xml:space="preserve"> өзекті</w:t>
      </w:r>
      <w:r w:rsidR="00413FAD" w:rsidRPr="0000525D">
        <w:rPr>
          <w:rFonts w:cs="Times New Roman"/>
          <w:lang w:val="kk-KZ"/>
        </w:rPr>
        <w:t xml:space="preserve"> [</w:t>
      </w:r>
      <w:r w:rsidR="000C3597" w:rsidRPr="0000525D">
        <w:rPr>
          <w:rFonts w:cs="Times New Roman"/>
          <w:lang w:val="kk-KZ"/>
        </w:rPr>
        <w:t>16</w:t>
      </w:r>
      <w:r w:rsidR="00BC64A1" w:rsidRPr="00BC64A1">
        <w:rPr>
          <w:rFonts w:cs="Times New Roman"/>
          <w:lang w:val="kk-KZ"/>
        </w:rPr>
        <w:t>3</w:t>
      </w:r>
      <w:r w:rsidR="00413FAD" w:rsidRPr="0000525D">
        <w:rPr>
          <w:rFonts w:cs="Times New Roman"/>
          <w:lang w:val="kk-KZ"/>
        </w:rPr>
        <w:t>]</w:t>
      </w:r>
      <w:r w:rsidR="00983555" w:rsidRPr="0000525D">
        <w:rPr>
          <w:rFonts w:cs="Times New Roman"/>
          <w:lang w:val="kk-KZ"/>
        </w:rPr>
        <w:t>. Бұл жағдай ұзақ мерзімді перспективада білім-ғылым, мәдениет салаларынд</w:t>
      </w:r>
      <w:r w:rsidR="00EA2FFA" w:rsidRPr="0000525D">
        <w:rPr>
          <w:rFonts w:cs="Times New Roman"/>
          <w:lang w:val="kk-KZ"/>
        </w:rPr>
        <w:t>а</w:t>
      </w:r>
      <w:r w:rsidR="00983555" w:rsidRPr="0000525D">
        <w:rPr>
          <w:rFonts w:cs="Times New Roman"/>
          <w:lang w:val="kk-KZ"/>
        </w:rPr>
        <w:t xml:space="preserve">ғы ғана емес, басқа да салааралық байланыстардың нығаюына ықпал етеді. Осы контекстте сапалы білім мемлекеттің адам капиталы мен ғылыми-техникалық дамуын қамтамасыз етуші фактор ғана емес, елдің халықаралық аренадағы тартымдылығы мен ықпалын арттыратын негізгі элементтердің бірі. </w:t>
      </w:r>
      <w:r w:rsidR="00837E65" w:rsidRPr="0000525D">
        <w:rPr>
          <w:rFonts w:cs="Times New Roman"/>
          <w:lang w:val="kk-KZ"/>
        </w:rPr>
        <w:t xml:space="preserve"> </w:t>
      </w:r>
    </w:p>
    <w:p w14:paraId="1AAC14F9" w14:textId="77777777" w:rsidR="007D13D3" w:rsidRPr="0000525D" w:rsidRDefault="007D13D3" w:rsidP="007D13D3">
      <w:pPr>
        <w:tabs>
          <w:tab w:val="left" w:pos="6379"/>
        </w:tabs>
        <w:rPr>
          <w:rFonts w:cs="Times New Roman"/>
          <w:lang w:val="kk-KZ"/>
        </w:rPr>
      </w:pPr>
    </w:p>
    <w:p w14:paraId="32AD6BBD" w14:textId="4ACB34FD" w:rsidR="009A2766" w:rsidRDefault="009A2766" w:rsidP="009A2766">
      <w:pPr>
        <w:ind w:firstLine="0"/>
        <w:rPr>
          <w:rFonts w:cs="Times New Roman"/>
          <w:lang w:val="kk-KZ"/>
        </w:rPr>
      </w:pPr>
      <w:r w:rsidRPr="005158E0">
        <w:rPr>
          <w:rFonts w:cs="Times New Roman"/>
          <w:lang w:val="kk-KZ"/>
        </w:rPr>
        <w:t>Кесте</w:t>
      </w:r>
      <w:r w:rsidR="009746FF" w:rsidRPr="005158E0">
        <w:rPr>
          <w:rFonts w:cs="Times New Roman"/>
          <w:lang w:val="kk-KZ"/>
        </w:rPr>
        <w:t xml:space="preserve"> </w:t>
      </w:r>
      <w:r w:rsidR="004D7071">
        <w:rPr>
          <w:rFonts w:cs="Times New Roman"/>
          <w:lang w:val="kk-KZ"/>
        </w:rPr>
        <w:t xml:space="preserve">6 </w:t>
      </w:r>
      <w:r w:rsidR="009746FF" w:rsidRPr="005158E0">
        <w:rPr>
          <w:rFonts w:cs="Times New Roman"/>
          <w:lang w:val="kk-KZ"/>
        </w:rPr>
        <w:t>–</w:t>
      </w:r>
      <w:r w:rsidR="004D7071">
        <w:rPr>
          <w:rFonts w:cs="Times New Roman"/>
          <w:lang w:val="kk-KZ"/>
        </w:rPr>
        <w:t xml:space="preserve"> </w:t>
      </w:r>
      <w:r w:rsidRPr="005158E0">
        <w:rPr>
          <w:rFonts w:cs="Times New Roman"/>
          <w:lang w:val="kk-KZ"/>
        </w:rPr>
        <w:t xml:space="preserve">Халықаралық мобильді студенттердің саны </w:t>
      </w:r>
      <w:r w:rsidR="00190736" w:rsidRPr="005158E0">
        <w:rPr>
          <w:rFonts w:cs="Times New Roman"/>
          <w:lang w:val="kk-KZ"/>
        </w:rPr>
        <w:t>(студенттерге тартымды елдер, Орталық Азия мемлекеттері, Ресей және Қытай)</w:t>
      </w:r>
      <w:r w:rsidR="000D5BFC" w:rsidRPr="005158E0">
        <w:rPr>
          <w:rFonts w:cs="Times New Roman"/>
          <w:lang w:val="kk-KZ"/>
        </w:rPr>
        <w:t xml:space="preserve"> </w:t>
      </w:r>
    </w:p>
    <w:p w14:paraId="37A78A1E" w14:textId="77777777" w:rsidR="004D7071" w:rsidRPr="004D7071" w:rsidRDefault="004D7071" w:rsidP="004D7071">
      <w:pPr>
        <w:ind w:firstLine="0"/>
        <w:jc w:val="right"/>
        <w:rPr>
          <w:rFonts w:cs="Times New Roman"/>
          <w:sz w:val="16"/>
          <w:szCs w:val="16"/>
          <w:lang w:val="kk-KZ"/>
        </w:rPr>
      </w:pPr>
    </w:p>
    <w:tbl>
      <w:tblPr>
        <w:tblStyle w:val="a4"/>
        <w:tblW w:w="0" w:type="auto"/>
        <w:jc w:val="center"/>
        <w:tblLayout w:type="fixed"/>
        <w:tblLook w:val="04A0" w:firstRow="1" w:lastRow="0" w:firstColumn="1" w:lastColumn="0" w:noHBand="0" w:noVBand="1"/>
      </w:tblPr>
      <w:tblGrid>
        <w:gridCol w:w="1713"/>
        <w:gridCol w:w="1181"/>
        <w:gridCol w:w="1148"/>
        <w:gridCol w:w="1060"/>
        <w:gridCol w:w="1172"/>
        <w:gridCol w:w="1204"/>
        <w:gridCol w:w="1135"/>
        <w:gridCol w:w="1112"/>
      </w:tblGrid>
      <w:tr w:rsidR="00E55711" w:rsidRPr="005158E0" w14:paraId="6A925C29" w14:textId="77777777" w:rsidTr="00E129F5">
        <w:trPr>
          <w:trHeight w:val="300"/>
          <w:jc w:val="center"/>
        </w:trPr>
        <w:tc>
          <w:tcPr>
            <w:tcW w:w="1713" w:type="dxa"/>
            <w:noWrap/>
            <w:vAlign w:val="center"/>
            <w:hideMark/>
          </w:tcPr>
          <w:p w14:paraId="3BAA7248" w14:textId="77777777" w:rsidR="00E55711" w:rsidRPr="005158E0" w:rsidRDefault="00E55711" w:rsidP="004D7071">
            <w:pPr>
              <w:ind w:firstLine="0"/>
              <w:jc w:val="center"/>
              <w:rPr>
                <w:rFonts w:cs="Times New Roman"/>
                <w:sz w:val="24"/>
                <w:szCs w:val="24"/>
                <w:lang w:val="kk-KZ"/>
              </w:rPr>
            </w:pPr>
            <w:r w:rsidRPr="005158E0">
              <w:rPr>
                <w:rFonts w:cs="Times New Roman"/>
                <w:sz w:val="24"/>
                <w:szCs w:val="24"/>
                <w:lang w:val="kk-KZ"/>
              </w:rPr>
              <w:t>Мемлекет</w:t>
            </w:r>
          </w:p>
        </w:tc>
        <w:tc>
          <w:tcPr>
            <w:tcW w:w="1181" w:type="dxa"/>
            <w:noWrap/>
            <w:vAlign w:val="center"/>
            <w:hideMark/>
          </w:tcPr>
          <w:p w14:paraId="14EF13E8" w14:textId="59729EAE" w:rsidR="00E55711" w:rsidRPr="004D7071" w:rsidRDefault="00E55711" w:rsidP="004D7071">
            <w:pPr>
              <w:ind w:left="-75" w:right="-94" w:firstLine="0"/>
              <w:jc w:val="center"/>
              <w:rPr>
                <w:rFonts w:cs="Times New Roman"/>
                <w:sz w:val="24"/>
                <w:szCs w:val="24"/>
                <w:lang w:val="kk-KZ"/>
              </w:rPr>
            </w:pPr>
            <w:r w:rsidRPr="005158E0">
              <w:rPr>
                <w:rFonts w:cs="Times New Roman"/>
                <w:sz w:val="24"/>
                <w:szCs w:val="24"/>
              </w:rPr>
              <w:t>2014</w:t>
            </w:r>
            <w:r w:rsidR="004D7071">
              <w:rPr>
                <w:rFonts w:cs="Times New Roman"/>
                <w:sz w:val="24"/>
                <w:szCs w:val="24"/>
                <w:lang w:val="kk-KZ"/>
              </w:rPr>
              <w:t xml:space="preserve"> жыл</w:t>
            </w:r>
          </w:p>
        </w:tc>
        <w:tc>
          <w:tcPr>
            <w:tcW w:w="1148" w:type="dxa"/>
            <w:noWrap/>
            <w:vAlign w:val="center"/>
            <w:hideMark/>
          </w:tcPr>
          <w:p w14:paraId="32DB7B15" w14:textId="1D3E6662" w:rsidR="00E55711" w:rsidRPr="004D7071" w:rsidRDefault="00E55711" w:rsidP="004D7071">
            <w:pPr>
              <w:ind w:left="-75" w:right="-94" w:firstLine="0"/>
              <w:jc w:val="center"/>
              <w:rPr>
                <w:rFonts w:cs="Times New Roman"/>
                <w:sz w:val="24"/>
                <w:szCs w:val="24"/>
                <w:lang w:val="kk-KZ"/>
              </w:rPr>
            </w:pPr>
            <w:r w:rsidRPr="005158E0">
              <w:rPr>
                <w:rFonts w:cs="Times New Roman"/>
                <w:sz w:val="24"/>
                <w:szCs w:val="24"/>
              </w:rPr>
              <w:t>2015</w:t>
            </w:r>
            <w:r w:rsidR="004D7071">
              <w:rPr>
                <w:rFonts w:cs="Times New Roman"/>
                <w:sz w:val="24"/>
                <w:szCs w:val="24"/>
                <w:lang w:val="kk-KZ"/>
              </w:rPr>
              <w:t xml:space="preserve"> жыл</w:t>
            </w:r>
          </w:p>
        </w:tc>
        <w:tc>
          <w:tcPr>
            <w:tcW w:w="1060" w:type="dxa"/>
            <w:noWrap/>
            <w:vAlign w:val="center"/>
            <w:hideMark/>
          </w:tcPr>
          <w:p w14:paraId="290D9944" w14:textId="7DEA8A06" w:rsidR="00E55711" w:rsidRPr="004D7071" w:rsidRDefault="00E55711" w:rsidP="004D7071">
            <w:pPr>
              <w:ind w:left="-75" w:right="-94" w:firstLine="0"/>
              <w:jc w:val="center"/>
              <w:rPr>
                <w:rFonts w:cs="Times New Roman"/>
                <w:sz w:val="24"/>
                <w:szCs w:val="24"/>
                <w:lang w:val="kk-KZ"/>
              </w:rPr>
            </w:pPr>
            <w:r w:rsidRPr="005158E0">
              <w:rPr>
                <w:rFonts w:cs="Times New Roman"/>
                <w:sz w:val="24"/>
                <w:szCs w:val="24"/>
              </w:rPr>
              <w:t>2016</w:t>
            </w:r>
            <w:r w:rsidR="004D7071">
              <w:rPr>
                <w:rFonts w:cs="Times New Roman"/>
                <w:sz w:val="24"/>
                <w:szCs w:val="24"/>
                <w:lang w:val="kk-KZ"/>
              </w:rPr>
              <w:t xml:space="preserve"> жыл</w:t>
            </w:r>
          </w:p>
        </w:tc>
        <w:tc>
          <w:tcPr>
            <w:tcW w:w="1172" w:type="dxa"/>
            <w:noWrap/>
            <w:vAlign w:val="center"/>
            <w:hideMark/>
          </w:tcPr>
          <w:p w14:paraId="09BD87DE" w14:textId="29BE12E0" w:rsidR="00E55711" w:rsidRPr="004D7071" w:rsidRDefault="00E55711" w:rsidP="004D7071">
            <w:pPr>
              <w:ind w:left="-75" w:right="-94" w:firstLine="0"/>
              <w:jc w:val="center"/>
              <w:rPr>
                <w:rFonts w:cs="Times New Roman"/>
                <w:sz w:val="24"/>
                <w:szCs w:val="24"/>
                <w:lang w:val="kk-KZ"/>
              </w:rPr>
            </w:pPr>
            <w:r w:rsidRPr="005158E0">
              <w:rPr>
                <w:rFonts w:cs="Times New Roman"/>
                <w:sz w:val="24"/>
                <w:szCs w:val="24"/>
              </w:rPr>
              <w:t>2017</w:t>
            </w:r>
            <w:r w:rsidR="004D7071">
              <w:rPr>
                <w:rFonts w:cs="Times New Roman"/>
                <w:sz w:val="24"/>
                <w:szCs w:val="24"/>
                <w:lang w:val="kk-KZ"/>
              </w:rPr>
              <w:t xml:space="preserve"> жыл</w:t>
            </w:r>
          </w:p>
        </w:tc>
        <w:tc>
          <w:tcPr>
            <w:tcW w:w="1204" w:type="dxa"/>
            <w:noWrap/>
            <w:vAlign w:val="center"/>
            <w:hideMark/>
          </w:tcPr>
          <w:p w14:paraId="47121209" w14:textId="7BE6D73D" w:rsidR="00E55711" w:rsidRPr="004D7071" w:rsidRDefault="00E55711" w:rsidP="004D7071">
            <w:pPr>
              <w:ind w:left="-75" w:right="-94" w:firstLine="0"/>
              <w:jc w:val="center"/>
              <w:rPr>
                <w:rFonts w:cs="Times New Roman"/>
                <w:sz w:val="24"/>
                <w:szCs w:val="24"/>
                <w:lang w:val="kk-KZ"/>
              </w:rPr>
            </w:pPr>
            <w:r w:rsidRPr="005158E0">
              <w:rPr>
                <w:rFonts w:cs="Times New Roman"/>
                <w:sz w:val="24"/>
                <w:szCs w:val="24"/>
              </w:rPr>
              <w:t>2018</w:t>
            </w:r>
            <w:r w:rsidR="004D7071">
              <w:rPr>
                <w:rFonts w:cs="Times New Roman"/>
                <w:sz w:val="24"/>
                <w:szCs w:val="24"/>
                <w:lang w:val="kk-KZ"/>
              </w:rPr>
              <w:t xml:space="preserve"> жыл</w:t>
            </w:r>
          </w:p>
        </w:tc>
        <w:tc>
          <w:tcPr>
            <w:tcW w:w="1135" w:type="dxa"/>
            <w:noWrap/>
            <w:vAlign w:val="center"/>
            <w:hideMark/>
          </w:tcPr>
          <w:p w14:paraId="1B4ABA90" w14:textId="61DC4462" w:rsidR="00E55711" w:rsidRPr="004D7071" w:rsidRDefault="00E55711" w:rsidP="004D7071">
            <w:pPr>
              <w:ind w:left="-75" w:right="-94" w:firstLine="0"/>
              <w:jc w:val="center"/>
              <w:rPr>
                <w:rFonts w:cs="Times New Roman"/>
                <w:sz w:val="24"/>
                <w:szCs w:val="24"/>
                <w:lang w:val="kk-KZ"/>
              </w:rPr>
            </w:pPr>
            <w:r w:rsidRPr="005158E0">
              <w:rPr>
                <w:rFonts w:cs="Times New Roman"/>
                <w:sz w:val="24"/>
                <w:szCs w:val="24"/>
              </w:rPr>
              <w:t>2019</w:t>
            </w:r>
            <w:r w:rsidR="004D7071">
              <w:rPr>
                <w:rFonts w:cs="Times New Roman"/>
                <w:sz w:val="24"/>
                <w:szCs w:val="24"/>
                <w:lang w:val="kk-KZ"/>
              </w:rPr>
              <w:t xml:space="preserve"> жыл</w:t>
            </w:r>
          </w:p>
        </w:tc>
        <w:tc>
          <w:tcPr>
            <w:tcW w:w="1112" w:type="dxa"/>
            <w:noWrap/>
            <w:vAlign w:val="center"/>
            <w:hideMark/>
          </w:tcPr>
          <w:p w14:paraId="1CE3F13E" w14:textId="5A383BCA" w:rsidR="00E55711" w:rsidRPr="004D7071" w:rsidRDefault="00E55711" w:rsidP="004D7071">
            <w:pPr>
              <w:ind w:left="-75" w:right="-94" w:firstLine="0"/>
              <w:jc w:val="center"/>
              <w:rPr>
                <w:rFonts w:cs="Times New Roman"/>
                <w:sz w:val="24"/>
                <w:szCs w:val="24"/>
                <w:lang w:val="kk-KZ"/>
              </w:rPr>
            </w:pPr>
            <w:r w:rsidRPr="005158E0">
              <w:rPr>
                <w:rFonts w:cs="Times New Roman"/>
                <w:sz w:val="24"/>
                <w:szCs w:val="24"/>
              </w:rPr>
              <w:t>2020</w:t>
            </w:r>
            <w:r w:rsidR="004D7071">
              <w:rPr>
                <w:rFonts w:cs="Times New Roman"/>
                <w:sz w:val="24"/>
                <w:szCs w:val="24"/>
                <w:lang w:val="kk-KZ"/>
              </w:rPr>
              <w:t xml:space="preserve"> жыл</w:t>
            </w:r>
          </w:p>
        </w:tc>
      </w:tr>
      <w:tr w:rsidR="00E55711" w:rsidRPr="0000525D" w14:paraId="4A02D10E" w14:textId="77777777" w:rsidTr="00E129F5">
        <w:trPr>
          <w:trHeight w:val="56"/>
          <w:jc w:val="center"/>
        </w:trPr>
        <w:tc>
          <w:tcPr>
            <w:tcW w:w="1713" w:type="dxa"/>
            <w:noWrap/>
          </w:tcPr>
          <w:p w14:paraId="0BE674DB" w14:textId="77777777" w:rsidR="00E55711" w:rsidRPr="0000525D" w:rsidRDefault="00E55711" w:rsidP="007C3F32">
            <w:pPr>
              <w:ind w:firstLine="0"/>
              <w:rPr>
                <w:rFonts w:cs="Times New Roman"/>
                <w:sz w:val="24"/>
                <w:szCs w:val="24"/>
              </w:rPr>
            </w:pPr>
            <w:r w:rsidRPr="0000525D">
              <w:rPr>
                <w:rFonts w:cs="Times New Roman"/>
                <w:sz w:val="24"/>
                <w:szCs w:val="24"/>
                <w:lang w:val="kk-KZ"/>
              </w:rPr>
              <w:t>АҚШ</w:t>
            </w:r>
          </w:p>
        </w:tc>
        <w:tc>
          <w:tcPr>
            <w:tcW w:w="1181" w:type="dxa"/>
            <w:noWrap/>
            <w:vAlign w:val="center"/>
          </w:tcPr>
          <w:p w14:paraId="231D9CE6" w14:textId="2870AF90" w:rsidR="00E55711" w:rsidRPr="0000525D" w:rsidRDefault="00E55711" w:rsidP="004D7071">
            <w:pPr>
              <w:ind w:firstLine="0"/>
              <w:jc w:val="center"/>
              <w:rPr>
                <w:rFonts w:cs="Times New Roman"/>
                <w:sz w:val="24"/>
                <w:szCs w:val="24"/>
              </w:rPr>
            </w:pPr>
            <w:r w:rsidRPr="0000525D">
              <w:rPr>
                <w:rFonts w:cs="Times New Roman"/>
                <w:sz w:val="24"/>
                <w:szCs w:val="24"/>
              </w:rPr>
              <w:t>764134</w:t>
            </w:r>
          </w:p>
        </w:tc>
        <w:tc>
          <w:tcPr>
            <w:tcW w:w="1148" w:type="dxa"/>
            <w:noWrap/>
            <w:vAlign w:val="center"/>
          </w:tcPr>
          <w:p w14:paraId="4218E4E4" w14:textId="060BF5D7" w:rsidR="00E55711" w:rsidRPr="0000525D" w:rsidRDefault="00E55711" w:rsidP="004D7071">
            <w:pPr>
              <w:ind w:firstLine="0"/>
              <w:jc w:val="center"/>
              <w:rPr>
                <w:rFonts w:cs="Times New Roman"/>
                <w:sz w:val="24"/>
                <w:szCs w:val="24"/>
              </w:rPr>
            </w:pPr>
            <w:r w:rsidRPr="0000525D">
              <w:rPr>
                <w:rFonts w:cs="Times New Roman"/>
                <w:sz w:val="24"/>
                <w:szCs w:val="24"/>
              </w:rPr>
              <w:t>826432</w:t>
            </w:r>
          </w:p>
        </w:tc>
        <w:tc>
          <w:tcPr>
            <w:tcW w:w="1060" w:type="dxa"/>
            <w:noWrap/>
            <w:vAlign w:val="center"/>
          </w:tcPr>
          <w:p w14:paraId="5011E7A7" w14:textId="13E2FA5F" w:rsidR="00E55711" w:rsidRPr="0000525D" w:rsidRDefault="00E55711" w:rsidP="004D7071">
            <w:pPr>
              <w:ind w:firstLine="0"/>
              <w:jc w:val="center"/>
              <w:rPr>
                <w:rFonts w:cs="Times New Roman"/>
                <w:sz w:val="24"/>
                <w:szCs w:val="24"/>
              </w:rPr>
            </w:pPr>
            <w:r w:rsidRPr="0000525D">
              <w:rPr>
                <w:rFonts w:cs="Times New Roman"/>
                <w:sz w:val="24"/>
                <w:szCs w:val="24"/>
              </w:rPr>
              <w:t>887178</w:t>
            </w:r>
          </w:p>
        </w:tc>
        <w:tc>
          <w:tcPr>
            <w:tcW w:w="1172" w:type="dxa"/>
            <w:noWrap/>
            <w:vAlign w:val="center"/>
          </w:tcPr>
          <w:p w14:paraId="59F0CFED" w14:textId="77777777" w:rsidR="00E55711" w:rsidRPr="0000525D" w:rsidRDefault="00E55711" w:rsidP="004D7071">
            <w:pPr>
              <w:ind w:firstLine="0"/>
              <w:jc w:val="center"/>
              <w:rPr>
                <w:rFonts w:cs="Times New Roman"/>
                <w:sz w:val="24"/>
                <w:szCs w:val="24"/>
              </w:rPr>
            </w:pPr>
            <w:r w:rsidRPr="0000525D">
              <w:rPr>
                <w:rFonts w:cs="Times New Roman"/>
                <w:sz w:val="24"/>
                <w:szCs w:val="24"/>
              </w:rPr>
              <w:t>898025</w:t>
            </w:r>
          </w:p>
        </w:tc>
        <w:tc>
          <w:tcPr>
            <w:tcW w:w="1204" w:type="dxa"/>
            <w:noWrap/>
            <w:vAlign w:val="center"/>
          </w:tcPr>
          <w:p w14:paraId="0665A446" w14:textId="77777777" w:rsidR="00E55711" w:rsidRPr="0000525D" w:rsidRDefault="00E55711" w:rsidP="004D7071">
            <w:pPr>
              <w:ind w:firstLine="0"/>
              <w:jc w:val="center"/>
              <w:rPr>
                <w:rFonts w:cs="Times New Roman"/>
                <w:sz w:val="24"/>
                <w:szCs w:val="24"/>
              </w:rPr>
            </w:pPr>
            <w:r w:rsidRPr="0000525D">
              <w:rPr>
                <w:rFonts w:cs="Times New Roman"/>
                <w:sz w:val="24"/>
                <w:szCs w:val="24"/>
              </w:rPr>
              <w:t>901082</w:t>
            </w:r>
          </w:p>
        </w:tc>
        <w:tc>
          <w:tcPr>
            <w:tcW w:w="1135" w:type="dxa"/>
            <w:noWrap/>
            <w:vAlign w:val="center"/>
          </w:tcPr>
          <w:p w14:paraId="045BB77F" w14:textId="77777777" w:rsidR="00E55711" w:rsidRPr="0000525D" w:rsidRDefault="00E55711" w:rsidP="004D7071">
            <w:pPr>
              <w:ind w:firstLine="0"/>
              <w:jc w:val="center"/>
              <w:rPr>
                <w:rFonts w:cs="Times New Roman"/>
                <w:sz w:val="24"/>
                <w:szCs w:val="24"/>
              </w:rPr>
            </w:pPr>
            <w:r w:rsidRPr="0000525D">
              <w:rPr>
                <w:rFonts w:cs="Times New Roman"/>
                <w:sz w:val="24"/>
                <w:szCs w:val="24"/>
              </w:rPr>
              <w:t>874493</w:t>
            </w:r>
          </w:p>
        </w:tc>
        <w:tc>
          <w:tcPr>
            <w:tcW w:w="1112" w:type="dxa"/>
            <w:noWrap/>
            <w:vAlign w:val="center"/>
          </w:tcPr>
          <w:p w14:paraId="4D9B411A" w14:textId="77777777" w:rsidR="00E55711" w:rsidRPr="0000525D" w:rsidRDefault="00E55711" w:rsidP="004D7071">
            <w:pPr>
              <w:ind w:firstLine="0"/>
              <w:jc w:val="center"/>
              <w:rPr>
                <w:rFonts w:cs="Times New Roman"/>
                <w:sz w:val="24"/>
                <w:szCs w:val="24"/>
              </w:rPr>
            </w:pPr>
            <w:r w:rsidRPr="0000525D">
              <w:rPr>
                <w:rFonts w:cs="Times New Roman"/>
                <w:sz w:val="24"/>
                <w:szCs w:val="24"/>
              </w:rPr>
              <w:t>848728</w:t>
            </w:r>
          </w:p>
        </w:tc>
      </w:tr>
      <w:tr w:rsidR="00E55711" w:rsidRPr="0000525D" w14:paraId="3478295B" w14:textId="77777777" w:rsidTr="00E129F5">
        <w:trPr>
          <w:trHeight w:val="300"/>
          <w:jc w:val="center"/>
        </w:trPr>
        <w:tc>
          <w:tcPr>
            <w:tcW w:w="1713" w:type="dxa"/>
            <w:noWrap/>
          </w:tcPr>
          <w:p w14:paraId="691AD788" w14:textId="77777777" w:rsidR="00E55711" w:rsidRPr="0000525D" w:rsidRDefault="00E55711" w:rsidP="007C3F32">
            <w:pPr>
              <w:ind w:firstLine="0"/>
              <w:rPr>
                <w:rFonts w:cs="Times New Roman"/>
                <w:sz w:val="24"/>
                <w:szCs w:val="24"/>
              </w:rPr>
            </w:pPr>
            <w:r w:rsidRPr="0000525D">
              <w:rPr>
                <w:rFonts w:cs="Times New Roman"/>
                <w:sz w:val="24"/>
                <w:szCs w:val="24"/>
              </w:rPr>
              <w:t xml:space="preserve">Ұлыбритания </w:t>
            </w:r>
          </w:p>
        </w:tc>
        <w:tc>
          <w:tcPr>
            <w:tcW w:w="1181" w:type="dxa"/>
            <w:noWrap/>
            <w:vAlign w:val="center"/>
          </w:tcPr>
          <w:p w14:paraId="45CB6741" w14:textId="05ABCA02" w:rsidR="00E55711" w:rsidRPr="0000525D" w:rsidRDefault="00E55711" w:rsidP="004D7071">
            <w:pPr>
              <w:ind w:firstLine="0"/>
              <w:jc w:val="center"/>
              <w:rPr>
                <w:rFonts w:cs="Times New Roman"/>
                <w:sz w:val="24"/>
                <w:szCs w:val="24"/>
              </w:rPr>
            </w:pPr>
            <w:r w:rsidRPr="0000525D">
              <w:rPr>
                <w:rFonts w:cs="Times New Roman"/>
                <w:sz w:val="24"/>
                <w:szCs w:val="24"/>
              </w:rPr>
              <w:t>398651</w:t>
            </w:r>
          </w:p>
        </w:tc>
        <w:tc>
          <w:tcPr>
            <w:tcW w:w="1148" w:type="dxa"/>
            <w:noWrap/>
            <w:vAlign w:val="center"/>
          </w:tcPr>
          <w:p w14:paraId="27450334" w14:textId="2A716ABF" w:rsidR="00E55711" w:rsidRPr="0000525D" w:rsidRDefault="00E55711" w:rsidP="004D7071">
            <w:pPr>
              <w:ind w:firstLine="0"/>
              <w:jc w:val="center"/>
              <w:rPr>
                <w:rFonts w:cs="Times New Roman"/>
                <w:sz w:val="24"/>
                <w:szCs w:val="24"/>
              </w:rPr>
            </w:pPr>
            <w:r w:rsidRPr="0000525D">
              <w:rPr>
                <w:rFonts w:cs="Times New Roman"/>
                <w:sz w:val="24"/>
                <w:szCs w:val="24"/>
              </w:rPr>
              <w:t>399352</w:t>
            </w:r>
          </w:p>
        </w:tc>
        <w:tc>
          <w:tcPr>
            <w:tcW w:w="1060" w:type="dxa"/>
            <w:noWrap/>
            <w:vAlign w:val="center"/>
          </w:tcPr>
          <w:p w14:paraId="1D98AC86" w14:textId="5C18E7D1" w:rsidR="00E55711" w:rsidRPr="0000525D" w:rsidRDefault="00E55711" w:rsidP="004D7071">
            <w:pPr>
              <w:ind w:firstLine="0"/>
              <w:jc w:val="center"/>
              <w:rPr>
                <w:rFonts w:cs="Times New Roman"/>
                <w:sz w:val="24"/>
                <w:szCs w:val="24"/>
              </w:rPr>
            </w:pPr>
            <w:r w:rsidRPr="0000525D">
              <w:rPr>
                <w:rFonts w:cs="Times New Roman"/>
                <w:sz w:val="24"/>
                <w:szCs w:val="24"/>
              </w:rPr>
              <w:t>397490</w:t>
            </w:r>
          </w:p>
        </w:tc>
        <w:tc>
          <w:tcPr>
            <w:tcW w:w="1172" w:type="dxa"/>
            <w:noWrap/>
            <w:vAlign w:val="center"/>
          </w:tcPr>
          <w:p w14:paraId="051F40DD" w14:textId="4282333D" w:rsidR="00E55711" w:rsidRPr="0000525D" w:rsidRDefault="00E55711" w:rsidP="004D7071">
            <w:pPr>
              <w:ind w:firstLine="0"/>
              <w:jc w:val="center"/>
              <w:rPr>
                <w:rFonts w:cs="Times New Roman"/>
                <w:sz w:val="24"/>
                <w:szCs w:val="24"/>
              </w:rPr>
            </w:pPr>
            <w:r w:rsidRPr="0000525D">
              <w:rPr>
                <w:rFonts w:cs="Times New Roman"/>
                <w:sz w:val="24"/>
                <w:szCs w:val="24"/>
              </w:rPr>
              <w:t>399175</w:t>
            </w:r>
          </w:p>
        </w:tc>
        <w:tc>
          <w:tcPr>
            <w:tcW w:w="1204" w:type="dxa"/>
            <w:noWrap/>
            <w:vAlign w:val="center"/>
          </w:tcPr>
          <w:p w14:paraId="1B0809E5" w14:textId="17F47DBC" w:rsidR="00E55711" w:rsidRPr="0000525D" w:rsidRDefault="00E55711" w:rsidP="004D7071">
            <w:pPr>
              <w:ind w:firstLine="0"/>
              <w:jc w:val="center"/>
              <w:rPr>
                <w:rFonts w:cs="Times New Roman"/>
                <w:sz w:val="24"/>
                <w:szCs w:val="24"/>
              </w:rPr>
            </w:pPr>
            <w:r w:rsidRPr="0000525D">
              <w:rPr>
                <w:rFonts w:cs="Times New Roman"/>
                <w:sz w:val="24"/>
                <w:szCs w:val="24"/>
              </w:rPr>
              <w:t>412814</w:t>
            </w:r>
          </w:p>
        </w:tc>
        <w:tc>
          <w:tcPr>
            <w:tcW w:w="1135" w:type="dxa"/>
            <w:noWrap/>
            <w:vAlign w:val="center"/>
          </w:tcPr>
          <w:p w14:paraId="1E706518" w14:textId="19884F38" w:rsidR="00E55711" w:rsidRPr="0000525D" w:rsidRDefault="00E55711" w:rsidP="004D7071">
            <w:pPr>
              <w:ind w:firstLine="0"/>
              <w:jc w:val="center"/>
              <w:rPr>
                <w:rFonts w:cs="Times New Roman"/>
                <w:sz w:val="24"/>
                <w:szCs w:val="24"/>
              </w:rPr>
            </w:pPr>
            <w:r w:rsidRPr="0000525D">
              <w:rPr>
                <w:rFonts w:cs="Times New Roman"/>
                <w:sz w:val="24"/>
                <w:szCs w:val="24"/>
              </w:rPr>
              <w:t>449552</w:t>
            </w:r>
          </w:p>
        </w:tc>
        <w:tc>
          <w:tcPr>
            <w:tcW w:w="1112" w:type="dxa"/>
            <w:noWrap/>
            <w:vAlign w:val="center"/>
          </w:tcPr>
          <w:p w14:paraId="58E30775" w14:textId="1D53DA7B" w:rsidR="00E55711" w:rsidRPr="0000525D" w:rsidRDefault="00E55711" w:rsidP="004D7071">
            <w:pPr>
              <w:ind w:firstLine="0"/>
              <w:jc w:val="center"/>
              <w:rPr>
                <w:rFonts w:cs="Times New Roman"/>
                <w:sz w:val="24"/>
                <w:szCs w:val="24"/>
              </w:rPr>
            </w:pPr>
            <w:r w:rsidRPr="0000525D">
              <w:rPr>
                <w:rFonts w:cs="Times New Roman"/>
                <w:sz w:val="24"/>
                <w:szCs w:val="24"/>
              </w:rPr>
              <w:t>510789</w:t>
            </w:r>
          </w:p>
        </w:tc>
      </w:tr>
      <w:tr w:rsidR="00E55711" w:rsidRPr="0000525D" w14:paraId="4DAE4CDC" w14:textId="77777777" w:rsidTr="00E129F5">
        <w:trPr>
          <w:trHeight w:val="300"/>
          <w:jc w:val="center"/>
        </w:trPr>
        <w:tc>
          <w:tcPr>
            <w:tcW w:w="1713" w:type="dxa"/>
            <w:noWrap/>
          </w:tcPr>
          <w:p w14:paraId="00D76413" w14:textId="77777777" w:rsidR="00E55711" w:rsidRPr="0000525D" w:rsidRDefault="00E55711" w:rsidP="007C3F32">
            <w:pPr>
              <w:ind w:firstLine="0"/>
              <w:rPr>
                <w:rFonts w:cs="Times New Roman"/>
                <w:sz w:val="24"/>
                <w:szCs w:val="24"/>
              </w:rPr>
            </w:pPr>
            <w:r w:rsidRPr="0000525D">
              <w:rPr>
                <w:rFonts w:cs="Times New Roman"/>
                <w:sz w:val="24"/>
                <w:szCs w:val="24"/>
              </w:rPr>
              <w:t>Австралия</w:t>
            </w:r>
          </w:p>
        </w:tc>
        <w:tc>
          <w:tcPr>
            <w:tcW w:w="1181" w:type="dxa"/>
            <w:noWrap/>
            <w:vAlign w:val="center"/>
          </w:tcPr>
          <w:p w14:paraId="6226E279" w14:textId="77777777" w:rsidR="00E55711" w:rsidRPr="0000525D" w:rsidRDefault="00E55711" w:rsidP="004D7071">
            <w:pPr>
              <w:ind w:firstLine="0"/>
              <w:jc w:val="center"/>
              <w:rPr>
                <w:rFonts w:cs="Times New Roman"/>
                <w:sz w:val="24"/>
                <w:szCs w:val="24"/>
              </w:rPr>
            </w:pPr>
            <w:r w:rsidRPr="0000525D">
              <w:rPr>
                <w:rFonts w:cs="Times New Roman"/>
                <w:sz w:val="24"/>
                <w:szCs w:val="24"/>
              </w:rPr>
              <w:t>253371</w:t>
            </w:r>
          </w:p>
        </w:tc>
        <w:tc>
          <w:tcPr>
            <w:tcW w:w="1148" w:type="dxa"/>
            <w:noWrap/>
            <w:vAlign w:val="center"/>
          </w:tcPr>
          <w:p w14:paraId="08CB374B" w14:textId="77777777" w:rsidR="00E55711" w:rsidRPr="0000525D" w:rsidRDefault="00E55711" w:rsidP="004D7071">
            <w:pPr>
              <w:ind w:firstLine="0"/>
              <w:jc w:val="center"/>
              <w:rPr>
                <w:rFonts w:cs="Times New Roman"/>
                <w:sz w:val="24"/>
                <w:szCs w:val="24"/>
              </w:rPr>
            </w:pPr>
            <w:r w:rsidRPr="0000525D">
              <w:rPr>
                <w:rFonts w:cs="Times New Roman"/>
                <w:sz w:val="24"/>
                <w:szCs w:val="24"/>
              </w:rPr>
              <w:t>281891</w:t>
            </w:r>
          </w:p>
        </w:tc>
        <w:tc>
          <w:tcPr>
            <w:tcW w:w="1060" w:type="dxa"/>
            <w:noWrap/>
            <w:vAlign w:val="center"/>
          </w:tcPr>
          <w:p w14:paraId="7714F66F" w14:textId="77777777" w:rsidR="00E55711" w:rsidRPr="0000525D" w:rsidRDefault="00E55711" w:rsidP="004D7071">
            <w:pPr>
              <w:ind w:firstLine="0"/>
              <w:jc w:val="center"/>
              <w:rPr>
                <w:rFonts w:cs="Times New Roman"/>
                <w:sz w:val="24"/>
                <w:szCs w:val="24"/>
              </w:rPr>
            </w:pPr>
            <w:r w:rsidRPr="0000525D">
              <w:rPr>
                <w:rFonts w:cs="Times New Roman"/>
                <w:sz w:val="24"/>
                <w:szCs w:val="24"/>
              </w:rPr>
              <w:t>322156</w:t>
            </w:r>
          </w:p>
        </w:tc>
        <w:tc>
          <w:tcPr>
            <w:tcW w:w="1172" w:type="dxa"/>
            <w:noWrap/>
            <w:vAlign w:val="center"/>
          </w:tcPr>
          <w:p w14:paraId="7A3EF762" w14:textId="77777777" w:rsidR="00E55711" w:rsidRPr="0000525D" w:rsidRDefault="00E55711" w:rsidP="004D7071">
            <w:pPr>
              <w:ind w:firstLine="0"/>
              <w:jc w:val="center"/>
              <w:rPr>
                <w:rFonts w:cs="Times New Roman"/>
                <w:sz w:val="24"/>
                <w:szCs w:val="24"/>
              </w:rPr>
            </w:pPr>
            <w:r w:rsidRPr="0000525D">
              <w:rPr>
                <w:rFonts w:cs="Times New Roman"/>
                <w:sz w:val="24"/>
                <w:szCs w:val="24"/>
              </w:rPr>
              <w:t>367034</w:t>
            </w:r>
          </w:p>
        </w:tc>
        <w:tc>
          <w:tcPr>
            <w:tcW w:w="1204" w:type="dxa"/>
            <w:noWrap/>
            <w:vAlign w:val="center"/>
          </w:tcPr>
          <w:p w14:paraId="5CA55C91" w14:textId="77777777" w:rsidR="00E55711" w:rsidRPr="0000525D" w:rsidRDefault="00E55711" w:rsidP="004D7071">
            <w:pPr>
              <w:ind w:firstLine="0"/>
              <w:jc w:val="center"/>
              <w:rPr>
                <w:rFonts w:cs="Times New Roman"/>
                <w:sz w:val="24"/>
                <w:szCs w:val="24"/>
              </w:rPr>
            </w:pPr>
            <w:r w:rsidRPr="0000525D">
              <w:rPr>
                <w:rFonts w:cs="Times New Roman"/>
                <w:sz w:val="24"/>
                <w:szCs w:val="24"/>
              </w:rPr>
              <w:t>430464</w:t>
            </w:r>
          </w:p>
        </w:tc>
        <w:tc>
          <w:tcPr>
            <w:tcW w:w="1135" w:type="dxa"/>
            <w:noWrap/>
            <w:vAlign w:val="center"/>
          </w:tcPr>
          <w:p w14:paraId="4EDD0B27" w14:textId="77777777" w:rsidR="00E55711" w:rsidRPr="0000525D" w:rsidRDefault="00E55711" w:rsidP="004D7071">
            <w:pPr>
              <w:ind w:firstLine="0"/>
              <w:jc w:val="center"/>
              <w:rPr>
                <w:rFonts w:cs="Times New Roman"/>
                <w:sz w:val="24"/>
                <w:szCs w:val="24"/>
              </w:rPr>
            </w:pPr>
            <w:r w:rsidRPr="0000525D">
              <w:rPr>
                <w:rFonts w:cs="Times New Roman"/>
                <w:sz w:val="24"/>
                <w:szCs w:val="24"/>
              </w:rPr>
              <w:t>495039</w:t>
            </w:r>
          </w:p>
        </w:tc>
        <w:tc>
          <w:tcPr>
            <w:tcW w:w="1112" w:type="dxa"/>
            <w:noWrap/>
            <w:vAlign w:val="center"/>
          </w:tcPr>
          <w:p w14:paraId="1101C744" w14:textId="77777777" w:rsidR="00E55711" w:rsidRPr="0000525D" w:rsidRDefault="00E55711" w:rsidP="004D7071">
            <w:pPr>
              <w:ind w:firstLine="0"/>
              <w:jc w:val="center"/>
              <w:rPr>
                <w:rFonts w:cs="Times New Roman"/>
                <w:sz w:val="24"/>
                <w:szCs w:val="24"/>
              </w:rPr>
            </w:pPr>
            <w:r w:rsidRPr="0000525D">
              <w:rPr>
                <w:rFonts w:cs="Times New Roman"/>
                <w:sz w:val="24"/>
                <w:szCs w:val="24"/>
              </w:rPr>
              <w:t>443645</w:t>
            </w:r>
          </w:p>
        </w:tc>
      </w:tr>
      <w:tr w:rsidR="00E55711" w:rsidRPr="0000525D" w14:paraId="1CACF84C" w14:textId="77777777" w:rsidTr="00E129F5">
        <w:trPr>
          <w:trHeight w:val="300"/>
          <w:jc w:val="center"/>
        </w:trPr>
        <w:tc>
          <w:tcPr>
            <w:tcW w:w="1713" w:type="dxa"/>
            <w:noWrap/>
          </w:tcPr>
          <w:p w14:paraId="32C77C00" w14:textId="77777777" w:rsidR="00E55711" w:rsidRPr="0000525D" w:rsidRDefault="00E55711" w:rsidP="007C3F32">
            <w:pPr>
              <w:ind w:firstLine="0"/>
              <w:rPr>
                <w:rFonts w:cs="Times New Roman"/>
                <w:sz w:val="24"/>
                <w:szCs w:val="24"/>
              </w:rPr>
            </w:pPr>
            <w:r w:rsidRPr="0000525D">
              <w:rPr>
                <w:rFonts w:cs="Times New Roman"/>
                <w:sz w:val="24"/>
                <w:szCs w:val="24"/>
              </w:rPr>
              <w:t>Канада</w:t>
            </w:r>
          </w:p>
        </w:tc>
        <w:tc>
          <w:tcPr>
            <w:tcW w:w="1181" w:type="dxa"/>
            <w:noWrap/>
            <w:vAlign w:val="center"/>
          </w:tcPr>
          <w:p w14:paraId="29ECCAF1" w14:textId="34F170EF" w:rsidR="00E55711" w:rsidRPr="0000525D" w:rsidRDefault="00E55711" w:rsidP="004D7071">
            <w:pPr>
              <w:ind w:firstLine="0"/>
              <w:jc w:val="center"/>
              <w:rPr>
                <w:rFonts w:cs="Times New Roman"/>
                <w:sz w:val="24"/>
                <w:szCs w:val="24"/>
              </w:rPr>
            </w:pPr>
            <w:r w:rsidRPr="0000525D">
              <w:rPr>
                <w:rFonts w:cs="Times New Roman"/>
                <w:sz w:val="24"/>
                <w:szCs w:val="24"/>
              </w:rPr>
              <w:t>116694</w:t>
            </w:r>
          </w:p>
        </w:tc>
        <w:tc>
          <w:tcPr>
            <w:tcW w:w="1148" w:type="dxa"/>
            <w:noWrap/>
            <w:vAlign w:val="center"/>
          </w:tcPr>
          <w:p w14:paraId="7C324934" w14:textId="2D8648E8" w:rsidR="00E55711" w:rsidRPr="0000525D" w:rsidRDefault="00E55711" w:rsidP="004D7071">
            <w:pPr>
              <w:ind w:firstLine="0"/>
              <w:jc w:val="center"/>
              <w:rPr>
                <w:rFonts w:cs="Times New Roman"/>
                <w:sz w:val="24"/>
                <w:szCs w:val="24"/>
              </w:rPr>
            </w:pPr>
            <w:r w:rsidRPr="0000525D">
              <w:rPr>
                <w:rFonts w:cs="Times New Roman"/>
                <w:sz w:val="24"/>
                <w:szCs w:val="24"/>
              </w:rPr>
              <w:t>121634</w:t>
            </w:r>
          </w:p>
        </w:tc>
        <w:tc>
          <w:tcPr>
            <w:tcW w:w="1060" w:type="dxa"/>
            <w:noWrap/>
            <w:vAlign w:val="center"/>
          </w:tcPr>
          <w:p w14:paraId="302F3EF0" w14:textId="13A7BC15" w:rsidR="00E55711" w:rsidRPr="0000525D" w:rsidRDefault="00E55711" w:rsidP="004D7071">
            <w:pPr>
              <w:ind w:firstLine="0"/>
              <w:jc w:val="center"/>
              <w:rPr>
                <w:rFonts w:cs="Times New Roman"/>
                <w:sz w:val="24"/>
                <w:szCs w:val="24"/>
              </w:rPr>
            </w:pPr>
            <w:r w:rsidRPr="0000525D">
              <w:rPr>
                <w:rFonts w:cs="Times New Roman"/>
                <w:sz w:val="24"/>
                <w:szCs w:val="24"/>
              </w:rPr>
              <w:t>138835</w:t>
            </w:r>
          </w:p>
        </w:tc>
        <w:tc>
          <w:tcPr>
            <w:tcW w:w="1172" w:type="dxa"/>
            <w:noWrap/>
            <w:vAlign w:val="center"/>
          </w:tcPr>
          <w:p w14:paraId="1F8E3829" w14:textId="24E73644" w:rsidR="00E55711" w:rsidRPr="0000525D" w:rsidRDefault="00E55711" w:rsidP="004D7071">
            <w:pPr>
              <w:ind w:firstLine="0"/>
              <w:jc w:val="center"/>
              <w:rPr>
                <w:rFonts w:cs="Times New Roman"/>
                <w:sz w:val="24"/>
                <w:szCs w:val="24"/>
              </w:rPr>
            </w:pPr>
            <w:r w:rsidRPr="0000525D">
              <w:rPr>
                <w:rFonts w:cs="Times New Roman"/>
                <w:sz w:val="24"/>
                <w:szCs w:val="24"/>
              </w:rPr>
              <w:t>160335</w:t>
            </w:r>
          </w:p>
        </w:tc>
        <w:tc>
          <w:tcPr>
            <w:tcW w:w="1204" w:type="dxa"/>
            <w:noWrap/>
            <w:vAlign w:val="center"/>
          </w:tcPr>
          <w:p w14:paraId="2E0D2E80" w14:textId="77777777" w:rsidR="00E55711" w:rsidRPr="0000525D" w:rsidRDefault="00E55711" w:rsidP="004D7071">
            <w:pPr>
              <w:ind w:left="-59" w:right="-143" w:firstLine="0"/>
              <w:jc w:val="center"/>
              <w:rPr>
                <w:rFonts w:cs="Times New Roman"/>
                <w:sz w:val="24"/>
                <w:szCs w:val="24"/>
              </w:rPr>
            </w:pPr>
            <w:r w:rsidRPr="0000525D">
              <w:rPr>
                <w:rFonts w:cs="Times New Roman"/>
                <w:sz w:val="24"/>
                <w:szCs w:val="24"/>
              </w:rPr>
              <w:t>176099.31</w:t>
            </w:r>
          </w:p>
        </w:tc>
        <w:tc>
          <w:tcPr>
            <w:tcW w:w="1135" w:type="dxa"/>
            <w:noWrap/>
            <w:vAlign w:val="center"/>
          </w:tcPr>
          <w:p w14:paraId="4ABDA16B" w14:textId="77777777" w:rsidR="00E55711" w:rsidRPr="0000525D" w:rsidRDefault="00E55711" w:rsidP="004D7071">
            <w:pPr>
              <w:ind w:left="-59" w:right="-143" w:firstLine="0"/>
              <w:jc w:val="center"/>
              <w:rPr>
                <w:rFonts w:cs="Times New Roman"/>
                <w:sz w:val="24"/>
                <w:szCs w:val="24"/>
              </w:rPr>
            </w:pPr>
            <w:r w:rsidRPr="0000525D">
              <w:rPr>
                <w:rFonts w:cs="Times New Roman"/>
                <w:sz w:val="24"/>
                <w:szCs w:val="24"/>
              </w:rPr>
              <w:t>230061.86</w:t>
            </w:r>
          </w:p>
        </w:tc>
        <w:tc>
          <w:tcPr>
            <w:tcW w:w="1112" w:type="dxa"/>
            <w:noWrap/>
            <w:vAlign w:val="center"/>
          </w:tcPr>
          <w:p w14:paraId="67E65332" w14:textId="551990DD" w:rsidR="00E55711" w:rsidRPr="0000525D" w:rsidRDefault="00E55711" w:rsidP="004D7071">
            <w:pPr>
              <w:ind w:firstLine="0"/>
              <w:jc w:val="center"/>
              <w:rPr>
                <w:rFonts w:cs="Times New Roman"/>
                <w:sz w:val="24"/>
                <w:szCs w:val="24"/>
              </w:rPr>
            </w:pPr>
            <w:r w:rsidRPr="0000525D">
              <w:rPr>
                <w:rFonts w:cs="Times New Roman"/>
                <w:sz w:val="24"/>
                <w:szCs w:val="24"/>
              </w:rPr>
              <w:t>271935</w:t>
            </w:r>
          </w:p>
        </w:tc>
      </w:tr>
      <w:tr w:rsidR="00E55711" w:rsidRPr="0000525D" w14:paraId="0C4FC0ED" w14:textId="77777777" w:rsidTr="00E129F5">
        <w:trPr>
          <w:trHeight w:val="300"/>
          <w:jc w:val="center"/>
        </w:trPr>
        <w:tc>
          <w:tcPr>
            <w:tcW w:w="1713" w:type="dxa"/>
            <w:noWrap/>
            <w:hideMark/>
          </w:tcPr>
          <w:p w14:paraId="32BE2DAA" w14:textId="77777777" w:rsidR="00E55711" w:rsidRPr="0000525D" w:rsidRDefault="00E55711" w:rsidP="007C3F32">
            <w:pPr>
              <w:ind w:firstLine="0"/>
              <w:rPr>
                <w:rFonts w:cs="Times New Roman"/>
                <w:sz w:val="24"/>
                <w:szCs w:val="24"/>
              </w:rPr>
            </w:pPr>
            <w:r w:rsidRPr="0000525D">
              <w:rPr>
                <w:rFonts w:cs="Times New Roman"/>
                <w:sz w:val="24"/>
                <w:szCs w:val="24"/>
              </w:rPr>
              <w:t>Германия</w:t>
            </w:r>
          </w:p>
        </w:tc>
        <w:tc>
          <w:tcPr>
            <w:tcW w:w="1181" w:type="dxa"/>
            <w:noWrap/>
            <w:vAlign w:val="center"/>
            <w:hideMark/>
          </w:tcPr>
          <w:p w14:paraId="44EA931F" w14:textId="50D75709" w:rsidR="00E55711" w:rsidRPr="0000525D" w:rsidRDefault="00E55711" w:rsidP="004D7071">
            <w:pPr>
              <w:ind w:firstLine="0"/>
              <w:jc w:val="center"/>
              <w:rPr>
                <w:rFonts w:cs="Times New Roman"/>
                <w:sz w:val="24"/>
                <w:szCs w:val="24"/>
              </w:rPr>
            </w:pPr>
            <w:r w:rsidRPr="0000525D">
              <w:rPr>
                <w:rFonts w:cs="Times New Roman"/>
                <w:sz w:val="24"/>
                <w:szCs w:val="24"/>
              </w:rPr>
              <w:t>91994</w:t>
            </w:r>
          </w:p>
        </w:tc>
        <w:tc>
          <w:tcPr>
            <w:tcW w:w="1148" w:type="dxa"/>
            <w:noWrap/>
            <w:vAlign w:val="center"/>
            <w:hideMark/>
          </w:tcPr>
          <w:p w14:paraId="761AE739" w14:textId="7032CB8F" w:rsidR="00E55711" w:rsidRPr="0000525D" w:rsidRDefault="00E55711" w:rsidP="004D7071">
            <w:pPr>
              <w:ind w:firstLine="0"/>
              <w:jc w:val="center"/>
              <w:rPr>
                <w:rFonts w:cs="Times New Roman"/>
                <w:sz w:val="24"/>
                <w:szCs w:val="24"/>
              </w:rPr>
            </w:pPr>
            <w:r w:rsidRPr="0000525D">
              <w:rPr>
                <w:rFonts w:cs="Times New Roman"/>
                <w:sz w:val="24"/>
                <w:szCs w:val="24"/>
              </w:rPr>
              <w:t>111613</w:t>
            </w:r>
          </w:p>
        </w:tc>
        <w:tc>
          <w:tcPr>
            <w:tcW w:w="1060" w:type="dxa"/>
            <w:noWrap/>
            <w:vAlign w:val="center"/>
            <w:hideMark/>
          </w:tcPr>
          <w:p w14:paraId="0125632E" w14:textId="67B81E3D" w:rsidR="00E55711" w:rsidRPr="0000525D" w:rsidRDefault="00E55711" w:rsidP="004D7071">
            <w:pPr>
              <w:ind w:firstLine="0"/>
              <w:jc w:val="center"/>
              <w:rPr>
                <w:rFonts w:cs="Times New Roman"/>
                <w:sz w:val="24"/>
                <w:szCs w:val="24"/>
              </w:rPr>
            </w:pPr>
            <w:r w:rsidRPr="0000525D">
              <w:rPr>
                <w:rFonts w:cs="Times New Roman"/>
                <w:sz w:val="24"/>
                <w:szCs w:val="24"/>
              </w:rPr>
              <w:t>126439</w:t>
            </w:r>
          </w:p>
        </w:tc>
        <w:tc>
          <w:tcPr>
            <w:tcW w:w="1172" w:type="dxa"/>
            <w:noWrap/>
            <w:vAlign w:val="center"/>
            <w:hideMark/>
          </w:tcPr>
          <w:p w14:paraId="125A9DBA" w14:textId="1D6CFC94" w:rsidR="00E55711" w:rsidRPr="0000525D" w:rsidRDefault="00E55711" w:rsidP="004D7071">
            <w:pPr>
              <w:ind w:firstLine="0"/>
              <w:jc w:val="center"/>
              <w:rPr>
                <w:rFonts w:cs="Times New Roman"/>
                <w:sz w:val="24"/>
                <w:szCs w:val="24"/>
              </w:rPr>
            </w:pPr>
            <w:r w:rsidRPr="0000525D">
              <w:rPr>
                <w:rFonts w:cs="Times New Roman"/>
                <w:sz w:val="24"/>
                <w:szCs w:val="24"/>
              </w:rPr>
              <w:t>135858</w:t>
            </w:r>
          </w:p>
        </w:tc>
        <w:tc>
          <w:tcPr>
            <w:tcW w:w="1204" w:type="dxa"/>
            <w:noWrap/>
            <w:vAlign w:val="center"/>
            <w:hideMark/>
          </w:tcPr>
          <w:p w14:paraId="39619D06" w14:textId="79227B40" w:rsidR="00E55711" w:rsidRPr="0000525D" w:rsidRDefault="00E55711" w:rsidP="004D7071">
            <w:pPr>
              <w:ind w:firstLine="0"/>
              <w:jc w:val="center"/>
              <w:rPr>
                <w:rFonts w:cs="Times New Roman"/>
                <w:sz w:val="24"/>
                <w:szCs w:val="24"/>
              </w:rPr>
            </w:pPr>
            <w:r w:rsidRPr="0000525D">
              <w:rPr>
                <w:rFonts w:cs="Times New Roman"/>
                <w:sz w:val="24"/>
                <w:szCs w:val="24"/>
              </w:rPr>
              <w:t>189156</w:t>
            </w:r>
          </w:p>
        </w:tc>
        <w:tc>
          <w:tcPr>
            <w:tcW w:w="1135" w:type="dxa"/>
            <w:noWrap/>
            <w:vAlign w:val="center"/>
            <w:hideMark/>
          </w:tcPr>
          <w:p w14:paraId="70D1B3D9" w14:textId="3ADF3D03" w:rsidR="00E55711" w:rsidRPr="0000525D" w:rsidRDefault="00E55711" w:rsidP="004D7071">
            <w:pPr>
              <w:ind w:firstLine="0"/>
              <w:jc w:val="center"/>
              <w:rPr>
                <w:rFonts w:cs="Times New Roman"/>
                <w:sz w:val="24"/>
                <w:szCs w:val="24"/>
              </w:rPr>
            </w:pPr>
            <w:r w:rsidRPr="0000525D">
              <w:rPr>
                <w:rFonts w:cs="Times New Roman"/>
                <w:sz w:val="24"/>
                <w:szCs w:val="24"/>
              </w:rPr>
              <w:t>210525</w:t>
            </w:r>
          </w:p>
        </w:tc>
        <w:tc>
          <w:tcPr>
            <w:tcW w:w="1112" w:type="dxa"/>
            <w:noWrap/>
            <w:vAlign w:val="center"/>
            <w:hideMark/>
          </w:tcPr>
          <w:p w14:paraId="37ED8B10" w14:textId="2134722F" w:rsidR="00E55711" w:rsidRPr="0000525D" w:rsidRDefault="00E55711" w:rsidP="004D7071">
            <w:pPr>
              <w:ind w:firstLine="0"/>
              <w:jc w:val="center"/>
              <w:rPr>
                <w:rFonts w:cs="Times New Roman"/>
                <w:sz w:val="24"/>
                <w:szCs w:val="24"/>
              </w:rPr>
            </w:pPr>
            <w:r w:rsidRPr="0000525D">
              <w:rPr>
                <w:rFonts w:cs="Times New Roman"/>
                <w:sz w:val="24"/>
                <w:szCs w:val="24"/>
              </w:rPr>
              <w:t>245224</w:t>
            </w:r>
          </w:p>
        </w:tc>
      </w:tr>
      <w:tr w:rsidR="00E55711" w:rsidRPr="0000525D" w14:paraId="1086014F" w14:textId="77777777" w:rsidTr="00E129F5">
        <w:trPr>
          <w:trHeight w:val="70"/>
          <w:jc w:val="center"/>
        </w:trPr>
        <w:tc>
          <w:tcPr>
            <w:tcW w:w="1713" w:type="dxa"/>
            <w:noWrap/>
          </w:tcPr>
          <w:p w14:paraId="6AA8F1A7" w14:textId="77777777" w:rsidR="00E55711" w:rsidRPr="0000525D" w:rsidRDefault="00E55711" w:rsidP="007C3F32">
            <w:pPr>
              <w:ind w:firstLine="0"/>
              <w:rPr>
                <w:rFonts w:cs="Times New Roman"/>
                <w:sz w:val="24"/>
                <w:szCs w:val="24"/>
              </w:rPr>
            </w:pPr>
            <w:r w:rsidRPr="0000525D">
              <w:rPr>
                <w:rFonts w:cs="Times New Roman"/>
                <w:sz w:val="24"/>
                <w:szCs w:val="24"/>
              </w:rPr>
              <w:t>Франция</w:t>
            </w:r>
          </w:p>
        </w:tc>
        <w:tc>
          <w:tcPr>
            <w:tcW w:w="1181" w:type="dxa"/>
            <w:noWrap/>
            <w:vAlign w:val="center"/>
          </w:tcPr>
          <w:p w14:paraId="6E4B7E4A" w14:textId="740D4399" w:rsidR="00E55711" w:rsidRPr="0000525D" w:rsidRDefault="00E55711" w:rsidP="004D7071">
            <w:pPr>
              <w:ind w:firstLine="0"/>
              <w:jc w:val="center"/>
              <w:rPr>
                <w:rFonts w:cs="Times New Roman"/>
                <w:sz w:val="24"/>
                <w:szCs w:val="24"/>
              </w:rPr>
            </w:pPr>
            <w:r w:rsidRPr="0000525D">
              <w:rPr>
                <w:rFonts w:cs="Times New Roman"/>
                <w:sz w:val="24"/>
                <w:szCs w:val="24"/>
              </w:rPr>
              <w:t>152847</w:t>
            </w:r>
          </w:p>
        </w:tc>
        <w:tc>
          <w:tcPr>
            <w:tcW w:w="1148" w:type="dxa"/>
            <w:noWrap/>
            <w:vAlign w:val="center"/>
          </w:tcPr>
          <w:p w14:paraId="6138C8ED" w14:textId="3BE72C35" w:rsidR="00E55711" w:rsidRPr="0000525D" w:rsidRDefault="00E55711" w:rsidP="004D7071">
            <w:pPr>
              <w:ind w:firstLine="0"/>
              <w:jc w:val="center"/>
              <w:rPr>
                <w:rFonts w:cs="Times New Roman"/>
                <w:sz w:val="24"/>
                <w:szCs w:val="24"/>
              </w:rPr>
            </w:pPr>
            <w:r w:rsidRPr="0000525D">
              <w:rPr>
                <w:rFonts w:cs="Times New Roman"/>
                <w:sz w:val="24"/>
                <w:szCs w:val="24"/>
              </w:rPr>
              <w:t>152529</w:t>
            </w:r>
          </w:p>
        </w:tc>
        <w:tc>
          <w:tcPr>
            <w:tcW w:w="1060" w:type="dxa"/>
            <w:noWrap/>
            <w:vAlign w:val="center"/>
          </w:tcPr>
          <w:p w14:paraId="5A81299A" w14:textId="2E97CF30" w:rsidR="00E55711" w:rsidRPr="0000525D" w:rsidRDefault="00E55711" w:rsidP="004D7071">
            <w:pPr>
              <w:ind w:firstLine="0"/>
              <w:jc w:val="center"/>
              <w:rPr>
                <w:rFonts w:cs="Times New Roman"/>
                <w:sz w:val="24"/>
                <w:szCs w:val="24"/>
              </w:rPr>
            </w:pPr>
            <w:r w:rsidRPr="0000525D">
              <w:rPr>
                <w:rFonts w:cs="Times New Roman"/>
                <w:sz w:val="24"/>
                <w:szCs w:val="24"/>
              </w:rPr>
              <w:t>154324</w:t>
            </w:r>
          </w:p>
        </w:tc>
        <w:tc>
          <w:tcPr>
            <w:tcW w:w="1172" w:type="dxa"/>
            <w:noWrap/>
            <w:vAlign w:val="center"/>
          </w:tcPr>
          <w:p w14:paraId="2825DC4D" w14:textId="10F4276D" w:rsidR="00E55711" w:rsidRPr="0000525D" w:rsidRDefault="00E55711" w:rsidP="004D7071">
            <w:pPr>
              <w:ind w:firstLine="0"/>
              <w:jc w:val="center"/>
              <w:rPr>
                <w:rFonts w:cs="Times New Roman"/>
                <w:sz w:val="24"/>
                <w:szCs w:val="24"/>
              </w:rPr>
            </w:pPr>
            <w:r w:rsidRPr="0000525D">
              <w:rPr>
                <w:rFonts w:cs="Times New Roman"/>
                <w:sz w:val="24"/>
                <w:szCs w:val="24"/>
              </w:rPr>
              <w:t>163436</w:t>
            </w:r>
          </w:p>
        </w:tc>
        <w:tc>
          <w:tcPr>
            <w:tcW w:w="1204" w:type="dxa"/>
            <w:noWrap/>
            <w:vAlign w:val="center"/>
          </w:tcPr>
          <w:p w14:paraId="4F814A44" w14:textId="019942EA" w:rsidR="00E55711" w:rsidRPr="0000525D" w:rsidRDefault="00E55711" w:rsidP="004D7071">
            <w:pPr>
              <w:ind w:firstLine="0"/>
              <w:jc w:val="center"/>
              <w:rPr>
                <w:rFonts w:cs="Times New Roman"/>
                <w:sz w:val="24"/>
                <w:szCs w:val="24"/>
              </w:rPr>
            </w:pPr>
            <w:r w:rsidRPr="0000525D">
              <w:rPr>
                <w:rFonts w:cs="Times New Roman"/>
                <w:sz w:val="24"/>
                <w:szCs w:val="24"/>
              </w:rPr>
              <w:t>129867</w:t>
            </w:r>
          </w:p>
        </w:tc>
        <w:tc>
          <w:tcPr>
            <w:tcW w:w="1135" w:type="dxa"/>
            <w:noWrap/>
            <w:vAlign w:val="center"/>
          </w:tcPr>
          <w:p w14:paraId="2E0AF9CE" w14:textId="6FA8B4F7" w:rsidR="00E55711" w:rsidRPr="0000525D" w:rsidRDefault="00E55711" w:rsidP="004D7071">
            <w:pPr>
              <w:ind w:firstLine="0"/>
              <w:jc w:val="center"/>
              <w:rPr>
                <w:rFonts w:cs="Times New Roman"/>
                <w:sz w:val="24"/>
                <w:szCs w:val="24"/>
              </w:rPr>
            </w:pPr>
            <w:r w:rsidRPr="0000525D">
              <w:rPr>
                <w:rFonts w:cs="Times New Roman"/>
                <w:sz w:val="24"/>
                <w:szCs w:val="24"/>
              </w:rPr>
              <w:t>143180</w:t>
            </w:r>
          </w:p>
        </w:tc>
        <w:tc>
          <w:tcPr>
            <w:tcW w:w="1112" w:type="dxa"/>
            <w:noWrap/>
            <w:vAlign w:val="center"/>
          </w:tcPr>
          <w:p w14:paraId="761E2B46" w14:textId="36335D25" w:rsidR="00E55711" w:rsidRPr="0000525D" w:rsidRDefault="00E55711" w:rsidP="004D7071">
            <w:pPr>
              <w:ind w:firstLine="0"/>
              <w:jc w:val="center"/>
              <w:rPr>
                <w:rFonts w:cs="Times New Roman"/>
                <w:sz w:val="24"/>
                <w:szCs w:val="24"/>
              </w:rPr>
            </w:pPr>
            <w:r w:rsidRPr="0000525D">
              <w:rPr>
                <w:rFonts w:cs="Times New Roman"/>
                <w:sz w:val="24"/>
                <w:szCs w:val="24"/>
              </w:rPr>
              <w:t>143571</w:t>
            </w:r>
          </w:p>
        </w:tc>
      </w:tr>
      <w:tr w:rsidR="00E55711" w:rsidRPr="0000525D" w14:paraId="567B55C8" w14:textId="77777777" w:rsidTr="00E129F5">
        <w:trPr>
          <w:trHeight w:val="300"/>
          <w:jc w:val="center"/>
        </w:trPr>
        <w:tc>
          <w:tcPr>
            <w:tcW w:w="1713" w:type="dxa"/>
            <w:noWrap/>
          </w:tcPr>
          <w:p w14:paraId="7FECFBC7" w14:textId="77777777" w:rsidR="00E55711" w:rsidRPr="0000525D" w:rsidRDefault="00E55711" w:rsidP="007C3F32">
            <w:pPr>
              <w:ind w:firstLine="0"/>
              <w:rPr>
                <w:rFonts w:cs="Times New Roman"/>
                <w:sz w:val="24"/>
                <w:szCs w:val="24"/>
              </w:rPr>
            </w:pPr>
            <w:r w:rsidRPr="0000525D">
              <w:rPr>
                <w:rFonts w:cs="Times New Roman"/>
                <w:sz w:val="24"/>
                <w:szCs w:val="24"/>
              </w:rPr>
              <w:t xml:space="preserve">Ресей </w:t>
            </w:r>
          </w:p>
        </w:tc>
        <w:tc>
          <w:tcPr>
            <w:tcW w:w="1181" w:type="dxa"/>
            <w:noWrap/>
            <w:vAlign w:val="center"/>
          </w:tcPr>
          <w:p w14:paraId="4183F775" w14:textId="6B892B95" w:rsidR="00E55711" w:rsidRPr="0000525D" w:rsidRDefault="00E55711" w:rsidP="004D7071">
            <w:pPr>
              <w:ind w:firstLine="0"/>
              <w:jc w:val="center"/>
              <w:rPr>
                <w:rFonts w:cs="Times New Roman"/>
                <w:sz w:val="24"/>
                <w:szCs w:val="24"/>
              </w:rPr>
            </w:pPr>
            <w:r w:rsidRPr="0000525D">
              <w:rPr>
                <w:rFonts w:cs="Times New Roman"/>
                <w:sz w:val="24"/>
                <w:szCs w:val="24"/>
              </w:rPr>
              <w:t>157418</w:t>
            </w:r>
          </w:p>
        </w:tc>
        <w:tc>
          <w:tcPr>
            <w:tcW w:w="1148" w:type="dxa"/>
            <w:noWrap/>
            <w:vAlign w:val="center"/>
          </w:tcPr>
          <w:p w14:paraId="7EB90836" w14:textId="0859D67D" w:rsidR="00E55711" w:rsidRPr="0000525D" w:rsidRDefault="00E55711" w:rsidP="004D7071">
            <w:pPr>
              <w:ind w:firstLine="0"/>
              <w:jc w:val="center"/>
              <w:rPr>
                <w:rFonts w:cs="Times New Roman"/>
                <w:sz w:val="24"/>
                <w:szCs w:val="24"/>
              </w:rPr>
            </w:pPr>
            <w:r w:rsidRPr="0000525D">
              <w:rPr>
                <w:rFonts w:cs="Times New Roman"/>
                <w:sz w:val="24"/>
                <w:szCs w:val="24"/>
              </w:rPr>
              <w:t>169020</w:t>
            </w:r>
          </w:p>
        </w:tc>
        <w:tc>
          <w:tcPr>
            <w:tcW w:w="1060" w:type="dxa"/>
            <w:noWrap/>
            <w:vAlign w:val="center"/>
          </w:tcPr>
          <w:p w14:paraId="1B7CEF1D" w14:textId="79862757" w:rsidR="00E55711" w:rsidRPr="0000525D" w:rsidRDefault="00E55711" w:rsidP="004D7071">
            <w:pPr>
              <w:ind w:firstLine="0"/>
              <w:jc w:val="center"/>
              <w:rPr>
                <w:rFonts w:cs="Times New Roman"/>
                <w:sz w:val="24"/>
                <w:szCs w:val="24"/>
              </w:rPr>
            </w:pPr>
            <w:r w:rsidRPr="0000525D">
              <w:rPr>
                <w:rFonts w:cs="Times New Roman"/>
                <w:sz w:val="24"/>
                <w:szCs w:val="24"/>
              </w:rPr>
              <w:t>186444</w:t>
            </w:r>
          </w:p>
        </w:tc>
        <w:tc>
          <w:tcPr>
            <w:tcW w:w="1172" w:type="dxa"/>
            <w:noWrap/>
            <w:vAlign w:val="center"/>
          </w:tcPr>
          <w:p w14:paraId="22EDE9CD" w14:textId="2AA01BB5" w:rsidR="00E55711" w:rsidRPr="0000525D" w:rsidRDefault="00E55711" w:rsidP="004D7071">
            <w:pPr>
              <w:ind w:firstLine="0"/>
              <w:jc w:val="center"/>
              <w:rPr>
                <w:rFonts w:cs="Times New Roman"/>
                <w:sz w:val="24"/>
                <w:szCs w:val="24"/>
              </w:rPr>
            </w:pPr>
            <w:r w:rsidRPr="0000525D">
              <w:rPr>
                <w:rFonts w:cs="Times New Roman"/>
                <w:sz w:val="24"/>
                <w:szCs w:val="24"/>
              </w:rPr>
              <w:t>193540</w:t>
            </w:r>
          </w:p>
        </w:tc>
        <w:tc>
          <w:tcPr>
            <w:tcW w:w="1204" w:type="dxa"/>
            <w:noWrap/>
            <w:vAlign w:val="center"/>
          </w:tcPr>
          <w:p w14:paraId="1C2F3524" w14:textId="5B53C632" w:rsidR="00E55711" w:rsidRPr="0000525D" w:rsidRDefault="00E55711" w:rsidP="004D7071">
            <w:pPr>
              <w:ind w:firstLine="0"/>
              <w:jc w:val="center"/>
              <w:rPr>
                <w:rFonts w:cs="Times New Roman"/>
                <w:sz w:val="24"/>
                <w:szCs w:val="24"/>
              </w:rPr>
            </w:pPr>
            <w:r w:rsidRPr="0000525D">
              <w:rPr>
                <w:rFonts w:cs="Times New Roman"/>
                <w:sz w:val="24"/>
                <w:szCs w:val="24"/>
              </w:rPr>
              <w:t>204841</w:t>
            </w:r>
          </w:p>
        </w:tc>
        <w:tc>
          <w:tcPr>
            <w:tcW w:w="1135" w:type="dxa"/>
            <w:noWrap/>
            <w:vAlign w:val="center"/>
          </w:tcPr>
          <w:p w14:paraId="5A166D7C" w14:textId="37E74508" w:rsidR="00E55711" w:rsidRPr="0000525D" w:rsidRDefault="00E55711" w:rsidP="004D7071">
            <w:pPr>
              <w:ind w:firstLine="0"/>
              <w:jc w:val="center"/>
              <w:rPr>
                <w:rFonts w:cs="Times New Roman"/>
                <w:sz w:val="24"/>
                <w:szCs w:val="24"/>
              </w:rPr>
            </w:pPr>
            <w:r w:rsidRPr="0000525D">
              <w:rPr>
                <w:rFonts w:cs="Times New Roman"/>
                <w:sz w:val="24"/>
                <w:szCs w:val="24"/>
              </w:rPr>
              <w:t>229944</w:t>
            </w:r>
          </w:p>
        </w:tc>
        <w:tc>
          <w:tcPr>
            <w:tcW w:w="1112" w:type="dxa"/>
            <w:noWrap/>
            <w:vAlign w:val="center"/>
          </w:tcPr>
          <w:p w14:paraId="29730BDC" w14:textId="3E5007B7" w:rsidR="00E55711" w:rsidRPr="0000525D" w:rsidRDefault="00E55711" w:rsidP="004D7071">
            <w:pPr>
              <w:ind w:firstLine="0"/>
              <w:jc w:val="center"/>
              <w:rPr>
                <w:rFonts w:cs="Times New Roman"/>
                <w:sz w:val="24"/>
                <w:szCs w:val="24"/>
              </w:rPr>
            </w:pPr>
            <w:r w:rsidRPr="0000525D">
              <w:rPr>
                <w:rFonts w:cs="Times New Roman"/>
                <w:sz w:val="24"/>
                <w:szCs w:val="24"/>
              </w:rPr>
              <w:t>396244</w:t>
            </w:r>
          </w:p>
        </w:tc>
      </w:tr>
      <w:tr w:rsidR="00E55711" w:rsidRPr="0000525D" w14:paraId="65917033" w14:textId="77777777" w:rsidTr="00E129F5">
        <w:trPr>
          <w:trHeight w:val="189"/>
          <w:jc w:val="center"/>
        </w:trPr>
        <w:tc>
          <w:tcPr>
            <w:tcW w:w="1713" w:type="dxa"/>
            <w:hideMark/>
          </w:tcPr>
          <w:p w14:paraId="5496AAA7" w14:textId="77777777" w:rsidR="00E55711" w:rsidRPr="0023688B" w:rsidRDefault="00E55711" w:rsidP="007C3F32">
            <w:pPr>
              <w:ind w:firstLine="0"/>
              <w:rPr>
                <w:rFonts w:cs="Times New Roman"/>
                <w:sz w:val="24"/>
                <w:szCs w:val="24"/>
              </w:rPr>
            </w:pPr>
            <w:r w:rsidRPr="0023688B">
              <w:rPr>
                <w:rFonts w:cs="Times New Roman"/>
                <w:sz w:val="24"/>
                <w:szCs w:val="24"/>
                <w:lang w:val="kk-KZ"/>
              </w:rPr>
              <w:t xml:space="preserve">Оңтүстік </w:t>
            </w:r>
            <w:r w:rsidRPr="0023688B">
              <w:rPr>
                <w:rFonts w:cs="Times New Roman"/>
                <w:sz w:val="24"/>
                <w:szCs w:val="24"/>
              </w:rPr>
              <w:t xml:space="preserve">Корея </w:t>
            </w:r>
          </w:p>
        </w:tc>
        <w:tc>
          <w:tcPr>
            <w:tcW w:w="1181" w:type="dxa"/>
            <w:noWrap/>
            <w:vAlign w:val="center"/>
            <w:hideMark/>
          </w:tcPr>
          <w:p w14:paraId="331DB012" w14:textId="1F44E015" w:rsidR="00E55711" w:rsidRPr="0023688B" w:rsidRDefault="00E55711" w:rsidP="004D7071">
            <w:pPr>
              <w:ind w:firstLine="0"/>
              <w:jc w:val="center"/>
              <w:rPr>
                <w:rFonts w:cs="Times New Roman"/>
                <w:sz w:val="24"/>
                <w:szCs w:val="24"/>
              </w:rPr>
            </w:pPr>
            <w:r w:rsidRPr="0023688B">
              <w:rPr>
                <w:rFonts w:cs="Times New Roman"/>
                <w:sz w:val="24"/>
                <w:szCs w:val="24"/>
              </w:rPr>
              <w:t>−57663</w:t>
            </w:r>
          </w:p>
        </w:tc>
        <w:tc>
          <w:tcPr>
            <w:tcW w:w="1148" w:type="dxa"/>
            <w:noWrap/>
            <w:vAlign w:val="center"/>
            <w:hideMark/>
          </w:tcPr>
          <w:p w14:paraId="14F86F7E" w14:textId="30554EFC" w:rsidR="00E55711" w:rsidRPr="0023688B" w:rsidRDefault="00E55711" w:rsidP="004D7071">
            <w:pPr>
              <w:ind w:firstLine="0"/>
              <w:jc w:val="center"/>
              <w:rPr>
                <w:rFonts w:cs="Times New Roman"/>
                <w:sz w:val="24"/>
                <w:szCs w:val="24"/>
              </w:rPr>
            </w:pPr>
            <w:r w:rsidRPr="0023688B">
              <w:rPr>
                <w:rFonts w:cs="Times New Roman"/>
                <w:sz w:val="24"/>
                <w:szCs w:val="24"/>
              </w:rPr>
              <w:t>−53324</w:t>
            </w:r>
          </w:p>
        </w:tc>
        <w:tc>
          <w:tcPr>
            <w:tcW w:w="1060" w:type="dxa"/>
            <w:noWrap/>
            <w:vAlign w:val="center"/>
            <w:hideMark/>
          </w:tcPr>
          <w:p w14:paraId="19D9FD28" w14:textId="53C3ECB7" w:rsidR="00E55711" w:rsidRPr="0023688B" w:rsidRDefault="00E55711" w:rsidP="004D7071">
            <w:pPr>
              <w:ind w:firstLine="0"/>
              <w:jc w:val="center"/>
              <w:rPr>
                <w:rFonts w:cs="Times New Roman"/>
                <w:sz w:val="24"/>
                <w:szCs w:val="24"/>
              </w:rPr>
            </w:pPr>
            <w:r w:rsidRPr="0023688B">
              <w:rPr>
                <w:rFonts w:cs="Times New Roman"/>
                <w:sz w:val="24"/>
                <w:szCs w:val="24"/>
              </w:rPr>
              <w:t>−43593</w:t>
            </w:r>
          </w:p>
        </w:tc>
        <w:tc>
          <w:tcPr>
            <w:tcW w:w="1172" w:type="dxa"/>
            <w:noWrap/>
            <w:vAlign w:val="center"/>
            <w:hideMark/>
          </w:tcPr>
          <w:p w14:paraId="5AD1ACD7" w14:textId="1E5D1A26" w:rsidR="00E55711" w:rsidRPr="0023688B" w:rsidRDefault="00E55711" w:rsidP="004D7071">
            <w:pPr>
              <w:ind w:firstLine="0"/>
              <w:jc w:val="center"/>
              <w:rPr>
                <w:rFonts w:cs="Times New Roman"/>
                <w:sz w:val="24"/>
                <w:szCs w:val="24"/>
              </w:rPr>
            </w:pPr>
            <w:r w:rsidRPr="0023688B">
              <w:rPr>
                <w:rFonts w:cs="Times New Roman"/>
                <w:sz w:val="24"/>
                <w:szCs w:val="24"/>
              </w:rPr>
              <w:t>−34662</w:t>
            </w:r>
          </w:p>
        </w:tc>
        <w:tc>
          <w:tcPr>
            <w:tcW w:w="1204" w:type="dxa"/>
            <w:noWrap/>
            <w:vAlign w:val="center"/>
            <w:hideMark/>
          </w:tcPr>
          <w:p w14:paraId="38E08E9F" w14:textId="74C0EC55" w:rsidR="00E55711" w:rsidRPr="0023688B" w:rsidRDefault="00E55711" w:rsidP="004D7071">
            <w:pPr>
              <w:ind w:firstLine="0"/>
              <w:jc w:val="center"/>
              <w:rPr>
                <w:rFonts w:cs="Times New Roman"/>
                <w:sz w:val="24"/>
                <w:szCs w:val="24"/>
              </w:rPr>
            </w:pPr>
            <w:r w:rsidRPr="0023688B">
              <w:rPr>
                <w:rFonts w:cs="Times New Roman"/>
                <w:sz w:val="24"/>
                <w:szCs w:val="24"/>
              </w:rPr>
              <w:t>−16952</w:t>
            </w:r>
          </w:p>
        </w:tc>
        <w:tc>
          <w:tcPr>
            <w:tcW w:w="1135" w:type="dxa"/>
            <w:noWrap/>
            <w:vAlign w:val="center"/>
            <w:hideMark/>
          </w:tcPr>
          <w:p w14:paraId="19CC2D6D" w14:textId="2837727D" w:rsidR="00E55711" w:rsidRPr="0023688B" w:rsidRDefault="00E55711" w:rsidP="004D7071">
            <w:pPr>
              <w:ind w:firstLine="0"/>
              <w:jc w:val="center"/>
              <w:rPr>
                <w:rFonts w:cs="Times New Roman"/>
                <w:sz w:val="24"/>
                <w:szCs w:val="24"/>
              </w:rPr>
            </w:pPr>
            <w:r w:rsidRPr="0023688B">
              <w:rPr>
                <w:rFonts w:cs="Times New Roman"/>
                <w:sz w:val="24"/>
                <w:szCs w:val="24"/>
              </w:rPr>
              <w:t>−2730</w:t>
            </w:r>
          </w:p>
        </w:tc>
        <w:tc>
          <w:tcPr>
            <w:tcW w:w="1112" w:type="dxa"/>
            <w:noWrap/>
            <w:vAlign w:val="center"/>
            <w:hideMark/>
          </w:tcPr>
          <w:p w14:paraId="48F762E6" w14:textId="722FF7C1" w:rsidR="00E55711" w:rsidRPr="0023688B" w:rsidRDefault="00E55711" w:rsidP="004D7071">
            <w:pPr>
              <w:ind w:firstLine="0"/>
              <w:jc w:val="center"/>
              <w:rPr>
                <w:rFonts w:cs="Times New Roman"/>
                <w:sz w:val="24"/>
                <w:szCs w:val="24"/>
              </w:rPr>
            </w:pPr>
            <w:r w:rsidRPr="0023688B">
              <w:rPr>
                <w:rFonts w:cs="Times New Roman"/>
                <w:sz w:val="24"/>
                <w:szCs w:val="24"/>
              </w:rPr>
              <w:t>9457</w:t>
            </w:r>
          </w:p>
        </w:tc>
      </w:tr>
      <w:tr w:rsidR="00E55711" w:rsidRPr="0000525D" w14:paraId="588CCF88" w14:textId="77777777" w:rsidTr="00E129F5">
        <w:trPr>
          <w:trHeight w:val="180"/>
          <w:jc w:val="center"/>
        </w:trPr>
        <w:tc>
          <w:tcPr>
            <w:tcW w:w="1713" w:type="dxa"/>
          </w:tcPr>
          <w:p w14:paraId="178A4645" w14:textId="77777777" w:rsidR="00E55711" w:rsidRPr="0000525D" w:rsidRDefault="00E55711" w:rsidP="007C3F32">
            <w:pPr>
              <w:ind w:firstLine="0"/>
              <w:rPr>
                <w:rFonts w:cs="Times New Roman"/>
                <w:sz w:val="24"/>
                <w:szCs w:val="24"/>
              </w:rPr>
            </w:pPr>
            <w:r w:rsidRPr="0000525D">
              <w:rPr>
                <w:rFonts w:cs="Times New Roman"/>
                <w:sz w:val="24"/>
                <w:szCs w:val="24"/>
              </w:rPr>
              <w:t>Түркия</w:t>
            </w:r>
          </w:p>
        </w:tc>
        <w:tc>
          <w:tcPr>
            <w:tcW w:w="1181" w:type="dxa"/>
            <w:noWrap/>
            <w:vAlign w:val="center"/>
          </w:tcPr>
          <w:p w14:paraId="2EB69491" w14:textId="354098DB" w:rsidR="00E55711" w:rsidRPr="0000525D" w:rsidRDefault="00E55711" w:rsidP="004D7071">
            <w:pPr>
              <w:ind w:firstLine="0"/>
              <w:jc w:val="center"/>
              <w:rPr>
                <w:rFonts w:cs="Times New Roman"/>
                <w:sz w:val="24"/>
                <w:szCs w:val="24"/>
              </w:rPr>
            </w:pPr>
            <w:r w:rsidRPr="0000525D">
              <w:rPr>
                <w:rFonts w:cs="Times New Roman"/>
                <w:sz w:val="24"/>
                <w:szCs w:val="24"/>
              </w:rPr>
              <w:t>2990</w:t>
            </w:r>
          </w:p>
        </w:tc>
        <w:tc>
          <w:tcPr>
            <w:tcW w:w="1148" w:type="dxa"/>
            <w:noWrap/>
            <w:vAlign w:val="center"/>
          </w:tcPr>
          <w:p w14:paraId="2D6E4DCD" w14:textId="0A34D910" w:rsidR="00E55711" w:rsidRPr="0000525D" w:rsidRDefault="00E55711" w:rsidP="004D7071">
            <w:pPr>
              <w:ind w:firstLine="0"/>
              <w:jc w:val="center"/>
              <w:rPr>
                <w:rFonts w:cs="Times New Roman"/>
                <w:sz w:val="24"/>
                <w:szCs w:val="24"/>
              </w:rPr>
            </w:pPr>
            <w:r w:rsidRPr="0000525D">
              <w:rPr>
                <w:rFonts w:cs="Times New Roman"/>
                <w:sz w:val="24"/>
                <w:szCs w:val="24"/>
              </w:rPr>
              <w:t>26518</w:t>
            </w:r>
          </w:p>
        </w:tc>
        <w:tc>
          <w:tcPr>
            <w:tcW w:w="1060" w:type="dxa"/>
            <w:noWrap/>
            <w:vAlign w:val="center"/>
          </w:tcPr>
          <w:p w14:paraId="7BAB841E" w14:textId="2877E393" w:rsidR="00E55711" w:rsidRPr="0000525D" w:rsidRDefault="00E55711" w:rsidP="004D7071">
            <w:pPr>
              <w:ind w:firstLine="0"/>
              <w:jc w:val="center"/>
              <w:rPr>
                <w:rFonts w:cs="Times New Roman"/>
                <w:sz w:val="24"/>
                <w:szCs w:val="24"/>
              </w:rPr>
            </w:pPr>
            <w:r w:rsidRPr="0000525D">
              <w:rPr>
                <w:rFonts w:cs="Times New Roman"/>
                <w:sz w:val="24"/>
                <w:szCs w:val="24"/>
              </w:rPr>
              <w:t>42353</w:t>
            </w:r>
          </w:p>
        </w:tc>
        <w:tc>
          <w:tcPr>
            <w:tcW w:w="1172" w:type="dxa"/>
            <w:noWrap/>
            <w:vAlign w:val="center"/>
          </w:tcPr>
          <w:p w14:paraId="7DF85A25" w14:textId="1A62510D" w:rsidR="00E55711" w:rsidRPr="0000525D" w:rsidRDefault="00E55711" w:rsidP="004D7071">
            <w:pPr>
              <w:ind w:firstLine="0"/>
              <w:jc w:val="center"/>
              <w:rPr>
                <w:rFonts w:cs="Times New Roman"/>
                <w:sz w:val="24"/>
                <w:szCs w:val="24"/>
              </w:rPr>
            </w:pPr>
            <w:r w:rsidRPr="0000525D">
              <w:rPr>
                <w:rFonts w:cs="Times New Roman"/>
                <w:sz w:val="24"/>
                <w:szCs w:val="24"/>
              </w:rPr>
              <w:t>62385</w:t>
            </w:r>
          </w:p>
        </w:tc>
        <w:tc>
          <w:tcPr>
            <w:tcW w:w="1204" w:type="dxa"/>
            <w:noWrap/>
            <w:vAlign w:val="center"/>
          </w:tcPr>
          <w:p w14:paraId="3BA74955" w14:textId="48CC209C" w:rsidR="00E55711" w:rsidRPr="0000525D" w:rsidRDefault="00E55711" w:rsidP="004D7071">
            <w:pPr>
              <w:ind w:firstLine="0"/>
              <w:jc w:val="center"/>
              <w:rPr>
                <w:rFonts w:cs="Times New Roman"/>
                <w:sz w:val="24"/>
                <w:szCs w:val="24"/>
              </w:rPr>
            </w:pPr>
            <w:r w:rsidRPr="0000525D">
              <w:rPr>
                <w:rFonts w:cs="Times New Roman"/>
                <w:sz w:val="24"/>
                <w:szCs w:val="24"/>
              </w:rPr>
              <w:t>77756</w:t>
            </w:r>
          </w:p>
        </w:tc>
        <w:tc>
          <w:tcPr>
            <w:tcW w:w="1135" w:type="dxa"/>
            <w:noWrap/>
            <w:vAlign w:val="center"/>
          </w:tcPr>
          <w:p w14:paraId="1BB52084" w14:textId="5A0BE60C" w:rsidR="00E55711" w:rsidRPr="0000525D" w:rsidRDefault="00E55711" w:rsidP="004D7071">
            <w:pPr>
              <w:ind w:firstLine="0"/>
              <w:jc w:val="center"/>
              <w:rPr>
                <w:rFonts w:cs="Times New Roman"/>
                <w:sz w:val="24"/>
                <w:szCs w:val="24"/>
              </w:rPr>
            </w:pPr>
            <w:r w:rsidRPr="0000525D">
              <w:rPr>
                <w:rFonts w:cs="Times New Roman"/>
                <w:sz w:val="24"/>
                <w:szCs w:val="24"/>
              </w:rPr>
              <w:t>107315</w:t>
            </w:r>
          </w:p>
        </w:tc>
        <w:tc>
          <w:tcPr>
            <w:tcW w:w="1112" w:type="dxa"/>
            <w:noWrap/>
            <w:vAlign w:val="center"/>
          </w:tcPr>
          <w:p w14:paraId="0EAD2B3E" w14:textId="15855159" w:rsidR="00E55711" w:rsidRPr="0000525D" w:rsidRDefault="00E55711" w:rsidP="004D7071">
            <w:pPr>
              <w:ind w:firstLine="0"/>
              <w:jc w:val="center"/>
              <w:rPr>
                <w:rFonts w:cs="Times New Roman"/>
                <w:sz w:val="24"/>
                <w:szCs w:val="24"/>
              </w:rPr>
            </w:pPr>
            <w:r w:rsidRPr="0000525D">
              <w:rPr>
                <w:rFonts w:cs="Times New Roman"/>
                <w:sz w:val="24"/>
                <w:szCs w:val="24"/>
              </w:rPr>
              <w:t>133756</w:t>
            </w:r>
          </w:p>
        </w:tc>
      </w:tr>
      <w:tr w:rsidR="00E55711" w:rsidRPr="0000525D" w14:paraId="3A0AA966" w14:textId="77777777" w:rsidTr="00E129F5">
        <w:trPr>
          <w:trHeight w:val="300"/>
          <w:jc w:val="center"/>
        </w:trPr>
        <w:tc>
          <w:tcPr>
            <w:tcW w:w="1713" w:type="dxa"/>
            <w:noWrap/>
          </w:tcPr>
          <w:p w14:paraId="2D02785D" w14:textId="77777777" w:rsidR="00E55711" w:rsidRPr="0000525D" w:rsidRDefault="00E55711" w:rsidP="007C3F32">
            <w:pPr>
              <w:ind w:firstLine="0"/>
              <w:rPr>
                <w:rFonts w:cs="Times New Roman"/>
                <w:sz w:val="24"/>
                <w:szCs w:val="24"/>
              </w:rPr>
            </w:pPr>
            <w:r w:rsidRPr="0000525D">
              <w:rPr>
                <w:rFonts w:cs="Times New Roman"/>
                <w:sz w:val="24"/>
                <w:szCs w:val="24"/>
              </w:rPr>
              <w:t>Қырғызстан</w:t>
            </w:r>
          </w:p>
        </w:tc>
        <w:tc>
          <w:tcPr>
            <w:tcW w:w="1181" w:type="dxa"/>
            <w:noWrap/>
            <w:vAlign w:val="center"/>
          </w:tcPr>
          <w:p w14:paraId="52D04719" w14:textId="368E87E4" w:rsidR="00E55711" w:rsidRPr="0000525D" w:rsidRDefault="00E55711" w:rsidP="004D7071">
            <w:pPr>
              <w:ind w:firstLine="0"/>
              <w:jc w:val="center"/>
              <w:rPr>
                <w:rFonts w:cs="Times New Roman"/>
                <w:sz w:val="24"/>
                <w:szCs w:val="24"/>
              </w:rPr>
            </w:pPr>
            <w:r w:rsidRPr="0000525D">
              <w:rPr>
                <w:rFonts w:cs="Times New Roman"/>
                <w:sz w:val="24"/>
                <w:szCs w:val="24"/>
              </w:rPr>
              <w:t>3703</w:t>
            </w:r>
          </w:p>
        </w:tc>
        <w:tc>
          <w:tcPr>
            <w:tcW w:w="1148" w:type="dxa"/>
            <w:noWrap/>
            <w:vAlign w:val="center"/>
          </w:tcPr>
          <w:p w14:paraId="1B447695" w14:textId="15001763" w:rsidR="00E55711" w:rsidRPr="0000525D" w:rsidRDefault="00E55711" w:rsidP="004D7071">
            <w:pPr>
              <w:ind w:firstLine="0"/>
              <w:jc w:val="center"/>
              <w:rPr>
                <w:rFonts w:cs="Times New Roman"/>
                <w:sz w:val="24"/>
                <w:szCs w:val="24"/>
              </w:rPr>
            </w:pPr>
            <w:r w:rsidRPr="0000525D">
              <w:rPr>
                <w:rFonts w:cs="Times New Roman"/>
                <w:sz w:val="24"/>
                <w:szCs w:val="24"/>
              </w:rPr>
              <w:t>3269</w:t>
            </w:r>
          </w:p>
        </w:tc>
        <w:tc>
          <w:tcPr>
            <w:tcW w:w="1060" w:type="dxa"/>
            <w:noWrap/>
            <w:vAlign w:val="center"/>
          </w:tcPr>
          <w:p w14:paraId="2C85E635" w14:textId="3F8DF779" w:rsidR="00E55711" w:rsidRPr="0000525D" w:rsidRDefault="00E55711" w:rsidP="004D7071">
            <w:pPr>
              <w:ind w:firstLine="0"/>
              <w:jc w:val="center"/>
              <w:rPr>
                <w:rFonts w:cs="Times New Roman"/>
                <w:sz w:val="24"/>
                <w:szCs w:val="24"/>
              </w:rPr>
            </w:pPr>
            <w:r w:rsidRPr="0000525D">
              <w:rPr>
                <w:rFonts w:cs="Times New Roman"/>
                <w:sz w:val="24"/>
                <w:szCs w:val="24"/>
              </w:rPr>
              <w:t>3339</w:t>
            </w:r>
          </w:p>
        </w:tc>
        <w:tc>
          <w:tcPr>
            <w:tcW w:w="1172" w:type="dxa"/>
            <w:noWrap/>
            <w:vAlign w:val="center"/>
          </w:tcPr>
          <w:p w14:paraId="27DD3BF3" w14:textId="445BB3E0" w:rsidR="00E55711" w:rsidRPr="0000525D" w:rsidRDefault="00E55711" w:rsidP="004D7071">
            <w:pPr>
              <w:ind w:firstLine="0"/>
              <w:jc w:val="center"/>
              <w:rPr>
                <w:rFonts w:cs="Times New Roman"/>
                <w:sz w:val="24"/>
                <w:szCs w:val="24"/>
              </w:rPr>
            </w:pPr>
            <w:r w:rsidRPr="0000525D">
              <w:rPr>
                <w:rFonts w:cs="Times New Roman"/>
                <w:sz w:val="24"/>
                <w:szCs w:val="24"/>
              </w:rPr>
              <w:t>3739</w:t>
            </w:r>
          </w:p>
        </w:tc>
        <w:tc>
          <w:tcPr>
            <w:tcW w:w="1204" w:type="dxa"/>
            <w:noWrap/>
            <w:vAlign w:val="center"/>
          </w:tcPr>
          <w:p w14:paraId="6D5191B2" w14:textId="0D1066D4" w:rsidR="00E55711" w:rsidRPr="0000525D" w:rsidRDefault="00E55711" w:rsidP="004D7071">
            <w:pPr>
              <w:ind w:firstLine="0"/>
              <w:jc w:val="center"/>
              <w:rPr>
                <w:rFonts w:cs="Times New Roman"/>
                <w:sz w:val="24"/>
                <w:szCs w:val="24"/>
                <w:lang w:val="kk-KZ"/>
              </w:rPr>
            </w:pPr>
            <w:r w:rsidRPr="0000525D">
              <w:rPr>
                <w:rFonts w:cs="Times New Roman"/>
                <w:sz w:val="24"/>
                <w:szCs w:val="24"/>
              </w:rPr>
              <w:t>3712</w:t>
            </w:r>
          </w:p>
        </w:tc>
        <w:tc>
          <w:tcPr>
            <w:tcW w:w="1135" w:type="dxa"/>
            <w:noWrap/>
            <w:vAlign w:val="center"/>
          </w:tcPr>
          <w:p w14:paraId="6D4F513F" w14:textId="49458D4F" w:rsidR="00E55711" w:rsidRPr="0000525D" w:rsidRDefault="00E55711" w:rsidP="004D7071">
            <w:pPr>
              <w:ind w:firstLine="0"/>
              <w:jc w:val="center"/>
              <w:rPr>
                <w:rFonts w:cs="Times New Roman"/>
                <w:sz w:val="24"/>
                <w:szCs w:val="24"/>
                <w:lang w:val="kk-KZ"/>
              </w:rPr>
            </w:pPr>
            <w:r w:rsidRPr="0000525D">
              <w:rPr>
                <w:rFonts w:cs="Times New Roman"/>
                <w:sz w:val="24"/>
                <w:szCs w:val="24"/>
              </w:rPr>
              <w:t>6599</w:t>
            </w:r>
          </w:p>
        </w:tc>
        <w:tc>
          <w:tcPr>
            <w:tcW w:w="1112" w:type="dxa"/>
            <w:noWrap/>
            <w:vAlign w:val="center"/>
          </w:tcPr>
          <w:p w14:paraId="16ECDA32" w14:textId="0C4AF5AE" w:rsidR="00E55711" w:rsidRPr="0000525D" w:rsidRDefault="00E55711" w:rsidP="004D7071">
            <w:pPr>
              <w:ind w:firstLine="0"/>
              <w:jc w:val="center"/>
              <w:rPr>
                <w:rFonts w:cs="Times New Roman"/>
                <w:sz w:val="24"/>
                <w:szCs w:val="24"/>
                <w:lang w:val="kk-KZ"/>
              </w:rPr>
            </w:pPr>
            <w:r w:rsidRPr="0000525D">
              <w:rPr>
                <w:rFonts w:cs="Times New Roman"/>
                <w:sz w:val="24"/>
                <w:szCs w:val="24"/>
              </w:rPr>
              <w:t>22757</w:t>
            </w:r>
          </w:p>
        </w:tc>
      </w:tr>
      <w:tr w:rsidR="00E55711" w:rsidRPr="0000525D" w14:paraId="7F04CAEE" w14:textId="77777777" w:rsidTr="00E129F5">
        <w:trPr>
          <w:trHeight w:val="300"/>
          <w:jc w:val="center"/>
        </w:trPr>
        <w:tc>
          <w:tcPr>
            <w:tcW w:w="1713" w:type="dxa"/>
            <w:noWrap/>
          </w:tcPr>
          <w:p w14:paraId="46117191" w14:textId="77777777" w:rsidR="00E55711" w:rsidRPr="0000525D" w:rsidRDefault="00E55711" w:rsidP="007C3F32">
            <w:pPr>
              <w:ind w:firstLine="0"/>
              <w:rPr>
                <w:rFonts w:cs="Times New Roman"/>
                <w:sz w:val="24"/>
                <w:szCs w:val="24"/>
              </w:rPr>
            </w:pPr>
            <w:r w:rsidRPr="0000525D">
              <w:rPr>
                <w:rFonts w:cs="Times New Roman"/>
                <w:sz w:val="24"/>
                <w:szCs w:val="24"/>
              </w:rPr>
              <w:t>Қазақстан</w:t>
            </w:r>
          </w:p>
        </w:tc>
        <w:tc>
          <w:tcPr>
            <w:tcW w:w="1181" w:type="dxa"/>
            <w:noWrap/>
            <w:vAlign w:val="center"/>
          </w:tcPr>
          <w:p w14:paraId="263E9467" w14:textId="32BFCFDB" w:rsidR="00E55711" w:rsidRPr="0000525D" w:rsidRDefault="00E55711" w:rsidP="004D7071">
            <w:pPr>
              <w:ind w:firstLine="0"/>
              <w:jc w:val="center"/>
              <w:rPr>
                <w:rFonts w:cs="Times New Roman"/>
                <w:sz w:val="24"/>
                <w:szCs w:val="24"/>
              </w:rPr>
            </w:pPr>
            <w:r w:rsidRPr="0000525D">
              <w:rPr>
                <w:rFonts w:cs="Times New Roman"/>
                <w:sz w:val="24"/>
                <w:szCs w:val="24"/>
              </w:rPr>
              <w:t>−56020</w:t>
            </w:r>
          </w:p>
        </w:tc>
        <w:tc>
          <w:tcPr>
            <w:tcW w:w="1148" w:type="dxa"/>
            <w:noWrap/>
            <w:vAlign w:val="center"/>
          </w:tcPr>
          <w:p w14:paraId="49D00D42" w14:textId="0395CE84" w:rsidR="00E55711" w:rsidRPr="0000525D" w:rsidRDefault="00E55711" w:rsidP="004D7071">
            <w:pPr>
              <w:ind w:firstLine="0"/>
              <w:jc w:val="center"/>
              <w:rPr>
                <w:rFonts w:cs="Times New Roman"/>
                <w:sz w:val="24"/>
                <w:szCs w:val="24"/>
              </w:rPr>
            </w:pPr>
            <w:r w:rsidRPr="0000525D">
              <w:rPr>
                <w:rFonts w:cs="Times New Roman"/>
                <w:sz w:val="24"/>
                <w:szCs w:val="24"/>
              </w:rPr>
              <w:t>−68276</w:t>
            </w:r>
          </w:p>
        </w:tc>
        <w:tc>
          <w:tcPr>
            <w:tcW w:w="1060" w:type="dxa"/>
            <w:noWrap/>
            <w:vAlign w:val="center"/>
          </w:tcPr>
          <w:p w14:paraId="4D996EA6" w14:textId="25205C25" w:rsidR="00E55711" w:rsidRPr="0000525D" w:rsidRDefault="00E55711" w:rsidP="004D7071">
            <w:pPr>
              <w:ind w:firstLine="0"/>
              <w:jc w:val="center"/>
              <w:rPr>
                <w:rFonts w:cs="Times New Roman"/>
                <w:sz w:val="24"/>
                <w:szCs w:val="24"/>
              </w:rPr>
            </w:pPr>
            <w:r w:rsidRPr="0000525D">
              <w:rPr>
                <w:rFonts w:cs="Times New Roman"/>
                <w:sz w:val="24"/>
                <w:szCs w:val="24"/>
              </w:rPr>
              <w:t>−77680</w:t>
            </w:r>
          </w:p>
        </w:tc>
        <w:tc>
          <w:tcPr>
            <w:tcW w:w="1172" w:type="dxa"/>
            <w:noWrap/>
            <w:vAlign w:val="center"/>
          </w:tcPr>
          <w:p w14:paraId="1236AFB2" w14:textId="657BC823" w:rsidR="00E55711" w:rsidRPr="0000525D" w:rsidRDefault="00E55711" w:rsidP="004D7071">
            <w:pPr>
              <w:ind w:firstLine="0"/>
              <w:jc w:val="center"/>
              <w:rPr>
                <w:rFonts w:cs="Times New Roman"/>
                <w:sz w:val="24"/>
                <w:szCs w:val="24"/>
              </w:rPr>
            </w:pPr>
            <w:r w:rsidRPr="0000525D">
              <w:rPr>
                <w:rFonts w:cs="Times New Roman"/>
                <w:sz w:val="24"/>
                <w:szCs w:val="24"/>
              </w:rPr>
              <w:t>−71009</w:t>
            </w:r>
          </w:p>
        </w:tc>
        <w:tc>
          <w:tcPr>
            <w:tcW w:w="1204" w:type="dxa"/>
            <w:noWrap/>
            <w:vAlign w:val="center"/>
          </w:tcPr>
          <w:p w14:paraId="56FF0DE3" w14:textId="58B9D89B" w:rsidR="00E55711" w:rsidRPr="0000525D" w:rsidRDefault="00E55711" w:rsidP="004D7071">
            <w:pPr>
              <w:ind w:firstLine="0"/>
              <w:jc w:val="center"/>
              <w:rPr>
                <w:rFonts w:cs="Times New Roman"/>
                <w:sz w:val="24"/>
                <w:szCs w:val="24"/>
              </w:rPr>
            </w:pPr>
            <w:r w:rsidRPr="0000525D">
              <w:rPr>
                <w:rFonts w:cs="Times New Roman"/>
                <w:sz w:val="24"/>
                <w:szCs w:val="24"/>
              </w:rPr>
              <w:t>−73787</w:t>
            </w:r>
          </w:p>
        </w:tc>
        <w:tc>
          <w:tcPr>
            <w:tcW w:w="1135" w:type="dxa"/>
            <w:noWrap/>
            <w:vAlign w:val="center"/>
          </w:tcPr>
          <w:p w14:paraId="11C4AF95" w14:textId="6CB78FBE" w:rsidR="00E55711" w:rsidRPr="0000525D" w:rsidRDefault="00E55711" w:rsidP="004D7071">
            <w:pPr>
              <w:ind w:firstLine="0"/>
              <w:jc w:val="center"/>
              <w:rPr>
                <w:rFonts w:cs="Times New Roman"/>
                <w:sz w:val="24"/>
                <w:szCs w:val="24"/>
              </w:rPr>
            </w:pPr>
            <w:r w:rsidRPr="0000525D">
              <w:rPr>
                <w:rFonts w:cs="Times New Roman"/>
                <w:sz w:val="24"/>
                <w:szCs w:val="24"/>
              </w:rPr>
              <w:t>−66619</w:t>
            </w:r>
          </w:p>
        </w:tc>
        <w:tc>
          <w:tcPr>
            <w:tcW w:w="1112" w:type="dxa"/>
            <w:noWrap/>
            <w:vAlign w:val="center"/>
          </w:tcPr>
          <w:p w14:paraId="4190B31B" w14:textId="59125945" w:rsidR="00E55711" w:rsidRPr="0000525D" w:rsidRDefault="00E55711" w:rsidP="004D7071">
            <w:pPr>
              <w:ind w:firstLine="0"/>
              <w:jc w:val="center"/>
              <w:rPr>
                <w:rFonts w:cs="Times New Roman"/>
                <w:sz w:val="24"/>
                <w:szCs w:val="24"/>
              </w:rPr>
            </w:pPr>
            <w:r w:rsidRPr="0000525D">
              <w:rPr>
                <w:rFonts w:cs="Times New Roman"/>
                <w:sz w:val="24"/>
                <w:szCs w:val="24"/>
              </w:rPr>
              <w:t>−39159</w:t>
            </w:r>
          </w:p>
        </w:tc>
      </w:tr>
      <w:tr w:rsidR="00E55711" w:rsidRPr="0000525D" w14:paraId="2428DB1B" w14:textId="77777777" w:rsidTr="00E129F5">
        <w:trPr>
          <w:trHeight w:val="300"/>
          <w:jc w:val="center"/>
        </w:trPr>
        <w:tc>
          <w:tcPr>
            <w:tcW w:w="1713" w:type="dxa"/>
            <w:noWrap/>
          </w:tcPr>
          <w:p w14:paraId="75E9FDE6" w14:textId="77777777" w:rsidR="00E55711" w:rsidRPr="0000525D" w:rsidRDefault="00E55711" w:rsidP="007C3F32">
            <w:pPr>
              <w:ind w:firstLine="0"/>
              <w:rPr>
                <w:rFonts w:cs="Times New Roman"/>
                <w:sz w:val="24"/>
                <w:szCs w:val="24"/>
              </w:rPr>
            </w:pPr>
            <w:r w:rsidRPr="0000525D">
              <w:rPr>
                <w:rFonts w:cs="Times New Roman"/>
                <w:sz w:val="24"/>
                <w:szCs w:val="24"/>
              </w:rPr>
              <w:t>Тәжікстан</w:t>
            </w:r>
          </w:p>
        </w:tc>
        <w:tc>
          <w:tcPr>
            <w:tcW w:w="1181" w:type="dxa"/>
            <w:noWrap/>
            <w:vAlign w:val="center"/>
          </w:tcPr>
          <w:p w14:paraId="2CBE610F" w14:textId="2FF77F77" w:rsidR="00E55711" w:rsidRPr="0000525D" w:rsidRDefault="00E55711" w:rsidP="004D7071">
            <w:pPr>
              <w:ind w:firstLine="0"/>
              <w:jc w:val="center"/>
              <w:rPr>
                <w:rFonts w:cs="Times New Roman"/>
                <w:sz w:val="24"/>
                <w:szCs w:val="24"/>
              </w:rPr>
            </w:pPr>
            <w:r w:rsidRPr="0000525D">
              <w:rPr>
                <w:rFonts w:cs="Times New Roman"/>
                <w:sz w:val="24"/>
                <w:szCs w:val="24"/>
              </w:rPr>
              <w:t>−11762</w:t>
            </w:r>
          </w:p>
        </w:tc>
        <w:tc>
          <w:tcPr>
            <w:tcW w:w="1148" w:type="dxa"/>
            <w:noWrap/>
            <w:vAlign w:val="center"/>
          </w:tcPr>
          <w:p w14:paraId="1E9E43B5" w14:textId="44E1B213" w:rsidR="00E55711" w:rsidRPr="0000525D" w:rsidRDefault="00E55711" w:rsidP="004D7071">
            <w:pPr>
              <w:ind w:firstLine="0"/>
              <w:jc w:val="center"/>
              <w:rPr>
                <w:rFonts w:cs="Times New Roman"/>
                <w:sz w:val="24"/>
                <w:szCs w:val="24"/>
                <w:lang w:val="kk-KZ"/>
              </w:rPr>
            </w:pPr>
            <w:r w:rsidRPr="0000525D">
              <w:rPr>
                <w:rFonts w:cs="Times New Roman"/>
                <w:sz w:val="24"/>
                <w:szCs w:val="24"/>
              </w:rPr>
              <w:t>−13820</w:t>
            </w:r>
          </w:p>
        </w:tc>
        <w:tc>
          <w:tcPr>
            <w:tcW w:w="1060" w:type="dxa"/>
            <w:noWrap/>
            <w:vAlign w:val="center"/>
          </w:tcPr>
          <w:p w14:paraId="389846A1" w14:textId="2179656F" w:rsidR="00E55711" w:rsidRPr="0000525D" w:rsidRDefault="00E55711" w:rsidP="004D7071">
            <w:pPr>
              <w:ind w:firstLine="0"/>
              <w:jc w:val="center"/>
              <w:rPr>
                <w:rFonts w:cs="Times New Roman"/>
                <w:sz w:val="24"/>
                <w:szCs w:val="24"/>
                <w:lang w:val="kk-KZ"/>
              </w:rPr>
            </w:pPr>
            <w:r w:rsidRPr="0000525D">
              <w:rPr>
                <w:rFonts w:cs="Times New Roman"/>
                <w:sz w:val="24"/>
                <w:szCs w:val="24"/>
              </w:rPr>
              <w:t>−19216</w:t>
            </w:r>
          </w:p>
        </w:tc>
        <w:tc>
          <w:tcPr>
            <w:tcW w:w="1172" w:type="dxa"/>
            <w:noWrap/>
            <w:vAlign w:val="center"/>
          </w:tcPr>
          <w:p w14:paraId="44DA5A17" w14:textId="493527B1" w:rsidR="00E55711" w:rsidRPr="0000525D" w:rsidRDefault="00E55711" w:rsidP="004D7071">
            <w:pPr>
              <w:ind w:firstLine="0"/>
              <w:jc w:val="center"/>
              <w:rPr>
                <w:rFonts w:cs="Times New Roman"/>
                <w:sz w:val="24"/>
                <w:szCs w:val="24"/>
                <w:lang w:val="kk-KZ"/>
              </w:rPr>
            </w:pPr>
            <w:r w:rsidRPr="0000525D">
              <w:rPr>
                <w:rFonts w:cs="Times New Roman"/>
                <w:sz w:val="24"/>
                <w:szCs w:val="24"/>
              </w:rPr>
              <w:t>−17530</w:t>
            </w:r>
          </w:p>
        </w:tc>
        <w:tc>
          <w:tcPr>
            <w:tcW w:w="1204" w:type="dxa"/>
            <w:noWrap/>
            <w:vAlign w:val="center"/>
          </w:tcPr>
          <w:p w14:paraId="07BF08C3" w14:textId="77777777" w:rsidR="00E55711" w:rsidRPr="0000525D" w:rsidRDefault="00E55711" w:rsidP="004D7071">
            <w:pPr>
              <w:ind w:firstLine="0"/>
              <w:jc w:val="center"/>
              <w:rPr>
                <w:rFonts w:cs="Times New Roman"/>
                <w:sz w:val="24"/>
                <w:szCs w:val="24"/>
                <w:lang w:val="kk-KZ"/>
              </w:rPr>
            </w:pPr>
            <w:r w:rsidRPr="0000525D">
              <w:rPr>
                <w:rFonts w:cs="Times New Roman"/>
                <w:sz w:val="24"/>
                <w:szCs w:val="24"/>
                <w:lang w:val="kk-KZ"/>
              </w:rPr>
              <w:t>-</w:t>
            </w:r>
          </w:p>
        </w:tc>
        <w:tc>
          <w:tcPr>
            <w:tcW w:w="1135" w:type="dxa"/>
            <w:noWrap/>
            <w:vAlign w:val="center"/>
          </w:tcPr>
          <w:p w14:paraId="46BFE39A" w14:textId="77777777" w:rsidR="00E55711" w:rsidRPr="0000525D" w:rsidRDefault="00E55711" w:rsidP="004D7071">
            <w:pPr>
              <w:ind w:firstLine="0"/>
              <w:jc w:val="center"/>
              <w:rPr>
                <w:rFonts w:cs="Times New Roman"/>
                <w:sz w:val="24"/>
                <w:szCs w:val="24"/>
              </w:rPr>
            </w:pPr>
            <w:r w:rsidRPr="0000525D">
              <w:rPr>
                <w:rFonts w:cs="Times New Roman"/>
                <w:sz w:val="24"/>
                <w:szCs w:val="24"/>
                <w:lang w:val="kk-KZ"/>
              </w:rPr>
              <w:t>-</w:t>
            </w:r>
          </w:p>
        </w:tc>
        <w:tc>
          <w:tcPr>
            <w:tcW w:w="1112" w:type="dxa"/>
            <w:noWrap/>
            <w:vAlign w:val="center"/>
          </w:tcPr>
          <w:p w14:paraId="4A8B5EB7" w14:textId="77777777" w:rsidR="00E55711" w:rsidRPr="0000525D" w:rsidRDefault="00E55711" w:rsidP="004D7071">
            <w:pPr>
              <w:ind w:firstLine="0"/>
              <w:jc w:val="center"/>
              <w:rPr>
                <w:rFonts w:cs="Times New Roman"/>
                <w:sz w:val="24"/>
                <w:szCs w:val="24"/>
              </w:rPr>
            </w:pPr>
            <w:r w:rsidRPr="0000525D">
              <w:rPr>
                <w:rFonts w:cs="Times New Roman"/>
                <w:sz w:val="24"/>
                <w:szCs w:val="24"/>
                <w:lang w:val="kk-KZ"/>
              </w:rPr>
              <w:t>-</w:t>
            </w:r>
          </w:p>
        </w:tc>
      </w:tr>
      <w:tr w:rsidR="00E55711" w:rsidRPr="0000525D" w14:paraId="522FF0AE" w14:textId="77777777" w:rsidTr="00E129F5">
        <w:trPr>
          <w:trHeight w:val="244"/>
          <w:jc w:val="center"/>
        </w:trPr>
        <w:tc>
          <w:tcPr>
            <w:tcW w:w="1713" w:type="dxa"/>
          </w:tcPr>
          <w:p w14:paraId="4E6A50E8" w14:textId="77777777" w:rsidR="00E55711" w:rsidRPr="0000525D" w:rsidRDefault="00E55711" w:rsidP="007C3F32">
            <w:pPr>
              <w:ind w:firstLine="0"/>
              <w:rPr>
                <w:rFonts w:cs="Times New Roman"/>
                <w:sz w:val="24"/>
                <w:szCs w:val="24"/>
                <w:lang w:val="kk-KZ"/>
              </w:rPr>
            </w:pPr>
            <w:r w:rsidRPr="0000525D">
              <w:rPr>
                <w:rFonts w:cs="Times New Roman"/>
                <w:sz w:val="24"/>
                <w:szCs w:val="24"/>
              </w:rPr>
              <w:t>Түркіменстан</w:t>
            </w:r>
          </w:p>
        </w:tc>
        <w:tc>
          <w:tcPr>
            <w:tcW w:w="1181" w:type="dxa"/>
            <w:noWrap/>
            <w:vAlign w:val="center"/>
          </w:tcPr>
          <w:p w14:paraId="5FAEBF2A" w14:textId="17409F60" w:rsidR="00E55711" w:rsidRPr="0000525D" w:rsidRDefault="00E55711" w:rsidP="004D7071">
            <w:pPr>
              <w:ind w:firstLine="0"/>
              <w:jc w:val="center"/>
              <w:rPr>
                <w:rFonts w:cs="Times New Roman"/>
                <w:sz w:val="24"/>
                <w:szCs w:val="24"/>
              </w:rPr>
            </w:pPr>
            <w:r w:rsidRPr="0000525D">
              <w:rPr>
                <w:rFonts w:cs="Times New Roman"/>
                <w:sz w:val="24"/>
                <w:szCs w:val="24"/>
              </w:rPr>
              <w:t>−47456</w:t>
            </w:r>
          </w:p>
        </w:tc>
        <w:tc>
          <w:tcPr>
            <w:tcW w:w="1148" w:type="dxa"/>
            <w:noWrap/>
            <w:vAlign w:val="center"/>
          </w:tcPr>
          <w:p w14:paraId="4DE89F8D" w14:textId="77777777" w:rsidR="00E55711" w:rsidRPr="0000525D" w:rsidRDefault="00E55711" w:rsidP="004D7071">
            <w:pPr>
              <w:ind w:firstLine="0"/>
              <w:jc w:val="center"/>
              <w:rPr>
                <w:rFonts w:cs="Times New Roman"/>
                <w:sz w:val="24"/>
                <w:szCs w:val="24"/>
              </w:rPr>
            </w:pPr>
            <w:r w:rsidRPr="0000525D">
              <w:rPr>
                <w:rFonts w:cs="Times New Roman"/>
                <w:sz w:val="24"/>
                <w:szCs w:val="24"/>
                <w:lang w:val="kk-KZ"/>
              </w:rPr>
              <w:t>-</w:t>
            </w:r>
          </w:p>
        </w:tc>
        <w:tc>
          <w:tcPr>
            <w:tcW w:w="1060" w:type="dxa"/>
            <w:noWrap/>
            <w:vAlign w:val="center"/>
          </w:tcPr>
          <w:p w14:paraId="703DB046" w14:textId="77777777" w:rsidR="00E55711" w:rsidRPr="0000525D" w:rsidRDefault="00E55711" w:rsidP="004D7071">
            <w:pPr>
              <w:ind w:firstLine="0"/>
              <w:jc w:val="center"/>
              <w:rPr>
                <w:rFonts w:cs="Times New Roman"/>
                <w:sz w:val="24"/>
                <w:szCs w:val="24"/>
              </w:rPr>
            </w:pPr>
            <w:r w:rsidRPr="0000525D">
              <w:rPr>
                <w:rFonts w:cs="Times New Roman"/>
                <w:sz w:val="24"/>
                <w:szCs w:val="24"/>
                <w:lang w:val="kk-KZ"/>
              </w:rPr>
              <w:t>-</w:t>
            </w:r>
          </w:p>
        </w:tc>
        <w:tc>
          <w:tcPr>
            <w:tcW w:w="1172" w:type="dxa"/>
            <w:noWrap/>
            <w:vAlign w:val="center"/>
          </w:tcPr>
          <w:p w14:paraId="09A05549" w14:textId="77777777" w:rsidR="00E55711" w:rsidRPr="0000525D" w:rsidRDefault="00E55711" w:rsidP="004D7071">
            <w:pPr>
              <w:ind w:firstLine="0"/>
              <w:jc w:val="center"/>
              <w:rPr>
                <w:rFonts w:cs="Times New Roman"/>
                <w:sz w:val="24"/>
                <w:szCs w:val="24"/>
              </w:rPr>
            </w:pPr>
            <w:r w:rsidRPr="0000525D">
              <w:rPr>
                <w:rFonts w:cs="Times New Roman"/>
                <w:sz w:val="24"/>
                <w:szCs w:val="24"/>
                <w:lang w:val="kk-KZ"/>
              </w:rPr>
              <w:t>-</w:t>
            </w:r>
          </w:p>
        </w:tc>
        <w:tc>
          <w:tcPr>
            <w:tcW w:w="1204" w:type="dxa"/>
            <w:noWrap/>
            <w:vAlign w:val="center"/>
          </w:tcPr>
          <w:p w14:paraId="66F47BB4" w14:textId="77777777" w:rsidR="00E55711" w:rsidRPr="0000525D" w:rsidRDefault="00E55711" w:rsidP="004D7071">
            <w:pPr>
              <w:ind w:firstLine="0"/>
              <w:jc w:val="center"/>
              <w:rPr>
                <w:rFonts w:cs="Times New Roman"/>
                <w:sz w:val="24"/>
                <w:szCs w:val="24"/>
              </w:rPr>
            </w:pPr>
            <w:r w:rsidRPr="0000525D">
              <w:rPr>
                <w:rFonts w:cs="Times New Roman"/>
                <w:sz w:val="24"/>
                <w:szCs w:val="24"/>
                <w:lang w:val="kk-KZ"/>
              </w:rPr>
              <w:t>-</w:t>
            </w:r>
          </w:p>
        </w:tc>
        <w:tc>
          <w:tcPr>
            <w:tcW w:w="1135" w:type="dxa"/>
            <w:noWrap/>
            <w:vAlign w:val="center"/>
          </w:tcPr>
          <w:p w14:paraId="4C3A8C58" w14:textId="252ED2D5" w:rsidR="00E55711" w:rsidRPr="0000525D" w:rsidRDefault="00E55711" w:rsidP="004D7071">
            <w:pPr>
              <w:ind w:firstLine="0"/>
              <w:jc w:val="center"/>
              <w:rPr>
                <w:rFonts w:cs="Times New Roman"/>
                <w:sz w:val="24"/>
                <w:szCs w:val="24"/>
              </w:rPr>
            </w:pPr>
            <w:r w:rsidRPr="0000525D">
              <w:rPr>
                <w:rFonts w:cs="Times New Roman"/>
                <w:sz w:val="24"/>
                <w:szCs w:val="24"/>
              </w:rPr>
              <w:t>−63447</w:t>
            </w:r>
          </w:p>
        </w:tc>
        <w:tc>
          <w:tcPr>
            <w:tcW w:w="1112" w:type="dxa"/>
            <w:noWrap/>
            <w:vAlign w:val="center"/>
          </w:tcPr>
          <w:p w14:paraId="7D26F1A5" w14:textId="105B0E9F" w:rsidR="00E55711" w:rsidRPr="0000525D" w:rsidRDefault="00E55711" w:rsidP="004D7071">
            <w:pPr>
              <w:ind w:firstLine="0"/>
              <w:jc w:val="center"/>
              <w:rPr>
                <w:rFonts w:cs="Times New Roman"/>
                <w:sz w:val="24"/>
                <w:szCs w:val="24"/>
              </w:rPr>
            </w:pPr>
            <w:r w:rsidRPr="0000525D">
              <w:rPr>
                <w:rFonts w:cs="Times New Roman"/>
                <w:sz w:val="24"/>
                <w:szCs w:val="24"/>
              </w:rPr>
              <w:t>−75945</w:t>
            </w:r>
          </w:p>
        </w:tc>
      </w:tr>
      <w:tr w:rsidR="00E55711" w:rsidRPr="0000525D" w14:paraId="66120D66" w14:textId="77777777" w:rsidTr="00E129F5">
        <w:trPr>
          <w:trHeight w:val="300"/>
          <w:jc w:val="center"/>
        </w:trPr>
        <w:tc>
          <w:tcPr>
            <w:tcW w:w="1713" w:type="dxa"/>
            <w:noWrap/>
            <w:hideMark/>
          </w:tcPr>
          <w:p w14:paraId="14312200" w14:textId="77777777" w:rsidR="00E55711" w:rsidRPr="0000525D" w:rsidRDefault="00E55711" w:rsidP="007C3F32">
            <w:pPr>
              <w:ind w:firstLine="0"/>
              <w:rPr>
                <w:rFonts w:cs="Times New Roman"/>
                <w:sz w:val="24"/>
                <w:szCs w:val="24"/>
              </w:rPr>
            </w:pPr>
            <w:r w:rsidRPr="0000525D">
              <w:rPr>
                <w:rFonts w:cs="Times New Roman"/>
                <w:sz w:val="24"/>
                <w:szCs w:val="24"/>
              </w:rPr>
              <w:t>Өзбекстан</w:t>
            </w:r>
          </w:p>
        </w:tc>
        <w:tc>
          <w:tcPr>
            <w:tcW w:w="1181" w:type="dxa"/>
            <w:noWrap/>
            <w:vAlign w:val="center"/>
            <w:hideMark/>
          </w:tcPr>
          <w:p w14:paraId="3BF204DC" w14:textId="104CAA0E" w:rsidR="00E55711" w:rsidRPr="0000525D" w:rsidRDefault="00E55711" w:rsidP="004D7071">
            <w:pPr>
              <w:ind w:firstLine="0"/>
              <w:jc w:val="center"/>
              <w:rPr>
                <w:rFonts w:cs="Times New Roman"/>
                <w:sz w:val="24"/>
                <w:szCs w:val="24"/>
              </w:rPr>
            </w:pPr>
            <w:r w:rsidRPr="0000525D">
              <w:rPr>
                <w:rFonts w:cs="Times New Roman"/>
                <w:sz w:val="24"/>
                <w:szCs w:val="24"/>
              </w:rPr>
              <w:t>−25435</w:t>
            </w:r>
          </w:p>
        </w:tc>
        <w:tc>
          <w:tcPr>
            <w:tcW w:w="1148" w:type="dxa"/>
            <w:noWrap/>
            <w:vAlign w:val="center"/>
            <w:hideMark/>
          </w:tcPr>
          <w:p w14:paraId="4EB141DD" w14:textId="682488B7" w:rsidR="00E55711" w:rsidRPr="0000525D" w:rsidRDefault="00E55711" w:rsidP="004D7071">
            <w:pPr>
              <w:ind w:firstLine="0"/>
              <w:jc w:val="center"/>
              <w:rPr>
                <w:rFonts w:cs="Times New Roman"/>
                <w:sz w:val="24"/>
                <w:szCs w:val="24"/>
              </w:rPr>
            </w:pPr>
            <w:r w:rsidRPr="0000525D">
              <w:rPr>
                <w:rFonts w:cs="Times New Roman"/>
                <w:sz w:val="24"/>
                <w:szCs w:val="24"/>
              </w:rPr>
              <w:t>−27356</w:t>
            </w:r>
          </w:p>
        </w:tc>
        <w:tc>
          <w:tcPr>
            <w:tcW w:w="1060" w:type="dxa"/>
            <w:noWrap/>
            <w:vAlign w:val="center"/>
            <w:hideMark/>
          </w:tcPr>
          <w:p w14:paraId="0138A23E" w14:textId="5C9DC612" w:rsidR="00E55711" w:rsidRPr="0000525D" w:rsidRDefault="00E55711" w:rsidP="004D7071">
            <w:pPr>
              <w:ind w:firstLine="0"/>
              <w:jc w:val="center"/>
              <w:rPr>
                <w:rFonts w:cs="Times New Roman"/>
                <w:sz w:val="24"/>
                <w:szCs w:val="24"/>
              </w:rPr>
            </w:pPr>
            <w:r w:rsidRPr="0000525D">
              <w:rPr>
                <w:rFonts w:cs="Times New Roman"/>
                <w:sz w:val="24"/>
                <w:szCs w:val="24"/>
              </w:rPr>
              <w:t>−32184</w:t>
            </w:r>
          </w:p>
        </w:tc>
        <w:tc>
          <w:tcPr>
            <w:tcW w:w="1172" w:type="dxa"/>
            <w:noWrap/>
            <w:vAlign w:val="center"/>
            <w:hideMark/>
          </w:tcPr>
          <w:p w14:paraId="74B4C7A9" w14:textId="2BC48877" w:rsidR="00E55711" w:rsidRPr="0000525D" w:rsidRDefault="00E55711" w:rsidP="004D7071">
            <w:pPr>
              <w:ind w:firstLine="0"/>
              <w:jc w:val="center"/>
              <w:rPr>
                <w:rFonts w:cs="Times New Roman"/>
                <w:sz w:val="24"/>
                <w:szCs w:val="24"/>
              </w:rPr>
            </w:pPr>
            <w:r w:rsidRPr="0000525D">
              <w:rPr>
                <w:rFonts w:cs="Times New Roman"/>
                <w:sz w:val="24"/>
                <w:szCs w:val="24"/>
              </w:rPr>
              <w:t>−34430</w:t>
            </w:r>
          </w:p>
        </w:tc>
        <w:tc>
          <w:tcPr>
            <w:tcW w:w="1204" w:type="dxa"/>
            <w:noWrap/>
            <w:vAlign w:val="center"/>
            <w:hideMark/>
          </w:tcPr>
          <w:p w14:paraId="565CA5DD" w14:textId="2DB41499" w:rsidR="00E55711" w:rsidRPr="0000525D" w:rsidRDefault="00E55711" w:rsidP="004D7071">
            <w:pPr>
              <w:ind w:firstLine="0"/>
              <w:jc w:val="center"/>
              <w:rPr>
                <w:rFonts w:cs="Times New Roman"/>
                <w:sz w:val="24"/>
                <w:szCs w:val="24"/>
              </w:rPr>
            </w:pPr>
            <w:r w:rsidRPr="0000525D">
              <w:rPr>
                <w:rFonts w:cs="Times New Roman"/>
                <w:sz w:val="24"/>
                <w:szCs w:val="24"/>
              </w:rPr>
              <w:t>−41644</w:t>
            </w:r>
          </w:p>
        </w:tc>
        <w:tc>
          <w:tcPr>
            <w:tcW w:w="1135" w:type="dxa"/>
            <w:noWrap/>
            <w:vAlign w:val="center"/>
            <w:hideMark/>
          </w:tcPr>
          <w:p w14:paraId="3B540440" w14:textId="77777777" w:rsidR="00E55711" w:rsidRPr="0000525D" w:rsidRDefault="00E55711" w:rsidP="004D7071">
            <w:pPr>
              <w:ind w:firstLine="0"/>
              <w:jc w:val="center"/>
              <w:rPr>
                <w:rFonts w:cs="Times New Roman"/>
                <w:sz w:val="24"/>
                <w:szCs w:val="24"/>
                <w:lang w:val="kk-KZ"/>
              </w:rPr>
            </w:pPr>
            <w:r w:rsidRPr="0000525D">
              <w:rPr>
                <w:rFonts w:cs="Times New Roman"/>
                <w:sz w:val="24"/>
                <w:szCs w:val="24"/>
                <w:lang w:val="kk-KZ"/>
              </w:rPr>
              <w:t>-</w:t>
            </w:r>
          </w:p>
        </w:tc>
        <w:tc>
          <w:tcPr>
            <w:tcW w:w="1112" w:type="dxa"/>
            <w:noWrap/>
            <w:vAlign w:val="center"/>
            <w:hideMark/>
          </w:tcPr>
          <w:p w14:paraId="2133D37C" w14:textId="77777777" w:rsidR="00E55711" w:rsidRPr="0000525D" w:rsidRDefault="00E55711" w:rsidP="004D7071">
            <w:pPr>
              <w:ind w:firstLine="0"/>
              <w:jc w:val="center"/>
              <w:rPr>
                <w:rFonts w:cs="Times New Roman"/>
                <w:sz w:val="24"/>
                <w:szCs w:val="24"/>
                <w:lang w:val="kk-KZ"/>
              </w:rPr>
            </w:pPr>
            <w:r w:rsidRPr="0000525D">
              <w:rPr>
                <w:rFonts w:cs="Times New Roman"/>
                <w:sz w:val="24"/>
                <w:szCs w:val="24"/>
                <w:lang w:val="kk-KZ"/>
              </w:rPr>
              <w:t>-</w:t>
            </w:r>
          </w:p>
        </w:tc>
      </w:tr>
      <w:tr w:rsidR="00E55711" w:rsidRPr="0000525D" w14:paraId="2B2C1C90" w14:textId="77777777" w:rsidTr="00E129F5">
        <w:trPr>
          <w:trHeight w:val="300"/>
          <w:jc w:val="center"/>
        </w:trPr>
        <w:tc>
          <w:tcPr>
            <w:tcW w:w="1713" w:type="dxa"/>
            <w:noWrap/>
          </w:tcPr>
          <w:p w14:paraId="5D98E3C2" w14:textId="77777777" w:rsidR="00E55711" w:rsidRPr="0000525D" w:rsidRDefault="00E55711" w:rsidP="007C3F32">
            <w:pPr>
              <w:ind w:firstLine="0"/>
              <w:rPr>
                <w:rFonts w:cs="Times New Roman"/>
                <w:sz w:val="24"/>
                <w:szCs w:val="24"/>
              </w:rPr>
            </w:pPr>
            <w:r w:rsidRPr="0000525D">
              <w:rPr>
                <w:rFonts w:cs="Times New Roman"/>
                <w:sz w:val="24"/>
                <w:szCs w:val="24"/>
              </w:rPr>
              <w:t>Қытай</w:t>
            </w:r>
          </w:p>
        </w:tc>
        <w:tc>
          <w:tcPr>
            <w:tcW w:w="1181" w:type="dxa"/>
            <w:noWrap/>
            <w:vAlign w:val="center"/>
          </w:tcPr>
          <w:p w14:paraId="4D668449" w14:textId="7087037A" w:rsidR="00E55711" w:rsidRPr="0000525D" w:rsidRDefault="00E55711" w:rsidP="004D7071">
            <w:pPr>
              <w:ind w:firstLine="0"/>
              <w:jc w:val="center"/>
              <w:rPr>
                <w:rFonts w:cs="Times New Roman"/>
                <w:sz w:val="24"/>
                <w:szCs w:val="24"/>
              </w:rPr>
            </w:pPr>
            <w:r w:rsidRPr="0000525D">
              <w:rPr>
                <w:rFonts w:cs="Times New Roman"/>
                <w:sz w:val="24"/>
                <w:szCs w:val="24"/>
              </w:rPr>
              <w:t>−661752</w:t>
            </w:r>
          </w:p>
        </w:tc>
        <w:tc>
          <w:tcPr>
            <w:tcW w:w="1148" w:type="dxa"/>
            <w:noWrap/>
            <w:vAlign w:val="center"/>
          </w:tcPr>
          <w:p w14:paraId="70EDB331" w14:textId="069D4D9E" w:rsidR="00E55711" w:rsidRPr="0000525D" w:rsidRDefault="00E55711" w:rsidP="004D7071">
            <w:pPr>
              <w:ind w:firstLine="0"/>
              <w:jc w:val="center"/>
              <w:rPr>
                <w:rFonts w:cs="Times New Roman"/>
                <w:sz w:val="24"/>
                <w:szCs w:val="24"/>
              </w:rPr>
            </w:pPr>
            <w:r w:rsidRPr="0000525D">
              <w:rPr>
                <w:rFonts w:cs="Times New Roman"/>
                <w:sz w:val="24"/>
                <w:szCs w:val="24"/>
              </w:rPr>
              <w:t>−695488</w:t>
            </w:r>
          </w:p>
        </w:tc>
        <w:tc>
          <w:tcPr>
            <w:tcW w:w="1060" w:type="dxa"/>
            <w:noWrap/>
            <w:vAlign w:val="center"/>
          </w:tcPr>
          <w:p w14:paraId="6A00545C" w14:textId="5BB76842" w:rsidR="00E55711" w:rsidRPr="0000525D" w:rsidRDefault="00E55711" w:rsidP="004D7071">
            <w:pPr>
              <w:ind w:left="-94" w:firstLine="0"/>
              <w:jc w:val="center"/>
              <w:rPr>
                <w:rFonts w:cs="Times New Roman"/>
                <w:sz w:val="24"/>
                <w:szCs w:val="24"/>
              </w:rPr>
            </w:pPr>
            <w:r w:rsidRPr="0000525D">
              <w:rPr>
                <w:rFonts w:cs="Times New Roman"/>
                <w:sz w:val="24"/>
                <w:szCs w:val="24"/>
              </w:rPr>
              <w:t>−729324</w:t>
            </w:r>
          </w:p>
        </w:tc>
        <w:tc>
          <w:tcPr>
            <w:tcW w:w="1172" w:type="dxa"/>
            <w:noWrap/>
            <w:vAlign w:val="center"/>
          </w:tcPr>
          <w:p w14:paraId="29B14D7A" w14:textId="26279F38" w:rsidR="00E55711" w:rsidRPr="0000525D" w:rsidRDefault="00E55711" w:rsidP="004D7071">
            <w:pPr>
              <w:ind w:firstLine="0"/>
              <w:jc w:val="center"/>
              <w:rPr>
                <w:rFonts w:cs="Times New Roman"/>
                <w:sz w:val="24"/>
                <w:szCs w:val="24"/>
              </w:rPr>
            </w:pPr>
            <w:r w:rsidRPr="0000525D">
              <w:rPr>
                <w:rFonts w:cs="Times New Roman"/>
                <w:sz w:val="24"/>
                <w:szCs w:val="24"/>
              </w:rPr>
              <w:t>−771269</w:t>
            </w:r>
          </w:p>
        </w:tc>
        <w:tc>
          <w:tcPr>
            <w:tcW w:w="1204" w:type="dxa"/>
            <w:noWrap/>
            <w:vAlign w:val="center"/>
          </w:tcPr>
          <w:p w14:paraId="11F6050F" w14:textId="5913E8C1" w:rsidR="00E55711" w:rsidRPr="0000525D" w:rsidRDefault="00E55711" w:rsidP="004D7071">
            <w:pPr>
              <w:ind w:firstLine="0"/>
              <w:jc w:val="center"/>
              <w:rPr>
                <w:rFonts w:cs="Times New Roman"/>
                <w:sz w:val="24"/>
                <w:szCs w:val="24"/>
              </w:rPr>
            </w:pPr>
            <w:r w:rsidRPr="0000525D">
              <w:rPr>
                <w:rFonts w:cs="Times New Roman"/>
                <w:sz w:val="24"/>
                <w:szCs w:val="24"/>
              </w:rPr>
              <w:t>−819387</w:t>
            </w:r>
          </w:p>
        </w:tc>
        <w:tc>
          <w:tcPr>
            <w:tcW w:w="1135" w:type="dxa"/>
            <w:noWrap/>
            <w:vAlign w:val="center"/>
          </w:tcPr>
          <w:p w14:paraId="262CCBB8" w14:textId="6BD523E7" w:rsidR="00E55711" w:rsidRPr="0000525D" w:rsidRDefault="00E55711" w:rsidP="004D7071">
            <w:pPr>
              <w:ind w:firstLine="0"/>
              <w:jc w:val="center"/>
              <w:rPr>
                <w:rFonts w:cs="Times New Roman"/>
                <w:sz w:val="24"/>
                <w:szCs w:val="24"/>
                <w:lang w:val="kk-KZ"/>
              </w:rPr>
            </w:pPr>
            <w:r w:rsidRPr="0000525D">
              <w:rPr>
                <w:rFonts w:cs="Times New Roman"/>
                <w:sz w:val="24"/>
                <w:szCs w:val="24"/>
              </w:rPr>
              <w:t>−858847</w:t>
            </w:r>
          </w:p>
        </w:tc>
        <w:tc>
          <w:tcPr>
            <w:tcW w:w="1112" w:type="dxa"/>
            <w:noWrap/>
            <w:vAlign w:val="center"/>
          </w:tcPr>
          <w:p w14:paraId="1F901F52" w14:textId="6ACF556B" w:rsidR="00E55711" w:rsidRPr="0000525D" w:rsidRDefault="00E55711" w:rsidP="004D7071">
            <w:pPr>
              <w:ind w:firstLine="0"/>
              <w:jc w:val="center"/>
              <w:rPr>
                <w:rFonts w:cs="Times New Roman"/>
                <w:sz w:val="24"/>
                <w:szCs w:val="24"/>
                <w:lang w:val="kk-KZ"/>
              </w:rPr>
            </w:pPr>
            <w:r w:rsidRPr="0000525D">
              <w:rPr>
                <w:rFonts w:cs="Times New Roman"/>
                <w:sz w:val="24"/>
                <w:szCs w:val="24"/>
              </w:rPr>
              <w:t>−884224</w:t>
            </w:r>
          </w:p>
        </w:tc>
      </w:tr>
      <w:tr w:rsidR="0007164B" w:rsidRPr="0000525D" w14:paraId="57B8284A" w14:textId="77777777" w:rsidTr="00E129F5">
        <w:trPr>
          <w:trHeight w:val="300"/>
          <w:jc w:val="center"/>
        </w:trPr>
        <w:tc>
          <w:tcPr>
            <w:tcW w:w="9725" w:type="dxa"/>
            <w:gridSpan w:val="8"/>
            <w:noWrap/>
          </w:tcPr>
          <w:p w14:paraId="705DC0BE" w14:textId="4FAE0559" w:rsidR="0007164B" w:rsidRPr="00BC64A1" w:rsidRDefault="00987260" w:rsidP="00763A34">
            <w:pPr>
              <w:rPr>
                <w:rFonts w:cs="Times New Roman"/>
                <w:sz w:val="24"/>
                <w:szCs w:val="24"/>
                <w:lang w:val="en-US"/>
              </w:rPr>
            </w:pPr>
            <w:r w:rsidRPr="00561A2C">
              <w:rPr>
                <w:rFonts w:eastAsia="Calibri" w:cs="Times New Roman"/>
                <w:sz w:val="24"/>
                <w:szCs w:val="24"/>
                <w:lang w:val="kk-KZ"/>
              </w:rPr>
              <w:t>Ескерту –</w:t>
            </w:r>
            <w:r w:rsidRPr="00421BD3">
              <w:rPr>
                <w:rFonts w:eastAsia="Calibri" w:cs="Times New Roman"/>
                <w:bCs/>
                <w:sz w:val="24"/>
                <w:szCs w:val="24"/>
                <w:lang w:val="kk-KZ"/>
              </w:rPr>
              <w:t xml:space="preserve"> Әдебиет негізінде құралған </w:t>
            </w:r>
            <w:r>
              <w:rPr>
                <w:rFonts w:eastAsia="Calibri" w:cs="Times New Roman"/>
                <w:bCs/>
                <w:sz w:val="24"/>
                <w:szCs w:val="24"/>
                <w:lang w:val="kk-KZ"/>
              </w:rPr>
              <w:t>[</w:t>
            </w:r>
            <w:r w:rsidR="00BC64A1">
              <w:rPr>
                <w:rFonts w:cs="Times New Roman"/>
                <w:sz w:val="24"/>
                <w:szCs w:val="24"/>
                <w:lang w:val="en-US"/>
              </w:rPr>
              <w:t>164</w:t>
            </w:r>
            <w:r>
              <w:rPr>
                <w:rFonts w:cs="Times New Roman"/>
                <w:sz w:val="24"/>
                <w:szCs w:val="24"/>
                <w:lang w:val="en-US"/>
              </w:rPr>
              <w:t>]</w:t>
            </w:r>
          </w:p>
        </w:tc>
      </w:tr>
    </w:tbl>
    <w:p w14:paraId="1F9DA8A5" w14:textId="27952392" w:rsidR="007529F9" w:rsidRPr="0000525D" w:rsidRDefault="007529F9" w:rsidP="00983555">
      <w:pPr>
        <w:rPr>
          <w:rFonts w:cs="Times New Roman"/>
          <w:lang w:val="kk-KZ"/>
        </w:rPr>
      </w:pPr>
    </w:p>
    <w:p w14:paraId="0B7D567F" w14:textId="6E6B5EFE" w:rsidR="00BB0D30" w:rsidRPr="0000525D" w:rsidRDefault="009746FF" w:rsidP="00BB0D30">
      <w:pPr>
        <w:tabs>
          <w:tab w:val="left" w:pos="6379"/>
        </w:tabs>
        <w:rPr>
          <w:rFonts w:cs="Times New Roman"/>
          <w:lang w:val="kk-KZ"/>
        </w:rPr>
      </w:pPr>
      <w:r w:rsidRPr="0000525D">
        <w:rPr>
          <w:rFonts w:cs="Times New Roman"/>
          <w:lang w:val="kk-KZ"/>
        </w:rPr>
        <w:t>6-</w:t>
      </w:r>
      <w:r w:rsidR="00BB0D30" w:rsidRPr="0000525D">
        <w:rPr>
          <w:rFonts w:cs="Times New Roman"/>
          <w:lang w:val="kk-KZ"/>
        </w:rPr>
        <w:t xml:space="preserve">кестеде студенттердің академиялық </w:t>
      </w:r>
      <w:r w:rsidR="002F3A46" w:rsidRPr="0000525D">
        <w:rPr>
          <w:rFonts w:cs="Times New Roman"/>
          <w:lang w:val="kk-KZ"/>
        </w:rPr>
        <w:t>ұтқырлығы</w:t>
      </w:r>
      <w:r w:rsidR="00BB0D30" w:rsidRPr="0000525D">
        <w:rPr>
          <w:rFonts w:cs="Times New Roman"/>
          <w:lang w:val="kk-KZ"/>
        </w:rPr>
        <w:t>, атап айтқанда өз елдерінен басқа мемлекеттерде орналасқан ЖОО-нда оқитын жастар мен сол мемлекетке келіп білім алатын студенттер арасындағы баланс туралы мәлімет берілген. Статистикалық ақпарат бойынша өз елінен тыс мемлекетте оқитын студенттердің 40</w:t>
      </w:r>
      <w:r w:rsidR="00BB0D30" w:rsidRPr="0000525D">
        <w:rPr>
          <w:rFonts w:cs="Times New Roman"/>
          <w:lang w:val="tr-TR"/>
        </w:rPr>
        <w:t xml:space="preserve">% </w:t>
      </w:r>
      <w:r w:rsidR="00BB0D30" w:rsidRPr="0000525D">
        <w:rPr>
          <w:rFonts w:cs="Times New Roman"/>
          <w:lang w:val="kk-KZ"/>
        </w:rPr>
        <w:t>ағылшын тілді мемлекеттер АҚШ, Ұлыбритания, Канада, Австралия университеттерін таңдайды [</w:t>
      </w:r>
      <w:r w:rsidR="000C3597" w:rsidRPr="0000525D">
        <w:rPr>
          <w:rFonts w:cs="Times New Roman"/>
          <w:lang w:val="kk-KZ"/>
        </w:rPr>
        <w:t>165</w:t>
      </w:r>
      <w:r w:rsidR="00BB0D30" w:rsidRPr="0000525D">
        <w:rPr>
          <w:rFonts w:cs="Times New Roman"/>
          <w:lang w:val="kk-KZ"/>
        </w:rPr>
        <w:t xml:space="preserve">]. Сонымен қатар, Қазақстан үшін географиялық көрші мемлекеттер және республика жастарына білім грантын ұсынатын Оңтүстік Корея, Түркия, Франция, Германия елдері бойынша ақпарат зерделенді. </w:t>
      </w:r>
      <w:r w:rsidR="009316AF" w:rsidRPr="0000525D">
        <w:rPr>
          <w:rFonts w:cs="Times New Roman"/>
          <w:lang w:val="kk-KZ"/>
        </w:rPr>
        <w:t>6-к</w:t>
      </w:r>
      <w:r w:rsidR="00BB0D30" w:rsidRPr="0000525D">
        <w:rPr>
          <w:rFonts w:cs="Times New Roman"/>
          <w:lang w:val="kk-KZ"/>
        </w:rPr>
        <w:t>естеден байқалатыны, Орталық Азия мемлекеттерінде Қырғызстанна</w:t>
      </w:r>
      <w:r w:rsidR="00DC51A0" w:rsidRPr="0000525D">
        <w:rPr>
          <w:rFonts w:cs="Times New Roman"/>
          <w:lang w:val="kk-KZ"/>
        </w:rPr>
        <w:t>н басқасында студенттердің көші-</w:t>
      </w:r>
      <w:r w:rsidR="00BB0D30" w:rsidRPr="0000525D">
        <w:rPr>
          <w:rFonts w:cs="Times New Roman"/>
          <w:lang w:val="kk-KZ"/>
        </w:rPr>
        <w:t>қонында теріс баланс бар. Шет елден бұл мемлекеттерге келіп білім алушы жастарға қарағанда сырт мемлекетке барып оқитын жастар саны әлдеқайда көп. Басқа алып көршілер Ресейде баланс по</w:t>
      </w:r>
      <w:r w:rsidR="00DC51A0" w:rsidRPr="0000525D">
        <w:rPr>
          <w:rFonts w:cs="Times New Roman"/>
          <w:lang w:val="kk-KZ"/>
        </w:rPr>
        <w:t>зитивті болса, қытайда үлкен негат</w:t>
      </w:r>
      <w:r w:rsidR="00BB0D30" w:rsidRPr="0000525D">
        <w:rPr>
          <w:rFonts w:cs="Times New Roman"/>
          <w:lang w:val="kk-KZ"/>
        </w:rPr>
        <w:t xml:space="preserve">ивті баланс бар. Сонымен қатар, соңғы жылдары шетел жастарына түрлі гранттар санын арттырған Түркия мен Оңтүстік Кореяның да студенттер үшін тартымды мемлекетке айналғанын көруге болады. Францияда көрсеткіш бірқалыпты болса, Германияда жастар үшін тартымды мемлекетке айналып отыр. </w:t>
      </w:r>
    </w:p>
    <w:p w14:paraId="6A74520D" w14:textId="0D154889" w:rsidR="002C6B8D" w:rsidRPr="0000525D" w:rsidRDefault="002C6B8D" w:rsidP="002C6B8D">
      <w:pPr>
        <w:rPr>
          <w:rFonts w:cs="Times New Roman"/>
          <w:lang w:val="kk-KZ"/>
        </w:rPr>
      </w:pPr>
      <w:r w:rsidRPr="0000525D">
        <w:rPr>
          <w:rFonts w:cs="Times New Roman"/>
          <w:lang w:val="kk-KZ"/>
        </w:rPr>
        <w:t xml:space="preserve">Осы контекстте білімнің жұмсақ күш ретінде ресурстық әлеуетін Қазақстан мысалында да талдауға болады. Қазақстанда сыртқа барып білім алушы жастардың саны көп болуына көптеген факторлар ықпал ететіні анық. Оның бірі мемлекеттің шетелде білім алғысы келетін жастарды қолдауы. 1993 жылдан бері мемлекет үшін басым секторлар үшін бәсекеге қабілетті </w:t>
      </w:r>
      <w:r w:rsidR="00B74506">
        <w:rPr>
          <w:rFonts w:cs="Times New Roman"/>
          <w:lang w:val="kk-KZ"/>
        </w:rPr>
        <w:t xml:space="preserve">мамандар </w:t>
      </w:r>
      <w:r w:rsidRPr="0000525D">
        <w:rPr>
          <w:rFonts w:cs="Times New Roman"/>
          <w:lang w:val="kk-KZ"/>
        </w:rPr>
        <w:t>даярлау мақсатында қолға алынған «Болашақ» бағдарлама</w:t>
      </w:r>
      <w:r w:rsidR="00B74506">
        <w:rPr>
          <w:rFonts w:cs="Times New Roman"/>
          <w:lang w:val="kk-KZ"/>
        </w:rPr>
        <w:t>сы</w:t>
      </w:r>
      <w:r w:rsidRPr="0000525D">
        <w:rPr>
          <w:rFonts w:cs="Times New Roman"/>
          <w:lang w:val="kk-KZ"/>
        </w:rPr>
        <w:t xml:space="preserve"> стипендиясының қолдауымен 11 534 адам бітірсе, соның 2 775-і немесе түлектердің 24% АҚШ, 5200-і немесе түлектердің 45</w:t>
      </w:r>
      <w:r w:rsidRPr="0000525D">
        <w:rPr>
          <w:rFonts w:cs="Times New Roman"/>
          <w:lang w:val="tr-TR"/>
        </w:rPr>
        <w:t>%</w:t>
      </w:r>
      <w:r w:rsidRPr="0000525D">
        <w:rPr>
          <w:rFonts w:cs="Times New Roman"/>
          <w:lang w:val="kk-KZ"/>
        </w:rPr>
        <w:t xml:space="preserve"> Ұлыбритания ЖОО-дарын таңдаған (7-кесте). Бұдан батыс әлеміндегі жоғары білімнің сапасы әлемнің басқа елдері сияқты Қазақстандағы жастарды қызықтыратыны көрініп тұр. Сонымен қатар, өз қаражатымен ағылшын тілді елдерге барып білім алған азаматтар саны да жеткілікті. Сондай-ақ, Ресей мен Қытай мемлекеттері де Қазақстан жас</w:t>
      </w:r>
      <w:r w:rsidR="00113005">
        <w:rPr>
          <w:rFonts w:cs="Times New Roman"/>
          <w:lang w:val="kk-KZ"/>
        </w:rPr>
        <w:t>тары үшін тартымды. 2018-2020 жылдардағы</w:t>
      </w:r>
      <w:r w:rsidRPr="0000525D">
        <w:rPr>
          <w:rFonts w:cs="Times New Roman"/>
          <w:lang w:val="kk-KZ"/>
        </w:rPr>
        <w:t xml:space="preserve"> мәлімет бойынша </w:t>
      </w:r>
      <w:r w:rsidR="00113005">
        <w:rPr>
          <w:rFonts w:cs="Times New Roman"/>
          <w:lang w:val="kk-KZ"/>
        </w:rPr>
        <w:t>шет</w:t>
      </w:r>
      <w:r w:rsidRPr="0000525D">
        <w:rPr>
          <w:rFonts w:cs="Times New Roman"/>
          <w:lang w:val="kk-KZ"/>
        </w:rPr>
        <w:t xml:space="preserve"> мемлекеттерде 90 333 қазақстандық студент болса, соның 71 368-і немесе жалпы сырттағы студенттердің 76% Ресейде білім алып жүрсе, 15 000-ға жуық немесе 16% көлемі Қытай ЖОО-да тіркелген</w:t>
      </w:r>
      <w:r w:rsidRPr="0000525D">
        <w:rPr>
          <w:rFonts w:cs="Times New Roman"/>
          <w:lang w:val="tr-TR"/>
        </w:rPr>
        <w:t xml:space="preserve"> </w:t>
      </w:r>
      <w:r w:rsidRPr="0000525D">
        <w:rPr>
          <w:rFonts w:cs="Times New Roman"/>
          <w:lang w:val="kk-KZ"/>
        </w:rPr>
        <w:t>[</w:t>
      </w:r>
      <w:r w:rsidR="000C3597" w:rsidRPr="0000525D">
        <w:rPr>
          <w:rFonts w:cs="Times New Roman"/>
          <w:lang w:val="kk-KZ"/>
        </w:rPr>
        <w:t>166</w:t>
      </w:r>
      <w:r w:rsidRPr="0000525D">
        <w:rPr>
          <w:rFonts w:cs="Times New Roman"/>
          <w:lang w:val="kk-KZ"/>
        </w:rPr>
        <w:t xml:space="preserve">]. Берілген сандар білімнің жұмсақ күш ретінде рөлінің маңызын дәйектейді. </w:t>
      </w:r>
    </w:p>
    <w:p w14:paraId="10EBF0BF" w14:textId="06A09D97" w:rsidR="00B74506" w:rsidRDefault="002C6B8D" w:rsidP="00983555">
      <w:pPr>
        <w:rPr>
          <w:rFonts w:cs="Times New Roman"/>
          <w:lang w:val="kk-KZ"/>
        </w:rPr>
      </w:pPr>
      <w:r w:rsidRPr="005158E0">
        <w:rPr>
          <w:rFonts w:cs="Times New Roman"/>
          <w:i/>
          <w:lang w:val="kk-KZ"/>
        </w:rPr>
        <w:t>Саяси құндылықтар</w:t>
      </w:r>
      <w:r w:rsidRPr="0000525D">
        <w:rPr>
          <w:rFonts w:cs="Times New Roman"/>
          <w:lang w:val="kk-KZ"/>
        </w:rPr>
        <w:t xml:space="preserve"> жұмсақ күштің ресурс көзі ретінде елдің тартымдылығы мен халықаралық аренадағы ықпалын арттыратын маңызды элементке жатады. Зерттеушілердің ойынша елдің саяси құндылықтары оның басқа елдермен қарым-қатынасында маңызды рөл атқарады, демократиялық құндылықтар, адам құқықтарын құрметтеу халықаралық аренада жағымды имидж қалыптастырады [</w:t>
      </w:r>
      <w:r w:rsidR="000C3597" w:rsidRPr="0000525D">
        <w:rPr>
          <w:rFonts w:cs="Times New Roman"/>
          <w:lang w:val="kk-KZ"/>
        </w:rPr>
        <w:t>16</w:t>
      </w:r>
      <w:r w:rsidR="007A1388" w:rsidRPr="007A1388">
        <w:rPr>
          <w:rFonts w:cs="Times New Roman"/>
          <w:lang w:val="kk-KZ"/>
        </w:rPr>
        <w:t>2, p. 103-118</w:t>
      </w:r>
      <w:r w:rsidRPr="0000525D">
        <w:rPr>
          <w:rFonts w:cs="Times New Roman"/>
          <w:lang w:val="kk-KZ"/>
        </w:rPr>
        <w:t xml:space="preserve">]. </w:t>
      </w:r>
    </w:p>
    <w:p w14:paraId="0C9E1AAD" w14:textId="3E8AB9E7" w:rsidR="002C6B8D" w:rsidRPr="0000525D" w:rsidRDefault="002C6B8D" w:rsidP="00983555">
      <w:pPr>
        <w:rPr>
          <w:rFonts w:cs="Times New Roman"/>
          <w:lang w:val="kk-KZ"/>
        </w:rPr>
      </w:pPr>
      <w:r w:rsidRPr="0000525D">
        <w:rPr>
          <w:rFonts w:cs="Times New Roman"/>
          <w:lang w:val="kk-KZ"/>
        </w:rPr>
        <w:t xml:space="preserve">Сонымен қатар, саяси құндылықтарға мемлекеттің басқару жүйесі, институттардың дамуы, бюрократиялық аппараттың тиімділігі, заңның үстемдігі, адам құқықтарының сақталуы, сыбайлас жемқорлықтың төмендігі сияқты индикаторлар есепке алынады </w:t>
      </w:r>
      <w:r w:rsidRPr="0000525D">
        <w:rPr>
          <w:lang w:val="kk-KZ"/>
        </w:rPr>
        <w:t>[</w:t>
      </w:r>
      <w:r w:rsidR="000C3597" w:rsidRPr="0000525D">
        <w:rPr>
          <w:lang w:val="kk-KZ"/>
        </w:rPr>
        <w:t>16</w:t>
      </w:r>
      <w:r w:rsidR="007A1388" w:rsidRPr="007A1388">
        <w:rPr>
          <w:lang w:val="kk-KZ"/>
        </w:rPr>
        <w:t xml:space="preserve">1, p. </w:t>
      </w:r>
      <w:r w:rsidR="00987260">
        <w:rPr>
          <w:lang w:val="kk-KZ"/>
        </w:rPr>
        <w:t>2-</w:t>
      </w:r>
      <w:r w:rsidR="000C3597" w:rsidRPr="0000525D">
        <w:rPr>
          <w:lang w:val="kk-KZ"/>
        </w:rPr>
        <w:t>2</w:t>
      </w:r>
      <w:r w:rsidR="00987260">
        <w:rPr>
          <w:lang w:val="kk-KZ"/>
        </w:rPr>
        <w:t>3</w:t>
      </w:r>
      <w:r w:rsidRPr="0000525D">
        <w:rPr>
          <w:lang w:val="kk-KZ"/>
        </w:rPr>
        <w:t>]</w:t>
      </w:r>
      <w:r w:rsidRPr="0000525D">
        <w:rPr>
          <w:rFonts w:cs="Times New Roman"/>
          <w:lang w:val="kk-KZ"/>
        </w:rPr>
        <w:t xml:space="preserve">. Оның үстіне, ұзақ уақыт бойы халықаралық жүйеде либерал-демократиялық құндылықтар мен идеялар үстем болғандықтан демократиялық режимдер, адам құқықтарын қорғайтын елдер, бейбіт шешімдерді іздейтін және басқа елдермен ынтымақтастықта сыртқы саясат жүргізетін мемлекеттер жылы қабылданады. </w:t>
      </w:r>
      <w:r w:rsidR="00EA3C2F" w:rsidRPr="0000525D">
        <w:rPr>
          <w:rFonts w:cs="Times New Roman"/>
          <w:lang w:val="kk-KZ"/>
        </w:rPr>
        <w:t xml:space="preserve">Сонымен қатар, осы бағытта </w:t>
      </w:r>
      <w:r w:rsidR="00BE610C" w:rsidRPr="0000525D">
        <w:rPr>
          <w:rFonts w:cs="Times New Roman"/>
          <w:lang w:val="kk-KZ"/>
        </w:rPr>
        <w:t>дәстүрлі-</w:t>
      </w:r>
      <w:r w:rsidR="00EA3C2F" w:rsidRPr="0000525D">
        <w:rPr>
          <w:rFonts w:cs="Times New Roman"/>
          <w:lang w:val="kk-KZ"/>
        </w:rPr>
        <w:t xml:space="preserve">консерваторлық идеяларды, </w:t>
      </w:r>
      <w:r w:rsidR="00BE19A7" w:rsidRPr="0000525D">
        <w:rPr>
          <w:rFonts w:cs="Times New Roman"/>
          <w:lang w:val="kk-KZ"/>
        </w:rPr>
        <w:t>дін мен наным-сенім бағыттағы идеологияларды</w:t>
      </w:r>
      <w:r w:rsidR="00806F80" w:rsidRPr="0000525D">
        <w:rPr>
          <w:rFonts w:cs="Times New Roman"/>
          <w:lang w:val="kk-KZ"/>
        </w:rPr>
        <w:t xml:space="preserve"> т.б. жатқызуға болады. </w:t>
      </w:r>
    </w:p>
    <w:p w14:paraId="6267FCFE" w14:textId="2548CC1C" w:rsidR="006301C1" w:rsidRPr="005158E0" w:rsidRDefault="006301C1" w:rsidP="00763A34">
      <w:pPr>
        <w:spacing w:after="120"/>
        <w:ind w:firstLine="0"/>
        <w:jc w:val="left"/>
        <w:rPr>
          <w:rFonts w:eastAsia="Times New Roman" w:cs="Times New Roman"/>
          <w:bCs/>
          <w:color w:val="000000"/>
          <w:szCs w:val="20"/>
          <w:lang w:val="kk-KZ" w:eastAsia="ru-RU"/>
        </w:rPr>
      </w:pPr>
      <w:r w:rsidRPr="005158E0">
        <w:rPr>
          <w:rFonts w:eastAsia="Times New Roman" w:cs="Times New Roman"/>
          <w:bCs/>
          <w:color w:val="000000"/>
          <w:szCs w:val="20"/>
          <w:lang w:val="kk-KZ" w:eastAsia="ru-RU"/>
        </w:rPr>
        <w:t>Кесте</w:t>
      </w:r>
      <w:r w:rsidR="00A241DA" w:rsidRPr="005158E0">
        <w:rPr>
          <w:rFonts w:eastAsia="Times New Roman" w:cs="Times New Roman"/>
          <w:bCs/>
          <w:color w:val="000000"/>
          <w:szCs w:val="20"/>
          <w:lang w:val="kk-KZ" w:eastAsia="ru-RU"/>
        </w:rPr>
        <w:t xml:space="preserve"> </w:t>
      </w:r>
      <w:r w:rsidR="00763A34">
        <w:rPr>
          <w:rFonts w:eastAsia="Times New Roman" w:cs="Times New Roman"/>
          <w:bCs/>
          <w:color w:val="000000"/>
          <w:szCs w:val="20"/>
          <w:lang w:val="kk-KZ" w:eastAsia="ru-RU"/>
        </w:rPr>
        <w:t xml:space="preserve">7 </w:t>
      </w:r>
      <w:r w:rsidR="00A241DA" w:rsidRPr="005158E0">
        <w:rPr>
          <w:rFonts w:eastAsia="Times New Roman" w:cs="Times New Roman"/>
          <w:bCs/>
          <w:color w:val="000000"/>
          <w:szCs w:val="20"/>
          <w:lang w:val="kk-KZ" w:eastAsia="ru-RU"/>
        </w:rPr>
        <w:t xml:space="preserve">– </w:t>
      </w:r>
      <w:r w:rsidRPr="005158E0">
        <w:rPr>
          <w:rFonts w:eastAsia="Times New Roman" w:cs="Times New Roman"/>
          <w:bCs/>
          <w:color w:val="000000"/>
          <w:szCs w:val="20"/>
          <w:lang w:val="kk-KZ" w:eastAsia="ru-RU"/>
        </w:rPr>
        <w:t xml:space="preserve">«Болашақ» бағдарламасы түлектері (1995-2021)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1012"/>
        <w:gridCol w:w="1012"/>
        <w:gridCol w:w="1012"/>
        <w:gridCol w:w="1012"/>
        <w:gridCol w:w="1012"/>
        <w:gridCol w:w="696"/>
        <w:gridCol w:w="993"/>
      </w:tblGrid>
      <w:tr w:rsidR="00763A34" w:rsidRPr="005158E0" w14:paraId="294DB5D0" w14:textId="77777777" w:rsidTr="00763A34">
        <w:trPr>
          <w:trHeight w:val="20"/>
        </w:trPr>
        <w:tc>
          <w:tcPr>
            <w:tcW w:w="2826" w:type="dxa"/>
            <w:shd w:val="clear" w:color="auto" w:fill="auto"/>
            <w:vAlign w:val="center"/>
            <w:hideMark/>
          </w:tcPr>
          <w:p w14:paraId="4A618CAA" w14:textId="77777777" w:rsidR="006301C1" w:rsidRPr="005158E0" w:rsidRDefault="006301C1" w:rsidP="00763A34">
            <w:pPr>
              <w:ind w:firstLine="0"/>
              <w:jc w:val="center"/>
              <w:rPr>
                <w:rFonts w:eastAsia="Times New Roman" w:cs="Times New Roman"/>
                <w:bCs/>
                <w:color w:val="000000"/>
                <w:sz w:val="24"/>
                <w:szCs w:val="24"/>
                <w:lang w:val="kk-KZ" w:eastAsia="ru-RU"/>
              </w:rPr>
            </w:pPr>
            <w:r w:rsidRPr="005158E0">
              <w:rPr>
                <w:rFonts w:eastAsia="Times New Roman" w:cs="Times New Roman"/>
                <w:bCs/>
                <w:color w:val="000000"/>
                <w:sz w:val="24"/>
                <w:szCs w:val="24"/>
                <w:lang w:val="kk-KZ" w:eastAsia="ru-RU"/>
              </w:rPr>
              <w:t>Оқу аяқталған жыл және білім алған мемлекет</w:t>
            </w:r>
          </w:p>
        </w:tc>
        <w:tc>
          <w:tcPr>
            <w:tcW w:w="1012" w:type="dxa"/>
            <w:shd w:val="clear" w:color="auto" w:fill="auto"/>
            <w:vAlign w:val="center"/>
            <w:hideMark/>
          </w:tcPr>
          <w:p w14:paraId="1B5E4148" w14:textId="3041AA81" w:rsidR="006301C1" w:rsidRPr="005158E0" w:rsidRDefault="006301C1" w:rsidP="00E129F5">
            <w:pPr>
              <w:ind w:firstLine="0"/>
              <w:jc w:val="center"/>
              <w:rPr>
                <w:rFonts w:eastAsia="Times New Roman" w:cs="Times New Roman"/>
                <w:bCs/>
                <w:color w:val="000000"/>
                <w:sz w:val="24"/>
                <w:szCs w:val="24"/>
                <w:lang w:eastAsia="ru-RU"/>
              </w:rPr>
            </w:pPr>
            <w:r w:rsidRPr="005158E0">
              <w:rPr>
                <w:rFonts w:eastAsia="Times New Roman" w:cs="Times New Roman"/>
                <w:bCs/>
                <w:color w:val="000000"/>
                <w:sz w:val="24"/>
                <w:szCs w:val="24"/>
                <w:lang w:val="kk-KZ" w:eastAsia="ru-RU"/>
              </w:rPr>
              <w:t>1995-2000</w:t>
            </w:r>
            <w:r w:rsidR="00763A34">
              <w:rPr>
                <w:rFonts w:eastAsia="Times New Roman" w:cs="Times New Roman"/>
                <w:bCs/>
                <w:color w:val="000000"/>
                <w:sz w:val="24"/>
                <w:szCs w:val="24"/>
                <w:lang w:val="kk-KZ" w:eastAsia="ru-RU"/>
              </w:rPr>
              <w:t xml:space="preserve"> жылдар</w:t>
            </w:r>
          </w:p>
        </w:tc>
        <w:tc>
          <w:tcPr>
            <w:tcW w:w="1012" w:type="dxa"/>
            <w:shd w:val="clear" w:color="auto" w:fill="auto"/>
            <w:vAlign w:val="center"/>
            <w:hideMark/>
          </w:tcPr>
          <w:p w14:paraId="09FB33BD" w14:textId="6236E53D" w:rsidR="006301C1" w:rsidRPr="005158E0" w:rsidRDefault="006301C1" w:rsidP="00E129F5">
            <w:pPr>
              <w:ind w:firstLine="0"/>
              <w:jc w:val="center"/>
              <w:rPr>
                <w:rFonts w:eastAsia="Times New Roman" w:cs="Times New Roman"/>
                <w:bCs/>
                <w:color w:val="000000"/>
                <w:sz w:val="24"/>
                <w:szCs w:val="24"/>
                <w:lang w:eastAsia="ru-RU"/>
              </w:rPr>
            </w:pPr>
            <w:r w:rsidRPr="005158E0">
              <w:rPr>
                <w:rFonts w:eastAsia="Times New Roman" w:cs="Times New Roman"/>
                <w:bCs/>
                <w:color w:val="000000"/>
                <w:sz w:val="24"/>
                <w:szCs w:val="24"/>
                <w:lang w:val="kk-KZ" w:eastAsia="ru-RU"/>
              </w:rPr>
              <w:t>2001-2005</w:t>
            </w:r>
            <w:r w:rsidR="00763A34">
              <w:rPr>
                <w:rFonts w:eastAsia="Times New Roman" w:cs="Times New Roman"/>
                <w:bCs/>
                <w:color w:val="000000"/>
                <w:sz w:val="24"/>
                <w:szCs w:val="24"/>
                <w:lang w:val="kk-KZ" w:eastAsia="ru-RU"/>
              </w:rPr>
              <w:t xml:space="preserve"> жылдар</w:t>
            </w:r>
          </w:p>
        </w:tc>
        <w:tc>
          <w:tcPr>
            <w:tcW w:w="1012" w:type="dxa"/>
            <w:shd w:val="clear" w:color="auto" w:fill="auto"/>
            <w:vAlign w:val="center"/>
            <w:hideMark/>
          </w:tcPr>
          <w:p w14:paraId="04FC7F34" w14:textId="6F052ED9" w:rsidR="006301C1" w:rsidRPr="005158E0" w:rsidRDefault="006301C1" w:rsidP="00E129F5">
            <w:pPr>
              <w:ind w:firstLine="0"/>
              <w:jc w:val="center"/>
              <w:rPr>
                <w:rFonts w:eastAsia="Times New Roman" w:cs="Times New Roman"/>
                <w:bCs/>
                <w:color w:val="000000"/>
                <w:sz w:val="24"/>
                <w:szCs w:val="24"/>
                <w:lang w:eastAsia="ru-RU"/>
              </w:rPr>
            </w:pPr>
            <w:r w:rsidRPr="005158E0">
              <w:rPr>
                <w:rFonts w:eastAsia="Times New Roman" w:cs="Times New Roman"/>
                <w:bCs/>
                <w:color w:val="000000"/>
                <w:sz w:val="24"/>
                <w:szCs w:val="24"/>
                <w:lang w:val="kk-KZ" w:eastAsia="ru-RU"/>
              </w:rPr>
              <w:t>2006-2010</w:t>
            </w:r>
            <w:r w:rsidR="00763A34">
              <w:rPr>
                <w:rFonts w:eastAsia="Times New Roman" w:cs="Times New Roman"/>
                <w:bCs/>
                <w:color w:val="000000"/>
                <w:sz w:val="24"/>
                <w:szCs w:val="24"/>
                <w:lang w:val="kk-KZ" w:eastAsia="ru-RU"/>
              </w:rPr>
              <w:t xml:space="preserve"> жылдар</w:t>
            </w:r>
          </w:p>
        </w:tc>
        <w:tc>
          <w:tcPr>
            <w:tcW w:w="1012" w:type="dxa"/>
            <w:shd w:val="clear" w:color="auto" w:fill="auto"/>
            <w:vAlign w:val="center"/>
            <w:hideMark/>
          </w:tcPr>
          <w:p w14:paraId="65A8A170" w14:textId="34E324EE" w:rsidR="006301C1" w:rsidRPr="005158E0" w:rsidRDefault="006301C1" w:rsidP="00E129F5">
            <w:pPr>
              <w:ind w:firstLine="0"/>
              <w:jc w:val="center"/>
              <w:rPr>
                <w:rFonts w:eastAsia="Times New Roman" w:cs="Times New Roman"/>
                <w:bCs/>
                <w:color w:val="000000"/>
                <w:sz w:val="24"/>
                <w:szCs w:val="24"/>
                <w:lang w:eastAsia="ru-RU"/>
              </w:rPr>
            </w:pPr>
            <w:r w:rsidRPr="005158E0">
              <w:rPr>
                <w:rFonts w:eastAsia="Times New Roman" w:cs="Times New Roman"/>
                <w:bCs/>
                <w:color w:val="000000"/>
                <w:sz w:val="24"/>
                <w:szCs w:val="24"/>
                <w:lang w:val="kk-KZ" w:eastAsia="ru-RU"/>
              </w:rPr>
              <w:t>2011-2015</w:t>
            </w:r>
            <w:r w:rsidR="00763A34">
              <w:rPr>
                <w:rFonts w:eastAsia="Times New Roman" w:cs="Times New Roman"/>
                <w:bCs/>
                <w:color w:val="000000"/>
                <w:sz w:val="24"/>
                <w:szCs w:val="24"/>
                <w:lang w:val="kk-KZ" w:eastAsia="ru-RU"/>
              </w:rPr>
              <w:t xml:space="preserve"> жылдар</w:t>
            </w:r>
          </w:p>
        </w:tc>
        <w:tc>
          <w:tcPr>
            <w:tcW w:w="1012" w:type="dxa"/>
            <w:shd w:val="clear" w:color="auto" w:fill="auto"/>
            <w:vAlign w:val="center"/>
            <w:hideMark/>
          </w:tcPr>
          <w:p w14:paraId="114644B2" w14:textId="44668632" w:rsidR="006301C1" w:rsidRPr="005158E0" w:rsidRDefault="006301C1" w:rsidP="00E129F5">
            <w:pPr>
              <w:ind w:firstLine="0"/>
              <w:jc w:val="center"/>
              <w:rPr>
                <w:rFonts w:eastAsia="Times New Roman" w:cs="Times New Roman"/>
                <w:bCs/>
                <w:color w:val="000000"/>
                <w:sz w:val="24"/>
                <w:szCs w:val="24"/>
                <w:lang w:eastAsia="ru-RU"/>
              </w:rPr>
            </w:pPr>
            <w:r w:rsidRPr="005158E0">
              <w:rPr>
                <w:rFonts w:eastAsia="Times New Roman" w:cs="Times New Roman"/>
                <w:bCs/>
                <w:color w:val="000000"/>
                <w:sz w:val="24"/>
                <w:szCs w:val="24"/>
                <w:lang w:val="kk-KZ" w:eastAsia="ru-RU"/>
              </w:rPr>
              <w:t>2016-2020</w:t>
            </w:r>
            <w:r w:rsidR="00763A34">
              <w:rPr>
                <w:rFonts w:eastAsia="Times New Roman" w:cs="Times New Roman"/>
                <w:bCs/>
                <w:color w:val="000000"/>
                <w:sz w:val="24"/>
                <w:szCs w:val="24"/>
                <w:lang w:val="kk-KZ" w:eastAsia="ru-RU"/>
              </w:rPr>
              <w:t xml:space="preserve"> жылдар</w:t>
            </w:r>
          </w:p>
        </w:tc>
        <w:tc>
          <w:tcPr>
            <w:tcW w:w="696" w:type="dxa"/>
            <w:shd w:val="clear" w:color="auto" w:fill="auto"/>
            <w:vAlign w:val="center"/>
            <w:hideMark/>
          </w:tcPr>
          <w:p w14:paraId="4FC60F92" w14:textId="2C36FEF6" w:rsidR="006301C1" w:rsidRPr="00763A34" w:rsidRDefault="006301C1" w:rsidP="00E129F5">
            <w:pPr>
              <w:ind w:firstLine="0"/>
              <w:jc w:val="center"/>
              <w:rPr>
                <w:rFonts w:eastAsia="Times New Roman" w:cs="Times New Roman"/>
                <w:bCs/>
                <w:color w:val="000000"/>
                <w:sz w:val="24"/>
                <w:szCs w:val="24"/>
                <w:lang w:val="kk-KZ" w:eastAsia="ru-RU"/>
              </w:rPr>
            </w:pPr>
            <w:r w:rsidRPr="005158E0">
              <w:rPr>
                <w:rFonts w:eastAsia="Times New Roman" w:cs="Times New Roman"/>
                <w:bCs/>
                <w:color w:val="000000"/>
                <w:sz w:val="24"/>
                <w:szCs w:val="24"/>
                <w:lang w:eastAsia="ru-RU"/>
              </w:rPr>
              <w:t>2021</w:t>
            </w:r>
            <w:r w:rsidR="00763A34">
              <w:rPr>
                <w:rFonts w:eastAsia="Times New Roman" w:cs="Times New Roman"/>
                <w:bCs/>
                <w:color w:val="000000"/>
                <w:sz w:val="24"/>
                <w:szCs w:val="24"/>
                <w:lang w:val="kk-KZ" w:eastAsia="ru-RU"/>
              </w:rPr>
              <w:t xml:space="preserve"> жыл</w:t>
            </w:r>
          </w:p>
        </w:tc>
        <w:tc>
          <w:tcPr>
            <w:tcW w:w="993" w:type="dxa"/>
            <w:shd w:val="clear" w:color="auto" w:fill="auto"/>
            <w:vAlign w:val="center"/>
            <w:hideMark/>
          </w:tcPr>
          <w:p w14:paraId="7C5022A3" w14:textId="54DFF231" w:rsidR="006301C1" w:rsidRPr="005158E0" w:rsidRDefault="006301C1" w:rsidP="00E129F5">
            <w:pPr>
              <w:ind w:firstLine="0"/>
              <w:jc w:val="center"/>
              <w:rPr>
                <w:rFonts w:eastAsia="Times New Roman" w:cs="Times New Roman"/>
                <w:bCs/>
                <w:color w:val="000000"/>
                <w:sz w:val="24"/>
                <w:szCs w:val="24"/>
                <w:lang w:eastAsia="ru-RU"/>
              </w:rPr>
            </w:pPr>
            <w:r w:rsidRPr="005158E0">
              <w:rPr>
                <w:rFonts w:eastAsia="Times New Roman" w:cs="Times New Roman"/>
                <w:bCs/>
                <w:color w:val="000000"/>
                <w:sz w:val="24"/>
                <w:szCs w:val="24"/>
                <w:lang w:val="kk-KZ" w:eastAsia="ru-RU"/>
              </w:rPr>
              <w:t>Барлы</w:t>
            </w:r>
            <w:r w:rsidR="00763A34">
              <w:rPr>
                <w:rFonts w:eastAsia="Times New Roman" w:cs="Times New Roman"/>
                <w:bCs/>
                <w:color w:val="000000"/>
                <w:sz w:val="24"/>
                <w:szCs w:val="24"/>
                <w:lang w:val="kk-KZ" w:eastAsia="ru-RU"/>
              </w:rPr>
              <w:t xml:space="preserve"> </w:t>
            </w:r>
            <w:r w:rsidRPr="005158E0">
              <w:rPr>
                <w:rFonts w:eastAsia="Times New Roman" w:cs="Times New Roman"/>
                <w:bCs/>
                <w:color w:val="000000"/>
                <w:sz w:val="24"/>
                <w:szCs w:val="24"/>
                <w:lang w:val="kk-KZ" w:eastAsia="ru-RU"/>
              </w:rPr>
              <w:t>ғы</w:t>
            </w:r>
          </w:p>
        </w:tc>
      </w:tr>
      <w:tr w:rsidR="00763A34" w:rsidRPr="0000525D" w14:paraId="6E215BFB" w14:textId="77777777" w:rsidTr="00763A34">
        <w:trPr>
          <w:trHeight w:val="20"/>
        </w:trPr>
        <w:tc>
          <w:tcPr>
            <w:tcW w:w="2826" w:type="dxa"/>
            <w:shd w:val="clear" w:color="auto" w:fill="auto"/>
            <w:vAlign w:val="center"/>
            <w:hideMark/>
          </w:tcPr>
          <w:p w14:paraId="2544A3F0" w14:textId="77777777" w:rsidR="006301C1" w:rsidRPr="0000525D" w:rsidRDefault="006301C1" w:rsidP="007C3F32">
            <w:pPr>
              <w:ind w:firstLine="0"/>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Австралия</w:t>
            </w:r>
          </w:p>
        </w:tc>
        <w:tc>
          <w:tcPr>
            <w:tcW w:w="1012" w:type="dxa"/>
            <w:shd w:val="clear" w:color="auto" w:fill="auto"/>
            <w:vAlign w:val="center"/>
            <w:hideMark/>
          </w:tcPr>
          <w:p w14:paraId="5551EA9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w:t>
            </w:r>
          </w:p>
        </w:tc>
        <w:tc>
          <w:tcPr>
            <w:tcW w:w="1012" w:type="dxa"/>
            <w:shd w:val="clear" w:color="auto" w:fill="auto"/>
            <w:vAlign w:val="center"/>
            <w:hideMark/>
          </w:tcPr>
          <w:p w14:paraId="42A1190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3</w:t>
            </w:r>
          </w:p>
        </w:tc>
        <w:tc>
          <w:tcPr>
            <w:tcW w:w="1012" w:type="dxa"/>
            <w:shd w:val="clear" w:color="auto" w:fill="auto"/>
            <w:vAlign w:val="center"/>
            <w:hideMark/>
          </w:tcPr>
          <w:p w14:paraId="394A765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18</w:t>
            </w:r>
          </w:p>
        </w:tc>
        <w:tc>
          <w:tcPr>
            <w:tcW w:w="1012" w:type="dxa"/>
            <w:shd w:val="clear" w:color="auto" w:fill="auto"/>
            <w:vAlign w:val="center"/>
            <w:hideMark/>
          </w:tcPr>
          <w:p w14:paraId="78AABC0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60</w:t>
            </w:r>
          </w:p>
        </w:tc>
        <w:tc>
          <w:tcPr>
            <w:tcW w:w="1012" w:type="dxa"/>
            <w:shd w:val="clear" w:color="auto" w:fill="auto"/>
            <w:vAlign w:val="center"/>
            <w:hideMark/>
          </w:tcPr>
          <w:p w14:paraId="48FD0D6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63</w:t>
            </w:r>
          </w:p>
        </w:tc>
        <w:tc>
          <w:tcPr>
            <w:tcW w:w="696" w:type="dxa"/>
            <w:shd w:val="clear" w:color="auto" w:fill="auto"/>
            <w:vAlign w:val="center"/>
            <w:hideMark/>
          </w:tcPr>
          <w:p w14:paraId="2EF7D168"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w:t>
            </w:r>
          </w:p>
        </w:tc>
        <w:tc>
          <w:tcPr>
            <w:tcW w:w="993" w:type="dxa"/>
            <w:shd w:val="clear" w:color="auto" w:fill="auto"/>
            <w:noWrap/>
            <w:vAlign w:val="center"/>
            <w:hideMark/>
          </w:tcPr>
          <w:p w14:paraId="742943F7"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150</w:t>
            </w:r>
          </w:p>
        </w:tc>
      </w:tr>
      <w:tr w:rsidR="00763A34" w:rsidRPr="0000525D" w14:paraId="5671AE06" w14:textId="77777777" w:rsidTr="00763A34">
        <w:trPr>
          <w:trHeight w:val="20"/>
        </w:trPr>
        <w:tc>
          <w:tcPr>
            <w:tcW w:w="2826" w:type="dxa"/>
            <w:shd w:val="clear" w:color="auto" w:fill="auto"/>
            <w:vAlign w:val="center"/>
            <w:hideMark/>
          </w:tcPr>
          <w:p w14:paraId="10D292C3" w14:textId="77777777" w:rsidR="006301C1" w:rsidRPr="0000525D" w:rsidRDefault="006301C1" w:rsidP="007C3F32">
            <w:pPr>
              <w:ind w:firstLine="0"/>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Австрия</w:t>
            </w:r>
          </w:p>
        </w:tc>
        <w:tc>
          <w:tcPr>
            <w:tcW w:w="1012" w:type="dxa"/>
            <w:shd w:val="clear" w:color="auto" w:fill="auto"/>
            <w:vAlign w:val="center"/>
            <w:hideMark/>
          </w:tcPr>
          <w:p w14:paraId="79550FF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w:t>
            </w:r>
          </w:p>
        </w:tc>
        <w:tc>
          <w:tcPr>
            <w:tcW w:w="1012" w:type="dxa"/>
            <w:shd w:val="clear" w:color="auto" w:fill="auto"/>
            <w:vAlign w:val="center"/>
            <w:hideMark/>
          </w:tcPr>
          <w:p w14:paraId="4F5166DE"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w:t>
            </w:r>
          </w:p>
        </w:tc>
        <w:tc>
          <w:tcPr>
            <w:tcW w:w="1012" w:type="dxa"/>
            <w:shd w:val="clear" w:color="auto" w:fill="auto"/>
            <w:vAlign w:val="center"/>
            <w:hideMark/>
          </w:tcPr>
          <w:p w14:paraId="00E43615"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1012" w:type="dxa"/>
            <w:shd w:val="clear" w:color="auto" w:fill="auto"/>
            <w:vAlign w:val="center"/>
            <w:hideMark/>
          </w:tcPr>
          <w:p w14:paraId="4DFB788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9</w:t>
            </w:r>
          </w:p>
        </w:tc>
        <w:tc>
          <w:tcPr>
            <w:tcW w:w="1012" w:type="dxa"/>
            <w:shd w:val="clear" w:color="auto" w:fill="auto"/>
            <w:vAlign w:val="center"/>
            <w:hideMark/>
          </w:tcPr>
          <w:p w14:paraId="434BB606" w14:textId="37219E55"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4A92E776" w14:textId="1FC3F454"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00C66733"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12</w:t>
            </w:r>
          </w:p>
        </w:tc>
      </w:tr>
      <w:tr w:rsidR="00763A34" w:rsidRPr="0000525D" w14:paraId="6E37B827" w14:textId="77777777" w:rsidTr="00763A34">
        <w:trPr>
          <w:trHeight w:val="20"/>
        </w:trPr>
        <w:tc>
          <w:tcPr>
            <w:tcW w:w="2826" w:type="dxa"/>
            <w:shd w:val="clear" w:color="auto" w:fill="auto"/>
            <w:vAlign w:val="center"/>
            <w:hideMark/>
          </w:tcPr>
          <w:p w14:paraId="622DF33F" w14:textId="77777777" w:rsidR="006301C1" w:rsidRPr="0000525D" w:rsidRDefault="006301C1" w:rsidP="007C3F32">
            <w:pPr>
              <w:ind w:firstLine="0"/>
              <w:rPr>
                <w:rFonts w:eastAsia="Times New Roman" w:cs="Times New Roman"/>
                <w:bCs/>
                <w:color w:val="000000"/>
                <w:sz w:val="24"/>
                <w:szCs w:val="24"/>
                <w:lang w:val="kk-KZ" w:eastAsia="ru-RU"/>
              </w:rPr>
            </w:pPr>
            <w:r w:rsidRPr="0000525D">
              <w:rPr>
                <w:rFonts w:eastAsia="Times New Roman" w:cs="Times New Roman"/>
                <w:bCs/>
                <w:color w:val="000000"/>
                <w:sz w:val="24"/>
                <w:szCs w:val="24"/>
                <w:lang w:val="kk-KZ" w:eastAsia="ru-RU"/>
              </w:rPr>
              <w:t>Әзербайжан</w:t>
            </w:r>
          </w:p>
        </w:tc>
        <w:tc>
          <w:tcPr>
            <w:tcW w:w="1012" w:type="dxa"/>
            <w:shd w:val="clear" w:color="auto" w:fill="auto"/>
            <w:vAlign w:val="center"/>
            <w:hideMark/>
          </w:tcPr>
          <w:p w14:paraId="17D99FBD" w14:textId="3B80FF0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12D1E610" w14:textId="5EC37D96"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1973A378" w14:textId="0CB5D47D"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0452FA2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w:t>
            </w:r>
          </w:p>
        </w:tc>
        <w:tc>
          <w:tcPr>
            <w:tcW w:w="1012" w:type="dxa"/>
            <w:shd w:val="clear" w:color="auto" w:fill="auto"/>
            <w:vAlign w:val="center"/>
            <w:hideMark/>
          </w:tcPr>
          <w:p w14:paraId="7E536F8C" w14:textId="36A56F97"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61EB55B4" w14:textId="03B6C5D5"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1C43C05F"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5</w:t>
            </w:r>
          </w:p>
        </w:tc>
      </w:tr>
      <w:tr w:rsidR="00763A34" w:rsidRPr="0000525D" w14:paraId="7058A1D8" w14:textId="77777777" w:rsidTr="00763A34">
        <w:trPr>
          <w:trHeight w:val="20"/>
        </w:trPr>
        <w:tc>
          <w:tcPr>
            <w:tcW w:w="2826" w:type="dxa"/>
            <w:shd w:val="clear" w:color="auto" w:fill="auto"/>
            <w:vAlign w:val="center"/>
            <w:hideMark/>
          </w:tcPr>
          <w:p w14:paraId="6AA0A07C" w14:textId="77777777" w:rsidR="006301C1" w:rsidRPr="0000525D" w:rsidRDefault="006301C1" w:rsidP="007C3F32">
            <w:pPr>
              <w:ind w:firstLine="0"/>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Бельгия</w:t>
            </w:r>
          </w:p>
        </w:tc>
        <w:tc>
          <w:tcPr>
            <w:tcW w:w="1012" w:type="dxa"/>
            <w:shd w:val="clear" w:color="auto" w:fill="auto"/>
            <w:vAlign w:val="center"/>
            <w:hideMark/>
          </w:tcPr>
          <w:p w14:paraId="2F3999AD" w14:textId="15D024EB"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FC95983" w14:textId="6D25091C"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7A7BE45B" w14:textId="40DB6AC9"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7DF47B3B" w14:textId="3C9C8559"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27287029" w14:textId="5BB4897D"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556393C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993" w:type="dxa"/>
            <w:shd w:val="clear" w:color="auto" w:fill="auto"/>
            <w:noWrap/>
            <w:vAlign w:val="center"/>
            <w:hideMark/>
          </w:tcPr>
          <w:p w14:paraId="68286286"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w:t>
            </w:r>
          </w:p>
        </w:tc>
      </w:tr>
      <w:tr w:rsidR="00763A34" w:rsidRPr="0000525D" w14:paraId="12868F5E" w14:textId="77777777" w:rsidTr="00763A34">
        <w:trPr>
          <w:trHeight w:val="20"/>
        </w:trPr>
        <w:tc>
          <w:tcPr>
            <w:tcW w:w="2826" w:type="dxa"/>
            <w:shd w:val="clear" w:color="auto" w:fill="auto"/>
            <w:vAlign w:val="center"/>
            <w:hideMark/>
          </w:tcPr>
          <w:p w14:paraId="1345BC47" w14:textId="77777777" w:rsidR="006301C1" w:rsidRPr="0000525D" w:rsidRDefault="006301C1" w:rsidP="007C3F32">
            <w:pPr>
              <w:ind w:firstLine="0"/>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Болгария</w:t>
            </w:r>
          </w:p>
        </w:tc>
        <w:tc>
          <w:tcPr>
            <w:tcW w:w="1012" w:type="dxa"/>
            <w:shd w:val="clear" w:color="auto" w:fill="auto"/>
            <w:vAlign w:val="center"/>
            <w:hideMark/>
          </w:tcPr>
          <w:p w14:paraId="7554BD57" w14:textId="380B584D"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EF0B2BB" w14:textId="26475E49"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0305A127" w14:textId="1AF8E7F8"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0A041A41"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9</w:t>
            </w:r>
          </w:p>
        </w:tc>
        <w:tc>
          <w:tcPr>
            <w:tcW w:w="1012" w:type="dxa"/>
            <w:shd w:val="clear" w:color="auto" w:fill="auto"/>
            <w:vAlign w:val="center"/>
            <w:hideMark/>
          </w:tcPr>
          <w:p w14:paraId="5A6FF539" w14:textId="59E7D994"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141F72BA" w14:textId="2E92DD5B"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15810AC3"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9</w:t>
            </w:r>
          </w:p>
        </w:tc>
      </w:tr>
      <w:tr w:rsidR="00763A34" w:rsidRPr="0000525D" w14:paraId="779218E1" w14:textId="77777777" w:rsidTr="00763A34">
        <w:trPr>
          <w:trHeight w:val="20"/>
        </w:trPr>
        <w:tc>
          <w:tcPr>
            <w:tcW w:w="2826" w:type="dxa"/>
            <w:shd w:val="clear" w:color="auto" w:fill="auto"/>
            <w:vAlign w:val="center"/>
            <w:hideMark/>
          </w:tcPr>
          <w:p w14:paraId="4F36C949"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val="kk-KZ" w:eastAsia="ru-RU"/>
              </w:rPr>
              <w:t>Ұлы</w:t>
            </w:r>
            <w:r w:rsidRPr="0000525D">
              <w:rPr>
                <w:rFonts w:eastAsia="Times New Roman" w:cs="Times New Roman"/>
                <w:bCs/>
                <w:color w:val="000000"/>
                <w:sz w:val="24"/>
                <w:szCs w:val="24"/>
                <w:lang w:eastAsia="ru-RU"/>
              </w:rPr>
              <w:t>британия</w:t>
            </w:r>
          </w:p>
        </w:tc>
        <w:tc>
          <w:tcPr>
            <w:tcW w:w="1012" w:type="dxa"/>
            <w:shd w:val="clear" w:color="auto" w:fill="auto"/>
            <w:vAlign w:val="center"/>
            <w:hideMark/>
          </w:tcPr>
          <w:p w14:paraId="03D4E1F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83</w:t>
            </w:r>
          </w:p>
        </w:tc>
        <w:tc>
          <w:tcPr>
            <w:tcW w:w="1012" w:type="dxa"/>
            <w:shd w:val="clear" w:color="auto" w:fill="auto"/>
            <w:vAlign w:val="center"/>
            <w:hideMark/>
          </w:tcPr>
          <w:p w14:paraId="18ECAE0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66</w:t>
            </w:r>
          </w:p>
        </w:tc>
        <w:tc>
          <w:tcPr>
            <w:tcW w:w="1012" w:type="dxa"/>
            <w:shd w:val="clear" w:color="auto" w:fill="auto"/>
            <w:vAlign w:val="center"/>
            <w:hideMark/>
          </w:tcPr>
          <w:p w14:paraId="4ADCDCFE"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1156</w:t>
            </w:r>
          </w:p>
        </w:tc>
        <w:tc>
          <w:tcPr>
            <w:tcW w:w="1012" w:type="dxa"/>
            <w:shd w:val="clear" w:color="auto" w:fill="auto"/>
            <w:vAlign w:val="center"/>
            <w:hideMark/>
          </w:tcPr>
          <w:p w14:paraId="1616DAB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2303</w:t>
            </w:r>
          </w:p>
        </w:tc>
        <w:tc>
          <w:tcPr>
            <w:tcW w:w="1012" w:type="dxa"/>
            <w:shd w:val="clear" w:color="auto" w:fill="auto"/>
            <w:vAlign w:val="center"/>
            <w:hideMark/>
          </w:tcPr>
          <w:p w14:paraId="05D0405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1523</w:t>
            </w:r>
          </w:p>
        </w:tc>
        <w:tc>
          <w:tcPr>
            <w:tcW w:w="696" w:type="dxa"/>
            <w:shd w:val="clear" w:color="auto" w:fill="auto"/>
            <w:vAlign w:val="center"/>
            <w:hideMark/>
          </w:tcPr>
          <w:p w14:paraId="21404DF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69</w:t>
            </w:r>
          </w:p>
        </w:tc>
        <w:tc>
          <w:tcPr>
            <w:tcW w:w="993" w:type="dxa"/>
            <w:shd w:val="clear" w:color="auto" w:fill="auto"/>
            <w:noWrap/>
            <w:vAlign w:val="center"/>
            <w:hideMark/>
          </w:tcPr>
          <w:p w14:paraId="3AFC2E89"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5200</w:t>
            </w:r>
          </w:p>
        </w:tc>
      </w:tr>
      <w:tr w:rsidR="00763A34" w:rsidRPr="0000525D" w14:paraId="6FD4BCDA" w14:textId="77777777" w:rsidTr="00763A34">
        <w:trPr>
          <w:trHeight w:val="20"/>
        </w:trPr>
        <w:tc>
          <w:tcPr>
            <w:tcW w:w="2826" w:type="dxa"/>
            <w:shd w:val="clear" w:color="auto" w:fill="auto"/>
            <w:vAlign w:val="center"/>
            <w:hideMark/>
          </w:tcPr>
          <w:p w14:paraId="3AD16B25"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Венгрия</w:t>
            </w:r>
          </w:p>
        </w:tc>
        <w:tc>
          <w:tcPr>
            <w:tcW w:w="1012" w:type="dxa"/>
            <w:shd w:val="clear" w:color="auto" w:fill="auto"/>
            <w:vAlign w:val="center"/>
            <w:hideMark/>
          </w:tcPr>
          <w:p w14:paraId="0F084A94" w14:textId="5342B6B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C21C4F7" w14:textId="4167547B"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68E1039"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w:t>
            </w:r>
          </w:p>
        </w:tc>
        <w:tc>
          <w:tcPr>
            <w:tcW w:w="1012" w:type="dxa"/>
            <w:shd w:val="clear" w:color="auto" w:fill="auto"/>
            <w:vAlign w:val="center"/>
            <w:hideMark/>
          </w:tcPr>
          <w:p w14:paraId="5311220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w:t>
            </w:r>
          </w:p>
        </w:tc>
        <w:tc>
          <w:tcPr>
            <w:tcW w:w="1012" w:type="dxa"/>
            <w:shd w:val="clear" w:color="auto" w:fill="auto"/>
            <w:vAlign w:val="center"/>
            <w:hideMark/>
          </w:tcPr>
          <w:p w14:paraId="5353B079" w14:textId="3420C4A8"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4CA5FFCD" w14:textId="68252FEE"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17534041"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6</w:t>
            </w:r>
          </w:p>
        </w:tc>
      </w:tr>
      <w:tr w:rsidR="00763A34" w:rsidRPr="0000525D" w14:paraId="67378877" w14:textId="77777777" w:rsidTr="00763A34">
        <w:trPr>
          <w:trHeight w:val="20"/>
        </w:trPr>
        <w:tc>
          <w:tcPr>
            <w:tcW w:w="2826" w:type="dxa"/>
            <w:shd w:val="clear" w:color="auto" w:fill="auto"/>
            <w:vAlign w:val="center"/>
            <w:hideMark/>
          </w:tcPr>
          <w:p w14:paraId="4F5DDCB9"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Дания</w:t>
            </w:r>
          </w:p>
        </w:tc>
        <w:tc>
          <w:tcPr>
            <w:tcW w:w="1012" w:type="dxa"/>
            <w:shd w:val="clear" w:color="auto" w:fill="auto"/>
            <w:vAlign w:val="center"/>
            <w:hideMark/>
          </w:tcPr>
          <w:p w14:paraId="5EE983D7" w14:textId="75ACA19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F73B8C1" w14:textId="7ABF04EC"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583A24C" w14:textId="0D2CDC6E"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5F623D0" w14:textId="0D1123D5"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EC8B31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696" w:type="dxa"/>
            <w:shd w:val="clear" w:color="auto" w:fill="auto"/>
            <w:vAlign w:val="center"/>
            <w:hideMark/>
          </w:tcPr>
          <w:p w14:paraId="348C1D21" w14:textId="65985ADF"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7E463A4D"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w:t>
            </w:r>
          </w:p>
        </w:tc>
      </w:tr>
      <w:tr w:rsidR="00763A34" w:rsidRPr="0000525D" w14:paraId="7B6FF144" w14:textId="77777777" w:rsidTr="00763A34">
        <w:trPr>
          <w:trHeight w:val="20"/>
        </w:trPr>
        <w:tc>
          <w:tcPr>
            <w:tcW w:w="2826" w:type="dxa"/>
            <w:shd w:val="clear" w:color="auto" w:fill="auto"/>
            <w:vAlign w:val="center"/>
            <w:hideMark/>
          </w:tcPr>
          <w:p w14:paraId="587B3E08"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Израиль</w:t>
            </w:r>
          </w:p>
        </w:tc>
        <w:tc>
          <w:tcPr>
            <w:tcW w:w="1012" w:type="dxa"/>
            <w:shd w:val="clear" w:color="auto" w:fill="auto"/>
            <w:vAlign w:val="center"/>
            <w:hideMark/>
          </w:tcPr>
          <w:p w14:paraId="0B079BF7" w14:textId="4D91F9C4"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DF70B27" w14:textId="20E31B91"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973A86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w:t>
            </w:r>
          </w:p>
        </w:tc>
        <w:tc>
          <w:tcPr>
            <w:tcW w:w="1012" w:type="dxa"/>
            <w:shd w:val="clear" w:color="auto" w:fill="auto"/>
            <w:vAlign w:val="center"/>
            <w:hideMark/>
          </w:tcPr>
          <w:p w14:paraId="750FDA45"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79</w:t>
            </w:r>
          </w:p>
        </w:tc>
        <w:tc>
          <w:tcPr>
            <w:tcW w:w="1012" w:type="dxa"/>
            <w:shd w:val="clear" w:color="auto" w:fill="auto"/>
            <w:vAlign w:val="center"/>
            <w:hideMark/>
          </w:tcPr>
          <w:p w14:paraId="7C35700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17</w:t>
            </w:r>
          </w:p>
        </w:tc>
        <w:tc>
          <w:tcPr>
            <w:tcW w:w="696" w:type="dxa"/>
            <w:shd w:val="clear" w:color="auto" w:fill="auto"/>
            <w:vAlign w:val="center"/>
            <w:hideMark/>
          </w:tcPr>
          <w:p w14:paraId="29173979"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14</w:t>
            </w:r>
          </w:p>
        </w:tc>
        <w:tc>
          <w:tcPr>
            <w:tcW w:w="993" w:type="dxa"/>
            <w:shd w:val="clear" w:color="auto" w:fill="auto"/>
            <w:noWrap/>
            <w:vAlign w:val="center"/>
            <w:hideMark/>
          </w:tcPr>
          <w:p w14:paraId="7B049FB6"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112</w:t>
            </w:r>
          </w:p>
        </w:tc>
      </w:tr>
      <w:tr w:rsidR="00763A34" w:rsidRPr="0000525D" w14:paraId="248FA5B4" w14:textId="77777777" w:rsidTr="00763A34">
        <w:trPr>
          <w:trHeight w:val="20"/>
        </w:trPr>
        <w:tc>
          <w:tcPr>
            <w:tcW w:w="2826" w:type="dxa"/>
            <w:shd w:val="clear" w:color="auto" w:fill="auto"/>
            <w:vAlign w:val="center"/>
            <w:hideMark/>
          </w:tcPr>
          <w:p w14:paraId="1087AA21"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Ирландия</w:t>
            </w:r>
          </w:p>
        </w:tc>
        <w:tc>
          <w:tcPr>
            <w:tcW w:w="1012" w:type="dxa"/>
            <w:shd w:val="clear" w:color="auto" w:fill="auto"/>
            <w:vAlign w:val="center"/>
            <w:hideMark/>
          </w:tcPr>
          <w:p w14:paraId="3F96612C" w14:textId="43A55B7F"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071A9CC5" w14:textId="39B3FE77"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22FCE57E"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w:t>
            </w:r>
          </w:p>
        </w:tc>
        <w:tc>
          <w:tcPr>
            <w:tcW w:w="1012" w:type="dxa"/>
            <w:shd w:val="clear" w:color="auto" w:fill="auto"/>
            <w:vAlign w:val="center"/>
            <w:hideMark/>
          </w:tcPr>
          <w:p w14:paraId="5AFCE7E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50</w:t>
            </w:r>
          </w:p>
        </w:tc>
        <w:tc>
          <w:tcPr>
            <w:tcW w:w="1012" w:type="dxa"/>
            <w:shd w:val="clear" w:color="auto" w:fill="auto"/>
            <w:vAlign w:val="center"/>
            <w:hideMark/>
          </w:tcPr>
          <w:p w14:paraId="3358FCDB"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18</w:t>
            </w:r>
          </w:p>
        </w:tc>
        <w:tc>
          <w:tcPr>
            <w:tcW w:w="696" w:type="dxa"/>
            <w:shd w:val="clear" w:color="auto" w:fill="auto"/>
            <w:vAlign w:val="center"/>
            <w:hideMark/>
          </w:tcPr>
          <w:p w14:paraId="77E92E07" w14:textId="4935E137" w:rsidR="006301C1" w:rsidRPr="0000525D" w:rsidRDefault="006301C1" w:rsidP="00E129F5">
            <w:pPr>
              <w:ind w:firstLine="0"/>
              <w:jc w:val="center"/>
              <w:rPr>
                <w:rFonts w:eastAsia="Times New Roman" w:cs="Times New Roman"/>
                <w:color w:val="000000"/>
                <w:sz w:val="24"/>
                <w:szCs w:val="24"/>
                <w:lang w:eastAsia="ru-RU"/>
              </w:rPr>
            </w:pPr>
          </w:p>
        </w:tc>
        <w:tc>
          <w:tcPr>
            <w:tcW w:w="993" w:type="dxa"/>
            <w:shd w:val="clear" w:color="auto" w:fill="auto"/>
            <w:noWrap/>
            <w:vAlign w:val="center"/>
            <w:hideMark/>
          </w:tcPr>
          <w:p w14:paraId="4797C5E4"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73</w:t>
            </w:r>
          </w:p>
        </w:tc>
      </w:tr>
      <w:tr w:rsidR="00763A34" w:rsidRPr="0000525D" w14:paraId="046DDEEA" w14:textId="77777777" w:rsidTr="00763A34">
        <w:trPr>
          <w:trHeight w:val="20"/>
        </w:trPr>
        <w:tc>
          <w:tcPr>
            <w:tcW w:w="2826" w:type="dxa"/>
            <w:shd w:val="clear" w:color="auto" w:fill="auto"/>
            <w:vAlign w:val="center"/>
            <w:hideMark/>
          </w:tcPr>
          <w:p w14:paraId="35D4B71E"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Испания</w:t>
            </w:r>
          </w:p>
        </w:tc>
        <w:tc>
          <w:tcPr>
            <w:tcW w:w="1012" w:type="dxa"/>
            <w:shd w:val="clear" w:color="auto" w:fill="auto"/>
            <w:vAlign w:val="center"/>
            <w:hideMark/>
          </w:tcPr>
          <w:p w14:paraId="3C81D3BD" w14:textId="330DC77C"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BA4CB55" w14:textId="32AAA4FB"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C19554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w:t>
            </w:r>
          </w:p>
        </w:tc>
        <w:tc>
          <w:tcPr>
            <w:tcW w:w="1012" w:type="dxa"/>
            <w:shd w:val="clear" w:color="auto" w:fill="auto"/>
            <w:vAlign w:val="center"/>
            <w:hideMark/>
          </w:tcPr>
          <w:p w14:paraId="52E9064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19</w:t>
            </w:r>
          </w:p>
        </w:tc>
        <w:tc>
          <w:tcPr>
            <w:tcW w:w="1012" w:type="dxa"/>
            <w:shd w:val="clear" w:color="auto" w:fill="auto"/>
            <w:vAlign w:val="center"/>
            <w:hideMark/>
          </w:tcPr>
          <w:p w14:paraId="50A336F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w:t>
            </w:r>
          </w:p>
        </w:tc>
        <w:tc>
          <w:tcPr>
            <w:tcW w:w="696" w:type="dxa"/>
            <w:shd w:val="clear" w:color="auto" w:fill="auto"/>
            <w:vAlign w:val="center"/>
            <w:hideMark/>
          </w:tcPr>
          <w:p w14:paraId="2081C6FB" w14:textId="57880F38" w:rsidR="006301C1" w:rsidRPr="0000525D" w:rsidRDefault="006301C1" w:rsidP="00E129F5">
            <w:pPr>
              <w:ind w:firstLine="0"/>
              <w:jc w:val="center"/>
              <w:rPr>
                <w:rFonts w:eastAsia="Times New Roman" w:cs="Times New Roman"/>
                <w:color w:val="000000"/>
                <w:sz w:val="24"/>
                <w:szCs w:val="24"/>
                <w:lang w:eastAsia="ru-RU"/>
              </w:rPr>
            </w:pPr>
          </w:p>
        </w:tc>
        <w:tc>
          <w:tcPr>
            <w:tcW w:w="993" w:type="dxa"/>
            <w:shd w:val="clear" w:color="auto" w:fill="auto"/>
            <w:noWrap/>
            <w:vAlign w:val="center"/>
            <w:hideMark/>
          </w:tcPr>
          <w:p w14:paraId="2DBB45B4"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27</w:t>
            </w:r>
          </w:p>
        </w:tc>
      </w:tr>
      <w:tr w:rsidR="00763A34" w:rsidRPr="0000525D" w14:paraId="431D17BB" w14:textId="77777777" w:rsidTr="00763A34">
        <w:trPr>
          <w:trHeight w:val="20"/>
        </w:trPr>
        <w:tc>
          <w:tcPr>
            <w:tcW w:w="2826" w:type="dxa"/>
            <w:shd w:val="clear" w:color="auto" w:fill="auto"/>
            <w:vAlign w:val="center"/>
            <w:hideMark/>
          </w:tcPr>
          <w:p w14:paraId="060D664B"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Италия</w:t>
            </w:r>
          </w:p>
        </w:tc>
        <w:tc>
          <w:tcPr>
            <w:tcW w:w="1012" w:type="dxa"/>
            <w:shd w:val="clear" w:color="auto" w:fill="auto"/>
            <w:vAlign w:val="center"/>
            <w:hideMark/>
          </w:tcPr>
          <w:p w14:paraId="4B19EFF6" w14:textId="19BCAF9D"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D178A5B"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w:t>
            </w:r>
          </w:p>
        </w:tc>
        <w:tc>
          <w:tcPr>
            <w:tcW w:w="1012" w:type="dxa"/>
            <w:shd w:val="clear" w:color="auto" w:fill="auto"/>
            <w:vAlign w:val="center"/>
            <w:hideMark/>
          </w:tcPr>
          <w:p w14:paraId="4B23A4AB"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9</w:t>
            </w:r>
          </w:p>
        </w:tc>
        <w:tc>
          <w:tcPr>
            <w:tcW w:w="1012" w:type="dxa"/>
            <w:shd w:val="clear" w:color="auto" w:fill="auto"/>
            <w:vAlign w:val="center"/>
            <w:hideMark/>
          </w:tcPr>
          <w:p w14:paraId="31710545"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24</w:t>
            </w:r>
          </w:p>
        </w:tc>
        <w:tc>
          <w:tcPr>
            <w:tcW w:w="1012" w:type="dxa"/>
            <w:shd w:val="clear" w:color="auto" w:fill="auto"/>
            <w:vAlign w:val="center"/>
            <w:hideMark/>
          </w:tcPr>
          <w:p w14:paraId="57E3F70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7</w:t>
            </w:r>
          </w:p>
        </w:tc>
        <w:tc>
          <w:tcPr>
            <w:tcW w:w="696" w:type="dxa"/>
            <w:shd w:val="clear" w:color="auto" w:fill="auto"/>
            <w:vAlign w:val="center"/>
            <w:hideMark/>
          </w:tcPr>
          <w:p w14:paraId="5F8925B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993" w:type="dxa"/>
            <w:shd w:val="clear" w:color="auto" w:fill="auto"/>
            <w:noWrap/>
            <w:vAlign w:val="center"/>
            <w:hideMark/>
          </w:tcPr>
          <w:p w14:paraId="2B7859E3"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42</w:t>
            </w:r>
          </w:p>
        </w:tc>
      </w:tr>
      <w:tr w:rsidR="00763A34" w:rsidRPr="0000525D" w14:paraId="4ABAC2CF" w14:textId="77777777" w:rsidTr="00763A34">
        <w:trPr>
          <w:trHeight w:val="20"/>
        </w:trPr>
        <w:tc>
          <w:tcPr>
            <w:tcW w:w="2826" w:type="dxa"/>
            <w:shd w:val="clear" w:color="auto" w:fill="auto"/>
            <w:vAlign w:val="center"/>
            <w:hideMark/>
          </w:tcPr>
          <w:p w14:paraId="4E243899"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Канада</w:t>
            </w:r>
          </w:p>
        </w:tc>
        <w:tc>
          <w:tcPr>
            <w:tcW w:w="1012" w:type="dxa"/>
            <w:shd w:val="clear" w:color="auto" w:fill="auto"/>
            <w:vAlign w:val="center"/>
            <w:hideMark/>
          </w:tcPr>
          <w:p w14:paraId="5E9C335A" w14:textId="76A9CC75"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296AE18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5</w:t>
            </w:r>
          </w:p>
        </w:tc>
        <w:tc>
          <w:tcPr>
            <w:tcW w:w="1012" w:type="dxa"/>
            <w:shd w:val="clear" w:color="auto" w:fill="auto"/>
            <w:vAlign w:val="center"/>
            <w:hideMark/>
          </w:tcPr>
          <w:p w14:paraId="0459FB9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50</w:t>
            </w:r>
          </w:p>
        </w:tc>
        <w:tc>
          <w:tcPr>
            <w:tcW w:w="1012" w:type="dxa"/>
            <w:shd w:val="clear" w:color="auto" w:fill="auto"/>
            <w:vAlign w:val="center"/>
            <w:hideMark/>
          </w:tcPr>
          <w:p w14:paraId="0B158EA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155</w:t>
            </w:r>
          </w:p>
        </w:tc>
        <w:tc>
          <w:tcPr>
            <w:tcW w:w="1012" w:type="dxa"/>
            <w:shd w:val="clear" w:color="auto" w:fill="auto"/>
            <w:vAlign w:val="center"/>
            <w:hideMark/>
          </w:tcPr>
          <w:p w14:paraId="550E320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45</w:t>
            </w:r>
          </w:p>
        </w:tc>
        <w:tc>
          <w:tcPr>
            <w:tcW w:w="696" w:type="dxa"/>
            <w:shd w:val="clear" w:color="auto" w:fill="auto"/>
            <w:vAlign w:val="center"/>
            <w:hideMark/>
          </w:tcPr>
          <w:p w14:paraId="1CA1E11B"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7</w:t>
            </w:r>
          </w:p>
        </w:tc>
        <w:tc>
          <w:tcPr>
            <w:tcW w:w="993" w:type="dxa"/>
            <w:shd w:val="clear" w:color="auto" w:fill="auto"/>
            <w:noWrap/>
            <w:vAlign w:val="center"/>
            <w:hideMark/>
          </w:tcPr>
          <w:p w14:paraId="094582E2"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262</w:t>
            </w:r>
          </w:p>
        </w:tc>
      </w:tr>
      <w:tr w:rsidR="00763A34" w:rsidRPr="0000525D" w14:paraId="205CD70F" w14:textId="77777777" w:rsidTr="00763A34">
        <w:trPr>
          <w:trHeight w:val="20"/>
        </w:trPr>
        <w:tc>
          <w:tcPr>
            <w:tcW w:w="2826" w:type="dxa"/>
            <w:shd w:val="clear" w:color="auto" w:fill="auto"/>
            <w:vAlign w:val="center"/>
            <w:hideMark/>
          </w:tcPr>
          <w:p w14:paraId="79D06D91" w14:textId="77777777" w:rsidR="006301C1" w:rsidRPr="0000525D" w:rsidRDefault="006301C1" w:rsidP="007C3F32">
            <w:pPr>
              <w:ind w:firstLine="0"/>
              <w:jc w:val="left"/>
              <w:rPr>
                <w:rFonts w:eastAsia="Times New Roman" w:cs="Times New Roman"/>
                <w:bCs/>
                <w:color w:val="000000"/>
                <w:sz w:val="24"/>
                <w:szCs w:val="24"/>
                <w:lang w:val="kk-KZ" w:eastAsia="ru-RU"/>
              </w:rPr>
            </w:pPr>
            <w:r w:rsidRPr="0000525D">
              <w:rPr>
                <w:rFonts w:eastAsia="Times New Roman" w:cs="Times New Roman"/>
                <w:bCs/>
                <w:color w:val="000000"/>
                <w:sz w:val="24"/>
                <w:szCs w:val="24"/>
                <w:lang w:val="kk-KZ" w:eastAsia="ru-RU"/>
              </w:rPr>
              <w:t>ҚХР</w:t>
            </w:r>
          </w:p>
        </w:tc>
        <w:tc>
          <w:tcPr>
            <w:tcW w:w="1012" w:type="dxa"/>
            <w:shd w:val="clear" w:color="auto" w:fill="auto"/>
            <w:vAlign w:val="center"/>
            <w:hideMark/>
          </w:tcPr>
          <w:p w14:paraId="4C0842DE" w14:textId="6B15AE12"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73FA2DC4" w14:textId="39C3D543"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5FBAA05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48</w:t>
            </w:r>
          </w:p>
        </w:tc>
        <w:tc>
          <w:tcPr>
            <w:tcW w:w="1012" w:type="dxa"/>
            <w:shd w:val="clear" w:color="auto" w:fill="auto"/>
            <w:vAlign w:val="center"/>
            <w:hideMark/>
          </w:tcPr>
          <w:p w14:paraId="15A6891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75</w:t>
            </w:r>
          </w:p>
        </w:tc>
        <w:tc>
          <w:tcPr>
            <w:tcW w:w="1012" w:type="dxa"/>
            <w:shd w:val="clear" w:color="auto" w:fill="auto"/>
            <w:vAlign w:val="center"/>
            <w:hideMark/>
          </w:tcPr>
          <w:p w14:paraId="30E7175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9</w:t>
            </w:r>
          </w:p>
        </w:tc>
        <w:tc>
          <w:tcPr>
            <w:tcW w:w="696" w:type="dxa"/>
            <w:shd w:val="clear" w:color="auto" w:fill="auto"/>
            <w:vAlign w:val="center"/>
            <w:hideMark/>
          </w:tcPr>
          <w:p w14:paraId="2C78585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w:t>
            </w:r>
          </w:p>
        </w:tc>
        <w:tc>
          <w:tcPr>
            <w:tcW w:w="993" w:type="dxa"/>
            <w:shd w:val="clear" w:color="auto" w:fill="auto"/>
            <w:noWrap/>
            <w:vAlign w:val="center"/>
            <w:hideMark/>
          </w:tcPr>
          <w:p w14:paraId="1FE14690"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136</w:t>
            </w:r>
          </w:p>
        </w:tc>
      </w:tr>
      <w:tr w:rsidR="00763A34" w:rsidRPr="0000525D" w14:paraId="605882C2" w14:textId="77777777" w:rsidTr="00763A34">
        <w:trPr>
          <w:trHeight w:val="20"/>
        </w:trPr>
        <w:tc>
          <w:tcPr>
            <w:tcW w:w="2826" w:type="dxa"/>
            <w:shd w:val="clear" w:color="auto" w:fill="auto"/>
            <w:vAlign w:val="center"/>
            <w:hideMark/>
          </w:tcPr>
          <w:p w14:paraId="24B31EA3"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Латвия</w:t>
            </w:r>
          </w:p>
        </w:tc>
        <w:tc>
          <w:tcPr>
            <w:tcW w:w="1012" w:type="dxa"/>
            <w:shd w:val="clear" w:color="auto" w:fill="auto"/>
            <w:vAlign w:val="center"/>
            <w:hideMark/>
          </w:tcPr>
          <w:p w14:paraId="06AB11EF" w14:textId="28D93466"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6BDBB292" w14:textId="2FBBE45A"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665E8672" w14:textId="56342C7B"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5358A38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1012" w:type="dxa"/>
            <w:shd w:val="clear" w:color="auto" w:fill="auto"/>
            <w:vAlign w:val="center"/>
            <w:hideMark/>
          </w:tcPr>
          <w:p w14:paraId="0A870D6D" w14:textId="2A9B5815" w:rsidR="006301C1" w:rsidRPr="0000525D" w:rsidRDefault="006301C1" w:rsidP="00E129F5">
            <w:pPr>
              <w:ind w:firstLine="0"/>
              <w:jc w:val="center"/>
              <w:rPr>
                <w:rFonts w:eastAsia="Times New Roman" w:cs="Times New Roman"/>
                <w:color w:val="000000"/>
                <w:sz w:val="24"/>
                <w:szCs w:val="24"/>
                <w:lang w:eastAsia="ru-RU"/>
              </w:rPr>
            </w:pPr>
          </w:p>
        </w:tc>
        <w:tc>
          <w:tcPr>
            <w:tcW w:w="696" w:type="dxa"/>
            <w:shd w:val="clear" w:color="auto" w:fill="auto"/>
            <w:vAlign w:val="center"/>
            <w:hideMark/>
          </w:tcPr>
          <w:p w14:paraId="7A1AC0B9" w14:textId="248ED899" w:rsidR="006301C1" w:rsidRPr="0000525D" w:rsidRDefault="006301C1" w:rsidP="00E129F5">
            <w:pPr>
              <w:ind w:firstLine="0"/>
              <w:jc w:val="center"/>
              <w:rPr>
                <w:rFonts w:eastAsia="Times New Roman" w:cs="Times New Roman"/>
                <w:color w:val="000000"/>
                <w:sz w:val="24"/>
                <w:szCs w:val="24"/>
                <w:lang w:eastAsia="ru-RU"/>
              </w:rPr>
            </w:pPr>
          </w:p>
        </w:tc>
        <w:tc>
          <w:tcPr>
            <w:tcW w:w="993" w:type="dxa"/>
            <w:shd w:val="clear" w:color="auto" w:fill="auto"/>
            <w:noWrap/>
            <w:vAlign w:val="center"/>
            <w:hideMark/>
          </w:tcPr>
          <w:p w14:paraId="6F6066E6"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w:t>
            </w:r>
          </w:p>
        </w:tc>
      </w:tr>
      <w:tr w:rsidR="00763A34" w:rsidRPr="0000525D" w14:paraId="662A9AF7" w14:textId="77777777" w:rsidTr="00763A34">
        <w:trPr>
          <w:trHeight w:val="20"/>
        </w:trPr>
        <w:tc>
          <w:tcPr>
            <w:tcW w:w="2826" w:type="dxa"/>
            <w:shd w:val="clear" w:color="auto" w:fill="auto"/>
            <w:vAlign w:val="center"/>
            <w:hideMark/>
          </w:tcPr>
          <w:p w14:paraId="3E9D3A66"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Литва</w:t>
            </w:r>
          </w:p>
        </w:tc>
        <w:tc>
          <w:tcPr>
            <w:tcW w:w="1012" w:type="dxa"/>
            <w:shd w:val="clear" w:color="auto" w:fill="auto"/>
            <w:vAlign w:val="center"/>
            <w:hideMark/>
          </w:tcPr>
          <w:p w14:paraId="30D62071" w14:textId="17183D8D"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21A74A2C" w14:textId="17FE0724"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29D53986" w14:textId="0764BD68"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740CA4B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24</w:t>
            </w:r>
          </w:p>
        </w:tc>
        <w:tc>
          <w:tcPr>
            <w:tcW w:w="1012" w:type="dxa"/>
            <w:shd w:val="clear" w:color="auto" w:fill="auto"/>
            <w:vAlign w:val="center"/>
            <w:hideMark/>
          </w:tcPr>
          <w:p w14:paraId="2417F4E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19</w:t>
            </w:r>
          </w:p>
        </w:tc>
        <w:tc>
          <w:tcPr>
            <w:tcW w:w="696" w:type="dxa"/>
            <w:shd w:val="clear" w:color="auto" w:fill="auto"/>
            <w:vAlign w:val="center"/>
            <w:hideMark/>
          </w:tcPr>
          <w:p w14:paraId="461BBFB3"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w:t>
            </w:r>
          </w:p>
        </w:tc>
        <w:tc>
          <w:tcPr>
            <w:tcW w:w="993" w:type="dxa"/>
            <w:shd w:val="clear" w:color="auto" w:fill="auto"/>
            <w:noWrap/>
            <w:vAlign w:val="center"/>
            <w:hideMark/>
          </w:tcPr>
          <w:p w14:paraId="3196182F"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45</w:t>
            </w:r>
          </w:p>
        </w:tc>
      </w:tr>
      <w:tr w:rsidR="00763A34" w:rsidRPr="0000525D" w14:paraId="40660E47" w14:textId="77777777" w:rsidTr="00763A34">
        <w:trPr>
          <w:trHeight w:val="20"/>
        </w:trPr>
        <w:tc>
          <w:tcPr>
            <w:tcW w:w="2826" w:type="dxa"/>
            <w:shd w:val="clear" w:color="auto" w:fill="auto"/>
            <w:vAlign w:val="center"/>
            <w:hideMark/>
          </w:tcPr>
          <w:p w14:paraId="0B87D20C"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Малайзия</w:t>
            </w:r>
          </w:p>
        </w:tc>
        <w:tc>
          <w:tcPr>
            <w:tcW w:w="1012" w:type="dxa"/>
            <w:shd w:val="clear" w:color="auto" w:fill="auto"/>
            <w:vAlign w:val="center"/>
            <w:hideMark/>
          </w:tcPr>
          <w:p w14:paraId="7491C171" w14:textId="3EC303A4"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16B6F6E7" w14:textId="5A6F81A5" w:rsidR="006301C1" w:rsidRPr="0000525D" w:rsidRDefault="006301C1" w:rsidP="00E129F5">
            <w:pPr>
              <w:ind w:firstLine="0"/>
              <w:jc w:val="center"/>
              <w:rPr>
                <w:rFonts w:eastAsia="Times New Roman" w:cs="Times New Roman"/>
                <w:color w:val="000000"/>
                <w:sz w:val="24"/>
                <w:szCs w:val="24"/>
                <w:lang w:eastAsia="ru-RU"/>
              </w:rPr>
            </w:pPr>
          </w:p>
        </w:tc>
        <w:tc>
          <w:tcPr>
            <w:tcW w:w="1012" w:type="dxa"/>
            <w:shd w:val="clear" w:color="auto" w:fill="auto"/>
            <w:vAlign w:val="center"/>
            <w:hideMark/>
          </w:tcPr>
          <w:p w14:paraId="042AB04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60</w:t>
            </w:r>
          </w:p>
        </w:tc>
        <w:tc>
          <w:tcPr>
            <w:tcW w:w="1012" w:type="dxa"/>
            <w:shd w:val="clear" w:color="auto" w:fill="auto"/>
            <w:vAlign w:val="center"/>
            <w:hideMark/>
          </w:tcPr>
          <w:p w14:paraId="74BA05C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87</w:t>
            </w:r>
          </w:p>
        </w:tc>
        <w:tc>
          <w:tcPr>
            <w:tcW w:w="1012" w:type="dxa"/>
            <w:shd w:val="clear" w:color="auto" w:fill="auto"/>
            <w:vAlign w:val="center"/>
            <w:hideMark/>
          </w:tcPr>
          <w:p w14:paraId="1F7DCADD"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696" w:type="dxa"/>
            <w:shd w:val="clear" w:color="auto" w:fill="auto"/>
            <w:vAlign w:val="center"/>
            <w:hideMark/>
          </w:tcPr>
          <w:p w14:paraId="37DC5315" w14:textId="02CD7355" w:rsidR="006301C1" w:rsidRPr="0000525D" w:rsidRDefault="006301C1" w:rsidP="00E129F5">
            <w:pPr>
              <w:ind w:firstLine="0"/>
              <w:jc w:val="center"/>
              <w:rPr>
                <w:rFonts w:eastAsia="Times New Roman" w:cs="Times New Roman"/>
                <w:color w:val="000000"/>
                <w:sz w:val="24"/>
                <w:szCs w:val="24"/>
                <w:lang w:eastAsia="ru-RU"/>
              </w:rPr>
            </w:pPr>
          </w:p>
        </w:tc>
        <w:tc>
          <w:tcPr>
            <w:tcW w:w="993" w:type="dxa"/>
            <w:shd w:val="clear" w:color="auto" w:fill="auto"/>
            <w:noWrap/>
            <w:vAlign w:val="center"/>
            <w:hideMark/>
          </w:tcPr>
          <w:p w14:paraId="1A6C1B75"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148</w:t>
            </w:r>
          </w:p>
        </w:tc>
      </w:tr>
      <w:tr w:rsidR="00763A34" w:rsidRPr="0000525D" w14:paraId="7846DE26" w14:textId="77777777" w:rsidTr="00763A34">
        <w:trPr>
          <w:trHeight w:val="20"/>
        </w:trPr>
        <w:tc>
          <w:tcPr>
            <w:tcW w:w="2826" w:type="dxa"/>
            <w:shd w:val="clear" w:color="auto" w:fill="auto"/>
            <w:vAlign w:val="center"/>
            <w:hideMark/>
          </w:tcPr>
          <w:p w14:paraId="263E8B2B"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Нидерланды</w:t>
            </w:r>
          </w:p>
        </w:tc>
        <w:tc>
          <w:tcPr>
            <w:tcW w:w="1012" w:type="dxa"/>
            <w:shd w:val="clear" w:color="auto" w:fill="auto"/>
            <w:vAlign w:val="center"/>
            <w:hideMark/>
          </w:tcPr>
          <w:p w14:paraId="486DAE23"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w:t>
            </w:r>
          </w:p>
        </w:tc>
        <w:tc>
          <w:tcPr>
            <w:tcW w:w="1012" w:type="dxa"/>
            <w:shd w:val="clear" w:color="auto" w:fill="auto"/>
            <w:vAlign w:val="center"/>
            <w:hideMark/>
          </w:tcPr>
          <w:p w14:paraId="32BE536D"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w:t>
            </w:r>
          </w:p>
        </w:tc>
        <w:tc>
          <w:tcPr>
            <w:tcW w:w="1012" w:type="dxa"/>
            <w:shd w:val="clear" w:color="auto" w:fill="auto"/>
            <w:vAlign w:val="center"/>
            <w:hideMark/>
          </w:tcPr>
          <w:p w14:paraId="4A9346D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17</w:t>
            </w:r>
          </w:p>
        </w:tc>
        <w:tc>
          <w:tcPr>
            <w:tcW w:w="1012" w:type="dxa"/>
            <w:shd w:val="clear" w:color="auto" w:fill="auto"/>
            <w:vAlign w:val="center"/>
            <w:hideMark/>
          </w:tcPr>
          <w:p w14:paraId="0F11F343"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84</w:t>
            </w:r>
          </w:p>
        </w:tc>
        <w:tc>
          <w:tcPr>
            <w:tcW w:w="1012" w:type="dxa"/>
            <w:shd w:val="clear" w:color="auto" w:fill="auto"/>
            <w:vAlign w:val="center"/>
            <w:hideMark/>
          </w:tcPr>
          <w:p w14:paraId="3EAE118E"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10</w:t>
            </w:r>
          </w:p>
        </w:tc>
        <w:tc>
          <w:tcPr>
            <w:tcW w:w="696" w:type="dxa"/>
            <w:shd w:val="clear" w:color="auto" w:fill="auto"/>
            <w:vAlign w:val="center"/>
            <w:hideMark/>
          </w:tcPr>
          <w:p w14:paraId="36E4419D"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w:t>
            </w:r>
          </w:p>
        </w:tc>
        <w:tc>
          <w:tcPr>
            <w:tcW w:w="993" w:type="dxa"/>
            <w:shd w:val="clear" w:color="auto" w:fill="auto"/>
            <w:noWrap/>
            <w:vAlign w:val="center"/>
            <w:hideMark/>
          </w:tcPr>
          <w:p w14:paraId="6DB5F362"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115</w:t>
            </w:r>
          </w:p>
        </w:tc>
      </w:tr>
      <w:tr w:rsidR="00763A34" w:rsidRPr="0000525D" w14:paraId="04F8D760" w14:textId="77777777" w:rsidTr="00763A34">
        <w:trPr>
          <w:trHeight w:val="20"/>
        </w:trPr>
        <w:tc>
          <w:tcPr>
            <w:tcW w:w="2826" w:type="dxa"/>
            <w:shd w:val="clear" w:color="auto" w:fill="auto"/>
            <w:vAlign w:val="center"/>
            <w:hideMark/>
          </w:tcPr>
          <w:p w14:paraId="51C55935"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val="kk-KZ" w:eastAsia="ru-RU"/>
              </w:rPr>
              <w:t>Жаңа</w:t>
            </w:r>
            <w:r w:rsidRPr="0000525D">
              <w:rPr>
                <w:rFonts w:eastAsia="Times New Roman" w:cs="Times New Roman"/>
                <w:bCs/>
                <w:color w:val="000000"/>
                <w:sz w:val="24"/>
                <w:szCs w:val="24"/>
                <w:lang w:eastAsia="ru-RU"/>
              </w:rPr>
              <w:t xml:space="preserve"> Зеландия</w:t>
            </w:r>
          </w:p>
        </w:tc>
        <w:tc>
          <w:tcPr>
            <w:tcW w:w="1012" w:type="dxa"/>
            <w:shd w:val="clear" w:color="auto" w:fill="auto"/>
            <w:vAlign w:val="center"/>
            <w:hideMark/>
          </w:tcPr>
          <w:p w14:paraId="1AFC1468" w14:textId="1ECE35EF"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3A79E91" w14:textId="67F7D23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607AF0C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10</w:t>
            </w:r>
          </w:p>
        </w:tc>
        <w:tc>
          <w:tcPr>
            <w:tcW w:w="1012" w:type="dxa"/>
            <w:shd w:val="clear" w:color="auto" w:fill="auto"/>
            <w:vAlign w:val="center"/>
            <w:hideMark/>
          </w:tcPr>
          <w:p w14:paraId="6773BC6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w:t>
            </w:r>
          </w:p>
        </w:tc>
        <w:tc>
          <w:tcPr>
            <w:tcW w:w="1012" w:type="dxa"/>
            <w:shd w:val="clear" w:color="auto" w:fill="auto"/>
            <w:vAlign w:val="center"/>
            <w:hideMark/>
          </w:tcPr>
          <w:p w14:paraId="5E10ECBA" w14:textId="29476D68"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4A5685D1" w14:textId="343CECD3"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7458927E"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14</w:t>
            </w:r>
          </w:p>
        </w:tc>
      </w:tr>
      <w:tr w:rsidR="00763A34" w:rsidRPr="0000525D" w14:paraId="745359BA" w14:textId="77777777" w:rsidTr="00763A34">
        <w:trPr>
          <w:trHeight w:val="20"/>
        </w:trPr>
        <w:tc>
          <w:tcPr>
            <w:tcW w:w="2826" w:type="dxa"/>
            <w:shd w:val="clear" w:color="auto" w:fill="auto"/>
            <w:vAlign w:val="center"/>
            <w:hideMark/>
          </w:tcPr>
          <w:p w14:paraId="596B2B0E"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Норвегия</w:t>
            </w:r>
          </w:p>
        </w:tc>
        <w:tc>
          <w:tcPr>
            <w:tcW w:w="1012" w:type="dxa"/>
            <w:shd w:val="clear" w:color="auto" w:fill="auto"/>
            <w:vAlign w:val="center"/>
            <w:hideMark/>
          </w:tcPr>
          <w:p w14:paraId="7F5FA63A" w14:textId="20561D6A"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1378FFBA" w14:textId="22B33F48"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23F7316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1012" w:type="dxa"/>
            <w:shd w:val="clear" w:color="auto" w:fill="auto"/>
            <w:vAlign w:val="center"/>
            <w:hideMark/>
          </w:tcPr>
          <w:p w14:paraId="5D2F040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w:t>
            </w:r>
          </w:p>
        </w:tc>
        <w:tc>
          <w:tcPr>
            <w:tcW w:w="1012" w:type="dxa"/>
            <w:shd w:val="clear" w:color="auto" w:fill="auto"/>
            <w:vAlign w:val="center"/>
            <w:hideMark/>
          </w:tcPr>
          <w:p w14:paraId="6FBB3312" w14:textId="518F637B"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7BA33D42" w14:textId="04E8339D"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407219C4"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6</w:t>
            </w:r>
          </w:p>
        </w:tc>
      </w:tr>
      <w:tr w:rsidR="00763A34" w:rsidRPr="0000525D" w14:paraId="36EAEC0F" w14:textId="77777777" w:rsidTr="00763A34">
        <w:trPr>
          <w:trHeight w:val="20"/>
        </w:trPr>
        <w:tc>
          <w:tcPr>
            <w:tcW w:w="2826" w:type="dxa"/>
            <w:shd w:val="clear" w:color="auto" w:fill="auto"/>
            <w:vAlign w:val="center"/>
            <w:hideMark/>
          </w:tcPr>
          <w:p w14:paraId="3CA6397E"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Польша</w:t>
            </w:r>
          </w:p>
        </w:tc>
        <w:tc>
          <w:tcPr>
            <w:tcW w:w="1012" w:type="dxa"/>
            <w:shd w:val="clear" w:color="auto" w:fill="auto"/>
            <w:vAlign w:val="center"/>
            <w:hideMark/>
          </w:tcPr>
          <w:p w14:paraId="4FF8799A" w14:textId="5B10BDEA"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0A5DF931" w14:textId="2C529679"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22D840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16</w:t>
            </w:r>
          </w:p>
        </w:tc>
        <w:tc>
          <w:tcPr>
            <w:tcW w:w="1012" w:type="dxa"/>
            <w:shd w:val="clear" w:color="auto" w:fill="auto"/>
            <w:vAlign w:val="center"/>
            <w:hideMark/>
          </w:tcPr>
          <w:p w14:paraId="372EAF0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38</w:t>
            </w:r>
          </w:p>
        </w:tc>
        <w:tc>
          <w:tcPr>
            <w:tcW w:w="1012" w:type="dxa"/>
            <w:shd w:val="clear" w:color="auto" w:fill="auto"/>
            <w:vAlign w:val="center"/>
            <w:hideMark/>
          </w:tcPr>
          <w:p w14:paraId="14FC5E28" w14:textId="776358F9"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30B4DF20" w14:textId="3959516D"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25E0AA1D"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54</w:t>
            </w:r>
          </w:p>
        </w:tc>
      </w:tr>
      <w:tr w:rsidR="00763A34" w:rsidRPr="0000525D" w14:paraId="1F2E2DD4" w14:textId="77777777" w:rsidTr="00763A34">
        <w:trPr>
          <w:trHeight w:val="20"/>
        </w:trPr>
        <w:tc>
          <w:tcPr>
            <w:tcW w:w="2826" w:type="dxa"/>
            <w:shd w:val="clear" w:color="auto" w:fill="auto"/>
            <w:vAlign w:val="center"/>
            <w:hideMark/>
          </w:tcPr>
          <w:p w14:paraId="6D6EC6E6"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Беларусь</w:t>
            </w:r>
          </w:p>
        </w:tc>
        <w:tc>
          <w:tcPr>
            <w:tcW w:w="1012" w:type="dxa"/>
            <w:shd w:val="clear" w:color="auto" w:fill="auto"/>
            <w:vAlign w:val="center"/>
            <w:hideMark/>
          </w:tcPr>
          <w:p w14:paraId="4DD16262" w14:textId="32959DF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74B83B1D" w14:textId="30D8C3C6"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AC0CEDB" w14:textId="06DB56A1"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1CC833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31</w:t>
            </w:r>
          </w:p>
        </w:tc>
        <w:tc>
          <w:tcPr>
            <w:tcW w:w="1012" w:type="dxa"/>
            <w:shd w:val="clear" w:color="auto" w:fill="auto"/>
            <w:vAlign w:val="center"/>
            <w:hideMark/>
          </w:tcPr>
          <w:p w14:paraId="0DD1F4A0" w14:textId="27970DD8"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4AA26156" w14:textId="68FAE983"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527CF775"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31</w:t>
            </w:r>
          </w:p>
        </w:tc>
      </w:tr>
      <w:tr w:rsidR="00763A34" w:rsidRPr="0000525D" w14:paraId="7D5341A3" w14:textId="77777777" w:rsidTr="00763A34">
        <w:trPr>
          <w:trHeight w:val="20"/>
        </w:trPr>
        <w:tc>
          <w:tcPr>
            <w:tcW w:w="2826" w:type="dxa"/>
            <w:shd w:val="clear" w:color="auto" w:fill="auto"/>
            <w:vAlign w:val="center"/>
            <w:hideMark/>
          </w:tcPr>
          <w:p w14:paraId="49A0EE30"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Румыния</w:t>
            </w:r>
          </w:p>
        </w:tc>
        <w:tc>
          <w:tcPr>
            <w:tcW w:w="1012" w:type="dxa"/>
            <w:shd w:val="clear" w:color="auto" w:fill="auto"/>
            <w:vAlign w:val="center"/>
            <w:hideMark/>
          </w:tcPr>
          <w:p w14:paraId="3DDE8EEA" w14:textId="7CDD42D1"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1E1D7AEE" w14:textId="4F595246"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6C01C0B8" w14:textId="30B61522"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1A4B3EE5"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w:t>
            </w:r>
          </w:p>
        </w:tc>
        <w:tc>
          <w:tcPr>
            <w:tcW w:w="1012" w:type="dxa"/>
            <w:shd w:val="clear" w:color="auto" w:fill="auto"/>
            <w:vAlign w:val="center"/>
            <w:hideMark/>
          </w:tcPr>
          <w:p w14:paraId="53B887F8" w14:textId="54557AB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69451872" w14:textId="6E509AC2"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1AC7C813"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3</w:t>
            </w:r>
          </w:p>
        </w:tc>
      </w:tr>
      <w:tr w:rsidR="00763A34" w:rsidRPr="0000525D" w14:paraId="79E04D43" w14:textId="77777777" w:rsidTr="00763A34">
        <w:trPr>
          <w:trHeight w:val="20"/>
        </w:trPr>
        <w:tc>
          <w:tcPr>
            <w:tcW w:w="2826" w:type="dxa"/>
            <w:shd w:val="clear" w:color="auto" w:fill="auto"/>
            <w:vAlign w:val="center"/>
            <w:hideMark/>
          </w:tcPr>
          <w:p w14:paraId="7E0A0804"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Словакия</w:t>
            </w:r>
          </w:p>
        </w:tc>
        <w:tc>
          <w:tcPr>
            <w:tcW w:w="1012" w:type="dxa"/>
            <w:shd w:val="clear" w:color="auto" w:fill="auto"/>
            <w:vAlign w:val="center"/>
            <w:hideMark/>
          </w:tcPr>
          <w:p w14:paraId="61E280C1" w14:textId="254E091A"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9725D54" w14:textId="3DBFF141"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3734AF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1012" w:type="dxa"/>
            <w:shd w:val="clear" w:color="auto" w:fill="auto"/>
            <w:vAlign w:val="center"/>
            <w:hideMark/>
          </w:tcPr>
          <w:p w14:paraId="390FAB5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1012" w:type="dxa"/>
            <w:shd w:val="clear" w:color="auto" w:fill="auto"/>
            <w:vAlign w:val="center"/>
            <w:hideMark/>
          </w:tcPr>
          <w:p w14:paraId="292CF8A1" w14:textId="0797170B"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3D4B1207" w14:textId="4A5BBEF6"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03FF72B5"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2</w:t>
            </w:r>
          </w:p>
        </w:tc>
      </w:tr>
      <w:tr w:rsidR="00763A34" w:rsidRPr="0000525D" w14:paraId="6DC679FB" w14:textId="77777777" w:rsidTr="00763A34">
        <w:trPr>
          <w:trHeight w:val="20"/>
        </w:trPr>
        <w:tc>
          <w:tcPr>
            <w:tcW w:w="2826" w:type="dxa"/>
            <w:shd w:val="clear" w:color="auto" w:fill="auto"/>
            <w:vAlign w:val="center"/>
            <w:hideMark/>
          </w:tcPr>
          <w:p w14:paraId="2D00F66E"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Сингапур</w:t>
            </w:r>
          </w:p>
        </w:tc>
        <w:tc>
          <w:tcPr>
            <w:tcW w:w="1012" w:type="dxa"/>
            <w:shd w:val="clear" w:color="auto" w:fill="auto"/>
            <w:vAlign w:val="center"/>
            <w:hideMark/>
          </w:tcPr>
          <w:p w14:paraId="18FAB3CD" w14:textId="3CB9C586"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64D09124" w14:textId="3DDB7D92"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05D11D5"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12</w:t>
            </w:r>
          </w:p>
        </w:tc>
        <w:tc>
          <w:tcPr>
            <w:tcW w:w="1012" w:type="dxa"/>
            <w:shd w:val="clear" w:color="auto" w:fill="auto"/>
            <w:vAlign w:val="center"/>
            <w:hideMark/>
          </w:tcPr>
          <w:p w14:paraId="7D81E69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52</w:t>
            </w:r>
          </w:p>
        </w:tc>
        <w:tc>
          <w:tcPr>
            <w:tcW w:w="1012" w:type="dxa"/>
            <w:shd w:val="clear" w:color="auto" w:fill="auto"/>
            <w:vAlign w:val="center"/>
            <w:hideMark/>
          </w:tcPr>
          <w:p w14:paraId="7B78940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7</w:t>
            </w:r>
          </w:p>
        </w:tc>
        <w:tc>
          <w:tcPr>
            <w:tcW w:w="696" w:type="dxa"/>
            <w:shd w:val="clear" w:color="auto" w:fill="auto"/>
            <w:vAlign w:val="center"/>
            <w:hideMark/>
          </w:tcPr>
          <w:p w14:paraId="5BD4F5DD"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993" w:type="dxa"/>
            <w:shd w:val="clear" w:color="auto" w:fill="auto"/>
            <w:noWrap/>
            <w:vAlign w:val="center"/>
            <w:hideMark/>
          </w:tcPr>
          <w:p w14:paraId="13E90737"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72</w:t>
            </w:r>
          </w:p>
        </w:tc>
      </w:tr>
      <w:tr w:rsidR="00763A34" w:rsidRPr="0000525D" w14:paraId="4EEAE619" w14:textId="77777777" w:rsidTr="00763A34">
        <w:trPr>
          <w:trHeight w:val="20"/>
        </w:trPr>
        <w:tc>
          <w:tcPr>
            <w:tcW w:w="2826" w:type="dxa"/>
            <w:shd w:val="clear" w:color="auto" w:fill="auto"/>
            <w:vAlign w:val="center"/>
            <w:hideMark/>
          </w:tcPr>
          <w:p w14:paraId="72428A71"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США</w:t>
            </w:r>
          </w:p>
        </w:tc>
        <w:tc>
          <w:tcPr>
            <w:tcW w:w="1012" w:type="dxa"/>
            <w:shd w:val="clear" w:color="auto" w:fill="auto"/>
            <w:vAlign w:val="center"/>
            <w:hideMark/>
          </w:tcPr>
          <w:p w14:paraId="7DC5FF6B"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223</w:t>
            </w:r>
          </w:p>
        </w:tc>
        <w:tc>
          <w:tcPr>
            <w:tcW w:w="1012" w:type="dxa"/>
            <w:shd w:val="clear" w:color="auto" w:fill="auto"/>
            <w:vAlign w:val="center"/>
            <w:hideMark/>
          </w:tcPr>
          <w:p w14:paraId="2FE49B2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105</w:t>
            </w:r>
          </w:p>
        </w:tc>
        <w:tc>
          <w:tcPr>
            <w:tcW w:w="1012" w:type="dxa"/>
            <w:shd w:val="clear" w:color="auto" w:fill="auto"/>
            <w:vAlign w:val="center"/>
            <w:hideMark/>
          </w:tcPr>
          <w:p w14:paraId="702083E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704</w:t>
            </w:r>
          </w:p>
        </w:tc>
        <w:tc>
          <w:tcPr>
            <w:tcW w:w="1012" w:type="dxa"/>
            <w:shd w:val="clear" w:color="auto" w:fill="auto"/>
            <w:vAlign w:val="center"/>
            <w:hideMark/>
          </w:tcPr>
          <w:p w14:paraId="2A70136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961</w:t>
            </w:r>
          </w:p>
        </w:tc>
        <w:tc>
          <w:tcPr>
            <w:tcW w:w="1012" w:type="dxa"/>
            <w:shd w:val="clear" w:color="auto" w:fill="auto"/>
            <w:vAlign w:val="center"/>
            <w:hideMark/>
          </w:tcPr>
          <w:p w14:paraId="28A40C0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682</w:t>
            </w:r>
          </w:p>
        </w:tc>
        <w:tc>
          <w:tcPr>
            <w:tcW w:w="696" w:type="dxa"/>
            <w:shd w:val="clear" w:color="auto" w:fill="auto"/>
            <w:vAlign w:val="center"/>
            <w:hideMark/>
          </w:tcPr>
          <w:p w14:paraId="386E9E05"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100</w:t>
            </w:r>
          </w:p>
        </w:tc>
        <w:tc>
          <w:tcPr>
            <w:tcW w:w="993" w:type="dxa"/>
            <w:shd w:val="clear" w:color="auto" w:fill="auto"/>
            <w:noWrap/>
            <w:vAlign w:val="center"/>
            <w:hideMark/>
          </w:tcPr>
          <w:p w14:paraId="06B0FD1D"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2775</w:t>
            </w:r>
          </w:p>
        </w:tc>
      </w:tr>
      <w:tr w:rsidR="00763A34" w:rsidRPr="0000525D" w14:paraId="2963A078" w14:textId="77777777" w:rsidTr="00763A34">
        <w:trPr>
          <w:trHeight w:val="20"/>
        </w:trPr>
        <w:tc>
          <w:tcPr>
            <w:tcW w:w="2826" w:type="dxa"/>
            <w:shd w:val="clear" w:color="auto" w:fill="auto"/>
            <w:vAlign w:val="center"/>
            <w:hideMark/>
          </w:tcPr>
          <w:p w14:paraId="248A3F80" w14:textId="6BE0FEF3" w:rsidR="006301C1" w:rsidRPr="0000525D" w:rsidRDefault="00113005" w:rsidP="007C3F32">
            <w:pPr>
              <w:ind w:firstLine="0"/>
              <w:jc w:val="left"/>
              <w:rPr>
                <w:rFonts w:eastAsia="Times New Roman" w:cs="Times New Roman"/>
                <w:bCs/>
                <w:color w:val="000000"/>
                <w:sz w:val="24"/>
                <w:szCs w:val="24"/>
                <w:lang w:val="kk-KZ" w:eastAsia="ru-RU"/>
              </w:rPr>
            </w:pPr>
            <w:r>
              <w:rPr>
                <w:rFonts w:eastAsia="Times New Roman" w:cs="Times New Roman"/>
                <w:bCs/>
                <w:color w:val="000000"/>
                <w:sz w:val="24"/>
                <w:szCs w:val="24"/>
                <w:lang w:val="kk-KZ" w:eastAsia="ru-RU"/>
              </w:rPr>
              <w:t>Түркие</w:t>
            </w:r>
          </w:p>
        </w:tc>
        <w:tc>
          <w:tcPr>
            <w:tcW w:w="1012" w:type="dxa"/>
            <w:shd w:val="clear" w:color="auto" w:fill="auto"/>
            <w:vAlign w:val="center"/>
            <w:hideMark/>
          </w:tcPr>
          <w:p w14:paraId="66B2D2FC" w14:textId="286D265A"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7555044E" w14:textId="7E651C24"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99320B7" w14:textId="07F57BEE"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7C5AFA6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18</w:t>
            </w:r>
          </w:p>
        </w:tc>
        <w:tc>
          <w:tcPr>
            <w:tcW w:w="1012" w:type="dxa"/>
            <w:shd w:val="clear" w:color="auto" w:fill="auto"/>
            <w:vAlign w:val="center"/>
            <w:hideMark/>
          </w:tcPr>
          <w:p w14:paraId="494506CD" w14:textId="6FA00DAF"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7822C81A" w14:textId="6A39E39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69638148"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18</w:t>
            </w:r>
          </w:p>
        </w:tc>
      </w:tr>
      <w:tr w:rsidR="00763A34" w:rsidRPr="0000525D" w14:paraId="219733FF" w14:textId="77777777" w:rsidTr="00763A34">
        <w:trPr>
          <w:trHeight w:val="20"/>
        </w:trPr>
        <w:tc>
          <w:tcPr>
            <w:tcW w:w="2826" w:type="dxa"/>
            <w:shd w:val="clear" w:color="auto" w:fill="auto"/>
            <w:vAlign w:val="center"/>
            <w:hideMark/>
          </w:tcPr>
          <w:p w14:paraId="6E0FD1FD"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Украина</w:t>
            </w:r>
          </w:p>
        </w:tc>
        <w:tc>
          <w:tcPr>
            <w:tcW w:w="1012" w:type="dxa"/>
            <w:shd w:val="clear" w:color="auto" w:fill="auto"/>
            <w:vAlign w:val="center"/>
            <w:hideMark/>
          </w:tcPr>
          <w:p w14:paraId="6FF7D22A" w14:textId="49DC0838"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11468DD2" w14:textId="19341E51"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ABB6ECE" w14:textId="7F7BD852"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6396B38B"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50</w:t>
            </w:r>
          </w:p>
        </w:tc>
        <w:tc>
          <w:tcPr>
            <w:tcW w:w="1012" w:type="dxa"/>
            <w:shd w:val="clear" w:color="auto" w:fill="auto"/>
            <w:vAlign w:val="center"/>
            <w:hideMark/>
          </w:tcPr>
          <w:p w14:paraId="2772CC1D" w14:textId="4D26CC42"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696" w:type="dxa"/>
            <w:shd w:val="clear" w:color="auto" w:fill="auto"/>
            <w:vAlign w:val="center"/>
            <w:hideMark/>
          </w:tcPr>
          <w:p w14:paraId="7A0D4E99" w14:textId="6476CD3A"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6B8D2A28"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50</w:t>
            </w:r>
          </w:p>
        </w:tc>
      </w:tr>
      <w:tr w:rsidR="00763A34" w:rsidRPr="0000525D" w14:paraId="5CE3AD73" w14:textId="77777777" w:rsidTr="00763A34">
        <w:trPr>
          <w:trHeight w:val="20"/>
        </w:trPr>
        <w:tc>
          <w:tcPr>
            <w:tcW w:w="2826" w:type="dxa"/>
            <w:shd w:val="clear" w:color="auto" w:fill="auto"/>
            <w:vAlign w:val="center"/>
            <w:hideMark/>
          </w:tcPr>
          <w:p w14:paraId="40B29408" w14:textId="77777777" w:rsidR="006301C1" w:rsidRPr="0000525D" w:rsidRDefault="006301C1" w:rsidP="007C3F32">
            <w:pPr>
              <w:ind w:firstLine="0"/>
              <w:jc w:val="left"/>
              <w:rPr>
                <w:rFonts w:eastAsia="Times New Roman" w:cs="Times New Roman"/>
                <w:bCs/>
                <w:color w:val="000000"/>
                <w:sz w:val="24"/>
                <w:szCs w:val="24"/>
                <w:lang w:val="kk-KZ" w:eastAsia="ru-RU"/>
              </w:rPr>
            </w:pPr>
            <w:r w:rsidRPr="0000525D">
              <w:rPr>
                <w:rFonts w:eastAsia="Times New Roman" w:cs="Times New Roman"/>
                <w:bCs/>
                <w:color w:val="000000"/>
                <w:sz w:val="24"/>
                <w:szCs w:val="24"/>
                <w:lang w:val="kk-KZ" w:eastAsia="ru-RU"/>
              </w:rPr>
              <w:t>Германия</w:t>
            </w:r>
          </w:p>
        </w:tc>
        <w:tc>
          <w:tcPr>
            <w:tcW w:w="1012" w:type="dxa"/>
            <w:shd w:val="clear" w:color="auto" w:fill="auto"/>
            <w:vAlign w:val="center"/>
            <w:hideMark/>
          </w:tcPr>
          <w:p w14:paraId="1DE5BAF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63</w:t>
            </w:r>
          </w:p>
        </w:tc>
        <w:tc>
          <w:tcPr>
            <w:tcW w:w="1012" w:type="dxa"/>
            <w:shd w:val="clear" w:color="auto" w:fill="auto"/>
            <w:vAlign w:val="center"/>
            <w:hideMark/>
          </w:tcPr>
          <w:p w14:paraId="114186B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39</w:t>
            </w:r>
          </w:p>
        </w:tc>
        <w:tc>
          <w:tcPr>
            <w:tcW w:w="1012" w:type="dxa"/>
            <w:shd w:val="clear" w:color="auto" w:fill="auto"/>
            <w:vAlign w:val="center"/>
            <w:hideMark/>
          </w:tcPr>
          <w:p w14:paraId="19D917A9"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62</w:t>
            </w:r>
          </w:p>
        </w:tc>
        <w:tc>
          <w:tcPr>
            <w:tcW w:w="1012" w:type="dxa"/>
            <w:shd w:val="clear" w:color="auto" w:fill="auto"/>
            <w:vAlign w:val="center"/>
            <w:hideMark/>
          </w:tcPr>
          <w:p w14:paraId="386D5C5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208</w:t>
            </w:r>
          </w:p>
        </w:tc>
        <w:tc>
          <w:tcPr>
            <w:tcW w:w="1012" w:type="dxa"/>
            <w:shd w:val="clear" w:color="auto" w:fill="auto"/>
            <w:vAlign w:val="center"/>
            <w:hideMark/>
          </w:tcPr>
          <w:p w14:paraId="567BC341"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62</w:t>
            </w:r>
          </w:p>
        </w:tc>
        <w:tc>
          <w:tcPr>
            <w:tcW w:w="696" w:type="dxa"/>
            <w:shd w:val="clear" w:color="auto" w:fill="auto"/>
            <w:vAlign w:val="center"/>
            <w:hideMark/>
          </w:tcPr>
          <w:p w14:paraId="64FE6C0D"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w:t>
            </w:r>
          </w:p>
        </w:tc>
        <w:tc>
          <w:tcPr>
            <w:tcW w:w="993" w:type="dxa"/>
            <w:shd w:val="clear" w:color="auto" w:fill="auto"/>
            <w:noWrap/>
            <w:vAlign w:val="center"/>
            <w:hideMark/>
          </w:tcPr>
          <w:p w14:paraId="0F842DF4"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437</w:t>
            </w:r>
          </w:p>
        </w:tc>
      </w:tr>
      <w:tr w:rsidR="00763A34" w:rsidRPr="0000525D" w14:paraId="7C81FC09" w14:textId="77777777" w:rsidTr="00763A34">
        <w:trPr>
          <w:trHeight w:val="20"/>
        </w:trPr>
        <w:tc>
          <w:tcPr>
            <w:tcW w:w="2826" w:type="dxa"/>
            <w:shd w:val="clear" w:color="auto" w:fill="auto"/>
            <w:vAlign w:val="center"/>
            <w:hideMark/>
          </w:tcPr>
          <w:p w14:paraId="2581FD61"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Финляндия</w:t>
            </w:r>
          </w:p>
        </w:tc>
        <w:tc>
          <w:tcPr>
            <w:tcW w:w="1012" w:type="dxa"/>
            <w:shd w:val="clear" w:color="auto" w:fill="auto"/>
            <w:vAlign w:val="center"/>
            <w:hideMark/>
          </w:tcPr>
          <w:p w14:paraId="06E23B99" w14:textId="3CAC0E53"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0150964" w14:textId="2FAE6157"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32160CA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1012" w:type="dxa"/>
            <w:shd w:val="clear" w:color="auto" w:fill="auto"/>
            <w:vAlign w:val="center"/>
            <w:hideMark/>
          </w:tcPr>
          <w:p w14:paraId="12EF6B63"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23</w:t>
            </w:r>
          </w:p>
        </w:tc>
        <w:tc>
          <w:tcPr>
            <w:tcW w:w="1012" w:type="dxa"/>
            <w:shd w:val="clear" w:color="auto" w:fill="auto"/>
            <w:vAlign w:val="center"/>
            <w:hideMark/>
          </w:tcPr>
          <w:p w14:paraId="05F761D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12</w:t>
            </w:r>
          </w:p>
        </w:tc>
        <w:tc>
          <w:tcPr>
            <w:tcW w:w="696" w:type="dxa"/>
            <w:shd w:val="clear" w:color="auto" w:fill="auto"/>
            <w:vAlign w:val="center"/>
            <w:hideMark/>
          </w:tcPr>
          <w:p w14:paraId="7E71941A" w14:textId="4FD9229E"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664B9437"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36</w:t>
            </w:r>
          </w:p>
        </w:tc>
      </w:tr>
      <w:tr w:rsidR="00763A34" w:rsidRPr="0000525D" w14:paraId="60C2CEA4" w14:textId="77777777" w:rsidTr="00763A34">
        <w:trPr>
          <w:trHeight w:val="20"/>
        </w:trPr>
        <w:tc>
          <w:tcPr>
            <w:tcW w:w="2826" w:type="dxa"/>
            <w:shd w:val="clear" w:color="auto" w:fill="auto"/>
            <w:vAlign w:val="center"/>
            <w:hideMark/>
          </w:tcPr>
          <w:p w14:paraId="21AEE15A"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Франция</w:t>
            </w:r>
          </w:p>
        </w:tc>
        <w:tc>
          <w:tcPr>
            <w:tcW w:w="1012" w:type="dxa"/>
            <w:shd w:val="clear" w:color="auto" w:fill="auto"/>
            <w:vAlign w:val="center"/>
            <w:hideMark/>
          </w:tcPr>
          <w:p w14:paraId="4D080BBE"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24</w:t>
            </w:r>
          </w:p>
        </w:tc>
        <w:tc>
          <w:tcPr>
            <w:tcW w:w="1012" w:type="dxa"/>
            <w:shd w:val="clear" w:color="auto" w:fill="auto"/>
            <w:vAlign w:val="center"/>
            <w:hideMark/>
          </w:tcPr>
          <w:p w14:paraId="48B74DE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20</w:t>
            </w:r>
          </w:p>
        </w:tc>
        <w:tc>
          <w:tcPr>
            <w:tcW w:w="1012" w:type="dxa"/>
            <w:shd w:val="clear" w:color="auto" w:fill="auto"/>
            <w:vAlign w:val="center"/>
            <w:hideMark/>
          </w:tcPr>
          <w:p w14:paraId="3B3403D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36</w:t>
            </w:r>
          </w:p>
        </w:tc>
        <w:tc>
          <w:tcPr>
            <w:tcW w:w="1012" w:type="dxa"/>
            <w:shd w:val="clear" w:color="auto" w:fill="auto"/>
            <w:vAlign w:val="center"/>
            <w:hideMark/>
          </w:tcPr>
          <w:p w14:paraId="5583103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92</w:t>
            </w:r>
          </w:p>
        </w:tc>
        <w:tc>
          <w:tcPr>
            <w:tcW w:w="1012" w:type="dxa"/>
            <w:shd w:val="clear" w:color="auto" w:fill="auto"/>
            <w:vAlign w:val="center"/>
            <w:hideMark/>
          </w:tcPr>
          <w:p w14:paraId="2010E22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15</w:t>
            </w:r>
          </w:p>
        </w:tc>
        <w:tc>
          <w:tcPr>
            <w:tcW w:w="696" w:type="dxa"/>
            <w:shd w:val="clear" w:color="auto" w:fill="auto"/>
            <w:vAlign w:val="center"/>
            <w:hideMark/>
          </w:tcPr>
          <w:p w14:paraId="42C17891"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w:t>
            </w:r>
          </w:p>
        </w:tc>
        <w:tc>
          <w:tcPr>
            <w:tcW w:w="993" w:type="dxa"/>
            <w:shd w:val="clear" w:color="auto" w:fill="auto"/>
            <w:noWrap/>
            <w:vAlign w:val="center"/>
            <w:hideMark/>
          </w:tcPr>
          <w:p w14:paraId="133B3090"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189</w:t>
            </w:r>
          </w:p>
        </w:tc>
      </w:tr>
      <w:tr w:rsidR="00763A34" w:rsidRPr="0000525D" w14:paraId="7A617F2D" w14:textId="77777777" w:rsidTr="00763A34">
        <w:trPr>
          <w:trHeight w:val="20"/>
        </w:trPr>
        <w:tc>
          <w:tcPr>
            <w:tcW w:w="2826" w:type="dxa"/>
            <w:shd w:val="clear" w:color="auto" w:fill="auto"/>
            <w:vAlign w:val="center"/>
            <w:hideMark/>
          </w:tcPr>
          <w:p w14:paraId="2C7E4A9D"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РФ</w:t>
            </w:r>
          </w:p>
        </w:tc>
        <w:tc>
          <w:tcPr>
            <w:tcW w:w="1012" w:type="dxa"/>
            <w:shd w:val="clear" w:color="auto" w:fill="auto"/>
            <w:vAlign w:val="center"/>
            <w:hideMark/>
          </w:tcPr>
          <w:p w14:paraId="0401252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6</w:t>
            </w:r>
          </w:p>
        </w:tc>
        <w:tc>
          <w:tcPr>
            <w:tcW w:w="1012" w:type="dxa"/>
            <w:shd w:val="clear" w:color="auto" w:fill="auto"/>
            <w:vAlign w:val="center"/>
            <w:hideMark/>
          </w:tcPr>
          <w:p w14:paraId="3AFA3064" w14:textId="5811E356"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val="kk-KZ" w:eastAsia="ru-RU"/>
              </w:rPr>
              <w:t>-</w:t>
            </w:r>
          </w:p>
        </w:tc>
        <w:tc>
          <w:tcPr>
            <w:tcW w:w="1012" w:type="dxa"/>
            <w:shd w:val="clear" w:color="auto" w:fill="auto"/>
            <w:vAlign w:val="center"/>
            <w:hideMark/>
          </w:tcPr>
          <w:p w14:paraId="2B1F3828"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286</w:t>
            </w:r>
          </w:p>
        </w:tc>
        <w:tc>
          <w:tcPr>
            <w:tcW w:w="1012" w:type="dxa"/>
            <w:shd w:val="clear" w:color="auto" w:fill="auto"/>
            <w:vAlign w:val="center"/>
            <w:hideMark/>
          </w:tcPr>
          <w:p w14:paraId="67BA297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445</w:t>
            </w:r>
          </w:p>
        </w:tc>
        <w:tc>
          <w:tcPr>
            <w:tcW w:w="1012" w:type="dxa"/>
            <w:shd w:val="clear" w:color="auto" w:fill="auto"/>
            <w:vAlign w:val="center"/>
            <w:hideMark/>
          </w:tcPr>
          <w:p w14:paraId="6BD60A1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93</w:t>
            </w:r>
          </w:p>
        </w:tc>
        <w:tc>
          <w:tcPr>
            <w:tcW w:w="696" w:type="dxa"/>
            <w:shd w:val="clear" w:color="auto" w:fill="auto"/>
            <w:vAlign w:val="center"/>
            <w:hideMark/>
          </w:tcPr>
          <w:p w14:paraId="0D4D9C8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11</w:t>
            </w:r>
          </w:p>
        </w:tc>
        <w:tc>
          <w:tcPr>
            <w:tcW w:w="993" w:type="dxa"/>
            <w:shd w:val="clear" w:color="auto" w:fill="auto"/>
            <w:noWrap/>
            <w:vAlign w:val="center"/>
            <w:hideMark/>
          </w:tcPr>
          <w:p w14:paraId="757A92E0"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841</w:t>
            </w:r>
          </w:p>
        </w:tc>
      </w:tr>
      <w:tr w:rsidR="00763A34" w:rsidRPr="0000525D" w14:paraId="59719613" w14:textId="77777777" w:rsidTr="00763A34">
        <w:trPr>
          <w:trHeight w:val="20"/>
        </w:trPr>
        <w:tc>
          <w:tcPr>
            <w:tcW w:w="2826" w:type="dxa"/>
            <w:shd w:val="clear" w:color="auto" w:fill="auto"/>
            <w:vAlign w:val="center"/>
            <w:hideMark/>
          </w:tcPr>
          <w:p w14:paraId="0958DF75"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Чехия</w:t>
            </w:r>
          </w:p>
        </w:tc>
        <w:tc>
          <w:tcPr>
            <w:tcW w:w="1012" w:type="dxa"/>
            <w:shd w:val="clear" w:color="auto" w:fill="auto"/>
            <w:vAlign w:val="center"/>
            <w:hideMark/>
          </w:tcPr>
          <w:p w14:paraId="31813397" w14:textId="414B2F36"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44A50883" w14:textId="7C5F03B4"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0A446F9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49</w:t>
            </w:r>
          </w:p>
        </w:tc>
        <w:tc>
          <w:tcPr>
            <w:tcW w:w="1012" w:type="dxa"/>
            <w:shd w:val="clear" w:color="auto" w:fill="auto"/>
            <w:vAlign w:val="center"/>
            <w:hideMark/>
          </w:tcPr>
          <w:p w14:paraId="7E78EFAE"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44</w:t>
            </w:r>
          </w:p>
        </w:tc>
        <w:tc>
          <w:tcPr>
            <w:tcW w:w="1012" w:type="dxa"/>
            <w:shd w:val="clear" w:color="auto" w:fill="auto"/>
            <w:vAlign w:val="center"/>
            <w:hideMark/>
          </w:tcPr>
          <w:p w14:paraId="008FD688"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8</w:t>
            </w:r>
          </w:p>
        </w:tc>
        <w:tc>
          <w:tcPr>
            <w:tcW w:w="696" w:type="dxa"/>
            <w:shd w:val="clear" w:color="auto" w:fill="auto"/>
            <w:vAlign w:val="center"/>
            <w:hideMark/>
          </w:tcPr>
          <w:p w14:paraId="2925DDAC" w14:textId="641E0F78" w:rsidR="006301C1" w:rsidRPr="0000525D" w:rsidRDefault="006301C1" w:rsidP="00E129F5">
            <w:pPr>
              <w:ind w:firstLine="0"/>
              <w:jc w:val="center"/>
              <w:rPr>
                <w:rFonts w:eastAsia="Times New Roman" w:cs="Times New Roman"/>
                <w:color w:val="000000"/>
                <w:sz w:val="24"/>
                <w:szCs w:val="24"/>
                <w:lang w:eastAsia="ru-RU"/>
              </w:rPr>
            </w:pPr>
          </w:p>
        </w:tc>
        <w:tc>
          <w:tcPr>
            <w:tcW w:w="993" w:type="dxa"/>
            <w:shd w:val="clear" w:color="auto" w:fill="auto"/>
            <w:noWrap/>
            <w:vAlign w:val="center"/>
            <w:hideMark/>
          </w:tcPr>
          <w:p w14:paraId="2CB5E727"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101</w:t>
            </w:r>
          </w:p>
        </w:tc>
      </w:tr>
      <w:tr w:rsidR="00763A34" w:rsidRPr="0000525D" w14:paraId="27F3F638" w14:textId="77777777" w:rsidTr="00763A34">
        <w:trPr>
          <w:trHeight w:val="20"/>
        </w:trPr>
        <w:tc>
          <w:tcPr>
            <w:tcW w:w="2826" w:type="dxa"/>
            <w:shd w:val="clear" w:color="auto" w:fill="auto"/>
            <w:vAlign w:val="center"/>
            <w:hideMark/>
          </w:tcPr>
          <w:p w14:paraId="7597435C"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Швейцария</w:t>
            </w:r>
          </w:p>
        </w:tc>
        <w:tc>
          <w:tcPr>
            <w:tcW w:w="1012" w:type="dxa"/>
            <w:shd w:val="clear" w:color="auto" w:fill="auto"/>
            <w:vAlign w:val="center"/>
            <w:hideMark/>
          </w:tcPr>
          <w:p w14:paraId="47000A85" w14:textId="70444AD4"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67A071F2" w14:textId="06F797DD"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114044C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32</w:t>
            </w:r>
          </w:p>
        </w:tc>
        <w:tc>
          <w:tcPr>
            <w:tcW w:w="1012" w:type="dxa"/>
            <w:shd w:val="clear" w:color="auto" w:fill="auto"/>
            <w:vAlign w:val="center"/>
            <w:hideMark/>
          </w:tcPr>
          <w:p w14:paraId="699A72E8"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206</w:t>
            </w:r>
          </w:p>
        </w:tc>
        <w:tc>
          <w:tcPr>
            <w:tcW w:w="1012" w:type="dxa"/>
            <w:shd w:val="clear" w:color="auto" w:fill="auto"/>
            <w:vAlign w:val="center"/>
            <w:hideMark/>
          </w:tcPr>
          <w:p w14:paraId="65372378"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21</w:t>
            </w:r>
          </w:p>
        </w:tc>
        <w:tc>
          <w:tcPr>
            <w:tcW w:w="696" w:type="dxa"/>
            <w:shd w:val="clear" w:color="auto" w:fill="auto"/>
            <w:vAlign w:val="center"/>
            <w:hideMark/>
          </w:tcPr>
          <w:p w14:paraId="0F588FBC"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993" w:type="dxa"/>
            <w:shd w:val="clear" w:color="auto" w:fill="auto"/>
            <w:noWrap/>
            <w:vAlign w:val="center"/>
            <w:hideMark/>
          </w:tcPr>
          <w:p w14:paraId="538ECA4E"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260</w:t>
            </w:r>
          </w:p>
        </w:tc>
      </w:tr>
      <w:tr w:rsidR="00763A34" w:rsidRPr="0000525D" w14:paraId="162F666E" w14:textId="77777777" w:rsidTr="00763A34">
        <w:trPr>
          <w:trHeight w:val="20"/>
        </w:trPr>
        <w:tc>
          <w:tcPr>
            <w:tcW w:w="2826" w:type="dxa"/>
            <w:shd w:val="clear" w:color="auto" w:fill="auto"/>
            <w:vAlign w:val="center"/>
            <w:hideMark/>
          </w:tcPr>
          <w:p w14:paraId="55397AB0"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Швеция</w:t>
            </w:r>
          </w:p>
        </w:tc>
        <w:tc>
          <w:tcPr>
            <w:tcW w:w="1012" w:type="dxa"/>
            <w:shd w:val="clear" w:color="auto" w:fill="auto"/>
            <w:vAlign w:val="center"/>
            <w:hideMark/>
          </w:tcPr>
          <w:p w14:paraId="1924A28F" w14:textId="63899B87"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2D7CFBA7" w14:textId="31206442"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2ECEF5E2" w14:textId="42B30620"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4BBAC20"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29</w:t>
            </w:r>
          </w:p>
        </w:tc>
        <w:tc>
          <w:tcPr>
            <w:tcW w:w="1012" w:type="dxa"/>
            <w:shd w:val="clear" w:color="auto" w:fill="auto"/>
            <w:vAlign w:val="center"/>
            <w:hideMark/>
          </w:tcPr>
          <w:p w14:paraId="3EC73D56"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3</w:t>
            </w:r>
          </w:p>
        </w:tc>
        <w:tc>
          <w:tcPr>
            <w:tcW w:w="696" w:type="dxa"/>
            <w:shd w:val="clear" w:color="auto" w:fill="auto"/>
            <w:vAlign w:val="center"/>
            <w:hideMark/>
          </w:tcPr>
          <w:p w14:paraId="7C88F3C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w:t>
            </w:r>
          </w:p>
        </w:tc>
        <w:tc>
          <w:tcPr>
            <w:tcW w:w="993" w:type="dxa"/>
            <w:shd w:val="clear" w:color="auto" w:fill="auto"/>
            <w:noWrap/>
            <w:vAlign w:val="center"/>
            <w:hideMark/>
          </w:tcPr>
          <w:p w14:paraId="2CFD8DA3"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36</w:t>
            </w:r>
          </w:p>
        </w:tc>
      </w:tr>
      <w:tr w:rsidR="00763A34" w:rsidRPr="0000525D" w14:paraId="78CF00EB" w14:textId="77777777" w:rsidTr="00763A34">
        <w:trPr>
          <w:trHeight w:val="20"/>
        </w:trPr>
        <w:tc>
          <w:tcPr>
            <w:tcW w:w="2826" w:type="dxa"/>
            <w:shd w:val="clear" w:color="auto" w:fill="auto"/>
            <w:vAlign w:val="center"/>
            <w:hideMark/>
          </w:tcPr>
          <w:p w14:paraId="337956FD"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val="kk-KZ" w:eastAsia="ru-RU"/>
              </w:rPr>
              <w:t>Оңтүстік</w:t>
            </w:r>
            <w:r w:rsidRPr="0000525D">
              <w:rPr>
                <w:rFonts w:eastAsia="Times New Roman" w:cs="Times New Roman"/>
                <w:bCs/>
                <w:color w:val="000000"/>
                <w:sz w:val="24"/>
                <w:szCs w:val="24"/>
                <w:lang w:eastAsia="ru-RU"/>
              </w:rPr>
              <w:t xml:space="preserve"> Корея</w:t>
            </w:r>
          </w:p>
        </w:tc>
        <w:tc>
          <w:tcPr>
            <w:tcW w:w="1012" w:type="dxa"/>
            <w:shd w:val="clear" w:color="auto" w:fill="auto"/>
            <w:vAlign w:val="center"/>
            <w:hideMark/>
          </w:tcPr>
          <w:p w14:paraId="510AF742" w14:textId="68FEE4C5"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2CBC8687" w14:textId="159B5008"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1012" w:type="dxa"/>
            <w:shd w:val="clear" w:color="auto" w:fill="auto"/>
            <w:vAlign w:val="center"/>
            <w:hideMark/>
          </w:tcPr>
          <w:p w14:paraId="5781C3EE"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4</w:t>
            </w:r>
          </w:p>
        </w:tc>
        <w:tc>
          <w:tcPr>
            <w:tcW w:w="1012" w:type="dxa"/>
            <w:shd w:val="clear" w:color="auto" w:fill="auto"/>
            <w:vAlign w:val="center"/>
            <w:hideMark/>
          </w:tcPr>
          <w:p w14:paraId="284667F7"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149</w:t>
            </w:r>
          </w:p>
        </w:tc>
        <w:tc>
          <w:tcPr>
            <w:tcW w:w="1012" w:type="dxa"/>
            <w:shd w:val="clear" w:color="auto" w:fill="auto"/>
            <w:vAlign w:val="center"/>
            <w:hideMark/>
          </w:tcPr>
          <w:p w14:paraId="300F34C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56</w:t>
            </w:r>
          </w:p>
        </w:tc>
        <w:tc>
          <w:tcPr>
            <w:tcW w:w="696" w:type="dxa"/>
            <w:shd w:val="clear" w:color="auto" w:fill="auto"/>
            <w:vAlign w:val="center"/>
            <w:hideMark/>
          </w:tcPr>
          <w:p w14:paraId="5268FCDA"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w:t>
            </w:r>
          </w:p>
        </w:tc>
        <w:tc>
          <w:tcPr>
            <w:tcW w:w="993" w:type="dxa"/>
            <w:shd w:val="clear" w:color="auto" w:fill="auto"/>
            <w:noWrap/>
            <w:vAlign w:val="center"/>
            <w:hideMark/>
          </w:tcPr>
          <w:p w14:paraId="20B91E60"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210</w:t>
            </w:r>
          </w:p>
        </w:tc>
      </w:tr>
      <w:tr w:rsidR="00763A34" w:rsidRPr="0000525D" w14:paraId="0CD2628C" w14:textId="77777777" w:rsidTr="00763A34">
        <w:trPr>
          <w:trHeight w:val="20"/>
        </w:trPr>
        <w:tc>
          <w:tcPr>
            <w:tcW w:w="2826" w:type="dxa"/>
            <w:shd w:val="clear" w:color="auto" w:fill="auto"/>
            <w:vAlign w:val="center"/>
            <w:hideMark/>
          </w:tcPr>
          <w:p w14:paraId="3863327B" w14:textId="77777777" w:rsidR="006301C1" w:rsidRPr="0000525D" w:rsidRDefault="006301C1" w:rsidP="007C3F32">
            <w:pPr>
              <w:ind w:firstLine="0"/>
              <w:jc w:val="left"/>
              <w:rPr>
                <w:rFonts w:eastAsia="Times New Roman" w:cs="Times New Roman"/>
                <w:bCs/>
                <w:color w:val="000000"/>
                <w:sz w:val="24"/>
                <w:szCs w:val="24"/>
                <w:lang w:val="kk-KZ" w:eastAsia="ru-RU"/>
              </w:rPr>
            </w:pPr>
            <w:r w:rsidRPr="0000525D">
              <w:rPr>
                <w:rFonts w:eastAsia="Times New Roman" w:cs="Times New Roman"/>
                <w:bCs/>
                <w:color w:val="000000"/>
                <w:sz w:val="24"/>
                <w:szCs w:val="24"/>
                <w:lang w:val="kk-KZ" w:eastAsia="ru-RU"/>
              </w:rPr>
              <w:t>Жапония</w:t>
            </w:r>
          </w:p>
        </w:tc>
        <w:tc>
          <w:tcPr>
            <w:tcW w:w="1012" w:type="dxa"/>
            <w:shd w:val="clear" w:color="auto" w:fill="auto"/>
            <w:vAlign w:val="center"/>
            <w:hideMark/>
          </w:tcPr>
          <w:p w14:paraId="50945CF1"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1</w:t>
            </w:r>
          </w:p>
        </w:tc>
        <w:tc>
          <w:tcPr>
            <w:tcW w:w="1012" w:type="dxa"/>
            <w:shd w:val="clear" w:color="auto" w:fill="auto"/>
            <w:vAlign w:val="center"/>
            <w:hideMark/>
          </w:tcPr>
          <w:p w14:paraId="66BE7598" w14:textId="0259FD0E"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val="kk-KZ" w:eastAsia="ru-RU"/>
              </w:rPr>
              <w:t>-</w:t>
            </w:r>
          </w:p>
        </w:tc>
        <w:tc>
          <w:tcPr>
            <w:tcW w:w="1012" w:type="dxa"/>
            <w:shd w:val="clear" w:color="auto" w:fill="auto"/>
            <w:vAlign w:val="center"/>
            <w:hideMark/>
          </w:tcPr>
          <w:p w14:paraId="33B24593"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26</w:t>
            </w:r>
          </w:p>
        </w:tc>
        <w:tc>
          <w:tcPr>
            <w:tcW w:w="1012" w:type="dxa"/>
            <w:shd w:val="clear" w:color="auto" w:fill="auto"/>
            <w:vAlign w:val="center"/>
            <w:hideMark/>
          </w:tcPr>
          <w:p w14:paraId="5923EDD2"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13</w:t>
            </w:r>
          </w:p>
        </w:tc>
        <w:tc>
          <w:tcPr>
            <w:tcW w:w="1012" w:type="dxa"/>
            <w:shd w:val="clear" w:color="auto" w:fill="auto"/>
            <w:vAlign w:val="center"/>
            <w:hideMark/>
          </w:tcPr>
          <w:p w14:paraId="52676DD3"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14</w:t>
            </w:r>
          </w:p>
        </w:tc>
        <w:tc>
          <w:tcPr>
            <w:tcW w:w="696" w:type="dxa"/>
            <w:shd w:val="clear" w:color="auto" w:fill="auto"/>
            <w:vAlign w:val="center"/>
            <w:hideMark/>
          </w:tcPr>
          <w:p w14:paraId="64ED1E01" w14:textId="514DB3C3" w:rsidR="006301C1" w:rsidRPr="0000525D" w:rsidRDefault="00E129F5" w:rsidP="00E129F5">
            <w:pPr>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3" w:type="dxa"/>
            <w:shd w:val="clear" w:color="auto" w:fill="auto"/>
            <w:noWrap/>
            <w:vAlign w:val="center"/>
            <w:hideMark/>
          </w:tcPr>
          <w:p w14:paraId="77A4EAD8"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54</w:t>
            </w:r>
          </w:p>
        </w:tc>
      </w:tr>
      <w:tr w:rsidR="00763A34" w:rsidRPr="0000525D" w14:paraId="0578E237" w14:textId="77777777" w:rsidTr="00763A34">
        <w:trPr>
          <w:trHeight w:val="20"/>
        </w:trPr>
        <w:tc>
          <w:tcPr>
            <w:tcW w:w="2826" w:type="dxa"/>
            <w:shd w:val="clear" w:color="auto" w:fill="auto"/>
            <w:vAlign w:val="center"/>
            <w:hideMark/>
          </w:tcPr>
          <w:p w14:paraId="7E1B54EB" w14:textId="77777777" w:rsidR="006301C1" w:rsidRPr="0000525D" w:rsidRDefault="006301C1" w:rsidP="007C3F32">
            <w:pPr>
              <w:ind w:firstLine="0"/>
              <w:jc w:val="left"/>
              <w:rPr>
                <w:rFonts w:eastAsia="Times New Roman" w:cs="Times New Roman"/>
                <w:bCs/>
                <w:color w:val="000000"/>
                <w:sz w:val="24"/>
                <w:szCs w:val="24"/>
                <w:lang w:eastAsia="ru-RU"/>
              </w:rPr>
            </w:pPr>
            <w:r w:rsidRPr="0000525D">
              <w:rPr>
                <w:rFonts w:eastAsia="Times New Roman" w:cs="Times New Roman"/>
                <w:bCs/>
                <w:color w:val="000000"/>
                <w:sz w:val="24"/>
                <w:szCs w:val="24"/>
                <w:lang w:val="kk-KZ" w:eastAsia="ru-RU"/>
              </w:rPr>
              <w:t>Түлек саны</w:t>
            </w:r>
          </w:p>
        </w:tc>
        <w:tc>
          <w:tcPr>
            <w:tcW w:w="1012" w:type="dxa"/>
            <w:shd w:val="clear" w:color="auto" w:fill="auto"/>
            <w:vAlign w:val="center"/>
            <w:hideMark/>
          </w:tcPr>
          <w:p w14:paraId="7995C72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403</w:t>
            </w:r>
          </w:p>
        </w:tc>
        <w:tc>
          <w:tcPr>
            <w:tcW w:w="1012" w:type="dxa"/>
            <w:shd w:val="clear" w:color="auto" w:fill="auto"/>
            <w:vAlign w:val="center"/>
            <w:hideMark/>
          </w:tcPr>
          <w:p w14:paraId="0207542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val="kk-KZ" w:eastAsia="ru-RU"/>
              </w:rPr>
              <w:t>241</w:t>
            </w:r>
          </w:p>
        </w:tc>
        <w:tc>
          <w:tcPr>
            <w:tcW w:w="1012" w:type="dxa"/>
            <w:shd w:val="clear" w:color="auto" w:fill="auto"/>
            <w:vAlign w:val="center"/>
            <w:hideMark/>
          </w:tcPr>
          <w:p w14:paraId="6E353729"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2615</w:t>
            </w:r>
          </w:p>
        </w:tc>
        <w:tc>
          <w:tcPr>
            <w:tcW w:w="1012" w:type="dxa"/>
            <w:shd w:val="clear" w:color="auto" w:fill="auto"/>
            <w:vAlign w:val="center"/>
            <w:hideMark/>
          </w:tcPr>
          <w:p w14:paraId="0A92008F"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5359</w:t>
            </w:r>
          </w:p>
        </w:tc>
        <w:tc>
          <w:tcPr>
            <w:tcW w:w="1012" w:type="dxa"/>
            <w:shd w:val="clear" w:color="auto" w:fill="auto"/>
            <w:vAlign w:val="center"/>
            <w:hideMark/>
          </w:tcPr>
          <w:p w14:paraId="1E2C1E48"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2688</w:t>
            </w:r>
          </w:p>
        </w:tc>
        <w:tc>
          <w:tcPr>
            <w:tcW w:w="696" w:type="dxa"/>
            <w:shd w:val="clear" w:color="auto" w:fill="auto"/>
            <w:vAlign w:val="center"/>
            <w:hideMark/>
          </w:tcPr>
          <w:p w14:paraId="1D9269B4" w14:textId="77777777" w:rsidR="006301C1" w:rsidRPr="0000525D" w:rsidRDefault="006301C1" w:rsidP="00E129F5">
            <w:pPr>
              <w:ind w:firstLine="0"/>
              <w:jc w:val="center"/>
              <w:rPr>
                <w:rFonts w:eastAsia="Times New Roman" w:cs="Times New Roman"/>
                <w:color w:val="000000"/>
                <w:sz w:val="24"/>
                <w:szCs w:val="24"/>
                <w:lang w:eastAsia="ru-RU"/>
              </w:rPr>
            </w:pPr>
            <w:r w:rsidRPr="0000525D">
              <w:rPr>
                <w:rFonts w:eastAsia="Times New Roman" w:cs="Times New Roman"/>
                <w:color w:val="000000"/>
                <w:sz w:val="24"/>
                <w:szCs w:val="24"/>
                <w:lang w:eastAsia="ru-RU"/>
              </w:rPr>
              <w:t>228</w:t>
            </w:r>
          </w:p>
        </w:tc>
        <w:tc>
          <w:tcPr>
            <w:tcW w:w="993" w:type="dxa"/>
            <w:shd w:val="clear" w:color="auto" w:fill="auto"/>
            <w:noWrap/>
            <w:vAlign w:val="center"/>
            <w:hideMark/>
          </w:tcPr>
          <w:p w14:paraId="14EDE50D" w14:textId="77777777" w:rsidR="006301C1" w:rsidRPr="0000525D" w:rsidRDefault="006301C1" w:rsidP="00E129F5">
            <w:pPr>
              <w:ind w:firstLine="0"/>
              <w:jc w:val="center"/>
              <w:rPr>
                <w:rFonts w:eastAsia="Times New Roman" w:cs="Times New Roman"/>
                <w:bCs/>
                <w:color w:val="000000"/>
                <w:sz w:val="24"/>
                <w:szCs w:val="24"/>
                <w:lang w:eastAsia="ru-RU"/>
              </w:rPr>
            </w:pPr>
            <w:r w:rsidRPr="0000525D">
              <w:rPr>
                <w:rFonts w:eastAsia="Times New Roman" w:cs="Times New Roman"/>
                <w:bCs/>
                <w:color w:val="000000"/>
                <w:sz w:val="24"/>
                <w:szCs w:val="24"/>
                <w:lang w:eastAsia="ru-RU"/>
              </w:rPr>
              <w:t>11534</w:t>
            </w:r>
          </w:p>
        </w:tc>
      </w:tr>
      <w:tr w:rsidR="006301C1" w:rsidRPr="0000525D" w14:paraId="3911F8D8" w14:textId="77777777" w:rsidTr="00763A34">
        <w:trPr>
          <w:trHeight w:val="20"/>
        </w:trPr>
        <w:tc>
          <w:tcPr>
            <w:tcW w:w="9575" w:type="dxa"/>
            <w:gridSpan w:val="8"/>
            <w:shd w:val="clear" w:color="auto" w:fill="auto"/>
            <w:vAlign w:val="center"/>
          </w:tcPr>
          <w:p w14:paraId="098B1E31" w14:textId="6503D9A7" w:rsidR="006301C1" w:rsidRPr="007A1388" w:rsidRDefault="00987260" w:rsidP="00E129F5">
            <w:pPr>
              <w:ind w:firstLine="592"/>
              <w:rPr>
                <w:rFonts w:eastAsia="Times New Roman" w:cs="Times New Roman"/>
                <w:bCs/>
                <w:color w:val="000000"/>
                <w:sz w:val="24"/>
                <w:szCs w:val="24"/>
                <w:lang w:val="en-US" w:eastAsia="ru-RU"/>
              </w:rPr>
            </w:pPr>
            <w:r w:rsidRPr="00561A2C">
              <w:rPr>
                <w:rFonts w:eastAsia="Calibri" w:cs="Times New Roman"/>
                <w:sz w:val="24"/>
                <w:szCs w:val="24"/>
                <w:lang w:val="kk-KZ"/>
              </w:rPr>
              <w:t>Ескерту –</w:t>
            </w:r>
            <w:r w:rsidRPr="00421BD3">
              <w:rPr>
                <w:rFonts w:eastAsia="Calibri" w:cs="Times New Roman"/>
                <w:bCs/>
                <w:sz w:val="24"/>
                <w:szCs w:val="24"/>
                <w:lang w:val="kk-KZ"/>
              </w:rPr>
              <w:t xml:space="preserve"> Әдебиет негізінде құралған </w:t>
            </w:r>
            <w:r>
              <w:rPr>
                <w:rFonts w:eastAsia="Calibri" w:cs="Times New Roman"/>
                <w:bCs/>
                <w:sz w:val="24"/>
                <w:szCs w:val="24"/>
                <w:lang w:val="kk-KZ"/>
              </w:rPr>
              <w:t>[</w:t>
            </w:r>
            <w:r w:rsidR="007A1388">
              <w:rPr>
                <w:rFonts w:eastAsia="Times New Roman" w:cs="Times New Roman"/>
                <w:bCs/>
                <w:color w:val="000000"/>
                <w:sz w:val="24"/>
                <w:szCs w:val="24"/>
                <w:lang w:val="en-US" w:eastAsia="ru-RU"/>
              </w:rPr>
              <w:t>167</w:t>
            </w:r>
            <w:r>
              <w:rPr>
                <w:rFonts w:eastAsia="Times New Roman" w:cs="Times New Roman"/>
                <w:bCs/>
                <w:color w:val="000000"/>
                <w:sz w:val="24"/>
                <w:szCs w:val="24"/>
                <w:lang w:val="en-US" w:eastAsia="ru-RU"/>
              </w:rPr>
              <w:t>]</w:t>
            </w:r>
          </w:p>
        </w:tc>
      </w:tr>
    </w:tbl>
    <w:p w14:paraId="01845568" w14:textId="77777777" w:rsidR="006301C1" w:rsidRPr="0000525D" w:rsidRDefault="006301C1" w:rsidP="006301C1">
      <w:pPr>
        <w:rPr>
          <w:lang w:val="kk-KZ"/>
        </w:rPr>
      </w:pPr>
    </w:p>
    <w:p w14:paraId="1F201721" w14:textId="34BB1596" w:rsidR="0088093B" w:rsidRPr="00C34483" w:rsidRDefault="0031505C" w:rsidP="0031505C">
      <w:pPr>
        <w:rPr>
          <w:rFonts w:cs="Times New Roman"/>
          <w:lang w:val="kk-KZ"/>
        </w:rPr>
      </w:pPr>
      <w:r w:rsidRPr="0000525D">
        <w:rPr>
          <w:rFonts w:cs="Times New Roman"/>
          <w:lang w:val="kk-KZ"/>
        </w:rPr>
        <w:t xml:space="preserve">Жұмсақ күштің </w:t>
      </w:r>
      <w:r w:rsidR="00792E6C" w:rsidRPr="0000525D">
        <w:rPr>
          <w:rFonts w:cs="Times New Roman"/>
          <w:lang w:val="kk-KZ"/>
        </w:rPr>
        <w:t xml:space="preserve">келесі бір ресурсы ретінде </w:t>
      </w:r>
      <w:r w:rsidRPr="005158E0">
        <w:rPr>
          <w:rFonts w:cs="Times New Roman"/>
          <w:i/>
          <w:lang w:val="kk-KZ"/>
        </w:rPr>
        <w:t>бұқаралық ақпарат құралдары</w:t>
      </w:r>
      <w:r w:rsidRPr="0000525D">
        <w:rPr>
          <w:rFonts w:cs="Times New Roman"/>
          <w:lang w:val="kk-KZ"/>
        </w:rPr>
        <w:t xml:space="preserve"> </w:t>
      </w:r>
      <w:r w:rsidR="00792E6C" w:rsidRPr="0000525D">
        <w:rPr>
          <w:rFonts w:cs="Times New Roman"/>
          <w:lang w:val="kk-KZ"/>
        </w:rPr>
        <w:t xml:space="preserve">аталады. </w:t>
      </w:r>
      <w:r w:rsidR="004376C5" w:rsidRPr="0000525D">
        <w:rPr>
          <w:rFonts w:cs="Times New Roman"/>
          <w:lang w:val="kk-KZ"/>
        </w:rPr>
        <w:t>БАҚ</w:t>
      </w:r>
      <w:r w:rsidR="00121847" w:rsidRPr="0000525D">
        <w:rPr>
          <w:rFonts w:cs="Times New Roman"/>
          <w:lang w:val="kk-KZ"/>
        </w:rPr>
        <w:t xml:space="preserve"> мақсатты аудиториямен тікелей байланыс орнатуға мүмкіндік береді және қалыптасқан коммуникацияның арқасында мемлекет өзінің көзқарасы мен құндылықтарын тиімдірек ілгерілете алады. </w:t>
      </w:r>
      <w:r w:rsidR="004376C5" w:rsidRPr="0000525D">
        <w:rPr>
          <w:rFonts w:cs="Times New Roman"/>
          <w:lang w:val="kk-KZ"/>
        </w:rPr>
        <w:t>Ақпараттық-коммуникациялық технологиялар қарқынды дамыған, ақпарат алмасу мен аудиторияға жеткізу жылдамдығы артқан заманда БАҚ</w:t>
      </w:r>
      <w:r w:rsidR="00792E6C" w:rsidRPr="0000525D">
        <w:rPr>
          <w:rFonts w:cs="Times New Roman"/>
          <w:lang w:val="kk-KZ"/>
        </w:rPr>
        <w:t xml:space="preserve"> мемлекет туралы </w:t>
      </w:r>
      <w:r w:rsidRPr="0000525D">
        <w:rPr>
          <w:rFonts w:cs="Times New Roman"/>
          <w:lang w:val="kk-KZ"/>
        </w:rPr>
        <w:t>ақпарат</w:t>
      </w:r>
      <w:r w:rsidR="00792E6C" w:rsidRPr="0000525D">
        <w:rPr>
          <w:rFonts w:cs="Times New Roman"/>
          <w:lang w:val="kk-KZ"/>
        </w:rPr>
        <w:t xml:space="preserve"> таратудың, сыртқы елдердің азаматтарын сапалы контентпен </w:t>
      </w:r>
      <w:r w:rsidRPr="0000525D">
        <w:rPr>
          <w:rFonts w:cs="Times New Roman"/>
          <w:lang w:val="kk-KZ"/>
        </w:rPr>
        <w:t xml:space="preserve">қамтамасыз етудің, </w:t>
      </w:r>
      <w:r w:rsidR="005D72F1" w:rsidRPr="0000525D">
        <w:rPr>
          <w:rFonts w:cs="Times New Roman"/>
          <w:lang w:val="kk-KZ"/>
        </w:rPr>
        <w:t>елдің ұстанымын, құндылықтарын, нарративтерін түсіндірудің, осылайша шет ел аз</w:t>
      </w:r>
      <w:r w:rsidR="00DC51A0" w:rsidRPr="0000525D">
        <w:rPr>
          <w:rFonts w:cs="Times New Roman"/>
          <w:lang w:val="kk-KZ"/>
        </w:rPr>
        <w:t>а</w:t>
      </w:r>
      <w:r w:rsidR="005D72F1" w:rsidRPr="0000525D">
        <w:rPr>
          <w:rFonts w:cs="Times New Roman"/>
          <w:lang w:val="kk-KZ"/>
        </w:rPr>
        <w:t xml:space="preserve">маттары арасында </w:t>
      </w:r>
      <w:r w:rsidRPr="0000525D">
        <w:rPr>
          <w:rFonts w:cs="Times New Roman"/>
          <w:lang w:val="kk-KZ"/>
        </w:rPr>
        <w:t>қоғамдық пікірді қалыптастырудың маңызды құралы</w:t>
      </w:r>
      <w:r w:rsidR="005D72F1" w:rsidRPr="0000525D">
        <w:rPr>
          <w:rFonts w:cs="Times New Roman"/>
          <w:lang w:val="kk-KZ"/>
        </w:rPr>
        <w:t>н</w:t>
      </w:r>
      <w:r w:rsidR="005C7338" w:rsidRPr="0000525D">
        <w:rPr>
          <w:rFonts w:cs="Times New Roman"/>
          <w:lang w:val="kk-KZ"/>
        </w:rPr>
        <w:t>а</w:t>
      </w:r>
      <w:r w:rsidR="005D72F1" w:rsidRPr="0000525D">
        <w:rPr>
          <w:rFonts w:cs="Times New Roman"/>
          <w:lang w:val="kk-KZ"/>
        </w:rPr>
        <w:t xml:space="preserve"> айналып отыр</w:t>
      </w:r>
      <w:r w:rsidRPr="0000525D">
        <w:rPr>
          <w:rFonts w:cs="Times New Roman"/>
          <w:lang w:val="kk-KZ"/>
        </w:rPr>
        <w:t xml:space="preserve">. </w:t>
      </w:r>
      <w:r w:rsidR="00F80633" w:rsidRPr="0000525D">
        <w:rPr>
          <w:rFonts w:cs="Times New Roman"/>
          <w:lang w:val="kk-KZ"/>
        </w:rPr>
        <w:t xml:space="preserve">Мысалы, </w:t>
      </w:r>
      <w:r w:rsidR="00E50BF1" w:rsidRPr="0000525D">
        <w:rPr>
          <w:rFonts w:cs="Times New Roman"/>
          <w:lang w:val="kk-KZ"/>
        </w:rPr>
        <w:t xml:space="preserve">зерттеушілер </w:t>
      </w:r>
      <w:r w:rsidR="00F80633" w:rsidRPr="0000525D">
        <w:rPr>
          <w:rFonts w:cs="Times New Roman"/>
          <w:lang w:val="kk-KZ"/>
        </w:rPr>
        <w:t>Катардың Әл-Жазира телеарнасы 2022 жылғы футболдан әлем чемпионаты</w:t>
      </w:r>
      <w:r w:rsidR="00BC7E14" w:rsidRPr="0000525D">
        <w:rPr>
          <w:rFonts w:cs="Times New Roman"/>
          <w:lang w:val="kk-KZ"/>
        </w:rPr>
        <w:t xml:space="preserve"> барысында, жалпы көп жағдайда</w:t>
      </w:r>
      <w:r w:rsidR="00F80633" w:rsidRPr="0000525D">
        <w:rPr>
          <w:rFonts w:cs="Times New Roman"/>
          <w:lang w:val="kk-KZ"/>
        </w:rPr>
        <w:t xml:space="preserve"> </w:t>
      </w:r>
      <w:r w:rsidR="00745A4A" w:rsidRPr="0000525D">
        <w:rPr>
          <w:rFonts w:cs="Times New Roman"/>
          <w:lang w:val="kk-KZ"/>
        </w:rPr>
        <w:t xml:space="preserve">ағылшын тілінде </w:t>
      </w:r>
      <w:r w:rsidR="00BC7E14" w:rsidRPr="0000525D">
        <w:rPr>
          <w:rFonts w:cs="Times New Roman"/>
          <w:lang w:val="kk-KZ"/>
        </w:rPr>
        <w:t>осы мемлекет</w:t>
      </w:r>
      <w:r w:rsidR="00745A4A" w:rsidRPr="0000525D">
        <w:rPr>
          <w:rFonts w:cs="Times New Roman"/>
          <w:lang w:val="kk-KZ"/>
        </w:rPr>
        <w:t xml:space="preserve"> </w:t>
      </w:r>
      <w:r w:rsidR="00BC7E14" w:rsidRPr="0000525D">
        <w:rPr>
          <w:rFonts w:cs="Times New Roman"/>
          <w:lang w:val="kk-KZ"/>
        </w:rPr>
        <w:t xml:space="preserve">туралы </w:t>
      </w:r>
      <w:r w:rsidR="00745A4A" w:rsidRPr="0000525D">
        <w:rPr>
          <w:rFonts w:cs="Times New Roman"/>
          <w:lang w:val="kk-KZ"/>
        </w:rPr>
        <w:t>жағымды имидж қалыптастыратын ақпарат</w:t>
      </w:r>
      <w:r w:rsidR="00BC7E14" w:rsidRPr="0000525D">
        <w:rPr>
          <w:rFonts w:cs="Times New Roman"/>
          <w:lang w:val="kk-KZ"/>
        </w:rPr>
        <w:t xml:space="preserve"> </w:t>
      </w:r>
      <w:r w:rsidR="00E50BF1" w:rsidRPr="0000525D">
        <w:rPr>
          <w:rFonts w:cs="Times New Roman"/>
          <w:lang w:val="kk-KZ"/>
        </w:rPr>
        <w:t>таратқанын анықтады</w:t>
      </w:r>
      <w:r w:rsidR="0088093B" w:rsidRPr="0000525D">
        <w:rPr>
          <w:rFonts w:cs="Times New Roman"/>
          <w:lang w:val="kk-KZ"/>
        </w:rPr>
        <w:t xml:space="preserve"> [</w:t>
      </w:r>
      <w:r w:rsidR="000C3597" w:rsidRPr="0000525D">
        <w:rPr>
          <w:rFonts w:cs="Times New Roman"/>
          <w:lang w:val="kk-KZ"/>
        </w:rPr>
        <w:t>16</w:t>
      </w:r>
      <w:r w:rsidR="007A1388" w:rsidRPr="007A1388">
        <w:rPr>
          <w:rFonts w:cs="Times New Roman"/>
          <w:lang w:val="kk-KZ"/>
        </w:rPr>
        <w:t>8</w:t>
      </w:r>
      <w:r w:rsidR="0088093B" w:rsidRPr="0000525D">
        <w:rPr>
          <w:rFonts w:cs="Times New Roman"/>
          <w:lang w:val="kk-KZ"/>
        </w:rPr>
        <w:t>]</w:t>
      </w:r>
      <w:r w:rsidR="00E50BF1" w:rsidRPr="0000525D">
        <w:rPr>
          <w:rFonts w:cs="Times New Roman"/>
          <w:lang w:val="kk-KZ"/>
        </w:rPr>
        <w:t xml:space="preserve">. </w:t>
      </w:r>
      <w:r w:rsidR="002F6800" w:rsidRPr="0000525D">
        <w:rPr>
          <w:rFonts w:cs="Times New Roman"/>
          <w:lang w:val="kk-KZ"/>
        </w:rPr>
        <w:t xml:space="preserve">Осы бағытта цифрлық платформалар арқылы таратылатын кино, музыка және басқа да мәдени өнімде дер елдің мәдениетін насихаттауда маңызды рөл атқаратын құрал саналады. Интернеттегі білім беру бағдарламалары сияқты цифрлық құралдар </w:t>
      </w:r>
      <w:r w:rsidR="00DF6BCE" w:rsidRPr="0000525D">
        <w:rPr>
          <w:rFonts w:cs="Times New Roman"/>
          <w:lang w:val="kk-KZ"/>
        </w:rPr>
        <w:t xml:space="preserve">оқытушының </w:t>
      </w:r>
      <w:r w:rsidR="002F6800" w:rsidRPr="0000525D">
        <w:rPr>
          <w:rFonts w:cs="Times New Roman"/>
          <w:lang w:val="kk-KZ"/>
        </w:rPr>
        <w:t>көрермен</w:t>
      </w:r>
      <w:r w:rsidR="00F2306E" w:rsidRPr="0000525D">
        <w:rPr>
          <w:rFonts w:cs="Times New Roman"/>
          <w:lang w:val="kk-KZ"/>
        </w:rPr>
        <w:t>ді</w:t>
      </w:r>
      <w:r w:rsidR="00DF6BCE" w:rsidRPr="0000525D">
        <w:rPr>
          <w:rFonts w:cs="Times New Roman"/>
          <w:lang w:val="kk-KZ"/>
        </w:rPr>
        <w:t xml:space="preserve"> </w:t>
      </w:r>
      <w:r w:rsidR="00F2306E" w:rsidRPr="0000525D">
        <w:rPr>
          <w:rFonts w:cs="Times New Roman"/>
          <w:lang w:val="kk-KZ"/>
        </w:rPr>
        <w:t>бейсаналы болсын өз</w:t>
      </w:r>
      <w:r w:rsidR="002F6800" w:rsidRPr="0000525D">
        <w:rPr>
          <w:rFonts w:cs="Times New Roman"/>
          <w:lang w:val="kk-KZ"/>
        </w:rPr>
        <w:t xml:space="preserve"> мәдениет</w:t>
      </w:r>
      <w:r w:rsidR="00F2306E" w:rsidRPr="0000525D">
        <w:rPr>
          <w:rFonts w:cs="Times New Roman"/>
          <w:lang w:val="kk-KZ"/>
        </w:rPr>
        <w:t xml:space="preserve">імен таныстыруға ықпал етеді. </w:t>
      </w:r>
      <w:r w:rsidR="0088093B" w:rsidRPr="0000525D">
        <w:rPr>
          <w:rFonts w:cs="Times New Roman"/>
          <w:lang w:val="kk-KZ"/>
        </w:rPr>
        <w:t>Дегенмен БАҚ</w:t>
      </w:r>
      <w:r w:rsidR="00317DED" w:rsidRPr="0000525D">
        <w:rPr>
          <w:rFonts w:cs="Times New Roman"/>
          <w:lang w:val="kk-KZ"/>
        </w:rPr>
        <w:t>-тың әлеуеті дұрыс пайдаланылмаған жағдайда басқа мемлекеттермен арадағы қарым-қатынастарды жақсартуға емес, керісінше нашарлатуға әкелетінін тағы сол Катар кейсі көрсетеді</w:t>
      </w:r>
      <w:r w:rsidR="00E43938" w:rsidRPr="0000525D">
        <w:rPr>
          <w:rFonts w:cs="Times New Roman"/>
          <w:lang w:val="kk-KZ"/>
        </w:rPr>
        <w:t xml:space="preserve"> [</w:t>
      </w:r>
      <w:r w:rsidR="000C3597" w:rsidRPr="0000525D">
        <w:rPr>
          <w:rFonts w:cs="Times New Roman"/>
          <w:lang w:val="kk-KZ"/>
        </w:rPr>
        <w:t>16</w:t>
      </w:r>
      <w:r w:rsidR="007A1388" w:rsidRPr="007A1388">
        <w:rPr>
          <w:rFonts w:cs="Times New Roman"/>
          <w:lang w:val="kk-KZ"/>
        </w:rPr>
        <w:t>9</w:t>
      </w:r>
      <w:r w:rsidR="00E43938" w:rsidRPr="0000525D">
        <w:rPr>
          <w:rFonts w:cs="Times New Roman"/>
          <w:lang w:val="kk-KZ"/>
        </w:rPr>
        <w:t>]</w:t>
      </w:r>
      <w:r w:rsidR="00317DED" w:rsidRPr="0000525D">
        <w:rPr>
          <w:rFonts w:cs="Times New Roman"/>
          <w:lang w:val="kk-KZ"/>
        </w:rPr>
        <w:t xml:space="preserve">. </w:t>
      </w:r>
    </w:p>
    <w:p w14:paraId="711D6CB6" w14:textId="4B4904C9" w:rsidR="0031505C" w:rsidRPr="0000525D" w:rsidRDefault="00631EF9" w:rsidP="0031505C">
      <w:pPr>
        <w:rPr>
          <w:rFonts w:cs="Times New Roman"/>
          <w:lang w:val="kk-KZ"/>
        </w:rPr>
      </w:pPr>
      <w:r w:rsidRPr="0000525D">
        <w:rPr>
          <w:rFonts w:cs="Times New Roman"/>
          <w:lang w:val="kk-KZ"/>
        </w:rPr>
        <w:t xml:space="preserve">Жалпы шет мемлекеттерге таратылатын және сапалы өнімдер әзірлей алатын БАҚ </w:t>
      </w:r>
      <w:r w:rsidR="0031505C" w:rsidRPr="0000525D">
        <w:rPr>
          <w:rFonts w:cs="Times New Roman"/>
          <w:lang w:val="kk-KZ"/>
        </w:rPr>
        <w:t>елдің мәдени және саяси құндылықтарын жаһандық ауқымда ілгерілетуге мүмкіндік береді.</w:t>
      </w:r>
      <w:r w:rsidR="00487A86" w:rsidRPr="0000525D">
        <w:rPr>
          <w:rFonts w:cs="Times New Roman"/>
          <w:lang w:val="kk-KZ"/>
        </w:rPr>
        <w:t xml:space="preserve"> БАҚ</w:t>
      </w:r>
      <w:r w:rsidR="0031505C" w:rsidRPr="0000525D">
        <w:rPr>
          <w:rFonts w:cs="Times New Roman"/>
          <w:lang w:val="kk-KZ"/>
        </w:rPr>
        <w:t xml:space="preserve"> арқылы таратылатын кино, музыка және басқа да мәдени өнімдер ел</w:t>
      </w:r>
      <w:r w:rsidR="00121847" w:rsidRPr="0000525D">
        <w:rPr>
          <w:rFonts w:cs="Times New Roman"/>
          <w:lang w:val="kk-KZ"/>
        </w:rPr>
        <w:t>дің</w:t>
      </w:r>
      <w:r w:rsidR="0031505C" w:rsidRPr="0000525D">
        <w:rPr>
          <w:rFonts w:cs="Times New Roman"/>
          <w:lang w:val="kk-KZ"/>
        </w:rPr>
        <w:t xml:space="preserve"> мәдениетін</w:t>
      </w:r>
      <w:r w:rsidR="00121847" w:rsidRPr="0000525D">
        <w:rPr>
          <w:rFonts w:cs="Times New Roman"/>
          <w:lang w:val="kk-KZ"/>
        </w:rPr>
        <w:t>, тарихын, құндылықтарын, табиғатын, жетістіктерін</w:t>
      </w:r>
      <w:r w:rsidR="0031505C" w:rsidRPr="0000525D">
        <w:rPr>
          <w:rFonts w:cs="Times New Roman"/>
          <w:lang w:val="kk-KZ"/>
        </w:rPr>
        <w:t xml:space="preserve"> насихаттаудың тиімді </w:t>
      </w:r>
      <w:r w:rsidR="00121847" w:rsidRPr="0000525D">
        <w:rPr>
          <w:rFonts w:cs="Times New Roman"/>
          <w:lang w:val="kk-KZ"/>
        </w:rPr>
        <w:t xml:space="preserve">жолы және </w:t>
      </w:r>
      <w:r w:rsidR="0031505C" w:rsidRPr="0000525D">
        <w:rPr>
          <w:rFonts w:cs="Times New Roman"/>
          <w:lang w:val="kk-KZ"/>
        </w:rPr>
        <w:t>мәдениеттер арасындағы өзара әрекеттесуді ынталандыр</w:t>
      </w:r>
      <w:r w:rsidR="00121847" w:rsidRPr="0000525D">
        <w:rPr>
          <w:rFonts w:cs="Times New Roman"/>
          <w:lang w:val="kk-KZ"/>
        </w:rPr>
        <w:t>уға септігін тигізеді</w:t>
      </w:r>
      <w:r w:rsidR="0031505C" w:rsidRPr="0000525D">
        <w:rPr>
          <w:rFonts w:cs="Times New Roman"/>
          <w:lang w:val="kk-KZ"/>
        </w:rPr>
        <w:t xml:space="preserve">. </w:t>
      </w:r>
      <w:r w:rsidR="00F52F3F" w:rsidRPr="0000525D">
        <w:rPr>
          <w:rFonts w:cs="Times New Roman"/>
          <w:lang w:val="kk-KZ"/>
        </w:rPr>
        <w:t>Сонымен қатар</w:t>
      </w:r>
      <w:r w:rsidR="0031505C" w:rsidRPr="0000525D">
        <w:rPr>
          <w:rFonts w:cs="Times New Roman"/>
          <w:lang w:val="kk-KZ"/>
        </w:rPr>
        <w:t xml:space="preserve">, </w:t>
      </w:r>
      <w:r w:rsidR="00F52F3F" w:rsidRPr="0000525D">
        <w:rPr>
          <w:rFonts w:cs="Times New Roman"/>
          <w:lang w:val="kk-KZ"/>
        </w:rPr>
        <w:t xml:space="preserve">мемлекет қолдау көрсеткен </w:t>
      </w:r>
      <w:r w:rsidR="0031505C" w:rsidRPr="0000525D">
        <w:rPr>
          <w:rFonts w:cs="Times New Roman"/>
          <w:lang w:val="kk-KZ"/>
        </w:rPr>
        <w:t>гуманитарлық жобалар немесе мәдени іс-шаралар</w:t>
      </w:r>
      <w:r w:rsidR="00F52F3F" w:rsidRPr="0000525D">
        <w:rPr>
          <w:rFonts w:cs="Times New Roman"/>
          <w:lang w:val="kk-KZ"/>
        </w:rPr>
        <w:t>ды жарнамалау жолымен</w:t>
      </w:r>
      <w:r w:rsidR="0031505C" w:rsidRPr="0000525D">
        <w:rPr>
          <w:rFonts w:cs="Times New Roman"/>
          <w:lang w:val="kk-KZ"/>
        </w:rPr>
        <w:t xml:space="preserve"> </w:t>
      </w:r>
      <w:r w:rsidR="00E1071A" w:rsidRPr="0000525D">
        <w:rPr>
          <w:rFonts w:cs="Times New Roman"/>
          <w:lang w:val="kk-KZ"/>
        </w:rPr>
        <w:t>жергілікті халықтың ризашылығын арттыруға үлес қосады</w:t>
      </w:r>
      <w:r w:rsidR="0031505C" w:rsidRPr="0000525D">
        <w:rPr>
          <w:rFonts w:cs="Times New Roman"/>
          <w:lang w:val="kk-KZ"/>
        </w:rPr>
        <w:t>.</w:t>
      </w:r>
      <w:r w:rsidR="00432801" w:rsidRPr="0000525D">
        <w:rPr>
          <w:rFonts w:cs="Times New Roman"/>
          <w:lang w:val="kk-KZ"/>
        </w:rPr>
        <w:t xml:space="preserve"> Егер мұндай әлеует мақсатты елдердің азаматтарына бағытталған және сапалы коммуникациялық іс-шаралар ұйымдастырылған жағдайда ол өз жемісін береді. Сондықтан бұқаралық ақпарат құралдарын тиімді пайдалану үшін оның әлеуетін қолданудың стратегиясын әзірлеу маңызды. </w:t>
      </w:r>
    </w:p>
    <w:p w14:paraId="6058B211" w14:textId="64481618" w:rsidR="00874D17" w:rsidRPr="0000525D" w:rsidRDefault="00260BB1" w:rsidP="00874D17">
      <w:pPr>
        <w:rPr>
          <w:rFonts w:cs="Times New Roman"/>
          <w:lang w:val="kk-KZ"/>
        </w:rPr>
      </w:pPr>
      <w:r w:rsidRPr="0000525D">
        <w:rPr>
          <w:rFonts w:cs="Times New Roman"/>
          <w:lang w:val="kk-KZ"/>
        </w:rPr>
        <w:t>Мемлекеттің тартымдылығына, шет елдердің азаматтары арасында жылы қабылдауына септігін тигізетін келесі бір құралы – қажет болған жағдайда б</w:t>
      </w:r>
      <w:r w:rsidR="0031505C" w:rsidRPr="0000525D">
        <w:rPr>
          <w:rFonts w:cs="Times New Roman"/>
          <w:lang w:val="kk-KZ"/>
        </w:rPr>
        <w:t xml:space="preserve">асқа елдерге </w:t>
      </w:r>
      <w:r w:rsidR="00860901" w:rsidRPr="005158E0">
        <w:rPr>
          <w:rFonts w:cs="Times New Roman"/>
          <w:i/>
          <w:lang w:val="kk-KZ"/>
        </w:rPr>
        <w:t>г</w:t>
      </w:r>
      <w:r w:rsidR="0031505C" w:rsidRPr="005158E0">
        <w:rPr>
          <w:rFonts w:cs="Times New Roman"/>
          <w:i/>
          <w:lang w:val="kk-KZ"/>
        </w:rPr>
        <w:t xml:space="preserve">уманитарлық </w:t>
      </w:r>
      <w:r w:rsidR="0031505C" w:rsidRPr="0000525D">
        <w:rPr>
          <w:rFonts w:cs="Times New Roman"/>
          <w:lang w:val="kk-KZ"/>
        </w:rPr>
        <w:t xml:space="preserve">көмек </w:t>
      </w:r>
      <w:r w:rsidRPr="0000525D">
        <w:rPr>
          <w:rFonts w:cs="Times New Roman"/>
          <w:lang w:val="kk-KZ"/>
        </w:rPr>
        <w:t>көрсету, сондай-ақ олардың</w:t>
      </w:r>
      <w:r w:rsidR="0031505C" w:rsidRPr="0000525D">
        <w:rPr>
          <w:rFonts w:cs="Times New Roman"/>
          <w:lang w:val="kk-KZ"/>
        </w:rPr>
        <w:t xml:space="preserve"> жобалары</w:t>
      </w:r>
      <w:r w:rsidRPr="0000525D">
        <w:rPr>
          <w:rFonts w:cs="Times New Roman"/>
          <w:lang w:val="kk-KZ"/>
        </w:rPr>
        <w:t>н қолдау.</w:t>
      </w:r>
      <w:r w:rsidR="0031505C" w:rsidRPr="0000525D">
        <w:rPr>
          <w:rFonts w:cs="Times New Roman"/>
          <w:lang w:val="kk-KZ"/>
        </w:rPr>
        <w:t xml:space="preserve"> </w:t>
      </w:r>
      <w:r w:rsidR="0007560E" w:rsidRPr="0000525D">
        <w:rPr>
          <w:rFonts w:cs="Times New Roman"/>
          <w:lang w:val="kk-KZ"/>
        </w:rPr>
        <w:t xml:space="preserve">Гуманитарлық көмек табиғи апаттар, соғыстар, төтенше жағдайлар және басқа да дағдарыстық оқиғаларға ұшыраған елдердің азаматтарына, мұқтаж жандарға көрсетілетін қайырымдылық қолдау болып есептелсе де елдің халықаралық имиджіне оң әсер етеді. </w:t>
      </w:r>
      <w:r w:rsidR="00856A26" w:rsidRPr="0000525D">
        <w:rPr>
          <w:rFonts w:cs="Times New Roman"/>
          <w:lang w:val="kk-KZ"/>
        </w:rPr>
        <w:t xml:space="preserve">Мемлекеттің </w:t>
      </w:r>
      <w:r w:rsidR="0007560E" w:rsidRPr="0000525D">
        <w:rPr>
          <w:rFonts w:cs="Times New Roman"/>
          <w:lang w:val="kk-KZ"/>
        </w:rPr>
        <w:t xml:space="preserve">халықаралық аренадағы имиджіне оң әсер ету арқылы оның жұмсақ күшін арттырады. Сол себепті гуманитарлық бағыттағы көмекті жұмсақ күш ретінде пайдаланудың стратегиялық көзқарасы болуы оның тиімділігін арттыруы мүмкін. </w:t>
      </w:r>
      <w:r w:rsidR="00856A26" w:rsidRPr="0000525D">
        <w:rPr>
          <w:rFonts w:cs="Times New Roman"/>
          <w:lang w:val="kk-KZ"/>
        </w:rPr>
        <w:t>Бұл тұста, г</w:t>
      </w:r>
      <w:r w:rsidR="00874D17" w:rsidRPr="0000525D">
        <w:rPr>
          <w:rFonts w:cs="Times New Roman"/>
          <w:lang w:val="kk-KZ"/>
        </w:rPr>
        <w:t>уманитарлық көмек тек төтен</w:t>
      </w:r>
      <w:r w:rsidR="00EF2D45" w:rsidRPr="0000525D">
        <w:rPr>
          <w:rFonts w:cs="Times New Roman"/>
          <w:lang w:val="kk-KZ"/>
        </w:rPr>
        <w:t xml:space="preserve">ше жағдайлармен ғана шектелмей, сонымен қатар </w:t>
      </w:r>
      <w:r w:rsidR="008506CD" w:rsidRPr="0000525D">
        <w:rPr>
          <w:rFonts w:cs="Times New Roman"/>
          <w:lang w:val="kk-KZ"/>
        </w:rPr>
        <w:t>мемлекеттің немесе жергілікті ҮЕҰ-дардың</w:t>
      </w:r>
      <w:r w:rsidR="00874D17" w:rsidRPr="0000525D">
        <w:rPr>
          <w:rFonts w:cs="Times New Roman"/>
          <w:lang w:val="kk-KZ"/>
        </w:rPr>
        <w:t xml:space="preserve"> </w:t>
      </w:r>
      <w:r w:rsidR="00214A4C" w:rsidRPr="0000525D">
        <w:rPr>
          <w:rFonts w:cs="Times New Roman"/>
          <w:lang w:val="kk-KZ"/>
        </w:rPr>
        <w:t xml:space="preserve">түрлі </w:t>
      </w:r>
      <w:r w:rsidR="00874D17" w:rsidRPr="0000525D">
        <w:rPr>
          <w:rFonts w:cs="Times New Roman"/>
          <w:lang w:val="kk-KZ"/>
        </w:rPr>
        <w:t>жобалары</w:t>
      </w:r>
      <w:r w:rsidR="00214A4C" w:rsidRPr="0000525D">
        <w:rPr>
          <w:rFonts w:cs="Times New Roman"/>
          <w:lang w:val="kk-KZ"/>
        </w:rPr>
        <w:t>н</w:t>
      </w:r>
      <w:r w:rsidR="00874D17" w:rsidRPr="0000525D">
        <w:rPr>
          <w:rFonts w:cs="Times New Roman"/>
          <w:lang w:val="kk-KZ"/>
        </w:rPr>
        <w:t xml:space="preserve"> қолдау</w:t>
      </w:r>
      <w:r w:rsidR="00214A4C" w:rsidRPr="0000525D">
        <w:rPr>
          <w:rFonts w:cs="Times New Roman"/>
          <w:lang w:val="kk-KZ"/>
        </w:rPr>
        <w:t>ды да қамтуы мүмкін</w:t>
      </w:r>
      <w:r w:rsidR="00856A26" w:rsidRPr="0000525D">
        <w:rPr>
          <w:rFonts w:cs="Times New Roman"/>
          <w:lang w:val="kk-KZ"/>
        </w:rPr>
        <w:t>дігін атап өту керек</w:t>
      </w:r>
      <w:r w:rsidR="00874D17" w:rsidRPr="0000525D">
        <w:rPr>
          <w:rFonts w:cs="Times New Roman"/>
          <w:lang w:val="kk-KZ"/>
        </w:rPr>
        <w:t xml:space="preserve">. </w:t>
      </w:r>
      <w:r w:rsidR="00856A26" w:rsidRPr="0000525D">
        <w:rPr>
          <w:rFonts w:cs="Times New Roman"/>
          <w:lang w:val="kk-KZ"/>
        </w:rPr>
        <w:t xml:space="preserve">Атап айтқанда, </w:t>
      </w:r>
      <w:r w:rsidR="00874D17" w:rsidRPr="0000525D">
        <w:rPr>
          <w:rFonts w:cs="Times New Roman"/>
          <w:lang w:val="kk-KZ"/>
        </w:rPr>
        <w:t>кедейлікпен күресу</w:t>
      </w:r>
      <w:r w:rsidR="00856A26" w:rsidRPr="0000525D">
        <w:rPr>
          <w:rFonts w:cs="Times New Roman"/>
          <w:lang w:val="kk-KZ"/>
        </w:rPr>
        <w:t>,</w:t>
      </w:r>
      <w:r w:rsidR="00874D17" w:rsidRPr="0000525D">
        <w:rPr>
          <w:rFonts w:cs="Times New Roman"/>
          <w:lang w:val="kk-KZ"/>
        </w:rPr>
        <w:t xml:space="preserve"> тұрақты даму мақсаттарына жету</w:t>
      </w:r>
      <w:r w:rsidR="00856A26" w:rsidRPr="0000525D">
        <w:rPr>
          <w:rFonts w:cs="Times New Roman"/>
          <w:lang w:val="kk-KZ"/>
        </w:rPr>
        <w:t xml:space="preserve">, </w:t>
      </w:r>
      <w:r w:rsidR="00874D17" w:rsidRPr="0000525D">
        <w:rPr>
          <w:rFonts w:cs="Times New Roman"/>
          <w:lang w:val="kk-KZ"/>
        </w:rPr>
        <w:t>білім беру</w:t>
      </w:r>
      <w:r w:rsidR="00856A26" w:rsidRPr="0000525D">
        <w:rPr>
          <w:rFonts w:cs="Times New Roman"/>
          <w:lang w:val="kk-KZ"/>
        </w:rPr>
        <w:t>,</w:t>
      </w:r>
      <w:r w:rsidR="00874D17" w:rsidRPr="0000525D">
        <w:rPr>
          <w:rFonts w:cs="Times New Roman"/>
          <w:lang w:val="kk-KZ"/>
        </w:rPr>
        <w:t xml:space="preserve"> </w:t>
      </w:r>
      <w:r w:rsidR="00856A26" w:rsidRPr="0000525D">
        <w:rPr>
          <w:rFonts w:cs="Times New Roman"/>
          <w:lang w:val="kk-KZ"/>
        </w:rPr>
        <w:t>мәдениет, әлеуметтік немесе инфрақұрылым нысандарын салу мен жаңарту бағытындағы жұмыстарға қолдау көрсету.</w:t>
      </w:r>
      <w:r w:rsidR="00874D17" w:rsidRPr="0000525D">
        <w:rPr>
          <w:rFonts w:cs="Times New Roman"/>
          <w:lang w:val="kk-KZ"/>
        </w:rPr>
        <w:t xml:space="preserve"> </w:t>
      </w:r>
      <w:r w:rsidR="00370A67" w:rsidRPr="0000525D">
        <w:rPr>
          <w:rFonts w:cs="Times New Roman"/>
          <w:lang w:val="kk-KZ"/>
        </w:rPr>
        <w:t>Көмек алатын елдермен қалыптасқан қатынастар мәдени байланыстардың нығаюына ықпал етеді.</w:t>
      </w:r>
    </w:p>
    <w:p w14:paraId="077B524D" w14:textId="5707BE5C" w:rsidR="0031505C" w:rsidRPr="0000525D" w:rsidRDefault="00DB5C61" w:rsidP="002364BF">
      <w:pPr>
        <w:rPr>
          <w:rFonts w:cs="Times New Roman"/>
          <w:lang w:val="kk-KZ"/>
        </w:rPr>
      </w:pPr>
      <w:r w:rsidRPr="0000525D">
        <w:rPr>
          <w:rFonts w:cs="Times New Roman"/>
          <w:lang w:val="kk-KZ"/>
        </w:rPr>
        <w:t>Басқа елдерге гуманитарлық көмек көрсету және дамыту жобалары</w:t>
      </w:r>
      <w:r w:rsidR="0007560E" w:rsidRPr="0000525D">
        <w:rPr>
          <w:rFonts w:cs="Times New Roman"/>
          <w:lang w:val="kk-KZ"/>
        </w:rPr>
        <w:t xml:space="preserve">н қолдау </w:t>
      </w:r>
      <w:r w:rsidR="00EF1303" w:rsidRPr="0000525D">
        <w:rPr>
          <w:rFonts w:cs="Times New Roman"/>
          <w:lang w:val="kk-KZ"/>
        </w:rPr>
        <w:t xml:space="preserve">мемлекеттер арасындағы </w:t>
      </w:r>
      <w:r w:rsidR="0031505C" w:rsidRPr="0000525D">
        <w:rPr>
          <w:rFonts w:cs="Times New Roman"/>
          <w:lang w:val="kk-KZ"/>
        </w:rPr>
        <w:t>өзара сенімділікті арттыр</w:t>
      </w:r>
      <w:r w:rsidR="00EF1303" w:rsidRPr="0000525D">
        <w:rPr>
          <w:rFonts w:cs="Times New Roman"/>
          <w:lang w:val="kk-KZ"/>
        </w:rPr>
        <w:t>умен шектелмей, азаматтар арасындағы коммуникацияны жақсартуға да үлес қосады</w:t>
      </w:r>
      <w:r w:rsidR="0031505C" w:rsidRPr="0000525D">
        <w:rPr>
          <w:rFonts w:cs="Times New Roman"/>
          <w:lang w:val="kk-KZ"/>
        </w:rPr>
        <w:t xml:space="preserve">. </w:t>
      </w:r>
      <w:r w:rsidR="0057525E" w:rsidRPr="0000525D">
        <w:rPr>
          <w:rFonts w:cs="Times New Roman"/>
          <w:lang w:val="kk-KZ"/>
        </w:rPr>
        <w:t>АҚШ Халықаралық даму агенттігі</w:t>
      </w:r>
      <w:r w:rsidR="00D54F1F" w:rsidRPr="0000525D">
        <w:rPr>
          <w:rFonts w:cs="Times New Roman"/>
          <w:lang w:val="kk-KZ"/>
        </w:rPr>
        <w:t>нің</w:t>
      </w:r>
      <w:r w:rsidR="0057525E" w:rsidRPr="0000525D">
        <w:rPr>
          <w:rFonts w:cs="Times New Roman"/>
          <w:lang w:val="kk-KZ"/>
        </w:rPr>
        <w:t xml:space="preserve"> (</w:t>
      </w:r>
      <w:r w:rsidR="009A4B89" w:rsidRPr="0000525D">
        <w:rPr>
          <w:rFonts w:cs="Times New Roman"/>
          <w:lang w:val="kk-KZ"/>
        </w:rPr>
        <w:t>ағылш. United States Agency for International Development, қысқаша USAID</w:t>
      </w:r>
      <w:r w:rsidR="0057525E" w:rsidRPr="0000525D">
        <w:rPr>
          <w:rFonts w:cs="Times New Roman"/>
          <w:lang w:val="kk-KZ"/>
        </w:rPr>
        <w:t xml:space="preserve">) </w:t>
      </w:r>
      <w:r w:rsidR="00D54F1F" w:rsidRPr="0000525D">
        <w:rPr>
          <w:rFonts w:cs="Times New Roman"/>
          <w:lang w:val="kk-KZ"/>
        </w:rPr>
        <w:t>осы бағытта жұмсақ күш болып отырғанын жазған зерттеушілер бар [</w:t>
      </w:r>
      <w:r w:rsidR="000C3597" w:rsidRPr="0000525D">
        <w:rPr>
          <w:rFonts w:cs="Times New Roman"/>
          <w:lang w:val="kk-KZ"/>
        </w:rPr>
        <w:t>1</w:t>
      </w:r>
      <w:r w:rsidR="007A1388" w:rsidRPr="007A1388">
        <w:rPr>
          <w:rFonts w:cs="Times New Roman"/>
          <w:lang w:val="kk-KZ"/>
        </w:rPr>
        <w:t>70</w:t>
      </w:r>
      <w:r w:rsidR="00D54F1F" w:rsidRPr="0000525D">
        <w:rPr>
          <w:rFonts w:cs="Times New Roman"/>
          <w:lang w:val="kk-KZ"/>
        </w:rPr>
        <w:t>].</w:t>
      </w:r>
      <w:r w:rsidR="002364BF" w:rsidRPr="0000525D">
        <w:rPr>
          <w:rFonts w:cs="Times New Roman"/>
          <w:lang w:val="kk-KZ"/>
        </w:rPr>
        <w:t xml:space="preserve"> </w:t>
      </w:r>
      <w:r w:rsidR="007E36F7" w:rsidRPr="0000525D">
        <w:rPr>
          <w:rFonts w:cs="Times New Roman"/>
          <w:lang w:val="kk-KZ"/>
        </w:rPr>
        <w:t xml:space="preserve">Дегенмен </w:t>
      </w:r>
      <w:r w:rsidR="00E84928" w:rsidRPr="0000525D">
        <w:rPr>
          <w:rFonts w:cs="Times New Roman"/>
          <w:lang w:val="kk-KZ"/>
        </w:rPr>
        <w:t>бұл бағыттағы жұмыстарды жүргізудің сапалы жоспары болмаған, қолдаудың нысандары, мақсатты, күтілетін нәтижелерді т.б. дұрыс анықтамаған жағдайда мұндай қолдау</w:t>
      </w:r>
      <w:r w:rsidR="00E94C0B" w:rsidRPr="0000525D">
        <w:rPr>
          <w:rFonts w:cs="Times New Roman"/>
          <w:lang w:val="kk-KZ"/>
        </w:rPr>
        <w:t xml:space="preserve">дың нәтижесі жұмсақ күшті арттыруға септігін тигізбей, салдары мүлдем басқа болатынын </w:t>
      </w:r>
      <w:r w:rsidR="0084726E" w:rsidRPr="0000525D">
        <w:rPr>
          <w:rFonts w:cs="Times New Roman"/>
          <w:lang w:val="kk-KZ"/>
        </w:rPr>
        <w:t>Африка елдеріне бағытталған Қытай мен АҚШ-тың гуманитарлық жобаларын бағалаған зерттеушілер анықтап отыр</w:t>
      </w:r>
      <w:r w:rsidR="00CD1354" w:rsidRPr="0000525D">
        <w:rPr>
          <w:rFonts w:cs="Times New Roman"/>
          <w:lang w:val="kk-KZ"/>
        </w:rPr>
        <w:t xml:space="preserve"> [</w:t>
      </w:r>
      <w:r w:rsidR="000C3597" w:rsidRPr="0000525D">
        <w:rPr>
          <w:rFonts w:cs="Times New Roman"/>
          <w:lang w:val="kk-KZ"/>
        </w:rPr>
        <w:t>17</w:t>
      </w:r>
      <w:r w:rsidR="007A1388" w:rsidRPr="007A1388">
        <w:rPr>
          <w:rFonts w:cs="Times New Roman"/>
          <w:lang w:val="kk-KZ"/>
        </w:rPr>
        <w:t>1</w:t>
      </w:r>
      <w:r w:rsidR="00CD1354" w:rsidRPr="0000525D">
        <w:rPr>
          <w:rFonts w:cs="Times New Roman"/>
          <w:lang w:val="kk-KZ"/>
        </w:rPr>
        <w:t>]</w:t>
      </w:r>
      <w:r w:rsidR="0084726E" w:rsidRPr="0000525D">
        <w:rPr>
          <w:rFonts w:cs="Times New Roman"/>
          <w:lang w:val="kk-KZ"/>
        </w:rPr>
        <w:t xml:space="preserve">. </w:t>
      </w:r>
    </w:p>
    <w:p w14:paraId="6A46E550" w14:textId="57D71324" w:rsidR="003B78BA" w:rsidRPr="0000525D" w:rsidRDefault="006C27C1" w:rsidP="003B78BA">
      <w:pPr>
        <w:rPr>
          <w:rFonts w:cs="Times New Roman"/>
          <w:lang w:val="kk-KZ"/>
        </w:rPr>
      </w:pPr>
      <w:r w:rsidRPr="0000525D">
        <w:rPr>
          <w:rFonts w:cs="Times New Roman"/>
          <w:lang w:val="kk-KZ"/>
        </w:rPr>
        <w:t xml:space="preserve">Осы контекстте қазіргі халықаралық қатынастарда бірде жоғары білімнің ішінде, бірде жеке қарастырылатын </w:t>
      </w:r>
      <w:r w:rsidRPr="005158E0">
        <w:rPr>
          <w:rFonts w:cs="Times New Roman"/>
          <w:i/>
          <w:lang w:val="kk-KZ"/>
        </w:rPr>
        <w:t>ғылыми-зерттеу, технология, инновация</w:t>
      </w:r>
      <w:r w:rsidRPr="0000525D">
        <w:rPr>
          <w:rFonts w:cs="Times New Roman"/>
          <w:lang w:val="kk-KZ"/>
        </w:rPr>
        <w:t xml:space="preserve"> саласындағы жетістіктер де жұмсақ күш құралы бола алатынын атап өту керек</w:t>
      </w:r>
      <w:r w:rsidR="003625A4" w:rsidRPr="0000525D">
        <w:rPr>
          <w:rFonts w:cs="Times New Roman"/>
          <w:lang w:val="kk-KZ"/>
        </w:rPr>
        <w:t xml:space="preserve"> [</w:t>
      </w:r>
      <w:r w:rsidR="000C3597" w:rsidRPr="0000525D">
        <w:rPr>
          <w:rFonts w:cs="Times New Roman"/>
          <w:lang w:val="kk-KZ"/>
        </w:rPr>
        <w:t>17</w:t>
      </w:r>
      <w:r w:rsidR="007A1388" w:rsidRPr="007A1388">
        <w:rPr>
          <w:rFonts w:cs="Times New Roman"/>
          <w:lang w:val="kk-KZ"/>
        </w:rPr>
        <w:t>2</w:t>
      </w:r>
      <w:r w:rsidR="003625A4" w:rsidRPr="0000525D">
        <w:rPr>
          <w:rFonts w:cs="Times New Roman"/>
          <w:lang w:val="kk-KZ"/>
        </w:rPr>
        <w:t>]</w:t>
      </w:r>
      <w:r w:rsidRPr="0000525D">
        <w:rPr>
          <w:rFonts w:cs="Times New Roman"/>
          <w:lang w:val="kk-KZ"/>
        </w:rPr>
        <w:t xml:space="preserve">. </w:t>
      </w:r>
      <w:r w:rsidR="003625A4" w:rsidRPr="0000525D">
        <w:rPr>
          <w:rFonts w:cs="Times New Roman"/>
          <w:lang w:val="kk-KZ"/>
        </w:rPr>
        <w:t>Ғылымы, инновациясы,</w:t>
      </w:r>
      <w:r w:rsidR="007A19DA" w:rsidRPr="0000525D">
        <w:rPr>
          <w:rFonts w:cs="Times New Roman"/>
          <w:lang w:val="kk-KZ"/>
        </w:rPr>
        <w:t xml:space="preserve"> технологиялар</w:t>
      </w:r>
      <w:r w:rsidR="003625A4" w:rsidRPr="0000525D">
        <w:rPr>
          <w:rFonts w:cs="Times New Roman"/>
          <w:lang w:val="kk-KZ"/>
        </w:rPr>
        <w:t xml:space="preserve">ы </w:t>
      </w:r>
      <w:r w:rsidR="007A19DA" w:rsidRPr="0000525D">
        <w:rPr>
          <w:rFonts w:cs="Times New Roman"/>
          <w:lang w:val="kk-KZ"/>
        </w:rPr>
        <w:t>дам</w:t>
      </w:r>
      <w:r w:rsidR="003625A4" w:rsidRPr="0000525D">
        <w:rPr>
          <w:rFonts w:cs="Times New Roman"/>
          <w:lang w:val="kk-KZ"/>
        </w:rPr>
        <w:t xml:space="preserve">ыған мемлекеттер ғана </w:t>
      </w:r>
      <w:r w:rsidR="007A19DA" w:rsidRPr="0000525D">
        <w:rPr>
          <w:rFonts w:cs="Times New Roman"/>
          <w:lang w:val="kk-KZ"/>
        </w:rPr>
        <w:t xml:space="preserve">жұмсақ </w:t>
      </w:r>
      <w:r w:rsidR="003625A4" w:rsidRPr="0000525D">
        <w:rPr>
          <w:rFonts w:cs="Times New Roman"/>
          <w:lang w:val="kk-KZ"/>
        </w:rPr>
        <w:t>күш</w:t>
      </w:r>
      <w:r w:rsidR="007A19DA" w:rsidRPr="0000525D">
        <w:rPr>
          <w:rFonts w:cs="Times New Roman"/>
          <w:lang w:val="kk-KZ"/>
        </w:rPr>
        <w:t xml:space="preserve"> стратегия</w:t>
      </w:r>
      <w:r w:rsidR="003625A4" w:rsidRPr="0000525D">
        <w:rPr>
          <w:rFonts w:cs="Times New Roman"/>
          <w:lang w:val="kk-KZ"/>
        </w:rPr>
        <w:t xml:space="preserve">сын әзірлей алады және </w:t>
      </w:r>
      <w:r w:rsidR="007A19DA" w:rsidRPr="0000525D">
        <w:rPr>
          <w:rFonts w:cs="Times New Roman"/>
          <w:lang w:val="kk-KZ"/>
        </w:rPr>
        <w:t>тиімді жүзеге асыр</w:t>
      </w:r>
      <w:r w:rsidR="003625A4" w:rsidRPr="0000525D">
        <w:rPr>
          <w:rFonts w:cs="Times New Roman"/>
          <w:lang w:val="kk-KZ"/>
        </w:rPr>
        <w:t>ады.</w:t>
      </w:r>
      <w:r w:rsidR="00A15E5D" w:rsidRPr="0000525D">
        <w:rPr>
          <w:rFonts w:cs="Times New Roman"/>
          <w:lang w:val="kk-KZ"/>
        </w:rPr>
        <w:t xml:space="preserve"> Әлем елдерінің инновациядағы жетістіктері бойынша рейтингін әзірлейтін</w:t>
      </w:r>
      <w:r w:rsidR="003625A4" w:rsidRPr="0000525D">
        <w:rPr>
          <w:rFonts w:cs="Times New Roman"/>
          <w:lang w:val="kk-KZ"/>
        </w:rPr>
        <w:t xml:space="preserve"> </w:t>
      </w:r>
      <w:r w:rsidR="00587BD4" w:rsidRPr="0000525D">
        <w:rPr>
          <w:rFonts w:cs="Times New Roman"/>
          <w:lang w:val="kk-KZ"/>
        </w:rPr>
        <w:t>Global Innovation Index (GII) және</w:t>
      </w:r>
      <w:r w:rsidR="00A15E5D" w:rsidRPr="0000525D">
        <w:rPr>
          <w:rFonts w:cs="Times New Roman"/>
          <w:lang w:val="kk-KZ"/>
        </w:rPr>
        <w:t xml:space="preserve"> елдерді жұмсақ күш әлеуеті бойынша тізетін</w:t>
      </w:r>
      <w:r w:rsidR="00587BD4" w:rsidRPr="0000525D">
        <w:rPr>
          <w:rFonts w:cs="Times New Roman"/>
          <w:lang w:val="kk-KZ"/>
        </w:rPr>
        <w:t xml:space="preserve"> Soft Power 30 индекстер</w:t>
      </w:r>
      <w:r w:rsidR="00A15E5D" w:rsidRPr="0000525D">
        <w:rPr>
          <w:rFonts w:cs="Times New Roman"/>
          <w:lang w:val="kk-KZ"/>
        </w:rPr>
        <w:t>інде орналасқан мемлекеттердің</w:t>
      </w:r>
      <w:r w:rsidR="00587BD4" w:rsidRPr="0000525D">
        <w:rPr>
          <w:rFonts w:cs="Times New Roman"/>
          <w:lang w:val="kk-KZ"/>
        </w:rPr>
        <w:t xml:space="preserve"> </w:t>
      </w:r>
      <w:r w:rsidR="00A15E5D" w:rsidRPr="0000525D">
        <w:rPr>
          <w:rFonts w:cs="Times New Roman"/>
          <w:lang w:val="kk-KZ"/>
        </w:rPr>
        <w:t xml:space="preserve">орнындағы ұқсастық бұл екі саладағы </w:t>
      </w:r>
      <w:r w:rsidR="00587BD4" w:rsidRPr="0000525D">
        <w:rPr>
          <w:rFonts w:cs="Times New Roman"/>
          <w:lang w:val="kk-KZ"/>
        </w:rPr>
        <w:t xml:space="preserve">оң корреляцияны </w:t>
      </w:r>
      <w:r w:rsidR="00A15E5D" w:rsidRPr="0000525D">
        <w:rPr>
          <w:rFonts w:cs="Times New Roman"/>
          <w:lang w:val="kk-KZ"/>
        </w:rPr>
        <w:t>көрсетеді</w:t>
      </w:r>
      <w:r w:rsidR="008C70F8" w:rsidRPr="0000525D">
        <w:rPr>
          <w:rFonts w:cs="Times New Roman"/>
          <w:lang w:val="kk-KZ"/>
        </w:rPr>
        <w:t xml:space="preserve"> [</w:t>
      </w:r>
      <w:r w:rsidR="000C3597" w:rsidRPr="0000525D">
        <w:rPr>
          <w:rFonts w:cs="Times New Roman"/>
          <w:lang w:val="kk-KZ"/>
        </w:rPr>
        <w:t>17</w:t>
      </w:r>
      <w:r w:rsidR="007A1388" w:rsidRPr="007A1388">
        <w:rPr>
          <w:rFonts w:cs="Times New Roman"/>
          <w:lang w:val="kk-KZ"/>
        </w:rPr>
        <w:t>3</w:t>
      </w:r>
      <w:r w:rsidR="008C70F8" w:rsidRPr="0000525D">
        <w:rPr>
          <w:rFonts w:cs="Times New Roman"/>
          <w:lang w:val="kk-KZ"/>
        </w:rPr>
        <w:t>]</w:t>
      </w:r>
      <w:r w:rsidR="00587BD4" w:rsidRPr="0000525D">
        <w:rPr>
          <w:rFonts w:cs="Times New Roman"/>
          <w:lang w:val="kk-KZ"/>
        </w:rPr>
        <w:t>.</w:t>
      </w:r>
      <w:r w:rsidR="00A76EBF" w:rsidRPr="0000525D">
        <w:rPr>
          <w:rFonts w:cs="Times New Roman"/>
          <w:lang w:val="kk-KZ"/>
        </w:rPr>
        <w:t xml:space="preserve"> Басқаша айтқанда,</w:t>
      </w:r>
      <w:r w:rsidR="00587BD4" w:rsidRPr="0000525D">
        <w:rPr>
          <w:rFonts w:cs="Times New Roman"/>
          <w:lang w:val="kk-KZ"/>
        </w:rPr>
        <w:t xml:space="preserve"> </w:t>
      </w:r>
      <w:r w:rsidR="00A76EBF" w:rsidRPr="0000525D">
        <w:rPr>
          <w:rFonts w:cs="Times New Roman"/>
          <w:lang w:val="kk-KZ"/>
        </w:rPr>
        <w:t>и</w:t>
      </w:r>
      <w:r w:rsidR="00587BD4" w:rsidRPr="0000525D">
        <w:rPr>
          <w:rFonts w:cs="Times New Roman"/>
          <w:lang w:val="kk-KZ"/>
        </w:rPr>
        <w:t>нновациялық</w:t>
      </w:r>
      <w:r w:rsidR="00A76EBF" w:rsidRPr="0000525D">
        <w:rPr>
          <w:rFonts w:cs="Times New Roman"/>
          <w:lang w:val="kk-KZ"/>
        </w:rPr>
        <w:t xml:space="preserve"> салад</w:t>
      </w:r>
      <w:r w:rsidR="00E3274E" w:rsidRPr="0000525D">
        <w:rPr>
          <w:rFonts w:cs="Times New Roman"/>
          <w:lang w:val="kk-KZ"/>
        </w:rPr>
        <w:t>а</w:t>
      </w:r>
      <w:r w:rsidR="00A76EBF" w:rsidRPr="0000525D">
        <w:rPr>
          <w:rFonts w:cs="Times New Roman"/>
          <w:lang w:val="kk-KZ"/>
        </w:rPr>
        <w:t xml:space="preserve"> көшбасшы мемлекеттер жұмсақ күш бойынша да</w:t>
      </w:r>
      <w:r w:rsidR="00587BD4" w:rsidRPr="0000525D">
        <w:rPr>
          <w:rFonts w:cs="Times New Roman"/>
          <w:lang w:val="kk-KZ"/>
        </w:rPr>
        <w:t xml:space="preserve"> </w:t>
      </w:r>
      <w:r w:rsidR="00A76EBF" w:rsidRPr="0000525D">
        <w:rPr>
          <w:rFonts w:cs="Times New Roman"/>
          <w:lang w:val="kk-KZ"/>
        </w:rPr>
        <w:t xml:space="preserve">жоғары қатарда тұрады. </w:t>
      </w:r>
      <w:r w:rsidR="00CC4EDB" w:rsidRPr="0000525D">
        <w:rPr>
          <w:rFonts w:cs="Times New Roman"/>
          <w:lang w:val="kk-KZ"/>
        </w:rPr>
        <w:t>Өйткені ғ</w:t>
      </w:r>
      <w:r w:rsidR="003B78BA" w:rsidRPr="0000525D">
        <w:rPr>
          <w:rFonts w:cs="Times New Roman"/>
          <w:lang w:val="kk-KZ"/>
        </w:rPr>
        <w:t xml:space="preserve">ылым және </w:t>
      </w:r>
      <w:r w:rsidR="00CC4EDB" w:rsidRPr="0000525D">
        <w:rPr>
          <w:rFonts w:cs="Times New Roman"/>
          <w:lang w:val="kk-KZ"/>
        </w:rPr>
        <w:t xml:space="preserve">жоғары </w:t>
      </w:r>
      <w:r w:rsidR="003B78BA" w:rsidRPr="0000525D">
        <w:rPr>
          <w:rFonts w:cs="Times New Roman"/>
          <w:lang w:val="kk-KZ"/>
        </w:rPr>
        <w:t>технология</w:t>
      </w:r>
      <w:r w:rsidR="00CC4EDB" w:rsidRPr="0000525D">
        <w:rPr>
          <w:rFonts w:cs="Times New Roman"/>
          <w:lang w:val="kk-KZ"/>
        </w:rPr>
        <w:t xml:space="preserve"> саласында алдыңғы қатардағы </w:t>
      </w:r>
      <w:r w:rsidR="003B78BA" w:rsidRPr="0000525D">
        <w:rPr>
          <w:rFonts w:cs="Times New Roman"/>
          <w:lang w:val="kk-KZ"/>
        </w:rPr>
        <w:t>елдер</w:t>
      </w:r>
      <w:r w:rsidR="00CC4EDB" w:rsidRPr="0000525D">
        <w:rPr>
          <w:rFonts w:cs="Times New Roman"/>
          <w:lang w:val="kk-KZ"/>
        </w:rPr>
        <w:t>ге басқа мемлекеттер, олардың азаматтары еліктейді және олардан үлгі алуға ұмтылады. Осылайша инновациясы жоғары қоғамдар</w:t>
      </w:r>
      <w:r w:rsidR="003B78BA" w:rsidRPr="0000525D">
        <w:rPr>
          <w:rFonts w:cs="Times New Roman"/>
          <w:lang w:val="kk-KZ"/>
        </w:rPr>
        <w:t xml:space="preserve"> құндылықтарын, өнімдері мен </w:t>
      </w:r>
      <w:r w:rsidR="00CC4EDB" w:rsidRPr="0000525D">
        <w:rPr>
          <w:rFonts w:cs="Times New Roman"/>
          <w:lang w:val="kk-KZ"/>
        </w:rPr>
        <w:t>үлгілерін</w:t>
      </w:r>
      <w:r w:rsidR="003B78BA" w:rsidRPr="0000525D">
        <w:rPr>
          <w:rFonts w:cs="Times New Roman"/>
          <w:lang w:val="kk-KZ"/>
        </w:rPr>
        <w:t xml:space="preserve"> басқа елдер</w:t>
      </w:r>
      <w:r w:rsidR="007C1D19" w:rsidRPr="0000525D">
        <w:rPr>
          <w:rFonts w:cs="Times New Roman"/>
          <w:lang w:val="kk-KZ"/>
        </w:rPr>
        <w:t>ге</w:t>
      </w:r>
      <w:r w:rsidR="003B78BA" w:rsidRPr="0000525D">
        <w:rPr>
          <w:rFonts w:cs="Times New Roman"/>
          <w:lang w:val="kk-KZ"/>
        </w:rPr>
        <w:t xml:space="preserve"> </w:t>
      </w:r>
      <w:r w:rsidR="007C1D19" w:rsidRPr="0000525D">
        <w:rPr>
          <w:rFonts w:cs="Times New Roman"/>
          <w:lang w:val="kk-KZ"/>
        </w:rPr>
        <w:t>таратады</w:t>
      </w:r>
      <w:r w:rsidR="003B78BA" w:rsidRPr="0000525D">
        <w:rPr>
          <w:rFonts w:cs="Times New Roman"/>
          <w:lang w:val="kk-KZ"/>
        </w:rPr>
        <w:t>.</w:t>
      </w:r>
      <w:r w:rsidR="00E10FF6" w:rsidRPr="0000525D">
        <w:rPr>
          <w:rFonts w:cs="Times New Roman"/>
          <w:lang w:val="kk-KZ"/>
        </w:rPr>
        <w:t xml:space="preserve"> </w:t>
      </w:r>
      <w:r w:rsidR="004710B2" w:rsidRPr="0000525D">
        <w:rPr>
          <w:rFonts w:cs="Times New Roman"/>
          <w:lang w:val="kk-KZ"/>
        </w:rPr>
        <w:t xml:space="preserve">Сонымен қатар, мұндай мемлекеттер ғылым саласында түрлі шаралар ұйымдастырып, басқа елдердің азаматтарын өздеріне тартады. </w:t>
      </w:r>
      <w:r w:rsidR="003B78BA" w:rsidRPr="0000525D">
        <w:rPr>
          <w:rFonts w:cs="Times New Roman"/>
          <w:lang w:val="kk-KZ"/>
        </w:rPr>
        <w:t xml:space="preserve">Халықаралық ғылыми </w:t>
      </w:r>
      <w:r w:rsidR="004710B2" w:rsidRPr="0000525D">
        <w:rPr>
          <w:rFonts w:cs="Times New Roman"/>
          <w:lang w:val="kk-KZ"/>
        </w:rPr>
        <w:t xml:space="preserve">форумдар, </w:t>
      </w:r>
      <w:r w:rsidR="003B78BA" w:rsidRPr="0000525D">
        <w:rPr>
          <w:rFonts w:cs="Times New Roman"/>
          <w:lang w:val="kk-KZ"/>
        </w:rPr>
        <w:t>жобалар</w:t>
      </w:r>
      <w:r w:rsidR="004710B2" w:rsidRPr="0000525D">
        <w:rPr>
          <w:rFonts w:cs="Times New Roman"/>
          <w:lang w:val="kk-KZ"/>
        </w:rPr>
        <w:t xml:space="preserve">, жәрмеңкелер өткізу, оған </w:t>
      </w:r>
      <w:r w:rsidR="003B78BA" w:rsidRPr="0000525D">
        <w:rPr>
          <w:rFonts w:cs="Times New Roman"/>
          <w:lang w:val="kk-KZ"/>
        </w:rPr>
        <w:t>қатысу</w:t>
      </w:r>
      <w:r w:rsidR="004710B2" w:rsidRPr="0000525D">
        <w:rPr>
          <w:rFonts w:cs="Times New Roman"/>
          <w:lang w:val="kk-KZ"/>
        </w:rPr>
        <w:t>ға келген ғалымдар, студенттер, кәсіпкерлер т.б. адамдармен</w:t>
      </w:r>
      <w:r w:rsidR="003B78BA" w:rsidRPr="0000525D">
        <w:rPr>
          <w:rFonts w:cs="Times New Roman"/>
          <w:lang w:val="kk-KZ"/>
        </w:rPr>
        <w:t xml:space="preserve"> технологияларды бөлісу</w:t>
      </w:r>
      <w:r w:rsidR="004710B2" w:rsidRPr="0000525D">
        <w:rPr>
          <w:rFonts w:cs="Times New Roman"/>
          <w:lang w:val="kk-KZ"/>
        </w:rPr>
        <w:t>,</w:t>
      </w:r>
      <w:r w:rsidR="003B78BA" w:rsidRPr="0000525D">
        <w:rPr>
          <w:rFonts w:cs="Times New Roman"/>
          <w:lang w:val="kk-KZ"/>
        </w:rPr>
        <w:t xml:space="preserve"> инновациялық серіктестік</w:t>
      </w:r>
      <w:r w:rsidR="004710B2" w:rsidRPr="0000525D">
        <w:rPr>
          <w:rFonts w:cs="Times New Roman"/>
          <w:lang w:val="kk-KZ"/>
        </w:rPr>
        <w:t xml:space="preserve"> орнату, технология мен инновацияны сату арқылы өздерінің түсініктік аппаратын, тілін, мәдениетін жаяды. Әлемдегі алдыңғы қатарлы технология мен</w:t>
      </w:r>
      <w:r w:rsidR="003B78BA" w:rsidRPr="0000525D">
        <w:rPr>
          <w:rFonts w:cs="Times New Roman"/>
          <w:lang w:val="kk-KZ"/>
        </w:rPr>
        <w:t xml:space="preserve"> инновация</w:t>
      </w:r>
      <w:r w:rsidR="004710B2" w:rsidRPr="0000525D">
        <w:rPr>
          <w:rFonts w:cs="Times New Roman"/>
          <w:lang w:val="kk-KZ"/>
        </w:rPr>
        <w:t xml:space="preserve">ның орталықтары </w:t>
      </w:r>
      <w:r w:rsidR="003B78BA" w:rsidRPr="0000525D">
        <w:rPr>
          <w:rFonts w:cs="Times New Roman"/>
          <w:lang w:val="kk-KZ"/>
        </w:rPr>
        <w:t xml:space="preserve">(АҚШ-тағы Кремний Алқабы, </w:t>
      </w:r>
      <w:r w:rsidR="004710B2" w:rsidRPr="0000525D">
        <w:rPr>
          <w:rFonts w:cs="Times New Roman"/>
          <w:lang w:val="kk-KZ"/>
        </w:rPr>
        <w:t>Үндістандағы Бангалор</w:t>
      </w:r>
      <w:r w:rsidR="003B78BA" w:rsidRPr="0000525D">
        <w:rPr>
          <w:rFonts w:cs="Times New Roman"/>
          <w:lang w:val="kk-KZ"/>
        </w:rPr>
        <w:t xml:space="preserve">) </w:t>
      </w:r>
      <w:r w:rsidR="00876055" w:rsidRPr="0000525D">
        <w:rPr>
          <w:rFonts w:cs="Times New Roman"/>
          <w:lang w:val="kk-KZ"/>
        </w:rPr>
        <w:t xml:space="preserve">осы елдерге шет елдерден дарынды жастардың ағылуына, инновациялық және </w:t>
      </w:r>
      <w:r w:rsidR="003B78BA" w:rsidRPr="0000525D">
        <w:rPr>
          <w:rFonts w:cs="Times New Roman"/>
          <w:lang w:val="kk-KZ"/>
        </w:rPr>
        <w:t xml:space="preserve">экономикалық </w:t>
      </w:r>
      <w:r w:rsidR="00876055" w:rsidRPr="0000525D">
        <w:rPr>
          <w:rFonts w:cs="Times New Roman"/>
          <w:lang w:val="kk-KZ"/>
        </w:rPr>
        <w:t xml:space="preserve">дамуға септігін тигізіп </w:t>
      </w:r>
      <w:r w:rsidR="003B78BA" w:rsidRPr="0000525D">
        <w:rPr>
          <w:rFonts w:cs="Times New Roman"/>
          <w:lang w:val="kk-KZ"/>
        </w:rPr>
        <w:t xml:space="preserve">қоймай, сонымен қатар әлемдік технологиялық стандарттар мен тенденцияларды қалыптастырады. Цифрлық технологияның жетістіктері мемлекеттерге әлеуметтік медиа, онлайн платформалар арқылы нақты уақыт режимінде </w:t>
      </w:r>
      <w:r w:rsidR="003B6580" w:rsidRPr="0000525D">
        <w:rPr>
          <w:rFonts w:cs="Times New Roman"/>
          <w:lang w:val="kk-KZ"/>
        </w:rPr>
        <w:t xml:space="preserve">өздеріндегі жаңалықтарды, жетістіктерді </w:t>
      </w:r>
      <w:r w:rsidR="003B78BA" w:rsidRPr="0000525D">
        <w:rPr>
          <w:rFonts w:cs="Times New Roman"/>
          <w:lang w:val="kk-KZ"/>
        </w:rPr>
        <w:t xml:space="preserve">жаһандық аудиторияға тікелей </w:t>
      </w:r>
      <w:r w:rsidR="003B6580" w:rsidRPr="0000525D">
        <w:rPr>
          <w:rFonts w:cs="Times New Roman"/>
          <w:lang w:val="kk-KZ"/>
        </w:rPr>
        <w:t xml:space="preserve">таратуға жағдай жасады. </w:t>
      </w:r>
      <w:r w:rsidR="003B78BA" w:rsidRPr="0000525D">
        <w:rPr>
          <w:rFonts w:cs="Times New Roman"/>
          <w:lang w:val="kk-KZ"/>
        </w:rPr>
        <w:t xml:space="preserve">Бұл жұмсақ </w:t>
      </w:r>
      <w:r w:rsidR="003B6580" w:rsidRPr="0000525D">
        <w:rPr>
          <w:rFonts w:cs="Times New Roman"/>
          <w:lang w:val="kk-KZ"/>
        </w:rPr>
        <w:t>күшті</w:t>
      </w:r>
      <w:r w:rsidR="003B78BA" w:rsidRPr="0000525D">
        <w:rPr>
          <w:rFonts w:cs="Times New Roman"/>
          <w:lang w:val="kk-KZ"/>
        </w:rPr>
        <w:t xml:space="preserve"> </w:t>
      </w:r>
      <w:r w:rsidR="003B6580" w:rsidRPr="0000525D">
        <w:rPr>
          <w:rFonts w:cs="Times New Roman"/>
          <w:lang w:val="kk-KZ"/>
        </w:rPr>
        <w:t xml:space="preserve">әзірлеуде маңызды құрыл болып, оны тиімді қолданған елдердің тартымдылығын кеңейтті. </w:t>
      </w:r>
      <w:r w:rsidR="003B78BA" w:rsidRPr="0000525D">
        <w:rPr>
          <w:rFonts w:cs="Times New Roman"/>
          <w:lang w:val="kk-KZ"/>
        </w:rPr>
        <w:t xml:space="preserve"> </w:t>
      </w:r>
    </w:p>
    <w:p w14:paraId="32698928" w14:textId="11ABC033" w:rsidR="00697AFF" w:rsidRPr="0000525D" w:rsidRDefault="00697AFF" w:rsidP="00F80CBB">
      <w:pPr>
        <w:rPr>
          <w:rFonts w:cs="Times New Roman"/>
          <w:lang w:val="kk-KZ"/>
        </w:rPr>
      </w:pPr>
      <w:r w:rsidRPr="0000525D">
        <w:rPr>
          <w:rFonts w:cs="Times New Roman"/>
          <w:lang w:val="kk-KZ"/>
        </w:rPr>
        <w:t xml:space="preserve">Жалпы, кез келген мемлекеттің жетістігі алдымен оның экономикалық әлеуетімен байланысты екені анық. </w:t>
      </w:r>
      <w:r w:rsidR="0075364D" w:rsidRPr="0000525D">
        <w:rPr>
          <w:rFonts w:cs="Times New Roman"/>
          <w:lang w:val="kk-KZ"/>
        </w:rPr>
        <w:t xml:space="preserve">Жұмсақ күш пен </w:t>
      </w:r>
      <w:r w:rsidR="0075364D" w:rsidRPr="005158E0">
        <w:rPr>
          <w:rFonts w:cs="Times New Roman"/>
          <w:i/>
          <w:lang w:val="kk-KZ"/>
        </w:rPr>
        <w:t>экономикалық әлеует</w:t>
      </w:r>
      <w:r w:rsidR="0075364D" w:rsidRPr="0000525D">
        <w:rPr>
          <w:rFonts w:cs="Times New Roman"/>
          <w:lang w:val="kk-KZ"/>
        </w:rPr>
        <w:t xml:space="preserve"> арасындағы байланыс халықаралық қатынастардағы маңызды динамика ретінде ерекшеленеді. </w:t>
      </w:r>
      <w:r w:rsidR="001F4D2D" w:rsidRPr="0000525D">
        <w:rPr>
          <w:rFonts w:cs="Times New Roman"/>
          <w:lang w:val="kk-KZ"/>
        </w:rPr>
        <w:t xml:space="preserve">Мемлекеттердің жұмсақ күш рейтингін шығаратын әртүрлі индекстер мен ондағы елдердің экономикалық әлеуетін салыстырған зерттеушілер </w:t>
      </w:r>
      <w:r w:rsidR="004638CC" w:rsidRPr="0000525D">
        <w:rPr>
          <w:rFonts w:cs="Times New Roman"/>
          <w:lang w:val="kk-KZ"/>
        </w:rPr>
        <w:t xml:space="preserve">елдің тартымдылығын арттыратын ең басты ресурс экономикасы екенін тұжырымдайды және </w:t>
      </w:r>
      <w:r w:rsidR="001F4D2D" w:rsidRPr="0000525D">
        <w:rPr>
          <w:rFonts w:cs="Times New Roman"/>
          <w:lang w:val="kk-KZ"/>
        </w:rPr>
        <w:t xml:space="preserve">жұмсақ </w:t>
      </w:r>
      <w:r w:rsidR="004638CC" w:rsidRPr="0000525D">
        <w:rPr>
          <w:rFonts w:cs="Times New Roman"/>
          <w:lang w:val="kk-KZ"/>
        </w:rPr>
        <w:t>күштің</w:t>
      </w:r>
      <w:r w:rsidR="001F4D2D" w:rsidRPr="0000525D">
        <w:rPr>
          <w:rFonts w:cs="Times New Roman"/>
          <w:lang w:val="kk-KZ"/>
        </w:rPr>
        <w:t xml:space="preserve"> экономикалық ресурстарға тәуелді екенін </w:t>
      </w:r>
      <w:r w:rsidR="004638CC" w:rsidRPr="0000525D">
        <w:rPr>
          <w:rFonts w:cs="Times New Roman"/>
          <w:lang w:val="kk-KZ"/>
        </w:rPr>
        <w:t>дәлелдейді [</w:t>
      </w:r>
      <w:r w:rsidR="000A0C76" w:rsidRPr="0000525D">
        <w:rPr>
          <w:rFonts w:cs="Times New Roman"/>
          <w:lang w:val="kk-KZ"/>
        </w:rPr>
        <w:t>17</w:t>
      </w:r>
      <w:r w:rsidR="007A1388" w:rsidRPr="007A1388">
        <w:rPr>
          <w:rFonts w:cs="Times New Roman"/>
          <w:lang w:val="kk-KZ"/>
        </w:rPr>
        <w:t>4</w:t>
      </w:r>
      <w:r w:rsidR="004638CC" w:rsidRPr="0000525D">
        <w:rPr>
          <w:rFonts w:cs="Times New Roman"/>
          <w:lang w:val="kk-KZ"/>
        </w:rPr>
        <w:t>]</w:t>
      </w:r>
      <w:r w:rsidR="001F4D2D" w:rsidRPr="0000525D">
        <w:rPr>
          <w:rFonts w:cs="Times New Roman"/>
          <w:lang w:val="kk-KZ"/>
        </w:rPr>
        <w:t xml:space="preserve">. </w:t>
      </w:r>
      <w:r w:rsidRPr="0000525D">
        <w:rPr>
          <w:rFonts w:cs="Times New Roman"/>
          <w:lang w:val="kk-KZ"/>
        </w:rPr>
        <w:t>Мемлекеттің</w:t>
      </w:r>
      <w:r w:rsidR="0075364D" w:rsidRPr="0000525D">
        <w:rPr>
          <w:rFonts w:cs="Times New Roman"/>
          <w:lang w:val="kk-KZ"/>
        </w:rPr>
        <w:t xml:space="preserve"> экономика</w:t>
      </w:r>
      <w:r w:rsidRPr="0000525D">
        <w:rPr>
          <w:rFonts w:cs="Times New Roman"/>
          <w:lang w:val="kk-KZ"/>
        </w:rPr>
        <w:t xml:space="preserve">лық қуатының </w:t>
      </w:r>
      <w:r w:rsidR="0075364D" w:rsidRPr="0000525D">
        <w:rPr>
          <w:rFonts w:cs="Times New Roman"/>
          <w:lang w:val="kk-KZ"/>
        </w:rPr>
        <w:t xml:space="preserve">мықты болуы оның халықаралық деңгейдегі тартымдылығын арттырады. Экономикалық өсу, тұрақтылық пен өркендеу басқа </w:t>
      </w:r>
      <w:r w:rsidRPr="0000525D">
        <w:rPr>
          <w:rFonts w:cs="Times New Roman"/>
          <w:lang w:val="kk-KZ"/>
        </w:rPr>
        <w:t>ел азаматтарының аталған қоғамға</w:t>
      </w:r>
      <w:r w:rsidR="0075364D" w:rsidRPr="0000525D">
        <w:rPr>
          <w:rFonts w:cs="Times New Roman"/>
          <w:lang w:val="kk-KZ"/>
        </w:rPr>
        <w:t xml:space="preserve"> деген қызығушылығын арттырады. А</w:t>
      </w:r>
      <w:r w:rsidRPr="0000525D">
        <w:rPr>
          <w:rFonts w:cs="Times New Roman"/>
          <w:lang w:val="kk-KZ"/>
        </w:rPr>
        <w:t>ҚШ</w:t>
      </w:r>
      <w:r w:rsidR="0075364D" w:rsidRPr="0000525D">
        <w:rPr>
          <w:rFonts w:cs="Times New Roman"/>
          <w:lang w:val="kk-KZ"/>
        </w:rPr>
        <w:t xml:space="preserve">-тың мәдени және саяси құндылықтарын таратуға </w:t>
      </w:r>
      <w:r w:rsidRPr="0000525D">
        <w:rPr>
          <w:rFonts w:cs="Times New Roman"/>
          <w:lang w:val="kk-KZ"/>
        </w:rPr>
        <w:t xml:space="preserve">ең бірінші кезекте оның экономикалық күші </w:t>
      </w:r>
      <w:r w:rsidR="0075364D" w:rsidRPr="0000525D">
        <w:rPr>
          <w:rFonts w:cs="Times New Roman"/>
          <w:lang w:val="kk-KZ"/>
        </w:rPr>
        <w:t xml:space="preserve">көмектесті. </w:t>
      </w:r>
    </w:p>
    <w:p w14:paraId="00145539" w14:textId="5B4A0C76" w:rsidR="0075364D" w:rsidRPr="0000525D" w:rsidRDefault="00697AFF" w:rsidP="00F80CBB">
      <w:pPr>
        <w:rPr>
          <w:rFonts w:cs="Times New Roman"/>
          <w:lang w:val="kk-KZ"/>
        </w:rPr>
      </w:pPr>
      <w:r w:rsidRPr="0000525D">
        <w:rPr>
          <w:rFonts w:cs="Times New Roman"/>
          <w:lang w:val="kk-KZ"/>
        </w:rPr>
        <w:t>Сонымен қатар, э</w:t>
      </w:r>
      <w:r w:rsidR="0075364D" w:rsidRPr="0000525D">
        <w:rPr>
          <w:rFonts w:cs="Times New Roman"/>
          <w:lang w:val="kk-KZ"/>
        </w:rPr>
        <w:t>кономика</w:t>
      </w:r>
      <w:r w:rsidRPr="0000525D">
        <w:rPr>
          <w:rFonts w:cs="Times New Roman"/>
          <w:lang w:val="kk-KZ"/>
        </w:rPr>
        <w:t xml:space="preserve">ның үлкендігі </w:t>
      </w:r>
      <w:r w:rsidR="0075364D" w:rsidRPr="0000525D">
        <w:rPr>
          <w:rFonts w:cs="Times New Roman"/>
          <w:lang w:val="kk-KZ"/>
        </w:rPr>
        <w:t>басқа елдермен сауда қатынастарын нығайт</w:t>
      </w:r>
      <w:r w:rsidRPr="0000525D">
        <w:rPr>
          <w:rFonts w:cs="Times New Roman"/>
          <w:lang w:val="kk-KZ"/>
        </w:rPr>
        <w:t>ып, өндірілетін және экспортталатын өнім көлемін көбейтуге септігін тигізеді</w:t>
      </w:r>
      <w:r w:rsidR="0075364D" w:rsidRPr="0000525D">
        <w:rPr>
          <w:rFonts w:cs="Times New Roman"/>
          <w:lang w:val="kk-KZ"/>
        </w:rPr>
        <w:t xml:space="preserve">. </w:t>
      </w:r>
      <w:r w:rsidR="00474DAD" w:rsidRPr="0000525D">
        <w:rPr>
          <w:rFonts w:cs="Times New Roman"/>
          <w:lang w:val="kk-KZ"/>
        </w:rPr>
        <w:t>Басқаша айтқанда соның нәтижесінде қуатты мемлекет халықаралық</w:t>
      </w:r>
      <w:r w:rsidR="0075364D" w:rsidRPr="0000525D">
        <w:rPr>
          <w:rFonts w:cs="Times New Roman"/>
          <w:lang w:val="kk-KZ"/>
        </w:rPr>
        <w:t xml:space="preserve"> саудаға, мәдени алмасуға ықпал ет</w:t>
      </w:r>
      <w:r w:rsidR="00474DAD" w:rsidRPr="0000525D">
        <w:rPr>
          <w:rFonts w:cs="Times New Roman"/>
          <w:lang w:val="kk-KZ"/>
        </w:rPr>
        <w:t xml:space="preserve">іп қоймай, өзінің нормаларын регламент ретінде қоюға қол жеткізеді. Соның нәтижесінде басқа </w:t>
      </w:r>
      <w:r w:rsidR="0075364D" w:rsidRPr="0000525D">
        <w:rPr>
          <w:rFonts w:cs="Times New Roman"/>
          <w:lang w:val="kk-KZ"/>
        </w:rPr>
        <w:t>елдерді өз</w:t>
      </w:r>
      <w:r w:rsidR="00474DAD" w:rsidRPr="0000525D">
        <w:rPr>
          <w:rFonts w:cs="Times New Roman"/>
          <w:lang w:val="kk-KZ"/>
        </w:rPr>
        <w:t xml:space="preserve">іне </w:t>
      </w:r>
      <w:r w:rsidR="0075364D" w:rsidRPr="0000525D">
        <w:rPr>
          <w:rFonts w:cs="Times New Roman"/>
          <w:lang w:val="kk-KZ"/>
        </w:rPr>
        <w:t xml:space="preserve">тәуелділігін арттыру </w:t>
      </w:r>
      <w:r w:rsidR="00474DAD" w:rsidRPr="0000525D">
        <w:rPr>
          <w:rFonts w:cs="Times New Roman"/>
          <w:lang w:val="kk-KZ"/>
        </w:rPr>
        <w:t xml:space="preserve">жолымен </w:t>
      </w:r>
      <w:r w:rsidR="0075364D" w:rsidRPr="0000525D">
        <w:rPr>
          <w:rFonts w:cs="Times New Roman"/>
          <w:lang w:val="kk-KZ"/>
        </w:rPr>
        <w:t xml:space="preserve">жұмсақ күштің ықпалын күшейтеді. </w:t>
      </w:r>
      <w:r w:rsidR="00474DAD" w:rsidRPr="0000525D">
        <w:rPr>
          <w:rFonts w:cs="Times New Roman"/>
          <w:lang w:val="kk-KZ"/>
        </w:rPr>
        <w:t>Осы тұрғыдан алғанда ішкі нарығы үлкен мемлекет</w:t>
      </w:r>
      <w:r w:rsidR="0075364D" w:rsidRPr="0000525D">
        <w:rPr>
          <w:rFonts w:cs="Times New Roman"/>
          <w:lang w:val="kk-KZ"/>
        </w:rPr>
        <w:t xml:space="preserve"> мәдени өнімдерді (кино, музыка, өнер) </w:t>
      </w:r>
      <w:r w:rsidR="00474DAD" w:rsidRPr="0000525D">
        <w:rPr>
          <w:rFonts w:cs="Times New Roman"/>
          <w:lang w:val="kk-KZ"/>
        </w:rPr>
        <w:t>көбірек өндіріп, басқа қоғамдарға</w:t>
      </w:r>
      <w:r w:rsidR="0075364D" w:rsidRPr="0000525D">
        <w:rPr>
          <w:rFonts w:cs="Times New Roman"/>
          <w:lang w:val="kk-KZ"/>
        </w:rPr>
        <w:t xml:space="preserve"> насихаттауға мүмкіндік </w:t>
      </w:r>
      <w:r w:rsidR="00474DAD" w:rsidRPr="0000525D">
        <w:rPr>
          <w:rFonts w:cs="Times New Roman"/>
          <w:lang w:val="kk-KZ"/>
        </w:rPr>
        <w:t>алады</w:t>
      </w:r>
      <w:r w:rsidR="0075364D" w:rsidRPr="0000525D">
        <w:rPr>
          <w:rFonts w:cs="Times New Roman"/>
          <w:lang w:val="kk-KZ"/>
        </w:rPr>
        <w:t xml:space="preserve">. Экономикалық әлеуеті жоғары елдер </w:t>
      </w:r>
      <w:r w:rsidR="00474DAD" w:rsidRPr="0000525D">
        <w:rPr>
          <w:rFonts w:cs="Times New Roman"/>
          <w:lang w:val="kk-KZ"/>
        </w:rPr>
        <w:t xml:space="preserve">басқа елдердің азаматтарына </w:t>
      </w:r>
      <w:r w:rsidR="00E3627E" w:rsidRPr="0000525D">
        <w:rPr>
          <w:rFonts w:cs="Times New Roman"/>
          <w:lang w:val="kk-KZ"/>
        </w:rPr>
        <w:t>жұмыс табу, мансап жасау тұрғысынан да тартымды. Осы себепті экономиканың үлкенд</w:t>
      </w:r>
      <w:r w:rsidR="00DC51A0" w:rsidRPr="0000525D">
        <w:rPr>
          <w:rFonts w:cs="Times New Roman"/>
          <w:lang w:val="kk-KZ"/>
        </w:rPr>
        <w:t>і</w:t>
      </w:r>
      <w:r w:rsidR="00E3627E" w:rsidRPr="0000525D">
        <w:rPr>
          <w:rFonts w:cs="Times New Roman"/>
          <w:lang w:val="kk-KZ"/>
        </w:rPr>
        <w:t xml:space="preserve">гі мемлекеттің </w:t>
      </w:r>
      <w:r w:rsidR="0075364D" w:rsidRPr="0000525D">
        <w:rPr>
          <w:rFonts w:cs="Times New Roman"/>
          <w:lang w:val="kk-KZ"/>
        </w:rPr>
        <w:t>халықаралық аренадағы тартымдылығын арттыр</w:t>
      </w:r>
      <w:r w:rsidR="00E3627E" w:rsidRPr="0000525D">
        <w:rPr>
          <w:rFonts w:cs="Times New Roman"/>
          <w:lang w:val="kk-KZ"/>
        </w:rPr>
        <w:t>ып қоймай</w:t>
      </w:r>
      <w:r w:rsidR="0075364D" w:rsidRPr="0000525D">
        <w:rPr>
          <w:rFonts w:cs="Times New Roman"/>
          <w:lang w:val="kk-KZ"/>
        </w:rPr>
        <w:t>, гуманитарлық көмек, сауда қатынастары және мәдени дипломатия сияқты элементтер</w:t>
      </w:r>
      <w:r w:rsidR="00E3627E" w:rsidRPr="0000525D">
        <w:rPr>
          <w:rFonts w:cs="Times New Roman"/>
          <w:lang w:val="kk-KZ"/>
        </w:rPr>
        <w:t>ді белсенді іске асыруына мүмкіндік береді.</w:t>
      </w:r>
      <w:r w:rsidR="0075364D" w:rsidRPr="0000525D">
        <w:rPr>
          <w:rFonts w:cs="Times New Roman"/>
          <w:lang w:val="kk-KZ"/>
        </w:rPr>
        <w:t xml:space="preserve"> </w:t>
      </w:r>
    </w:p>
    <w:p w14:paraId="34686528" w14:textId="3F4210CB" w:rsidR="007D18AC" w:rsidRPr="0000525D" w:rsidRDefault="007D18AC" w:rsidP="00F80CBB">
      <w:pPr>
        <w:rPr>
          <w:rFonts w:cs="Times New Roman"/>
          <w:lang w:val="kk-KZ"/>
        </w:rPr>
      </w:pPr>
      <w:r w:rsidRPr="0000525D">
        <w:rPr>
          <w:rFonts w:cs="Times New Roman"/>
          <w:lang w:val="kk-KZ"/>
        </w:rPr>
        <w:t>Жұмсақ күш</w:t>
      </w:r>
      <w:r w:rsidR="00960CDF" w:rsidRPr="0000525D">
        <w:rPr>
          <w:rFonts w:cs="Times New Roman"/>
          <w:lang w:val="kk-KZ"/>
        </w:rPr>
        <w:t xml:space="preserve"> үшін қажетті келесі бір ресурс ретінде мемлекеттік</w:t>
      </w:r>
      <w:r w:rsidRPr="0000525D">
        <w:rPr>
          <w:rFonts w:cs="Times New Roman"/>
          <w:lang w:val="kk-KZ"/>
        </w:rPr>
        <w:t xml:space="preserve"> </w:t>
      </w:r>
      <w:r w:rsidRPr="005158E0">
        <w:rPr>
          <w:rFonts w:cs="Times New Roman"/>
          <w:i/>
          <w:lang w:val="kk-KZ"/>
        </w:rPr>
        <w:t>география</w:t>
      </w:r>
      <w:r w:rsidR="00960CDF" w:rsidRPr="005158E0">
        <w:rPr>
          <w:rFonts w:cs="Times New Roman"/>
          <w:i/>
          <w:lang w:val="kk-KZ"/>
        </w:rPr>
        <w:t>лық орналасуы</w:t>
      </w:r>
      <w:r w:rsidR="00960CDF" w:rsidRPr="0000525D">
        <w:rPr>
          <w:rFonts w:cs="Times New Roman"/>
          <w:b/>
          <w:lang w:val="kk-KZ"/>
        </w:rPr>
        <w:t xml:space="preserve"> </w:t>
      </w:r>
      <w:r w:rsidR="00960CDF" w:rsidRPr="0000525D">
        <w:rPr>
          <w:rFonts w:cs="Times New Roman"/>
          <w:lang w:val="kk-KZ"/>
        </w:rPr>
        <w:t>аталады.</w:t>
      </w:r>
      <w:r w:rsidRPr="0000525D">
        <w:rPr>
          <w:rFonts w:cs="Times New Roman"/>
          <w:lang w:val="kk-KZ"/>
        </w:rPr>
        <w:t xml:space="preserve"> </w:t>
      </w:r>
      <w:r w:rsidR="001E4DC0" w:rsidRPr="0000525D">
        <w:rPr>
          <w:rFonts w:cs="Times New Roman"/>
          <w:lang w:val="kk-KZ"/>
        </w:rPr>
        <w:t>Стратегиялық тұрғыдан маңызды аумақта г</w:t>
      </w:r>
      <w:r w:rsidR="000E7057" w:rsidRPr="0000525D">
        <w:rPr>
          <w:rFonts w:cs="Times New Roman"/>
          <w:lang w:val="kk-KZ"/>
        </w:rPr>
        <w:t xml:space="preserve">еографиялық </w:t>
      </w:r>
      <w:r w:rsidR="00E5537F" w:rsidRPr="0000525D">
        <w:rPr>
          <w:rFonts w:cs="Times New Roman"/>
          <w:lang w:val="kk-KZ"/>
        </w:rPr>
        <w:t xml:space="preserve">орналасу </w:t>
      </w:r>
      <w:r w:rsidR="001E4DC0" w:rsidRPr="0000525D">
        <w:rPr>
          <w:rFonts w:cs="Times New Roman"/>
          <w:lang w:val="kk-KZ"/>
        </w:rPr>
        <w:t xml:space="preserve">мемлекеттің экономикасына ғана емес, ықпал ету әлеуетіне де күш беретінін Египеттің тәжірибесі көрсетеді. Оның үстіне географиялық </w:t>
      </w:r>
      <w:r w:rsidR="000E7057" w:rsidRPr="0000525D">
        <w:rPr>
          <w:rFonts w:cs="Times New Roman"/>
          <w:lang w:val="kk-KZ"/>
        </w:rPr>
        <w:t xml:space="preserve">жақындық елдер арасындағы </w:t>
      </w:r>
      <w:r w:rsidR="001E4DC0" w:rsidRPr="0000525D">
        <w:rPr>
          <w:rFonts w:cs="Times New Roman"/>
          <w:lang w:val="kk-KZ"/>
        </w:rPr>
        <w:t xml:space="preserve">экономикалық, саяси-дипломатиялық, </w:t>
      </w:r>
      <w:r w:rsidR="000E7057" w:rsidRPr="0000525D">
        <w:rPr>
          <w:rFonts w:cs="Times New Roman"/>
          <w:lang w:val="kk-KZ"/>
        </w:rPr>
        <w:t xml:space="preserve">мәдени және </w:t>
      </w:r>
      <w:r w:rsidR="0074064A" w:rsidRPr="0000525D">
        <w:rPr>
          <w:rFonts w:cs="Times New Roman"/>
          <w:lang w:val="kk-KZ"/>
        </w:rPr>
        <w:t>басқа да салаларда</w:t>
      </w:r>
      <w:r w:rsidR="000E7057" w:rsidRPr="0000525D">
        <w:rPr>
          <w:rFonts w:cs="Times New Roman"/>
          <w:lang w:val="kk-KZ"/>
        </w:rPr>
        <w:t xml:space="preserve"> өзара әрекеттесу тұрғысынан маңызды. </w:t>
      </w:r>
      <w:r w:rsidR="00586F38" w:rsidRPr="0000525D">
        <w:rPr>
          <w:rFonts w:cs="Times New Roman"/>
          <w:lang w:val="kk-KZ"/>
        </w:rPr>
        <w:t xml:space="preserve">Мысалы, батыс мемлекеттерінің Қазақстанға ықпалын шектеуші, керісінше Қытай мен Ресейдің жұмсақ күшін арттырушы ең үлкен фактордың бірі географиялық </w:t>
      </w:r>
      <w:r w:rsidR="00F853BF" w:rsidRPr="0000525D">
        <w:rPr>
          <w:rFonts w:cs="Times New Roman"/>
          <w:lang w:val="kk-KZ"/>
        </w:rPr>
        <w:t>қашықтық екені белгілі.</w:t>
      </w:r>
      <w:r w:rsidR="00586F38" w:rsidRPr="0000525D">
        <w:rPr>
          <w:rFonts w:cs="Times New Roman"/>
          <w:lang w:val="kk-KZ"/>
        </w:rPr>
        <w:t xml:space="preserve"> </w:t>
      </w:r>
      <w:r w:rsidR="000E7057" w:rsidRPr="0000525D">
        <w:rPr>
          <w:rFonts w:cs="Times New Roman"/>
          <w:lang w:val="kk-KZ"/>
        </w:rPr>
        <w:t xml:space="preserve">Сонымен қатар, елдің тартымдылығына климаттық жағдайлар мен қоршаған орта факторлары да әсер етуі мүмкін. Табиғи сұлулықтары бар елдер туризм арқылы жұмсақ күштерін арттыра алады. </w:t>
      </w:r>
      <w:r w:rsidR="00AE2195" w:rsidRPr="0000525D">
        <w:rPr>
          <w:rFonts w:cs="Times New Roman"/>
          <w:lang w:val="kk-KZ"/>
        </w:rPr>
        <w:t>Уругвайдың тәжірибесін зерттеушілер м</w:t>
      </w:r>
      <w:r w:rsidR="00081D60" w:rsidRPr="0000525D">
        <w:rPr>
          <w:rFonts w:cs="Times New Roman"/>
          <w:lang w:val="kk-KZ"/>
        </w:rPr>
        <w:t xml:space="preserve">аңызды </w:t>
      </w:r>
      <w:r w:rsidRPr="0000525D">
        <w:rPr>
          <w:rFonts w:cs="Times New Roman"/>
          <w:lang w:val="kk-KZ"/>
        </w:rPr>
        <w:t>сауда жолдарында орналасқан</w:t>
      </w:r>
      <w:r w:rsidR="00081D60" w:rsidRPr="0000525D">
        <w:rPr>
          <w:rFonts w:cs="Times New Roman"/>
          <w:lang w:val="kk-KZ"/>
        </w:rPr>
        <w:t>,</w:t>
      </w:r>
      <w:r w:rsidRPr="0000525D">
        <w:rPr>
          <w:rFonts w:cs="Times New Roman"/>
          <w:lang w:val="kk-KZ"/>
        </w:rPr>
        <w:t xml:space="preserve"> </w:t>
      </w:r>
      <w:r w:rsidR="00081D60" w:rsidRPr="0000525D">
        <w:rPr>
          <w:rFonts w:cs="Times New Roman"/>
          <w:lang w:val="kk-KZ"/>
        </w:rPr>
        <w:t xml:space="preserve">туристер үшін ыңғайлы географиялық-климаттық шарттарға ие </w:t>
      </w:r>
      <w:r w:rsidRPr="0000525D">
        <w:rPr>
          <w:rFonts w:cs="Times New Roman"/>
          <w:lang w:val="kk-KZ"/>
        </w:rPr>
        <w:t>елдер өздерінің экономикалық қатынастарын нығайту арқылы жұмсақ күштерін арттыра ала</w:t>
      </w:r>
      <w:r w:rsidR="000E7057" w:rsidRPr="0000525D">
        <w:rPr>
          <w:rFonts w:cs="Times New Roman"/>
          <w:lang w:val="kk-KZ"/>
        </w:rPr>
        <w:t>тынын тұжырымдайды [</w:t>
      </w:r>
      <w:r w:rsidR="000A0C76" w:rsidRPr="0000525D">
        <w:rPr>
          <w:rFonts w:cs="Times New Roman"/>
          <w:lang w:val="kk-KZ"/>
        </w:rPr>
        <w:t>17</w:t>
      </w:r>
      <w:r w:rsidR="007A1388" w:rsidRPr="007A1388">
        <w:rPr>
          <w:rFonts w:cs="Times New Roman"/>
          <w:lang w:val="kk-KZ"/>
        </w:rPr>
        <w:t>5</w:t>
      </w:r>
      <w:r w:rsidR="000E7057" w:rsidRPr="0000525D">
        <w:rPr>
          <w:rFonts w:cs="Times New Roman"/>
          <w:lang w:val="kk-KZ"/>
        </w:rPr>
        <w:t>]</w:t>
      </w:r>
      <w:r w:rsidRPr="0000525D">
        <w:rPr>
          <w:rFonts w:cs="Times New Roman"/>
          <w:lang w:val="kk-KZ"/>
        </w:rPr>
        <w:t>.</w:t>
      </w:r>
      <w:r w:rsidR="000E7057" w:rsidRPr="0000525D">
        <w:rPr>
          <w:rFonts w:cs="Times New Roman"/>
          <w:lang w:val="kk-KZ"/>
        </w:rPr>
        <w:t xml:space="preserve"> </w:t>
      </w:r>
      <w:r w:rsidR="00E653FA" w:rsidRPr="0000525D">
        <w:rPr>
          <w:rFonts w:cs="Times New Roman"/>
          <w:lang w:val="kk-KZ"/>
        </w:rPr>
        <w:t>Дегенмен экономика</w:t>
      </w:r>
      <w:r w:rsidR="0074235F" w:rsidRPr="0000525D">
        <w:rPr>
          <w:rFonts w:cs="Times New Roman"/>
          <w:lang w:val="kk-KZ"/>
        </w:rPr>
        <w:t>сының құрылымында</w:t>
      </w:r>
      <w:r w:rsidR="00E653FA" w:rsidRPr="0000525D">
        <w:rPr>
          <w:rFonts w:cs="Times New Roman"/>
          <w:lang w:val="kk-KZ"/>
        </w:rPr>
        <w:t xml:space="preserve"> туризм</w:t>
      </w:r>
      <w:r w:rsidR="0074235F" w:rsidRPr="0000525D">
        <w:rPr>
          <w:rFonts w:cs="Times New Roman"/>
          <w:lang w:val="kk-KZ"/>
        </w:rPr>
        <w:t xml:space="preserve"> секторы</w:t>
      </w:r>
      <w:r w:rsidR="00E653FA" w:rsidRPr="0000525D">
        <w:rPr>
          <w:rFonts w:cs="Times New Roman"/>
          <w:lang w:val="kk-KZ"/>
        </w:rPr>
        <w:t xml:space="preserve"> </w:t>
      </w:r>
      <w:r w:rsidR="0074235F" w:rsidRPr="0000525D">
        <w:rPr>
          <w:rFonts w:cs="Times New Roman"/>
          <w:lang w:val="kk-KZ"/>
        </w:rPr>
        <w:t>басым мемлекет үшін алпауыт державаның өз елінің азаматтарын шектеу арқылы қысым жасау ықпалы барын</w:t>
      </w:r>
      <w:r w:rsidR="00E653FA" w:rsidRPr="0000525D">
        <w:rPr>
          <w:rFonts w:cs="Times New Roman"/>
          <w:lang w:val="kk-KZ"/>
        </w:rPr>
        <w:t xml:space="preserve"> </w:t>
      </w:r>
      <w:r w:rsidR="00C9448A" w:rsidRPr="0000525D">
        <w:rPr>
          <w:rFonts w:cs="Times New Roman"/>
          <w:lang w:val="kk-KZ"/>
        </w:rPr>
        <w:t>Р</w:t>
      </w:r>
      <w:r w:rsidR="0074235F" w:rsidRPr="0000525D">
        <w:rPr>
          <w:rFonts w:cs="Times New Roman"/>
          <w:lang w:val="kk-KZ"/>
        </w:rPr>
        <w:t>есей</w:t>
      </w:r>
      <w:r w:rsidR="00C9448A" w:rsidRPr="0000525D">
        <w:rPr>
          <w:rFonts w:cs="Times New Roman"/>
          <w:lang w:val="kk-KZ"/>
        </w:rPr>
        <w:t xml:space="preserve">-Түркия арасындағы </w:t>
      </w:r>
      <w:r w:rsidR="00BD1AFF" w:rsidRPr="0000525D">
        <w:rPr>
          <w:rFonts w:cs="Times New Roman"/>
          <w:lang w:val="kk-KZ"/>
        </w:rPr>
        <w:t xml:space="preserve">мысал көрсетеді. Екі мемлекеттің арасындағы саяси </w:t>
      </w:r>
      <w:r w:rsidR="00C9448A" w:rsidRPr="0000525D">
        <w:rPr>
          <w:rFonts w:cs="Times New Roman"/>
          <w:lang w:val="kk-KZ"/>
        </w:rPr>
        <w:t xml:space="preserve">кикілжің салдарынан </w:t>
      </w:r>
      <w:r w:rsidR="00BD1AFF" w:rsidRPr="0000525D">
        <w:rPr>
          <w:rFonts w:cs="Times New Roman"/>
          <w:lang w:val="kk-KZ"/>
        </w:rPr>
        <w:t xml:space="preserve">РФ </w:t>
      </w:r>
      <w:r w:rsidR="00C9448A" w:rsidRPr="0000525D">
        <w:rPr>
          <w:rFonts w:cs="Times New Roman"/>
          <w:lang w:val="kk-KZ"/>
        </w:rPr>
        <w:t xml:space="preserve">өз </w:t>
      </w:r>
      <w:r w:rsidR="00E653FA" w:rsidRPr="0000525D">
        <w:rPr>
          <w:rFonts w:cs="Times New Roman"/>
          <w:lang w:val="kk-KZ"/>
        </w:rPr>
        <w:t>елінен Түркияға баратын</w:t>
      </w:r>
      <w:r w:rsidR="00C9448A" w:rsidRPr="0000525D">
        <w:rPr>
          <w:rFonts w:cs="Times New Roman"/>
          <w:lang w:val="kk-KZ"/>
        </w:rPr>
        <w:t xml:space="preserve"> </w:t>
      </w:r>
      <w:r w:rsidR="00BD1AFF" w:rsidRPr="0000525D">
        <w:rPr>
          <w:rFonts w:cs="Times New Roman"/>
          <w:lang w:val="kk-KZ"/>
        </w:rPr>
        <w:t>туристерді шектеуі, соңғысының экономикасына кері әсерін тигізіп, саяси көшбасшыларының ұстанымын жібітуге ықпал етті [</w:t>
      </w:r>
      <w:r w:rsidR="000A0C76" w:rsidRPr="0000525D">
        <w:rPr>
          <w:rFonts w:cs="Times New Roman"/>
          <w:lang w:val="kk-KZ"/>
        </w:rPr>
        <w:t>17</w:t>
      </w:r>
      <w:r w:rsidR="007A1388" w:rsidRPr="007A1388">
        <w:rPr>
          <w:rFonts w:cs="Times New Roman"/>
          <w:lang w:val="kk-KZ"/>
        </w:rPr>
        <w:t>6</w:t>
      </w:r>
      <w:r w:rsidR="00BD1AFF" w:rsidRPr="0000525D">
        <w:rPr>
          <w:rFonts w:cs="Times New Roman"/>
          <w:lang w:val="kk-KZ"/>
        </w:rPr>
        <w:t xml:space="preserve">]. </w:t>
      </w:r>
      <w:r w:rsidR="00232FA7" w:rsidRPr="0000525D">
        <w:rPr>
          <w:rFonts w:cs="Times New Roman"/>
          <w:lang w:val="kk-KZ"/>
        </w:rPr>
        <w:t>Сондықтан мемлекет географиялық артықшылықтар</w:t>
      </w:r>
      <w:r w:rsidRPr="0000525D">
        <w:rPr>
          <w:rFonts w:cs="Times New Roman"/>
          <w:lang w:val="kk-KZ"/>
        </w:rPr>
        <w:t>ы</w:t>
      </w:r>
      <w:r w:rsidR="00232FA7" w:rsidRPr="0000525D">
        <w:rPr>
          <w:rFonts w:cs="Times New Roman"/>
          <w:lang w:val="kk-KZ"/>
        </w:rPr>
        <w:t>н</w:t>
      </w:r>
      <w:r w:rsidRPr="0000525D">
        <w:rPr>
          <w:rFonts w:cs="Times New Roman"/>
          <w:lang w:val="kk-KZ"/>
        </w:rPr>
        <w:t xml:space="preserve"> тиімді пайдалан</w:t>
      </w:r>
      <w:r w:rsidR="00232FA7" w:rsidRPr="0000525D">
        <w:rPr>
          <w:rFonts w:cs="Times New Roman"/>
          <w:lang w:val="kk-KZ"/>
        </w:rPr>
        <w:t xml:space="preserve">ып жұмсақ күшін арттыруға мән беруі </w:t>
      </w:r>
      <w:r w:rsidRPr="0000525D">
        <w:rPr>
          <w:rFonts w:cs="Times New Roman"/>
          <w:lang w:val="kk-KZ"/>
        </w:rPr>
        <w:t>те маңызды</w:t>
      </w:r>
      <w:r w:rsidR="00232FA7" w:rsidRPr="0000525D">
        <w:rPr>
          <w:rFonts w:cs="Times New Roman"/>
          <w:lang w:val="kk-KZ"/>
        </w:rPr>
        <w:t>, бірақ оның негативті ықтималы болуын да ескеруі тиіс</w:t>
      </w:r>
      <w:r w:rsidRPr="0000525D">
        <w:rPr>
          <w:rFonts w:cs="Times New Roman"/>
          <w:lang w:val="kk-KZ"/>
        </w:rPr>
        <w:t>.</w:t>
      </w:r>
      <w:r w:rsidR="00232FA7" w:rsidRPr="0000525D">
        <w:rPr>
          <w:rFonts w:cs="Times New Roman"/>
          <w:lang w:val="kk-KZ"/>
        </w:rPr>
        <w:t xml:space="preserve"> </w:t>
      </w:r>
    </w:p>
    <w:p w14:paraId="710D3A4B" w14:textId="37D9FA4A" w:rsidR="00D3558F" w:rsidRPr="0000525D" w:rsidRDefault="003D2238" w:rsidP="000C52E5">
      <w:pPr>
        <w:rPr>
          <w:rFonts w:cs="Times New Roman"/>
          <w:lang w:val="kk-KZ"/>
        </w:rPr>
      </w:pPr>
      <w:r w:rsidRPr="007A0694">
        <w:rPr>
          <w:rFonts w:cs="Times New Roman"/>
          <w:lang w:val="kk-KZ"/>
        </w:rPr>
        <w:t xml:space="preserve">Келесі бір құрал </w:t>
      </w:r>
      <w:r w:rsidRPr="005158E0">
        <w:rPr>
          <w:rFonts w:cs="Times New Roman"/>
          <w:i/>
          <w:lang w:val="kk-KZ"/>
        </w:rPr>
        <w:t xml:space="preserve">дипломатия </w:t>
      </w:r>
      <w:r w:rsidRPr="007A0694">
        <w:rPr>
          <w:rFonts w:cs="Times New Roman"/>
          <w:lang w:val="kk-KZ"/>
        </w:rPr>
        <w:t>саналады. Жалпы</w:t>
      </w:r>
      <w:r w:rsidR="002269DE" w:rsidRPr="007A0694">
        <w:rPr>
          <w:rFonts w:cs="Times New Roman"/>
          <w:lang w:val="kk-KZ"/>
        </w:rPr>
        <w:t>,</w:t>
      </w:r>
      <w:r w:rsidR="00D3558F" w:rsidRPr="007A0694">
        <w:rPr>
          <w:rFonts w:cs="Times New Roman"/>
          <w:lang w:val="kk-KZ"/>
        </w:rPr>
        <w:t xml:space="preserve"> дипломатия елдің халықаралық қатынастардағы ықпалын</w:t>
      </w:r>
      <w:r w:rsidRPr="007A0694">
        <w:rPr>
          <w:rFonts w:cs="Times New Roman"/>
          <w:lang w:val="kk-KZ"/>
        </w:rPr>
        <w:t xml:space="preserve"> арттыруға септігін тигізетін,</w:t>
      </w:r>
      <w:r w:rsidR="00D3558F" w:rsidRPr="007A0694">
        <w:rPr>
          <w:rFonts w:cs="Times New Roman"/>
          <w:lang w:val="kk-KZ"/>
        </w:rPr>
        <w:t xml:space="preserve"> </w:t>
      </w:r>
      <w:r w:rsidRPr="007A0694">
        <w:rPr>
          <w:rFonts w:cs="Times New Roman"/>
          <w:lang w:val="kk-KZ"/>
        </w:rPr>
        <w:t xml:space="preserve">сыртқы қоғамдармен байланыс пен ынтымақтастықты қамтамасыз ететін </w:t>
      </w:r>
      <w:r w:rsidR="00D3558F" w:rsidRPr="007A0694">
        <w:rPr>
          <w:rFonts w:cs="Times New Roman"/>
          <w:lang w:val="kk-KZ"/>
        </w:rPr>
        <w:t xml:space="preserve">маңызды элемент. </w:t>
      </w:r>
      <w:r w:rsidR="00485770" w:rsidRPr="007A0694">
        <w:rPr>
          <w:rFonts w:cs="Times New Roman"/>
          <w:lang w:val="kk-KZ"/>
        </w:rPr>
        <w:t>Дипломатия елдерге стратегиялық коммуникация арқылы өз саясаты мен құндылықтарын ілгерілетуге мүмкіндік</w:t>
      </w:r>
      <w:r w:rsidR="00485770" w:rsidRPr="0000525D">
        <w:rPr>
          <w:rFonts w:cs="Times New Roman"/>
          <w:lang w:val="kk-KZ"/>
        </w:rPr>
        <w:t xml:space="preserve"> береді. </w:t>
      </w:r>
      <w:r w:rsidRPr="0000525D">
        <w:rPr>
          <w:rFonts w:cs="Times New Roman"/>
          <w:lang w:val="kk-KZ"/>
        </w:rPr>
        <w:t>Сонымен қатар,</w:t>
      </w:r>
      <w:r w:rsidR="00D3558F" w:rsidRPr="0000525D">
        <w:rPr>
          <w:rFonts w:cs="Times New Roman"/>
          <w:lang w:val="kk-KZ"/>
        </w:rPr>
        <w:t xml:space="preserve"> </w:t>
      </w:r>
      <w:r w:rsidRPr="0000525D">
        <w:rPr>
          <w:rFonts w:cs="Times New Roman"/>
          <w:lang w:val="kk-KZ"/>
        </w:rPr>
        <w:t>соңғы жылдары «қ</w:t>
      </w:r>
      <w:r w:rsidR="00D3558F" w:rsidRPr="0000525D">
        <w:rPr>
          <w:rFonts w:cs="Times New Roman"/>
          <w:lang w:val="kk-KZ"/>
        </w:rPr>
        <w:t>оғамдық дипломатия</w:t>
      </w:r>
      <w:r w:rsidRPr="0000525D">
        <w:rPr>
          <w:rFonts w:cs="Times New Roman"/>
          <w:lang w:val="kk-KZ"/>
        </w:rPr>
        <w:t>» деп аталатын</w:t>
      </w:r>
      <w:r w:rsidR="00E06200" w:rsidRPr="0000525D">
        <w:rPr>
          <w:rFonts w:cs="Times New Roman"/>
          <w:lang w:val="kk-KZ"/>
        </w:rPr>
        <w:t xml:space="preserve"> шет елдегі</w:t>
      </w:r>
      <w:r w:rsidR="00D3558F" w:rsidRPr="0000525D">
        <w:rPr>
          <w:rFonts w:cs="Times New Roman"/>
          <w:lang w:val="kk-KZ"/>
        </w:rPr>
        <w:t xml:space="preserve"> </w:t>
      </w:r>
      <w:r w:rsidR="00DC51A0" w:rsidRPr="0000525D">
        <w:rPr>
          <w:rFonts w:cs="Times New Roman"/>
          <w:lang w:val="kk-KZ"/>
        </w:rPr>
        <w:t>жұ</w:t>
      </w:r>
      <w:r w:rsidR="00E06200" w:rsidRPr="0000525D">
        <w:rPr>
          <w:rFonts w:cs="Times New Roman"/>
          <w:lang w:val="kk-KZ"/>
        </w:rPr>
        <w:t>ртшылықтың</w:t>
      </w:r>
      <w:r w:rsidR="00D3558F" w:rsidRPr="0000525D">
        <w:rPr>
          <w:rFonts w:cs="Times New Roman"/>
          <w:lang w:val="kk-KZ"/>
        </w:rPr>
        <w:t xml:space="preserve"> пікір</w:t>
      </w:r>
      <w:r w:rsidR="00E06200" w:rsidRPr="0000525D">
        <w:rPr>
          <w:rFonts w:cs="Times New Roman"/>
          <w:lang w:val="kk-KZ"/>
        </w:rPr>
        <w:t>іне</w:t>
      </w:r>
      <w:r w:rsidR="00D3558F" w:rsidRPr="0000525D">
        <w:rPr>
          <w:rFonts w:cs="Times New Roman"/>
          <w:lang w:val="kk-KZ"/>
        </w:rPr>
        <w:t xml:space="preserve"> ықпал ету</w:t>
      </w:r>
      <w:r w:rsidR="00E06200" w:rsidRPr="0000525D">
        <w:rPr>
          <w:rFonts w:cs="Times New Roman"/>
          <w:lang w:val="kk-KZ"/>
        </w:rPr>
        <w:t>ге бағытталған шаралар жұмсақ күшпен қатар қолданылатын түсінік.</w:t>
      </w:r>
      <w:r w:rsidR="00D3558F" w:rsidRPr="0000525D">
        <w:rPr>
          <w:rFonts w:cs="Times New Roman"/>
          <w:lang w:val="kk-KZ"/>
        </w:rPr>
        <w:t xml:space="preserve"> </w:t>
      </w:r>
      <w:r w:rsidR="00E06200" w:rsidRPr="0000525D">
        <w:rPr>
          <w:rFonts w:cs="Times New Roman"/>
          <w:lang w:val="kk-KZ"/>
        </w:rPr>
        <w:t>Қоғамдық ди</w:t>
      </w:r>
      <w:r w:rsidR="00DC51A0" w:rsidRPr="0000525D">
        <w:rPr>
          <w:rFonts w:cs="Times New Roman"/>
          <w:lang w:val="kk-KZ"/>
        </w:rPr>
        <w:t>п</w:t>
      </w:r>
      <w:r w:rsidR="00E06200" w:rsidRPr="0000525D">
        <w:rPr>
          <w:rFonts w:cs="Times New Roman"/>
          <w:lang w:val="kk-KZ"/>
        </w:rPr>
        <w:t>ломатияда</w:t>
      </w:r>
      <w:r w:rsidR="00D3558F" w:rsidRPr="0000525D">
        <w:rPr>
          <w:rFonts w:cs="Times New Roman"/>
          <w:lang w:val="kk-KZ"/>
        </w:rPr>
        <w:t xml:space="preserve"> мәдени және әлеуметтік құндылықтарды енгізу, білім беру бағдарламалары мен бұқаралық ақпарат құралдары арқылы байланысты қамтамасыз ету</w:t>
      </w:r>
      <w:r w:rsidR="00512BCC" w:rsidRPr="0000525D">
        <w:rPr>
          <w:rFonts w:cs="Times New Roman"/>
          <w:lang w:val="kk-KZ"/>
        </w:rPr>
        <w:t>,</w:t>
      </w:r>
      <w:r w:rsidR="00D3558F" w:rsidRPr="0000525D">
        <w:rPr>
          <w:rFonts w:cs="Times New Roman"/>
          <w:lang w:val="kk-KZ"/>
        </w:rPr>
        <w:t xml:space="preserve"> </w:t>
      </w:r>
      <w:r w:rsidR="00512BCC" w:rsidRPr="0000525D">
        <w:rPr>
          <w:rFonts w:cs="Times New Roman"/>
          <w:lang w:val="kk-KZ"/>
        </w:rPr>
        <w:t>мемлекет қойған</w:t>
      </w:r>
      <w:r w:rsidR="00D3558F" w:rsidRPr="0000525D">
        <w:rPr>
          <w:rFonts w:cs="Times New Roman"/>
          <w:lang w:val="kk-KZ"/>
        </w:rPr>
        <w:t xml:space="preserve"> саясат</w:t>
      </w:r>
      <w:r w:rsidR="007A0694">
        <w:rPr>
          <w:rFonts w:cs="Times New Roman"/>
          <w:lang w:val="kk-KZ"/>
        </w:rPr>
        <w:t>т</w:t>
      </w:r>
      <w:r w:rsidR="00D3558F" w:rsidRPr="0000525D">
        <w:rPr>
          <w:rFonts w:cs="Times New Roman"/>
          <w:lang w:val="kk-KZ"/>
        </w:rPr>
        <w:t xml:space="preserve">ы мақсатты </w:t>
      </w:r>
      <w:r w:rsidR="00512BCC" w:rsidRPr="0000525D">
        <w:rPr>
          <w:rFonts w:cs="Times New Roman"/>
          <w:lang w:val="kk-KZ"/>
        </w:rPr>
        <w:t xml:space="preserve">шетелдік </w:t>
      </w:r>
      <w:r w:rsidR="00D3558F" w:rsidRPr="0000525D">
        <w:rPr>
          <w:rFonts w:cs="Times New Roman"/>
          <w:lang w:val="kk-KZ"/>
        </w:rPr>
        <w:t xml:space="preserve">аудиторияға жеткізу. </w:t>
      </w:r>
      <w:r w:rsidR="00D43556" w:rsidRPr="0000525D">
        <w:rPr>
          <w:rFonts w:cs="Times New Roman"/>
          <w:lang w:val="kk-KZ"/>
        </w:rPr>
        <w:t>Дипломатияның үшінші б</w:t>
      </w:r>
      <w:r w:rsidR="002269DE" w:rsidRPr="0000525D">
        <w:rPr>
          <w:rFonts w:cs="Times New Roman"/>
          <w:lang w:val="kk-KZ"/>
        </w:rPr>
        <w:t xml:space="preserve">ір құралы «цифрлы дипломатия» – </w:t>
      </w:r>
      <w:r w:rsidR="00D43556" w:rsidRPr="0000525D">
        <w:rPr>
          <w:rFonts w:cs="Times New Roman"/>
          <w:lang w:val="kk-KZ"/>
        </w:rPr>
        <w:t>мемлекеттердің</w:t>
      </w:r>
      <w:r w:rsidR="002269DE" w:rsidRPr="0000525D">
        <w:rPr>
          <w:rFonts w:cs="Times New Roman"/>
          <w:lang w:val="kk-KZ"/>
        </w:rPr>
        <w:t xml:space="preserve"> </w:t>
      </w:r>
      <w:r w:rsidR="00D43556" w:rsidRPr="0000525D">
        <w:rPr>
          <w:rFonts w:cs="Times New Roman"/>
          <w:lang w:val="kk-KZ"/>
        </w:rPr>
        <w:t xml:space="preserve">әлеуметтік медиа және басқа да цифрлық платформалар арқылы шетелдік қоғамдық пікірге әсер ету әрекеттерін білдіреді. </w:t>
      </w:r>
      <w:r w:rsidR="00101797" w:rsidRPr="0000525D">
        <w:rPr>
          <w:rFonts w:cs="Times New Roman"/>
          <w:lang w:val="kk-KZ"/>
        </w:rPr>
        <w:t xml:space="preserve">Цифрлық </w:t>
      </w:r>
      <w:r w:rsidR="006E5ED6" w:rsidRPr="0000525D">
        <w:rPr>
          <w:rFonts w:cs="Times New Roman"/>
          <w:lang w:val="kk-KZ"/>
        </w:rPr>
        <w:t xml:space="preserve">дипломатия </w:t>
      </w:r>
      <w:r w:rsidR="00101797" w:rsidRPr="0000525D">
        <w:rPr>
          <w:rFonts w:cs="Times New Roman"/>
          <w:lang w:val="kk-KZ"/>
        </w:rPr>
        <w:t>дәстүрлі дипломатиямен бірлесіп жұмыс жасау арқылы жұмсақ күштің маңызды құрамдас бөлігіне айналды. Әлеуметтік медианың арқасында елдер бүкіл әлем бойынша аудиторияға қол жеткізуге мүмкіндік алды. Бұл қол жетімділік мәдени және саяси хабарламалардың кең аудиторияға жетуіне мүмкіндік береді. Сондықтан цифрлық платформалар арқылы таратылатын кино, музыка, түрлі жарияланымдар, мәдени өнімдер елдің мәдение</w:t>
      </w:r>
      <w:r w:rsidR="007A0694">
        <w:rPr>
          <w:rFonts w:cs="Times New Roman"/>
          <w:lang w:val="kk-KZ"/>
        </w:rPr>
        <w:t>тін насихаттауда маңызды. Цифрлық</w:t>
      </w:r>
      <w:r w:rsidR="00101797" w:rsidRPr="0000525D">
        <w:rPr>
          <w:rFonts w:cs="Times New Roman"/>
          <w:lang w:val="kk-KZ"/>
        </w:rPr>
        <w:t xml:space="preserve"> әлемдегі позитивті мазмұн сол елге деген оң көзқарасты қалыптастырса, жағымсыз мазмұн бұл қабылдауды әлсіретуі мүмкін. </w:t>
      </w:r>
      <w:r w:rsidR="00447F44" w:rsidRPr="0000525D">
        <w:rPr>
          <w:rFonts w:cs="Times New Roman"/>
          <w:lang w:val="kk-KZ"/>
        </w:rPr>
        <w:t>Бұл</w:t>
      </w:r>
      <w:r w:rsidR="00D3558F" w:rsidRPr="0000525D">
        <w:rPr>
          <w:rFonts w:cs="Times New Roman"/>
          <w:lang w:val="kk-KZ"/>
        </w:rPr>
        <w:t xml:space="preserve"> үшін осы саладағы стратегияларды әзірлеу және дипломатиялық құралдарды тиімді пайдалану үлкен маңызға ие.</w:t>
      </w:r>
    </w:p>
    <w:p w14:paraId="00E7635F" w14:textId="4CD9BDAA" w:rsidR="00D75B0B" w:rsidRPr="0000525D" w:rsidRDefault="00C95C67" w:rsidP="00D75B0B">
      <w:pPr>
        <w:rPr>
          <w:lang w:val="kk-KZ"/>
        </w:rPr>
      </w:pPr>
      <w:r w:rsidRPr="0000525D">
        <w:rPr>
          <w:rFonts w:cs="Times New Roman"/>
          <w:lang w:val="kk-KZ"/>
        </w:rPr>
        <w:t xml:space="preserve">Жұмсақ күштің </w:t>
      </w:r>
      <w:r w:rsidR="008D05DA" w:rsidRPr="0000525D">
        <w:rPr>
          <w:rFonts w:cs="Times New Roman"/>
          <w:lang w:val="kk-KZ"/>
        </w:rPr>
        <w:t xml:space="preserve">келесі </w:t>
      </w:r>
      <w:r w:rsidR="00F21838" w:rsidRPr="0000525D">
        <w:rPr>
          <w:rFonts w:cs="Times New Roman"/>
          <w:lang w:val="kk-KZ"/>
        </w:rPr>
        <w:t>ресурс</w:t>
      </w:r>
      <w:r w:rsidRPr="0000525D">
        <w:rPr>
          <w:rFonts w:cs="Times New Roman"/>
          <w:lang w:val="kk-KZ"/>
        </w:rPr>
        <w:t xml:space="preserve"> көзі </w:t>
      </w:r>
      <w:r w:rsidR="008D05DA" w:rsidRPr="0000525D">
        <w:rPr>
          <w:rFonts w:cs="Times New Roman"/>
          <w:lang w:val="kk-KZ"/>
        </w:rPr>
        <w:t>–</w:t>
      </w:r>
      <w:r w:rsidRPr="0000525D">
        <w:rPr>
          <w:rFonts w:cs="Times New Roman"/>
          <w:lang w:val="kk-KZ"/>
        </w:rPr>
        <w:t xml:space="preserve"> </w:t>
      </w:r>
      <w:r w:rsidRPr="005158E0">
        <w:rPr>
          <w:rFonts w:cs="Times New Roman"/>
          <w:i/>
          <w:lang w:val="kk-KZ"/>
        </w:rPr>
        <w:t>халықаралық</w:t>
      </w:r>
      <w:r w:rsidR="008D05DA" w:rsidRPr="005158E0">
        <w:rPr>
          <w:rFonts w:cs="Times New Roman"/>
          <w:i/>
          <w:lang w:val="kk-KZ"/>
        </w:rPr>
        <w:t xml:space="preserve"> </w:t>
      </w:r>
      <w:r w:rsidRPr="005158E0">
        <w:rPr>
          <w:rFonts w:cs="Times New Roman"/>
          <w:i/>
          <w:lang w:val="kk-KZ"/>
        </w:rPr>
        <w:t>ұйымдар</w:t>
      </w:r>
      <w:r w:rsidR="008D05DA" w:rsidRPr="005158E0">
        <w:rPr>
          <w:rFonts w:cs="Times New Roman"/>
          <w:i/>
          <w:lang w:val="kk-KZ"/>
        </w:rPr>
        <w:t>.</w:t>
      </w:r>
      <w:r w:rsidRPr="0000525D">
        <w:rPr>
          <w:rFonts w:cs="Times New Roman"/>
          <w:lang w:val="kk-KZ"/>
        </w:rPr>
        <w:t xml:space="preserve"> </w:t>
      </w:r>
      <w:r w:rsidR="008D05DA" w:rsidRPr="0000525D">
        <w:rPr>
          <w:rFonts w:cs="Times New Roman"/>
          <w:lang w:val="kk-KZ"/>
        </w:rPr>
        <w:t>Мұндай ұйымдар мемлекеттер арасындағы ынтымақтастықты қамтамасыз ету, нормалар мен құндылықтарды тарату, бейбітшілік пен қауіпсіздікті нығайту мақсатында жұмыс істеумен қатар белгілі бір мемлекеттің</w:t>
      </w:r>
      <w:r w:rsidRPr="0000525D">
        <w:rPr>
          <w:rFonts w:cs="Times New Roman"/>
          <w:lang w:val="kk-KZ"/>
        </w:rPr>
        <w:t xml:space="preserve"> халықаралық аренадағы ықпалын арттыр</w:t>
      </w:r>
      <w:r w:rsidR="008D05DA" w:rsidRPr="0000525D">
        <w:rPr>
          <w:rFonts w:cs="Times New Roman"/>
          <w:lang w:val="kk-KZ"/>
        </w:rPr>
        <w:t xml:space="preserve">уға септігін тигізеді. </w:t>
      </w:r>
      <w:r w:rsidRPr="0000525D">
        <w:rPr>
          <w:rFonts w:cs="Times New Roman"/>
          <w:lang w:val="kk-KZ"/>
        </w:rPr>
        <w:t>Осы</w:t>
      </w:r>
      <w:r w:rsidR="008D05DA" w:rsidRPr="0000525D">
        <w:rPr>
          <w:rFonts w:cs="Times New Roman"/>
          <w:lang w:val="kk-KZ"/>
        </w:rPr>
        <w:t>ндай</w:t>
      </w:r>
      <w:r w:rsidRPr="0000525D">
        <w:rPr>
          <w:rFonts w:cs="Times New Roman"/>
          <w:lang w:val="kk-KZ"/>
        </w:rPr>
        <w:t xml:space="preserve"> ұйымдар</w:t>
      </w:r>
      <w:r w:rsidR="008D05DA" w:rsidRPr="0000525D">
        <w:rPr>
          <w:rFonts w:cs="Times New Roman"/>
          <w:lang w:val="kk-KZ"/>
        </w:rPr>
        <w:t>дың көмегімен</w:t>
      </w:r>
      <w:r w:rsidRPr="0000525D">
        <w:rPr>
          <w:rFonts w:cs="Times New Roman"/>
          <w:lang w:val="kk-KZ"/>
        </w:rPr>
        <w:t xml:space="preserve"> </w:t>
      </w:r>
      <w:r w:rsidR="008D05DA" w:rsidRPr="0000525D">
        <w:rPr>
          <w:rFonts w:cs="Times New Roman"/>
          <w:lang w:val="kk-KZ"/>
        </w:rPr>
        <w:t>мемлекеттер өздерінің ұстанымдарын, сыртқы саясатын,</w:t>
      </w:r>
      <w:r w:rsidRPr="0000525D">
        <w:rPr>
          <w:rFonts w:cs="Times New Roman"/>
          <w:lang w:val="kk-KZ"/>
        </w:rPr>
        <w:t xml:space="preserve"> </w:t>
      </w:r>
      <w:r w:rsidR="008D05DA" w:rsidRPr="0000525D">
        <w:rPr>
          <w:rFonts w:cs="Times New Roman"/>
          <w:lang w:val="kk-KZ"/>
        </w:rPr>
        <w:t>н</w:t>
      </w:r>
      <w:r w:rsidRPr="0000525D">
        <w:rPr>
          <w:rFonts w:cs="Times New Roman"/>
          <w:lang w:val="kk-KZ"/>
        </w:rPr>
        <w:t>ормалар</w:t>
      </w:r>
      <w:r w:rsidR="008D05DA" w:rsidRPr="0000525D">
        <w:rPr>
          <w:rFonts w:cs="Times New Roman"/>
          <w:lang w:val="kk-KZ"/>
        </w:rPr>
        <w:t xml:space="preserve">ын, </w:t>
      </w:r>
      <w:r w:rsidRPr="0000525D">
        <w:rPr>
          <w:rFonts w:cs="Times New Roman"/>
          <w:lang w:val="kk-KZ"/>
        </w:rPr>
        <w:t xml:space="preserve">мәдени өзара іс-қимыл және гуманитарлық көмек сияқты </w:t>
      </w:r>
      <w:r w:rsidR="008D05DA" w:rsidRPr="0000525D">
        <w:rPr>
          <w:rFonts w:cs="Times New Roman"/>
          <w:lang w:val="kk-KZ"/>
        </w:rPr>
        <w:t>шарттарды басқа қоғамдарға қабылдата алады.</w:t>
      </w:r>
      <w:r w:rsidR="00DA3B93" w:rsidRPr="0000525D">
        <w:rPr>
          <w:rFonts w:cs="Times New Roman"/>
          <w:lang w:val="kk-KZ"/>
        </w:rPr>
        <w:t xml:space="preserve"> Сонымен қатар, </w:t>
      </w:r>
      <w:r w:rsidR="00D75B0B" w:rsidRPr="0000525D">
        <w:rPr>
          <w:lang w:val="kk-KZ"/>
        </w:rPr>
        <w:t xml:space="preserve">халықаралық ұйымдардың гранттары өзге елдің құндылықтарын, саяси жүйесінің ерекшеліктерін қоса енгізуге бағытталған. </w:t>
      </w:r>
    </w:p>
    <w:p w14:paraId="757E0CDB" w14:textId="042E57B5" w:rsidR="00C95C67" w:rsidRPr="0000525D" w:rsidRDefault="008D05DA" w:rsidP="00E50C31">
      <w:pPr>
        <w:rPr>
          <w:rFonts w:cs="Times New Roman"/>
          <w:lang w:val="kk-KZ"/>
        </w:rPr>
      </w:pPr>
      <w:r w:rsidRPr="0000525D">
        <w:rPr>
          <w:rFonts w:cs="Times New Roman"/>
          <w:lang w:val="kk-KZ"/>
        </w:rPr>
        <w:t>Басқа елдердің ол</w:t>
      </w:r>
      <w:r w:rsidR="00C95C67" w:rsidRPr="0000525D">
        <w:rPr>
          <w:rFonts w:cs="Times New Roman"/>
          <w:lang w:val="kk-KZ"/>
        </w:rPr>
        <w:t xml:space="preserve"> құндылықтарды қабылдау</w:t>
      </w:r>
      <w:r w:rsidRPr="0000525D">
        <w:rPr>
          <w:rFonts w:cs="Times New Roman"/>
          <w:lang w:val="kk-KZ"/>
        </w:rPr>
        <w:t>ы</w:t>
      </w:r>
      <w:r w:rsidR="00C95C67" w:rsidRPr="0000525D">
        <w:rPr>
          <w:rFonts w:cs="Times New Roman"/>
          <w:lang w:val="kk-KZ"/>
        </w:rPr>
        <w:t xml:space="preserve"> жұмсақ күш</w:t>
      </w:r>
      <w:r w:rsidR="00C07D77" w:rsidRPr="0000525D">
        <w:rPr>
          <w:rFonts w:cs="Times New Roman"/>
          <w:lang w:val="kk-KZ"/>
        </w:rPr>
        <w:t>т</w:t>
      </w:r>
      <w:r w:rsidR="00C95C67" w:rsidRPr="0000525D">
        <w:rPr>
          <w:rFonts w:cs="Times New Roman"/>
          <w:lang w:val="kk-KZ"/>
        </w:rPr>
        <w:t>і арттырады.</w:t>
      </w:r>
      <w:r w:rsidR="00E50C31" w:rsidRPr="0000525D">
        <w:rPr>
          <w:rFonts w:cs="Times New Roman"/>
          <w:lang w:val="kk-KZ"/>
        </w:rPr>
        <w:t xml:space="preserve"> </w:t>
      </w:r>
      <w:r w:rsidR="00D4440E" w:rsidRPr="0000525D">
        <w:rPr>
          <w:rFonts w:cs="Times New Roman"/>
          <w:lang w:val="kk-KZ"/>
        </w:rPr>
        <w:t xml:space="preserve">Мұндай платформалар елдерге ортақ мәселелердің шешімін талқылауға, осы ұйымдар шеңберінде ұйымдастырылған мәдени іс-шараларды (конференциялар, көрмелер) тиімді пайдаланып өз мәдениетімен танысуға мүмкіндік береді. Халықаралық ұйымдармен ынтымақтасатын елдер осы платформалар арқылы беделге ие болады. </w:t>
      </w:r>
      <w:r w:rsidR="00E50C31" w:rsidRPr="0000525D">
        <w:rPr>
          <w:rFonts w:cs="Times New Roman"/>
          <w:lang w:val="kk-KZ"/>
        </w:rPr>
        <w:t xml:space="preserve">Қазақстан осындай халықаралық ұйымдардың әлеуетін тиімді пайдаланып, Азиядағы өзара ықпалдастық және сенім шаралары жөніндегі кеңесті (АӨСШК), Түркі мәдениетін және өнерін дамыту халықаралық ұйымы (ТҮРКСОЙ) Ұжымдық қауіпсіздік туралы шарт ұйымы (ҰҚШҰ) сияқты халықаралық ұйымдар арқылы өзінің сыртқы саясаттағы ұстанымын сапалы іске асырып келе жатқан елдердің бірі екенін айтып өту керек. </w:t>
      </w:r>
    </w:p>
    <w:p w14:paraId="3760EED4" w14:textId="77777777" w:rsidR="007A0694" w:rsidRDefault="00367DDF" w:rsidP="00DA3B93">
      <w:pPr>
        <w:rPr>
          <w:lang w:val="kk-KZ"/>
        </w:rPr>
      </w:pPr>
      <w:r w:rsidRPr="0000525D">
        <w:rPr>
          <w:rFonts w:cs="Times New Roman"/>
          <w:lang w:val="kk-KZ"/>
        </w:rPr>
        <w:t xml:space="preserve">Халықаралық ұйымдардың ықпалын Қазақстан контекстінде қарастыруға болады. </w:t>
      </w:r>
      <w:r w:rsidR="00EA3D48" w:rsidRPr="0000525D">
        <w:rPr>
          <w:lang w:val="kk-KZ"/>
        </w:rPr>
        <w:t>Уәкілетті органның</w:t>
      </w:r>
      <w:r w:rsidR="00DA3B93" w:rsidRPr="0000525D">
        <w:rPr>
          <w:lang w:val="kk-KZ"/>
        </w:rPr>
        <w:t xml:space="preserve"> дерегін</w:t>
      </w:r>
      <w:r w:rsidR="00DC51A0" w:rsidRPr="0000525D">
        <w:rPr>
          <w:lang w:val="kk-KZ"/>
        </w:rPr>
        <w:t>е сәйкес,</w:t>
      </w:r>
      <w:r w:rsidR="00DA3B93" w:rsidRPr="0000525D">
        <w:rPr>
          <w:lang w:val="kk-KZ"/>
        </w:rPr>
        <w:t xml:space="preserve"> </w:t>
      </w:r>
      <w:r w:rsidR="00EA3D48" w:rsidRPr="0000525D">
        <w:rPr>
          <w:lang w:val="kk-KZ"/>
        </w:rPr>
        <w:t xml:space="preserve">Қазақстанда </w:t>
      </w:r>
      <w:r w:rsidR="00DA3B93" w:rsidRPr="0000525D">
        <w:rPr>
          <w:lang w:val="kk-KZ"/>
        </w:rPr>
        <w:t xml:space="preserve">жалпы 22 344 үкіметтік емес ұйым бар. Сонымен қатар Қазақстан Республикасы Үкіметінің 2018 жылғы 9 сәуірдегі №177 қаулысымен бекітілген «Гранттар беретін халықаралық және мемлекеттік ұйымдардың, шетелдік және қазақстандық үкіметтік емес қоғамдық ұйымдар мен қорлардың тізбесіне» сәйкес Қазақстан Республикасында 159 халықаралық және шетелдік ұйым елімізде қызмет етеді. </w:t>
      </w:r>
    </w:p>
    <w:p w14:paraId="6F0C68EF" w14:textId="6FF0737B" w:rsidR="00DA3B93" w:rsidRPr="0000525D" w:rsidRDefault="00DA3B93" w:rsidP="00DA3B93">
      <w:pPr>
        <w:rPr>
          <w:lang w:val="kk-KZ"/>
        </w:rPr>
      </w:pPr>
      <w:r w:rsidRPr="0000525D">
        <w:rPr>
          <w:lang w:val="kk-KZ"/>
        </w:rPr>
        <w:t xml:space="preserve">2019 жылы жарияланған «Қазақстанның ҮЕҰ азаматтық секторы» ұлттық баяндамасында Қазақстанда қызмет ететін үкіметтік емес ұйымдардың қаржы көздері туралы статистика бар. Аталған статистикаға сүйенсек </w:t>
      </w:r>
      <w:r w:rsidR="00772C32" w:rsidRPr="0000525D">
        <w:rPr>
          <w:lang w:val="kk-KZ"/>
        </w:rPr>
        <w:t>елдегі қоғамдық ұйымдардың 29,3</w:t>
      </w:r>
      <w:r w:rsidRPr="0000525D">
        <w:rPr>
          <w:lang w:val="kk-KZ"/>
        </w:rPr>
        <w:t>% мемлекеттік әлеуметтік тапсырысқа, 23,6% халықаралық гранттарға, 13</w:t>
      </w:r>
      <w:r w:rsidR="00772C32" w:rsidRPr="0000525D">
        <w:rPr>
          <w:lang w:val="kk-KZ"/>
        </w:rPr>
        <w:t>,5% демеушілердің көмегіне, 12% қайырымдылық қаржысына, 9,1</w:t>
      </w:r>
      <w:r w:rsidRPr="0000525D">
        <w:rPr>
          <w:lang w:val="kk-KZ"/>
        </w:rPr>
        <w:t>% ақ</w:t>
      </w:r>
      <w:r w:rsidR="00772C32" w:rsidRPr="0000525D">
        <w:rPr>
          <w:lang w:val="kk-KZ"/>
        </w:rPr>
        <w:t>ылы қызметтен табыс табуға, 5,3% мемлекеттік грантқа, 2,9</w:t>
      </w:r>
      <w:r w:rsidRPr="0000525D">
        <w:rPr>
          <w:lang w:val="kk-KZ"/>
        </w:rPr>
        <w:t xml:space="preserve">% жеке қаражатына, 2,4% </w:t>
      </w:r>
      <w:r w:rsidR="00CF79A2" w:rsidRPr="0000525D">
        <w:rPr>
          <w:lang w:val="kk-KZ"/>
        </w:rPr>
        <w:t>мүшелік жарнаға, 1,9</w:t>
      </w:r>
      <w:r w:rsidRPr="0000525D">
        <w:rPr>
          <w:lang w:val="kk-KZ"/>
        </w:rPr>
        <w:t>% тендерге арқа сүйейді. Бұл ретте, коммерциялық емес ұйымдар уақыт өткен сайын фандрайзинг, краудфандинг әдістері арқылы донормен жұмыс істеу, өзін-өзі қаржыландыру тәсілдерін меңгеруде. Осы арқылы қоғамдық ұйымдар шетелдік грантты алу жолдарына қол жеткізуде. Жоғарыда келтірілген статистикаға сүйенсек халықаралық ұйымдардың гранттары Қазақстандағы коммерциялық емес ұйымдардың едәуір бөлігіне ресурстық қолдау көрсетуде. Аталған ұйымдардың зерттеу немесе қарым</w:t>
      </w:r>
      <w:r w:rsidR="00EA3D48" w:rsidRPr="0000525D">
        <w:rPr>
          <w:lang w:val="kk-KZ"/>
        </w:rPr>
        <w:t>-</w:t>
      </w:r>
      <w:r w:rsidRPr="0000525D">
        <w:rPr>
          <w:lang w:val="kk-KZ"/>
        </w:rPr>
        <w:t xml:space="preserve">қатынас нысаны қарапайым </w:t>
      </w:r>
      <w:r w:rsidR="00EA3D48" w:rsidRPr="0000525D">
        <w:rPr>
          <w:lang w:val="kk-KZ"/>
        </w:rPr>
        <w:t>азаматтар</w:t>
      </w:r>
      <w:r w:rsidRPr="0000525D">
        <w:rPr>
          <w:lang w:val="kk-KZ"/>
        </w:rPr>
        <w:t xml:space="preserve"> екенін ескерсек, шетелдік ұйымдардың</w:t>
      </w:r>
      <w:r w:rsidR="00EA3D48" w:rsidRPr="0000525D">
        <w:rPr>
          <w:lang w:val="kk-KZ"/>
        </w:rPr>
        <w:t xml:space="preserve"> және оны қолдаушы сыртқы мемлекеттердің</w:t>
      </w:r>
      <w:r w:rsidRPr="0000525D">
        <w:rPr>
          <w:lang w:val="kk-KZ"/>
        </w:rPr>
        <w:t xml:space="preserve"> </w:t>
      </w:r>
      <w:r w:rsidR="00EA3D48" w:rsidRPr="0000525D">
        <w:rPr>
          <w:lang w:val="kk-KZ"/>
        </w:rPr>
        <w:t xml:space="preserve">Қазақстанға </w:t>
      </w:r>
      <w:r w:rsidRPr="0000525D">
        <w:rPr>
          <w:lang w:val="kk-KZ"/>
        </w:rPr>
        <w:t xml:space="preserve">ықпалы </w:t>
      </w:r>
      <w:r w:rsidR="00EA3D48" w:rsidRPr="0000525D">
        <w:rPr>
          <w:lang w:val="kk-KZ"/>
        </w:rPr>
        <w:t>бар</w:t>
      </w:r>
      <w:r w:rsidRPr="0000525D">
        <w:rPr>
          <w:lang w:val="kk-KZ"/>
        </w:rPr>
        <w:t xml:space="preserve"> екенін байқауға болады. </w:t>
      </w:r>
    </w:p>
    <w:p w14:paraId="29B51760" w14:textId="09B5C152" w:rsidR="00F120E4" w:rsidRPr="0000525D" w:rsidRDefault="00F120E4" w:rsidP="00F45369">
      <w:pPr>
        <w:rPr>
          <w:lang w:val="kk-KZ"/>
        </w:rPr>
      </w:pPr>
      <w:r w:rsidRPr="0000525D">
        <w:rPr>
          <w:lang w:val="kk-KZ"/>
        </w:rPr>
        <w:t>Жұмсақ күш саясатын қалыптастыруда</w:t>
      </w:r>
      <w:r w:rsidRPr="0000525D">
        <w:rPr>
          <w:b/>
          <w:lang w:val="kk-KZ"/>
        </w:rPr>
        <w:t xml:space="preserve"> </w:t>
      </w:r>
      <w:r w:rsidRPr="005158E0">
        <w:rPr>
          <w:i/>
          <w:lang w:val="kk-KZ"/>
        </w:rPr>
        <w:t>коммерциялық емес ұйымдар</w:t>
      </w:r>
      <w:r w:rsidR="00CF4E21" w:rsidRPr="005158E0">
        <w:rPr>
          <w:i/>
          <w:lang w:val="kk-KZ"/>
        </w:rPr>
        <w:t xml:space="preserve"> немесе ү</w:t>
      </w:r>
      <w:r w:rsidR="00040120" w:rsidRPr="005158E0">
        <w:rPr>
          <w:i/>
          <w:lang w:val="kk-KZ"/>
        </w:rPr>
        <w:t>кіметтік емес ұйымдар</w:t>
      </w:r>
      <w:r w:rsidR="00040120" w:rsidRPr="0000525D">
        <w:rPr>
          <w:lang w:val="kk-KZ"/>
        </w:rPr>
        <w:t xml:space="preserve"> және басқа да мемлекеттік емес субъектілер маңызды </w:t>
      </w:r>
      <w:r w:rsidR="00435A2A" w:rsidRPr="0000525D">
        <w:rPr>
          <w:lang w:val="kk-KZ"/>
        </w:rPr>
        <w:t>құралға жатады</w:t>
      </w:r>
      <w:r w:rsidR="00040120" w:rsidRPr="0000525D">
        <w:rPr>
          <w:lang w:val="kk-KZ"/>
        </w:rPr>
        <w:t xml:space="preserve">. </w:t>
      </w:r>
      <w:r w:rsidR="00B54476" w:rsidRPr="0000525D">
        <w:rPr>
          <w:lang w:val="kk-KZ"/>
        </w:rPr>
        <w:t xml:space="preserve">Коммерциялық емес ұйымдарды жұмсақ күш құралы ретінде қолдану мысалдары әлемдік тәжірибеде аз емес. </w:t>
      </w:r>
      <w:r w:rsidRPr="0000525D">
        <w:rPr>
          <w:lang w:val="kk-KZ"/>
        </w:rPr>
        <w:t>Коммерциялық емес ұйымдар азаматтық қоғам</w:t>
      </w:r>
      <w:r w:rsidR="00F45369" w:rsidRPr="0000525D">
        <w:rPr>
          <w:lang w:val="kk-KZ"/>
        </w:rPr>
        <w:t xml:space="preserve">ға ықпал ету тұрғысында </w:t>
      </w:r>
      <w:r w:rsidRPr="0000525D">
        <w:rPr>
          <w:lang w:val="kk-KZ"/>
        </w:rPr>
        <w:t>үлкен маңызға ие. Бұл ретте, үкіметтік емес ұйымдарды тарта отырып, өз мақсатын жүзеге асыруды көздейтін күштер, сондай-ақ халықаралық ұйымдар бар. Әдетте жұмсақ күш саясатын жүргізуші тұлғалар білімді, өзгелерді өз айналасына топтастыра алатын азаматтарды қаржылай және әлеуметтік қолдау, оқыту сияқты тәсілдер арқылы өз идеясының жақтасына айналдыруға тырысады. Әлеуметтік мәселені қозғай отырып, азаматтардың көп мәселеге көзқарасын саясиландыру тенденциясы байқалады. Сондай-ақ, осы салалар бойынша грант беруші елдердің тәжірибесіне сүйену, сол елдердің өмір сүру сапасы мен</w:t>
      </w:r>
      <w:r w:rsidR="006C121D" w:rsidRPr="0000525D">
        <w:rPr>
          <w:lang w:val="kk-KZ"/>
        </w:rPr>
        <w:t xml:space="preserve"> </w:t>
      </w:r>
      <w:r w:rsidRPr="0000525D">
        <w:rPr>
          <w:lang w:val="kk-KZ"/>
        </w:rPr>
        <w:t>құндылықтарын Қазақстанда енгізу бойынша жұмыс атқарады. Бұл Дж</w:t>
      </w:r>
      <w:r w:rsidR="00717A15" w:rsidRPr="0000525D">
        <w:rPr>
          <w:lang w:val="kk-KZ"/>
        </w:rPr>
        <w:t>.</w:t>
      </w:r>
      <w:r w:rsidRPr="0000525D">
        <w:rPr>
          <w:lang w:val="kk-KZ"/>
        </w:rPr>
        <w:t xml:space="preserve"> Най ұсынған жұмсақ күш саясаты теориясына сәйкес келеді. Бұл әлеуетті серіктесті ортақ әлемдік құндылықтар, ортақ институттар, ортақ мақсат төңірегіне топтастырады. Ол ортақ мақсат жұмсақ күш саясатын жүргізуші елдердің мүддесінен туындайды. </w:t>
      </w:r>
      <w:r w:rsidR="001F74F1" w:rsidRPr="0000525D">
        <w:rPr>
          <w:lang w:val="kk-KZ"/>
        </w:rPr>
        <w:t>АҚШ</w:t>
      </w:r>
      <w:r w:rsidRPr="0000525D">
        <w:rPr>
          <w:lang w:val="kk-KZ"/>
        </w:rPr>
        <w:t xml:space="preserve">, Еуропа елдері, халықаралық ұйымдардың шет мемлекеттерде коммерциялық емес ұйымдар арқылы жүзеге асыратын жобалары, гранттарының бағыты негізінен адам құқықтары, экология, демократияландыру және жеке азаматтардың мүмкіндігін жақсартуға бағытталғанын байқауға болады. </w:t>
      </w:r>
      <w:r w:rsidR="00AD68FA">
        <w:rPr>
          <w:lang w:val="kk-KZ"/>
        </w:rPr>
        <w:t xml:space="preserve">Дж. </w:t>
      </w:r>
      <w:r w:rsidRPr="0000525D">
        <w:rPr>
          <w:lang w:val="kk-KZ"/>
        </w:rPr>
        <w:t>Найдың теориясына сүйенсек аталған елдер мен халықаралық ұйымдар тиісті гранттар арқылы жұмсақ күш саясатын жүзеге асыруға мүдделі деп болжам жасауға негіз болады</w:t>
      </w:r>
      <w:r w:rsidR="006E4E24" w:rsidRPr="0000525D">
        <w:rPr>
          <w:lang w:val="kk-KZ"/>
        </w:rPr>
        <w:t xml:space="preserve"> [</w:t>
      </w:r>
      <w:r w:rsidR="0040274D" w:rsidRPr="0000525D">
        <w:rPr>
          <w:lang w:val="kk-KZ"/>
        </w:rPr>
        <w:t>1</w:t>
      </w:r>
      <w:r w:rsidR="007A1388" w:rsidRPr="007A1388">
        <w:rPr>
          <w:lang w:val="kk-KZ"/>
        </w:rPr>
        <w:t>24, p. 120-123</w:t>
      </w:r>
      <w:r w:rsidR="006E4E24" w:rsidRPr="0000525D">
        <w:rPr>
          <w:lang w:val="kk-KZ"/>
        </w:rPr>
        <w:t>]</w:t>
      </w:r>
      <w:r w:rsidRPr="0000525D">
        <w:rPr>
          <w:lang w:val="kk-KZ"/>
        </w:rPr>
        <w:t xml:space="preserve">. </w:t>
      </w:r>
    </w:p>
    <w:p w14:paraId="677C9E3E" w14:textId="5A0D6658" w:rsidR="007D18AC" w:rsidRPr="0000525D" w:rsidRDefault="00FE0F99" w:rsidP="00687CF3">
      <w:pPr>
        <w:rPr>
          <w:lang w:val="kk-KZ"/>
        </w:rPr>
      </w:pPr>
      <w:r w:rsidRPr="0000525D">
        <w:rPr>
          <w:rFonts w:cs="Times New Roman"/>
          <w:lang w:val="kk-KZ"/>
        </w:rPr>
        <w:t>Бұл бөлімдегі ақпаратты қорыта келе, ж</w:t>
      </w:r>
      <w:r w:rsidR="007D18AC" w:rsidRPr="0000525D">
        <w:rPr>
          <w:rFonts w:cs="Times New Roman"/>
          <w:lang w:val="kk-KZ"/>
        </w:rPr>
        <w:t>ұмсақ күш құралдары</w:t>
      </w:r>
      <w:r w:rsidR="00323257" w:rsidRPr="0000525D">
        <w:rPr>
          <w:rFonts w:cs="Times New Roman"/>
          <w:lang w:val="kk-KZ"/>
        </w:rPr>
        <w:t xml:space="preserve"> мен ресурстары </w:t>
      </w:r>
      <w:r w:rsidR="007D18AC" w:rsidRPr="0000525D">
        <w:rPr>
          <w:rFonts w:cs="Times New Roman"/>
          <w:lang w:val="kk-KZ"/>
        </w:rPr>
        <w:t xml:space="preserve">мәдени </w:t>
      </w:r>
      <w:r w:rsidR="00323257" w:rsidRPr="0000525D">
        <w:rPr>
          <w:rFonts w:cs="Times New Roman"/>
          <w:lang w:val="kk-KZ"/>
        </w:rPr>
        <w:t>өнімдер</w:t>
      </w:r>
      <w:r w:rsidR="007D18AC" w:rsidRPr="0000525D">
        <w:rPr>
          <w:rFonts w:cs="Times New Roman"/>
          <w:lang w:val="kk-KZ"/>
        </w:rPr>
        <w:t xml:space="preserve">, </w:t>
      </w:r>
      <w:r w:rsidR="00323257" w:rsidRPr="0000525D">
        <w:rPr>
          <w:rFonts w:cs="Times New Roman"/>
          <w:lang w:val="kk-KZ"/>
        </w:rPr>
        <w:t xml:space="preserve">сапалы білім жүйесінің әлеуеті, ғылым мен технологияға иелік, </w:t>
      </w:r>
      <w:r w:rsidR="007D18AC" w:rsidRPr="0000525D">
        <w:rPr>
          <w:rFonts w:cs="Times New Roman"/>
          <w:lang w:val="kk-KZ"/>
        </w:rPr>
        <w:t xml:space="preserve">саяси құндылықтар, </w:t>
      </w:r>
      <w:r w:rsidR="00323257" w:rsidRPr="0000525D">
        <w:rPr>
          <w:rFonts w:cs="Times New Roman"/>
          <w:lang w:val="kk-KZ"/>
        </w:rPr>
        <w:t>ақпараттық-</w:t>
      </w:r>
      <w:r w:rsidR="007D18AC" w:rsidRPr="0000525D">
        <w:rPr>
          <w:rFonts w:cs="Times New Roman"/>
          <w:lang w:val="kk-KZ"/>
        </w:rPr>
        <w:t xml:space="preserve">коммуникация құралдары, гуманитарлық көмек және дипломатия сияқты әртүрлі компоненттерден тұрады. </w:t>
      </w:r>
      <w:r w:rsidR="00323257" w:rsidRPr="0000525D">
        <w:rPr>
          <w:rFonts w:cs="Times New Roman"/>
          <w:lang w:val="kk-KZ"/>
        </w:rPr>
        <w:t xml:space="preserve">Сонымен қатар, мемлекеттің </w:t>
      </w:r>
      <w:r w:rsidR="00691077" w:rsidRPr="0000525D">
        <w:rPr>
          <w:rFonts w:cs="Times New Roman"/>
          <w:lang w:val="kk-KZ"/>
        </w:rPr>
        <w:t>ішіндегі шарттар, ішкі тұрақтылық, халықаралық аренадағы ұстанымы т.б. компоне</w:t>
      </w:r>
      <w:r w:rsidR="009F4379" w:rsidRPr="0000525D">
        <w:rPr>
          <w:rFonts w:cs="Times New Roman"/>
          <w:lang w:val="kk-KZ"/>
        </w:rPr>
        <w:t>н</w:t>
      </w:r>
      <w:r w:rsidR="00691077" w:rsidRPr="0000525D">
        <w:rPr>
          <w:rFonts w:cs="Times New Roman"/>
          <w:lang w:val="kk-KZ"/>
        </w:rPr>
        <w:t xml:space="preserve">ттер де </w:t>
      </w:r>
      <w:r w:rsidR="00323257" w:rsidRPr="0000525D">
        <w:rPr>
          <w:rFonts w:cs="Times New Roman"/>
          <w:lang w:val="kk-KZ"/>
        </w:rPr>
        <w:t xml:space="preserve">оның </w:t>
      </w:r>
      <w:r w:rsidR="00691077" w:rsidRPr="0000525D">
        <w:rPr>
          <w:rFonts w:cs="Times New Roman"/>
          <w:lang w:val="kk-KZ"/>
        </w:rPr>
        <w:t>жаһандық жүйедегі</w:t>
      </w:r>
      <w:r w:rsidR="00323257" w:rsidRPr="0000525D">
        <w:rPr>
          <w:rFonts w:cs="Times New Roman"/>
          <w:lang w:val="kk-KZ"/>
        </w:rPr>
        <w:t xml:space="preserve"> </w:t>
      </w:r>
      <w:r w:rsidR="00691077" w:rsidRPr="0000525D">
        <w:rPr>
          <w:rFonts w:cs="Times New Roman"/>
          <w:lang w:val="kk-KZ"/>
        </w:rPr>
        <w:t>бейнесін</w:t>
      </w:r>
      <w:r w:rsidR="00323257" w:rsidRPr="0000525D">
        <w:rPr>
          <w:rFonts w:cs="Times New Roman"/>
          <w:lang w:val="kk-KZ"/>
        </w:rPr>
        <w:t xml:space="preserve"> қалыптастырады.</w:t>
      </w:r>
      <w:r w:rsidR="00691077" w:rsidRPr="0000525D">
        <w:rPr>
          <w:rFonts w:cs="Times New Roman"/>
          <w:lang w:val="kk-KZ"/>
        </w:rPr>
        <w:t xml:space="preserve"> </w:t>
      </w:r>
      <w:r w:rsidR="007D18AC" w:rsidRPr="0000525D">
        <w:rPr>
          <w:rFonts w:cs="Times New Roman"/>
          <w:lang w:val="kk-KZ"/>
        </w:rPr>
        <w:t xml:space="preserve">Бұл элементтерді тиімді пайдалану елдің </w:t>
      </w:r>
      <w:r w:rsidR="00691077" w:rsidRPr="0000525D">
        <w:rPr>
          <w:rFonts w:cs="Times New Roman"/>
          <w:lang w:val="kk-KZ"/>
        </w:rPr>
        <w:t>халықаралық қоғамдастықтағы</w:t>
      </w:r>
      <w:r w:rsidR="007D18AC" w:rsidRPr="0000525D">
        <w:rPr>
          <w:rFonts w:cs="Times New Roman"/>
          <w:lang w:val="kk-KZ"/>
        </w:rPr>
        <w:t xml:space="preserve"> имиджін нығайтады және оның басқа елдермен қарым-қатынасына оң әсер ет</w:t>
      </w:r>
      <w:r w:rsidR="00323257" w:rsidRPr="0000525D">
        <w:rPr>
          <w:rFonts w:cs="Times New Roman"/>
          <w:lang w:val="kk-KZ"/>
        </w:rPr>
        <w:t>іп, азаматтарға тартымдылығын күшейтеді</w:t>
      </w:r>
      <w:r w:rsidR="007D18AC" w:rsidRPr="0000525D">
        <w:rPr>
          <w:rFonts w:cs="Times New Roman"/>
          <w:lang w:val="kk-KZ"/>
        </w:rPr>
        <w:t xml:space="preserve">. </w:t>
      </w:r>
      <w:r w:rsidR="00691077" w:rsidRPr="0000525D">
        <w:rPr>
          <w:rFonts w:cs="Times New Roman"/>
          <w:lang w:val="kk-KZ"/>
        </w:rPr>
        <w:t>Осы</w:t>
      </w:r>
      <w:r w:rsidR="007D18AC" w:rsidRPr="0000525D">
        <w:rPr>
          <w:rFonts w:cs="Times New Roman"/>
          <w:lang w:val="kk-KZ"/>
        </w:rPr>
        <w:t xml:space="preserve"> құралдарды тиімді пайдалану </w:t>
      </w:r>
      <w:r w:rsidR="00323257" w:rsidRPr="0000525D">
        <w:rPr>
          <w:rFonts w:cs="Times New Roman"/>
          <w:lang w:val="kk-KZ"/>
        </w:rPr>
        <w:t xml:space="preserve">үшін оны іске асырудың стратегиялық жоспары болуы маңызды. </w:t>
      </w:r>
      <w:r w:rsidR="00923A5E" w:rsidRPr="0000525D">
        <w:rPr>
          <w:rFonts w:cs="Times New Roman"/>
          <w:lang w:val="kk-KZ"/>
        </w:rPr>
        <w:t xml:space="preserve"> </w:t>
      </w:r>
    </w:p>
    <w:p w14:paraId="2D6528F7" w14:textId="61943F7B" w:rsidR="00F120E4" w:rsidRPr="0000525D" w:rsidRDefault="00F120E4" w:rsidP="00D72D61">
      <w:pPr>
        <w:ind w:firstLine="0"/>
        <w:rPr>
          <w:lang w:val="kk-KZ"/>
        </w:rPr>
      </w:pPr>
    </w:p>
    <w:p w14:paraId="6457D5EB" w14:textId="17E46073" w:rsidR="00F120E4" w:rsidRPr="0000525D" w:rsidRDefault="00641803" w:rsidP="00E661A1">
      <w:pPr>
        <w:pStyle w:val="2"/>
        <w:rPr>
          <w:lang w:val="kk-KZ"/>
        </w:rPr>
      </w:pPr>
      <w:r w:rsidRPr="00DC4F8A">
        <w:rPr>
          <w:rFonts w:cs="Times New Roman"/>
          <w:lang w:val="kk-KZ"/>
        </w:rPr>
        <w:t>2.2 Жетекші елдердің сыртқы саясатында жұмсақ күш саясатын қолдану ерекшеліктері</w:t>
      </w:r>
    </w:p>
    <w:p w14:paraId="7A109B71" w14:textId="0942A607" w:rsidR="002274AA" w:rsidRPr="0000525D" w:rsidRDefault="004C57EE" w:rsidP="002274AA">
      <w:pPr>
        <w:pStyle w:val="a3"/>
        <w:ind w:firstLine="709"/>
        <w:jc w:val="both"/>
        <w:rPr>
          <w:rFonts w:ascii="Times New Roman" w:hAnsi="Times New Roman" w:cs="Times New Roman"/>
          <w:sz w:val="28"/>
          <w:lang w:val="kk-KZ"/>
        </w:rPr>
      </w:pPr>
      <w:r w:rsidRPr="0000525D">
        <w:rPr>
          <w:rFonts w:ascii="Times New Roman" w:hAnsi="Times New Roman" w:cs="Times New Roman"/>
          <w:sz w:val="28"/>
          <w:szCs w:val="28"/>
          <w:lang w:val="kk-KZ"/>
        </w:rPr>
        <w:t xml:space="preserve">Жұмсақ күш теориясы әлемдік саясатта үлкен маңызға ие. Өйткені бұл теорияны саяси тәжірибеде әлемдегі ірі акторлар өзге мемлекеттерді күш қолданбай өз ықпалына алу жолында пайдалануда. Қазіргі таңда осы әдісті пайдалану арқылы мемлекеттердің ұзақ мерзімді мақсаттарға жету әрекеттері жиі кездеседі. Жұмсақ күш бойынша теориялық көзқарастар нақтылы саясатта да жүзеге асып жатқанын әлемдік саясаттан, халықаралық қатынастар саласынан байқауға болады. Ендігі уақытта өзге мемлекеттер ықпал етудің түрлі ресурстық шығыны көп, тұрпайы, яғни өркениетті әлемдегі адамзат баласы қабылдай бермейтін қарулы қақтығыс, агрессиялық саясат сияқты түрлерінен бас тартып, мәдениет, саясат, туризм, кино индустриясы, экономикалық құралдар, некелесу т.б. құндылықтар тартылысы тұрғысынан ықпалды күшке ие болу арқылы өз саясатын жүзеге асыруға ден қоюда. </w:t>
      </w:r>
    </w:p>
    <w:p w14:paraId="399DFF49" w14:textId="41EA08C5" w:rsidR="00F120E4" w:rsidRPr="0000525D" w:rsidRDefault="00F120E4" w:rsidP="0093052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Әлемде жұмсақ күш саясатынан жетістікке жетіп отырған мемлекеттер, ірі акторлар бар. </w:t>
      </w:r>
      <w:r w:rsidR="002274AA" w:rsidRPr="0000525D">
        <w:rPr>
          <w:rFonts w:ascii="Times New Roman" w:hAnsi="Times New Roman" w:cs="Times New Roman"/>
          <w:sz w:val="28"/>
          <w:lang w:val="kk-KZ"/>
        </w:rPr>
        <w:t xml:space="preserve">Жаһандық жұмсақ күш акторларының өзара бәсекесі, қандай да бір нарыққа қатысты өзара талас-тартысы үлкен күшке ие. </w:t>
      </w:r>
      <w:r w:rsidRPr="0000525D">
        <w:rPr>
          <w:rFonts w:ascii="Times New Roman" w:hAnsi="Times New Roman" w:cs="Times New Roman"/>
          <w:sz w:val="28"/>
          <w:lang w:val="kk-KZ"/>
        </w:rPr>
        <w:t>Жұмсақ күш саясатын жүргізіп отырған елдердің, олардың әдістері мен қалыптасқан жағдайды талдаушы зерттеу орталықтары, мекемелер кездеседі. Олар жұмсақ күш акторларын көптеген параметрлер, критерийлер бойынша саралап, рейтингтегі көрсеткіштердің ғылыми негіздемесін қосымша ұсынады.</w:t>
      </w:r>
      <w:r w:rsidR="00987E96" w:rsidRPr="0000525D">
        <w:rPr>
          <w:rFonts w:ascii="Times New Roman" w:hAnsi="Times New Roman" w:cs="Times New Roman"/>
          <w:sz w:val="28"/>
          <w:lang w:val="kk-KZ"/>
        </w:rPr>
        <w:t xml:space="preserve"> </w:t>
      </w:r>
    </w:p>
    <w:p w14:paraId="7D5761BE" w14:textId="19972074" w:rsidR="00F120E4" w:rsidRPr="0000525D" w:rsidRDefault="00F120E4" w:rsidP="0093052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Жұмсақ күшті т</w:t>
      </w:r>
      <w:r w:rsidR="006673F6" w:rsidRPr="0000525D">
        <w:rPr>
          <w:rFonts w:ascii="Times New Roman" w:hAnsi="Times New Roman" w:cs="Times New Roman"/>
          <w:sz w:val="28"/>
          <w:lang w:val="kk-KZ"/>
        </w:rPr>
        <w:t>и</w:t>
      </w:r>
      <w:r w:rsidRPr="0000525D">
        <w:rPr>
          <w:rFonts w:ascii="Times New Roman" w:hAnsi="Times New Roman" w:cs="Times New Roman"/>
          <w:sz w:val="28"/>
          <w:lang w:val="kk-KZ"/>
        </w:rPr>
        <w:t>імді пайдаланып келе жатқан үздік отыз елдің индексін бірнеше жыл қатарынан жасап келе жатқан Портланд консалтингтік компаниясы алты категория (үкімет, мәдениет, білім, әлемдік қарым-қатынас, кәсіпорындар және цифрлық технологиялар) бойынша статистикалық мәліметтерді салыстыру арқылы және әлемнің 25 мемлекетінде сауалнамалар жүргізу және оны талдау нәтижесінде жыл сайын дүние жүзіндегі үздік отыз ықпалды мемлекетті айқындайды</w:t>
      </w:r>
      <w:r w:rsidR="00282A61" w:rsidRPr="0000525D">
        <w:rPr>
          <w:rFonts w:ascii="Times New Roman" w:hAnsi="Times New Roman" w:cs="Times New Roman"/>
          <w:sz w:val="28"/>
          <w:lang w:val="kk-KZ"/>
        </w:rPr>
        <w:t xml:space="preserve"> [</w:t>
      </w:r>
      <w:r w:rsidR="0040274D" w:rsidRPr="0000525D">
        <w:rPr>
          <w:rFonts w:ascii="Times New Roman" w:hAnsi="Times New Roman" w:cs="Times New Roman"/>
          <w:sz w:val="28"/>
          <w:lang w:val="kk-KZ"/>
        </w:rPr>
        <w:t>16</w:t>
      </w:r>
      <w:r w:rsidR="007A1388" w:rsidRPr="007A1388">
        <w:rPr>
          <w:rFonts w:ascii="Times New Roman" w:hAnsi="Times New Roman" w:cs="Times New Roman"/>
          <w:sz w:val="28"/>
          <w:lang w:val="kk-KZ"/>
        </w:rPr>
        <w:t>0</w:t>
      </w:r>
      <w:r w:rsidR="00282A6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Аталған компания ықпалды елдердегі жұмсақ күштің 75 түрлі компоненттерін салыстыру арқылы индексті жасайды. </w:t>
      </w:r>
    </w:p>
    <w:p w14:paraId="6C22C89D" w14:textId="039EE86A" w:rsidR="00F906E7" w:rsidRDefault="000B3A90" w:rsidP="0093052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Рейтинг әзірлеумен басқа да ұйымдар айналысады. Әлемдік ірі жұмсақ күш акторларының индексі мен ұлттық брендтердің рейтингін жасайтын өзге де ғылыми орталықтар мен мекемелер де жұмыстары барысында осы аталған деректерді салыстырмалы талдау, сауалнама жүргізу, сұхбат алу сынды әдістер кеңінен қолданылғанын көруге болады. Brand Finance ұйымы 2008 жылдан бері дәстүрлі түрде әлемдегі жұмсақ күш саясатын тиімді жүргізуші мемлекеттер мен 5000-нан астам әр түрлі брендтердің каталогын жасайды. Аталған мекеме үздіктерді анықтау барысында өзге рейтингтердің талдауын есепке алады. Сондай-ақ, арнайы ресми құжаттар мен қорытынды есептерді зерделейді. </w:t>
      </w:r>
      <w:r w:rsidRPr="007A1388">
        <w:rPr>
          <w:rFonts w:ascii="Times New Roman" w:hAnsi="Times New Roman" w:cs="Times New Roman"/>
          <w:sz w:val="28"/>
          <w:szCs w:val="28"/>
          <w:lang w:val="kk-KZ"/>
        </w:rPr>
        <w:t>Аталған индексті жасарда әлемнің 46 мемлекетіндегі 40 секторға талдау жасалып, олардың өзге елдерге, ұлттарға ықпалы туралы қорытынды мәлімет беріледі [177]. Brand Finance консалтинг компаниясы жүргізген индекске сүйенсек 2025 жылы әлемдегі жұмсақ күш саясатын сәтті жүргізуші үздік он мемлекеттің көшін АҚШ бастаған. Одан кейінгі ықпалды мемлекеттер</w:t>
      </w:r>
      <w:r w:rsidRPr="0000525D">
        <w:rPr>
          <w:rFonts w:ascii="Times New Roman" w:hAnsi="Times New Roman" w:cs="Times New Roman"/>
          <w:sz w:val="28"/>
          <w:lang w:val="kk-KZ"/>
        </w:rPr>
        <w:t xml:space="preserve"> қатарында Қытай, Ұлыбритания, Жапония, Германия, Франция, Канада, Швейцария және Италия елдері орын алған. Айта кету керек, 2022 жылғы индексте 9-шы орында тұрған Ресей Украинамен арадағы қарулы қақтығысына байланысты кейінгі жылдары позициясын жоғалтып, 2025 жылы 16-шы орынды алды (8-кесте). Төменде берілген 8-кестеден байқағанымыздай 2025 жылғы көрсеткіште алғашқы ондықтағы мемлекеттер негізгі басымдықтарын сақтаса, Ресей позициясы төмендеген. Украинаға қатысты қатты күш қолдануы бұл мемлекеттің жұмсақ стратегияны ысырғанын көрсетеді.</w:t>
      </w:r>
    </w:p>
    <w:p w14:paraId="555A1A51" w14:textId="77777777" w:rsidR="000B3A90" w:rsidRPr="0000525D" w:rsidRDefault="000B3A90" w:rsidP="0093052A">
      <w:pPr>
        <w:pStyle w:val="a3"/>
        <w:ind w:firstLine="709"/>
        <w:jc w:val="both"/>
        <w:rPr>
          <w:rFonts w:ascii="Times New Roman" w:hAnsi="Times New Roman" w:cs="Times New Roman"/>
          <w:sz w:val="28"/>
          <w:lang w:val="kk-KZ"/>
        </w:rPr>
      </w:pPr>
    </w:p>
    <w:p w14:paraId="2FC3EC92" w14:textId="2386FE24" w:rsidR="006216E6" w:rsidRDefault="006C38B9" w:rsidP="008E5D61">
      <w:pPr>
        <w:pStyle w:val="a3"/>
        <w:jc w:val="both"/>
        <w:rPr>
          <w:rFonts w:ascii="Times New Roman" w:hAnsi="Times New Roman" w:cs="Times New Roman"/>
          <w:sz w:val="28"/>
          <w:lang w:val="kk-KZ"/>
        </w:rPr>
      </w:pPr>
      <w:r w:rsidRPr="005158E0">
        <w:rPr>
          <w:rFonts w:ascii="Times New Roman" w:hAnsi="Times New Roman" w:cs="Times New Roman"/>
          <w:sz w:val="28"/>
          <w:lang w:val="kk-KZ"/>
        </w:rPr>
        <w:t xml:space="preserve">Кесте </w:t>
      </w:r>
      <w:r w:rsidR="000B3A90">
        <w:rPr>
          <w:rFonts w:ascii="Times New Roman" w:hAnsi="Times New Roman" w:cs="Times New Roman"/>
          <w:sz w:val="28"/>
          <w:lang w:val="kk-KZ"/>
        </w:rPr>
        <w:t xml:space="preserve">8 – </w:t>
      </w:r>
      <w:r w:rsidR="006216E6" w:rsidRPr="005158E0">
        <w:rPr>
          <w:rFonts w:ascii="Times New Roman" w:hAnsi="Times New Roman" w:cs="Times New Roman"/>
          <w:sz w:val="28"/>
          <w:lang w:val="kk-KZ"/>
        </w:rPr>
        <w:t xml:space="preserve">Brand Finance консалтинг компаниясының әдіснамасы бойынша жұмсақ күш </w:t>
      </w:r>
      <w:r w:rsidR="00121E0B" w:rsidRPr="005158E0">
        <w:rPr>
          <w:rFonts w:ascii="Times New Roman" w:hAnsi="Times New Roman" w:cs="Times New Roman"/>
          <w:sz w:val="28"/>
          <w:lang w:val="kk-KZ"/>
        </w:rPr>
        <w:t>рейтингі</w:t>
      </w:r>
      <w:r w:rsidR="006216E6" w:rsidRPr="005158E0">
        <w:rPr>
          <w:rFonts w:ascii="Times New Roman" w:hAnsi="Times New Roman" w:cs="Times New Roman"/>
          <w:sz w:val="28"/>
          <w:lang w:val="kk-KZ"/>
        </w:rPr>
        <w:t xml:space="preserve"> және ондағы өзгерістер </w:t>
      </w:r>
      <w:r w:rsidR="00E043A6" w:rsidRPr="005158E0">
        <w:rPr>
          <w:rFonts w:ascii="Times New Roman" w:hAnsi="Times New Roman" w:cs="Times New Roman"/>
          <w:sz w:val="28"/>
          <w:lang w:val="kk-KZ"/>
        </w:rPr>
        <w:t xml:space="preserve"> </w:t>
      </w:r>
    </w:p>
    <w:p w14:paraId="0CD079D5" w14:textId="77777777" w:rsidR="000B3A90" w:rsidRPr="000B3A90" w:rsidRDefault="000B3A90" w:rsidP="000B3A90">
      <w:pPr>
        <w:pStyle w:val="a3"/>
        <w:jc w:val="right"/>
        <w:rPr>
          <w:rFonts w:ascii="Times New Roman" w:hAnsi="Times New Roman" w:cs="Times New Roman"/>
          <w:sz w:val="16"/>
          <w:szCs w:val="16"/>
          <w:lang w:val="kk-KZ"/>
        </w:rPr>
      </w:pPr>
    </w:p>
    <w:tbl>
      <w:tblPr>
        <w:tblStyle w:val="a4"/>
        <w:tblW w:w="4803" w:type="pct"/>
        <w:jc w:val="center"/>
        <w:tblLook w:val="04A0" w:firstRow="1" w:lastRow="0" w:firstColumn="1" w:lastColumn="0" w:noHBand="0" w:noVBand="1"/>
      </w:tblPr>
      <w:tblGrid>
        <w:gridCol w:w="3237"/>
        <w:gridCol w:w="3194"/>
        <w:gridCol w:w="3035"/>
      </w:tblGrid>
      <w:tr w:rsidR="000B3A90" w:rsidRPr="0000525D" w14:paraId="24E92E4D" w14:textId="77777777" w:rsidTr="000B3A90">
        <w:trPr>
          <w:trHeight w:val="56"/>
          <w:jc w:val="center"/>
        </w:trPr>
        <w:tc>
          <w:tcPr>
            <w:tcW w:w="1710" w:type="pct"/>
          </w:tcPr>
          <w:p w14:paraId="16C6B90E" w14:textId="630CF686" w:rsidR="000B3A90" w:rsidRPr="000B3A90" w:rsidRDefault="000B3A90" w:rsidP="00581F69">
            <w:pPr>
              <w:pStyle w:val="a3"/>
              <w:jc w:val="center"/>
              <w:rPr>
                <w:rFonts w:ascii="Times New Roman" w:hAnsi="Times New Roman" w:cs="Times New Roman"/>
                <w:sz w:val="24"/>
                <w:szCs w:val="24"/>
                <w:lang w:val="kk-KZ"/>
              </w:rPr>
            </w:pPr>
            <w:r w:rsidRPr="000B3A90">
              <w:rPr>
                <w:rFonts w:ascii="Times New Roman" w:hAnsi="Times New Roman" w:cs="Times New Roman"/>
                <w:sz w:val="24"/>
                <w:szCs w:val="24"/>
                <w:lang w:val="kk-KZ"/>
              </w:rPr>
              <w:t>2022</w:t>
            </w:r>
            <w:r>
              <w:rPr>
                <w:rFonts w:ascii="Times New Roman" w:hAnsi="Times New Roman" w:cs="Times New Roman"/>
                <w:sz w:val="24"/>
                <w:szCs w:val="24"/>
                <w:lang w:val="kk-KZ"/>
              </w:rPr>
              <w:t xml:space="preserve"> жыл</w:t>
            </w:r>
          </w:p>
        </w:tc>
        <w:tc>
          <w:tcPr>
            <w:tcW w:w="1687" w:type="pct"/>
          </w:tcPr>
          <w:p w14:paraId="0DAD0562" w14:textId="035A530B" w:rsidR="000B3A90" w:rsidRPr="000B3A90" w:rsidRDefault="000B3A90" w:rsidP="00581F69">
            <w:pPr>
              <w:pStyle w:val="a3"/>
              <w:jc w:val="center"/>
              <w:rPr>
                <w:rFonts w:ascii="Times New Roman" w:hAnsi="Times New Roman" w:cs="Times New Roman"/>
                <w:sz w:val="24"/>
                <w:szCs w:val="24"/>
                <w:lang w:val="kk-KZ"/>
              </w:rPr>
            </w:pPr>
            <w:r w:rsidRPr="000B3A90">
              <w:rPr>
                <w:rFonts w:ascii="Times New Roman" w:hAnsi="Times New Roman" w:cs="Times New Roman"/>
                <w:sz w:val="24"/>
                <w:szCs w:val="24"/>
                <w:lang w:val="kk-KZ"/>
              </w:rPr>
              <w:t>2023</w:t>
            </w:r>
            <w:r>
              <w:rPr>
                <w:rFonts w:ascii="Times New Roman" w:hAnsi="Times New Roman" w:cs="Times New Roman"/>
                <w:sz w:val="24"/>
                <w:szCs w:val="24"/>
                <w:lang w:val="kk-KZ"/>
              </w:rPr>
              <w:t xml:space="preserve"> жыл</w:t>
            </w:r>
          </w:p>
        </w:tc>
        <w:tc>
          <w:tcPr>
            <w:tcW w:w="1604" w:type="pct"/>
          </w:tcPr>
          <w:p w14:paraId="6D8667AE" w14:textId="3B3070BD" w:rsidR="000B3A90" w:rsidRPr="000B3A90" w:rsidRDefault="000B3A90" w:rsidP="00581F69">
            <w:pPr>
              <w:pStyle w:val="a3"/>
              <w:jc w:val="center"/>
              <w:rPr>
                <w:rFonts w:ascii="Times New Roman" w:hAnsi="Times New Roman" w:cs="Times New Roman"/>
                <w:sz w:val="24"/>
                <w:szCs w:val="24"/>
                <w:lang w:val="kk-KZ"/>
              </w:rPr>
            </w:pPr>
            <w:r w:rsidRPr="000B3A90">
              <w:rPr>
                <w:rFonts w:ascii="Times New Roman" w:hAnsi="Times New Roman" w:cs="Times New Roman"/>
                <w:sz w:val="24"/>
                <w:szCs w:val="24"/>
                <w:lang w:val="kk-KZ"/>
              </w:rPr>
              <w:t>2024</w:t>
            </w:r>
            <w:r>
              <w:rPr>
                <w:rFonts w:ascii="Times New Roman" w:hAnsi="Times New Roman" w:cs="Times New Roman"/>
                <w:sz w:val="24"/>
                <w:szCs w:val="24"/>
                <w:lang w:val="kk-KZ"/>
              </w:rPr>
              <w:t xml:space="preserve"> жыл</w:t>
            </w:r>
          </w:p>
        </w:tc>
      </w:tr>
      <w:tr w:rsidR="000B3A90" w:rsidRPr="0000525D" w14:paraId="30E07C1E" w14:textId="77777777" w:rsidTr="000B3A90">
        <w:trPr>
          <w:trHeight w:val="56"/>
          <w:jc w:val="center"/>
        </w:trPr>
        <w:tc>
          <w:tcPr>
            <w:tcW w:w="1710" w:type="pct"/>
          </w:tcPr>
          <w:p w14:paraId="430D4FF9" w14:textId="6D11C35F"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АҚШ</w:t>
            </w:r>
          </w:p>
        </w:tc>
        <w:tc>
          <w:tcPr>
            <w:tcW w:w="1687" w:type="pct"/>
          </w:tcPr>
          <w:p w14:paraId="3C5AFF7B" w14:textId="387E27F7"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АҚШ</w:t>
            </w:r>
          </w:p>
        </w:tc>
        <w:tc>
          <w:tcPr>
            <w:tcW w:w="1604" w:type="pct"/>
          </w:tcPr>
          <w:p w14:paraId="01A621B3" w14:textId="09004C97"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АҚШ</w:t>
            </w:r>
          </w:p>
        </w:tc>
      </w:tr>
      <w:tr w:rsidR="000B3A90" w:rsidRPr="0000525D" w14:paraId="2A910437" w14:textId="77777777" w:rsidTr="000B3A90">
        <w:trPr>
          <w:trHeight w:val="56"/>
          <w:jc w:val="center"/>
        </w:trPr>
        <w:tc>
          <w:tcPr>
            <w:tcW w:w="1710" w:type="pct"/>
          </w:tcPr>
          <w:p w14:paraId="5975D138" w14:textId="5D81118A"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Ұлыбритания</w:t>
            </w:r>
          </w:p>
        </w:tc>
        <w:tc>
          <w:tcPr>
            <w:tcW w:w="1687" w:type="pct"/>
          </w:tcPr>
          <w:p w14:paraId="6EAF30A8" w14:textId="5ACFF144"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Ұлыбритания</w:t>
            </w:r>
          </w:p>
        </w:tc>
        <w:tc>
          <w:tcPr>
            <w:tcW w:w="1604" w:type="pct"/>
          </w:tcPr>
          <w:p w14:paraId="225683B7" w14:textId="12BA0EBA"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Ұлыбритания</w:t>
            </w:r>
          </w:p>
        </w:tc>
      </w:tr>
      <w:tr w:rsidR="000B3A90" w:rsidRPr="0000525D" w14:paraId="5959E557" w14:textId="77777777" w:rsidTr="000B3A90">
        <w:trPr>
          <w:trHeight w:val="56"/>
          <w:jc w:val="center"/>
        </w:trPr>
        <w:tc>
          <w:tcPr>
            <w:tcW w:w="1710" w:type="pct"/>
          </w:tcPr>
          <w:p w14:paraId="419C726F" w14:textId="3B8AC90E"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Германия</w:t>
            </w:r>
          </w:p>
        </w:tc>
        <w:tc>
          <w:tcPr>
            <w:tcW w:w="1687" w:type="pct"/>
          </w:tcPr>
          <w:p w14:paraId="2F79A5BC" w14:textId="7667A2EE"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Германия</w:t>
            </w:r>
          </w:p>
        </w:tc>
        <w:tc>
          <w:tcPr>
            <w:tcW w:w="1604" w:type="pct"/>
          </w:tcPr>
          <w:p w14:paraId="0663FEC4" w14:textId="35A77F47"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Қытай</w:t>
            </w:r>
          </w:p>
        </w:tc>
      </w:tr>
      <w:tr w:rsidR="000B3A90" w:rsidRPr="0000525D" w14:paraId="13571A77" w14:textId="77777777" w:rsidTr="000B3A90">
        <w:trPr>
          <w:trHeight w:val="56"/>
          <w:jc w:val="center"/>
        </w:trPr>
        <w:tc>
          <w:tcPr>
            <w:tcW w:w="1710" w:type="pct"/>
          </w:tcPr>
          <w:p w14:paraId="68A65A1D" w14:textId="564FE378"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Қытай</w:t>
            </w:r>
          </w:p>
        </w:tc>
        <w:tc>
          <w:tcPr>
            <w:tcW w:w="1687" w:type="pct"/>
          </w:tcPr>
          <w:p w14:paraId="40EBA2FB" w14:textId="00E26D84"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Жапония</w:t>
            </w:r>
          </w:p>
        </w:tc>
        <w:tc>
          <w:tcPr>
            <w:tcW w:w="1604" w:type="pct"/>
          </w:tcPr>
          <w:p w14:paraId="2B1F739F" w14:textId="5E6EC8E3"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Жапония</w:t>
            </w:r>
          </w:p>
        </w:tc>
      </w:tr>
      <w:tr w:rsidR="000B3A90" w:rsidRPr="0000525D" w14:paraId="2BBF00BC" w14:textId="77777777" w:rsidTr="000B3A90">
        <w:trPr>
          <w:trHeight w:val="56"/>
          <w:jc w:val="center"/>
        </w:trPr>
        <w:tc>
          <w:tcPr>
            <w:tcW w:w="1710" w:type="pct"/>
          </w:tcPr>
          <w:p w14:paraId="24B744C8" w14:textId="51D65413"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Жапония</w:t>
            </w:r>
          </w:p>
        </w:tc>
        <w:tc>
          <w:tcPr>
            <w:tcW w:w="1687" w:type="pct"/>
          </w:tcPr>
          <w:p w14:paraId="47B1C477" w14:textId="0990078B"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Қытай</w:t>
            </w:r>
          </w:p>
        </w:tc>
        <w:tc>
          <w:tcPr>
            <w:tcW w:w="1604" w:type="pct"/>
          </w:tcPr>
          <w:p w14:paraId="5F8F143D" w14:textId="0AB3ECDD"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Германия</w:t>
            </w:r>
          </w:p>
        </w:tc>
      </w:tr>
      <w:tr w:rsidR="000B3A90" w:rsidRPr="0000525D" w14:paraId="5401CD28" w14:textId="77777777" w:rsidTr="000B3A90">
        <w:trPr>
          <w:trHeight w:val="56"/>
          <w:jc w:val="center"/>
        </w:trPr>
        <w:tc>
          <w:tcPr>
            <w:tcW w:w="1710" w:type="pct"/>
          </w:tcPr>
          <w:p w14:paraId="3037DBBA" w14:textId="266442CF"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Франция</w:t>
            </w:r>
          </w:p>
        </w:tc>
        <w:tc>
          <w:tcPr>
            <w:tcW w:w="1687" w:type="pct"/>
          </w:tcPr>
          <w:p w14:paraId="458A7153" w14:textId="757E27E0"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Франция</w:t>
            </w:r>
          </w:p>
        </w:tc>
        <w:tc>
          <w:tcPr>
            <w:tcW w:w="1604" w:type="pct"/>
          </w:tcPr>
          <w:p w14:paraId="6AE2C93F" w14:textId="1B1A1D72"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Франция</w:t>
            </w:r>
          </w:p>
        </w:tc>
      </w:tr>
      <w:tr w:rsidR="000B3A90" w:rsidRPr="0000525D" w14:paraId="4BF206BA" w14:textId="77777777" w:rsidTr="000B3A90">
        <w:trPr>
          <w:trHeight w:val="56"/>
          <w:jc w:val="center"/>
        </w:trPr>
        <w:tc>
          <w:tcPr>
            <w:tcW w:w="1710" w:type="pct"/>
          </w:tcPr>
          <w:p w14:paraId="7F35D4DA" w14:textId="6F63B3DF"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Канада</w:t>
            </w:r>
          </w:p>
        </w:tc>
        <w:tc>
          <w:tcPr>
            <w:tcW w:w="1687" w:type="pct"/>
          </w:tcPr>
          <w:p w14:paraId="54662847" w14:textId="03CCB38D"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Канада</w:t>
            </w:r>
          </w:p>
        </w:tc>
        <w:tc>
          <w:tcPr>
            <w:tcW w:w="1604" w:type="pct"/>
          </w:tcPr>
          <w:p w14:paraId="7A4DAC1B" w14:textId="53E8515D"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Канада</w:t>
            </w:r>
          </w:p>
        </w:tc>
      </w:tr>
      <w:tr w:rsidR="000B3A90" w:rsidRPr="0000525D" w14:paraId="07EF1211" w14:textId="77777777" w:rsidTr="000B3A90">
        <w:trPr>
          <w:trHeight w:val="56"/>
          <w:jc w:val="center"/>
        </w:trPr>
        <w:tc>
          <w:tcPr>
            <w:tcW w:w="1710" w:type="pct"/>
          </w:tcPr>
          <w:p w14:paraId="0B897D11" w14:textId="5EF86673"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Швейцария</w:t>
            </w:r>
          </w:p>
        </w:tc>
        <w:tc>
          <w:tcPr>
            <w:tcW w:w="1687" w:type="pct"/>
          </w:tcPr>
          <w:p w14:paraId="78E19389" w14:textId="5F10EB22"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Швейцария</w:t>
            </w:r>
          </w:p>
        </w:tc>
        <w:tc>
          <w:tcPr>
            <w:tcW w:w="1604" w:type="pct"/>
          </w:tcPr>
          <w:p w14:paraId="513F315F" w14:textId="12864A69"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Швейцария</w:t>
            </w:r>
          </w:p>
        </w:tc>
      </w:tr>
      <w:tr w:rsidR="000B3A90" w:rsidRPr="0000525D" w14:paraId="63B5A342" w14:textId="77777777" w:rsidTr="000B3A90">
        <w:trPr>
          <w:trHeight w:val="56"/>
          <w:jc w:val="center"/>
        </w:trPr>
        <w:tc>
          <w:tcPr>
            <w:tcW w:w="1710" w:type="pct"/>
          </w:tcPr>
          <w:p w14:paraId="0562CA8F" w14:textId="7A7F2E1A"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Ресей</w:t>
            </w:r>
          </w:p>
        </w:tc>
        <w:tc>
          <w:tcPr>
            <w:tcW w:w="1687" w:type="pct"/>
          </w:tcPr>
          <w:p w14:paraId="0E7B2A50" w14:textId="2719590F"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Италия</w:t>
            </w:r>
          </w:p>
        </w:tc>
        <w:tc>
          <w:tcPr>
            <w:tcW w:w="1604" w:type="pct"/>
          </w:tcPr>
          <w:p w14:paraId="5BC3E071" w14:textId="0BE313CA"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Италия</w:t>
            </w:r>
          </w:p>
        </w:tc>
      </w:tr>
      <w:tr w:rsidR="000B3A90" w:rsidRPr="0000525D" w14:paraId="2368E6D3" w14:textId="77777777" w:rsidTr="000B3A90">
        <w:trPr>
          <w:trHeight w:val="56"/>
          <w:jc w:val="center"/>
        </w:trPr>
        <w:tc>
          <w:tcPr>
            <w:tcW w:w="1710" w:type="pct"/>
          </w:tcPr>
          <w:p w14:paraId="69D63ED7" w14:textId="7C18A3F6"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Италия</w:t>
            </w:r>
          </w:p>
        </w:tc>
        <w:tc>
          <w:tcPr>
            <w:tcW w:w="1687" w:type="pct"/>
          </w:tcPr>
          <w:p w14:paraId="41230778" w14:textId="127A68E6"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БАӘ</w:t>
            </w:r>
          </w:p>
        </w:tc>
        <w:tc>
          <w:tcPr>
            <w:tcW w:w="1604" w:type="pct"/>
          </w:tcPr>
          <w:p w14:paraId="573390C3" w14:textId="5FB60EF8"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БАӘ</w:t>
            </w:r>
          </w:p>
        </w:tc>
      </w:tr>
      <w:tr w:rsidR="000B3A90" w:rsidRPr="0000525D" w14:paraId="46E1C11F" w14:textId="77777777" w:rsidTr="000B3A90">
        <w:trPr>
          <w:trHeight w:val="56"/>
          <w:jc w:val="center"/>
        </w:trPr>
        <w:tc>
          <w:tcPr>
            <w:tcW w:w="1710" w:type="pct"/>
          </w:tcPr>
          <w:p w14:paraId="37291601" w14:textId="585712C5"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Испания</w:t>
            </w:r>
          </w:p>
        </w:tc>
        <w:tc>
          <w:tcPr>
            <w:tcW w:w="1687" w:type="pct"/>
          </w:tcPr>
          <w:p w14:paraId="41E3CC2C" w14:textId="7D16E7DD"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Швеция</w:t>
            </w:r>
          </w:p>
        </w:tc>
        <w:tc>
          <w:tcPr>
            <w:tcW w:w="1604" w:type="pct"/>
          </w:tcPr>
          <w:p w14:paraId="6C9B28F2" w14:textId="7A0C0241"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Испания</w:t>
            </w:r>
          </w:p>
        </w:tc>
      </w:tr>
      <w:tr w:rsidR="000B3A90" w:rsidRPr="0000525D" w14:paraId="4980FA2C" w14:textId="77777777" w:rsidTr="000B3A90">
        <w:trPr>
          <w:trHeight w:val="56"/>
          <w:jc w:val="center"/>
        </w:trPr>
        <w:tc>
          <w:tcPr>
            <w:tcW w:w="1710" w:type="pct"/>
          </w:tcPr>
          <w:p w14:paraId="676E2F2E" w14:textId="1F77F9E4"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Оңтүстік Корея</w:t>
            </w:r>
          </w:p>
        </w:tc>
        <w:tc>
          <w:tcPr>
            <w:tcW w:w="1687" w:type="pct"/>
          </w:tcPr>
          <w:p w14:paraId="6FDBBBF2" w14:textId="72C9FED8"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Испания</w:t>
            </w:r>
          </w:p>
        </w:tc>
        <w:tc>
          <w:tcPr>
            <w:tcW w:w="1604" w:type="pct"/>
          </w:tcPr>
          <w:p w14:paraId="5970F539" w14:textId="5265238B"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Швеция</w:t>
            </w:r>
          </w:p>
        </w:tc>
      </w:tr>
      <w:tr w:rsidR="000B3A90" w:rsidRPr="0000525D" w14:paraId="5835F86E" w14:textId="77777777" w:rsidTr="000B3A90">
        <w:trPr>
          <w:trHeight w:val="56"/>
          <w:jc w:val="center"/>
        </w:trPr>
        <w:tc>
          <w:tcPr>
            <w:tcW w:w="1710" w:type="pct"/>
          </w:tcPr>
          <w:p w14:paraId="7EFFBCA8" w14:textId="58BA7000"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Австралия</w:t>
            </w:r>
          </w:p>
        </w:tc>
        <w:tc>
          <w:tcPr>
            <w:tcW w:w="1687" w:type="pct"/>
          </w:tcPr>
          <w:p w14:paraId="5A84BB99" w14:textId="4A42A485"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Ресей</w:t>
            </w:r>
          </w:p>
        </w:tc>
        <w:tc>
          <w:tcPr>
            <w:tcW w:w="1604" w:type="pct"/>
          </w:tcPr>
          <w:p w14:paraId="4AD8704E" w14:textId="7DEF0680"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Австралия</w:t>
            </w:r>
          </w:p>
        </w:tc>
      </w:tr>
      <w:tr w:rsidR="000B3A90" w:rsidRPr="0000525D" w14:paraId="34ECE80F" w14:textId="77777777" w:rsidTr="000B3A90">
        <w:trPr>
          <w:trHeight w:val="56"/>
          <w:jc w:val="center"/>
        </w:trPr>
        <w:tc>
          <w:tcPr>
            <w:tcW w:w="1710" w:type="pct"/>
          </w:tcPr>
          <w:p w14:paraId="6CF65092" w14:textId="0367977B"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Швеция</w:t>
            </w:r>
          </w:p>
        </w:tc>
        <w:tc>
          <w:tcPr>
            <w:tcW w:w="1687" w:type="pct"/>
          </w:tcPr>
          <w:p w14:paraId="5C1CFCB5" w14:textId="79AE6C7D"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Австралия</w:t>
            </w:r>
          </w:p>
        </w:tc>
        <w:tc>
          <w:tcPr>
            <w:tcW w:w="1604" w:type="pct"/>
          </w:tcPr>
          <w:p w14:paraId="75B4B76E" w14:textId="5B4E0CDC"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Нидерланды</w:t>
            </w:r>
          </w:p>
        </w:tc>
      </w:tr>
      <w:tr w:rsidR="000B3A90" w:rsidRPr="0000525D" w14:paraId="58392C38" w14:textId="77777777" w:rsidTr="000B3A90">
        <w:trPr>
          <w:trHeight w:val="56"/>
          <w:jc w:val="center"/>
        </w:trPr>
        <w:tc>
          <w:tcPr>
            <w:tcW w:w="1710" w:type="pct"/>
          </w:tcPr>
          <w:p w14:paraId="38E4DD22" w14:textId="382AF73E"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БАӘ</w:t>
            </w:r>
          </w:p>
        </w:tc>
        <w:tc>
          <w:tcPr>
            <w:tcW w:w="1687" w:type="pct"/>
          </w:tcPr>
          <w:p w14:paraId="255B7F29" w14:textId="3384E003"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Оңтүстік Корея</w:t>
            </w:r>
          </w:p>
        </w:tc>
        <w:tc>
          <w:tcPr>
            <w:tcW w:w="1604" w:type="pct"/>
          </w:tcPr>
          <w:p w14:paraId="38D6999A" w14:textId="52043CC7"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Оңтүстік Корея</w:t>
            </w:r>
          </w:p>
        </w:tc>
      </w:tr>
      <w:tr w:rsidR="000B3A90" w:rsidRPr="0000525D" w14:paraId="15221B2C" w14:textId="77777777" w:rsidTr="000B3A90">
        <w:trPr>
          <w:trHeight w:val="56"/>
          <w:jc w:val="center"/>
        </w:trPr>
        <w:tc>
          <w:tcPr>
            <w:tcW w:w="1710" w:type="pct"/>
          </w:tcPr>
          <w:p w14:paraId="1F264692" w14:textId="635BC9C8"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Нидерланды</w:t>
            </w:r>
          </w:p>
        </w:tc>
        <w:tc>
          <w:tcPr>
            <w:tcW w:w="1687" w:type="pct"/>
          </w:tcPr>
          <w:p w14:paraId="60079866" w14:textId="0B929C73"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Нидерланды</w:t>
            </w:r>
          </w:p>
        </w:tc>
        <w:tc>
          <w:tcPr>
            <w:tcW w:w="1604" w:type="pct"/>
          </w:tcPr>
          <w:p w14:paraId="665ACA7C" w14:textId="586AA747"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Ресей</w:t>
            </w:r>
          </w:p>
        </w:tc>
      </w:tr>
      <w:tr w:rsidR="000B3A90" w:rsidRPr="0000525D" w14:paraId="164F9683" w14:textId="77777777" w:rsidTr="000B3A90">
        <w:trPr>
          <w:trHeight w:val="56"/>
          <w:jc w:val="center"/>
        </w:trPr>
        <w:tc>
          <w:tcPr>
            <w:tcW w:w="1710" w:type="pct"/>
          </w:tcPr>
          <w:p w14:paraId="0D658576" w14:textId="5358E9B4"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Норвегия</w:t>
            </w:r>
          </w:p>
        </w:tc>
        <w:tc>
          <w:tcPr>
            <w:tcW w:w="1687" w:type="pct"/>
          </w:tcPr>
          <w:p w14:paraId="0AB5F3F6" w14:textId="12889496"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Норвегия</w:t>
            </w:r>
          </w:p>
        </w:tc>
        <w:tc>
          <w:tcPr>
            <w:tcW w:w="1604" w:type="pct"/>
          </w:tcPr>
          <w:p w14:paraId="38F332CC" w14:textId="38CE8976"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Норвегия</w:t>
            </w:r>
          </w:p>
        </w:tc>
      </w:tr>
      <w:tr w:rsidR="000B3A90" w:rsidRPr="0000525D" w14:paraId="3C3D79B5" w14:textId="77777777" w:rsidTr="00E129F5">
        <w:trPr>
          <w:trHeight w:val="64"/>
          <w:jc w:val="center"/>
        </w:trPr>
        <w:tc>
          <w:tcPr>
            <w:tcW w:w="1710" w:type="pct"/>
          </w:tcPr>
          <w:p w14:paraId="28824091" w14:textId="150A7563"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Дания</w:t>
            </w:r>
          </w:p>
        </w:tc>
        <w:tc>
          <w:tcPr>
            <w:tcW w:w="1687" w:type="pct"/>
          </w:tcPr>
          <w:p w14:paraId="632D1B7E" w14:textId="1CB909CC"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Дания</w:t>
            </w:r>
          </w:p>
        </w:tc>
        <w:tc>
          <w:tcPr>
            <w:tcW w:w="1604" w:type="pct"/>
          </w:tcPr>
          <w:p w14:paraId="7430D321" w14:textId="51450538"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Сауд Арабиясы</w:t>
            </w:r>
          </w:p>
        </w:tc>
      </w:tr>
      <w:tr w:rsidR="000B3A90" w:rsidRPr="0000525D" w14:paraId="3D5217DF" w14:textId="77777777" w:rsidTr="000B3A90">
        <w:trPr>
          <w:trHeight w:val="56"/>
          <w:jc w:val="center"/>
        </w:trPr>
        <w:tc>
          <w:tcPr>
            <w:tcW w:w="1710" w:type="pct"/>
          </w:tcPr>
          <w:p w14:paraId="4F6086CE" w14:textId="2F56F861"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Бельгия</w:t>
            </w:r>
          </w:p>
        </w:tc>
        <w:tc>
          <w:tcPr>
            <w:tcW w:w="1687" w:type="pct"/>
          </w:tcPr>
          <w:p w14:paraId="7BB826D0" w14:textId="01B99FA5"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Сауд Арабиясы</w:t>
            </w:r>
          </w:p>
        </w:tc>
        <w:tc>
          <w:tcPr>
            <w:tcW w:w="1604" w:type="pct"/>
          </w:tcPr>
          <w:p w14:paraId="5C99F601" w14:textId="73221F89"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Дания</w:t>
            </w:r>
          </w:p>
        </w:tc>
      </w:tr>
      <w:tr w:rsidR="000B3A90" w:rsidRPr="0000525D" w14:paraId="1BF8DEDF" w14:textId="77777777" w:rsidTr="00E129F5">
        <w:trPr>
          <w:trHeight w:val="64"/>
          <w:jc w:val="center"/>
        </w:trPr>
        <w:tc>
          <w:tcPr>
            <w:tcW w:w="1710" w:type="pct"/>
          </w:tcPr>
          <w:p w14:paraId="0A9943C9" w14:textId="1261CA5B"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Сингапур</w:t>
            </w:r>
          </w:p>
        </w:tc>
        <w:tc>
          <w:tcPr>
            <w:tcW w:w="1687" w:type="pct"/>
          </w:tcPr>
          <w:p w14:paraId="7C0D50FF" w14:textId="492E29D3"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Бельгия</w:t>
            </w:r>
          </w:p>
        </w:tc>
        <w:tc>
          <w:tcPr>
            <w:tcW w:w="1604" w:type="pct"/>
          </w:tcPr>
          <w:p w14:paraId="3FA0811B" w14:textId="107532FD"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Бельгия</w:t>
            </w:r>
          </w:p>
        </w:tc>
      </w:tr>
      <w:tr w:rsidR="000B3A90" w:rsidRPr="0000525D" w14:paraId="4AB58C00" w14:textId="0337D1FC" w:rsidTr="00E129F5">
        <w:trPr>
          <w:trHeight w:val="64"/>
          <w:jc w:val="center"/>
        </w:trPr>
        <w:tc>
          <w:tcPr>
            <w:tcW w:w="5000" w:type="pct"/>
            <w:gridSpan w:val="3"/>
          </w:tcPr>
          <w:p w14:paraId="0F7F72F0" w14:textId="59BD2F15" w:rsidR="000B3A90" w:rsidRPr="00BE14A8" w:rsidRDefault="00987260" w:rsidP="00B43FF2">
            <w:pPr>
              <w:pStyle w:val="a3"/>
              <w:ind w:firstLine="515"/>
              <w:jc w:val="both"/>
              <w:rPr>
                <w:rFonts w:ascii="Times New Roman" w:hAnsi="Times New Roman" w:cs="Times New Roman"/>
                <w:sz w:val="24"/>
                <w:szCs w:val="24"/>
                <w:lang w:val="en-US"/>
              </w:rPr>
            </w:pPr>
            <w:r w:rsidRPr="00561A2C">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Pr>
                <w:rFonts w:ascii="Times New Roman" w:eastAsia="Calibri" w:hAnsi="Times New Roman" w:cs="Times New Roman"/>
                <w:bCs/>
                <w:sz w:val="24"/>
                <w:szCs w:val="24"/>
                <w:lang w:val="kk-KZ"/>
              </w:rPr>
              <w:t>[</w:t>
            </w:r>
            <w:r w:rsidR="00BE14A8">
              <w:rPr>
                <w:rFonts w:ascii="Times New Roman" w:hAnsi="Times New Roman" w:cs="Times New Roman"/>
                <w:sz w:val="24"/>
                <w:szCs w:val="24"/>
                <w:lang w:val="en-US"/>
              </w:rPr>
              <w:t>178</w:t>
            </w:r>
            <w:r>
              <w:rPr>
                <w:rFonts w:ascii="Times New Roman" w:hAnsi="Times New Roman" w:cs="Times New Roman"/>
                <w:sz w:val="24"/>
                <w:szCs w:val="24"/>
                <w:lang w:val="en-US"/>
              </w:rPr>
              <w:t>]</w:t>
            </w:r>
          </w:p>
        </w:tc>
      </w:tr>
    </w:tbl>
    <w:p w14:paraId="547FCB9E" w14:textId="77777777" w:rsidR="00F120E4" w:rsidRPr="0000525D" w:rsidRDefault="00F120E4" w:rsidP="0093052A">
      <w:pPr>
        <w:pStyle w:val="a3"/>
        <w:jc w:val="center"/>
        <w:rPr>
          <w:rFonts w:ascii="Times New Roman" w:hAnsi="Times New Roman" w:cs="Times New Roman"/>
          <w:sz w:val="28"/>
          <w:lang w:val="kk-KZ"/>
        </w:rPr>
      </w:pPr>
    </w:p>
    <w:p w14:paraId="23B9A001" w14:textId="6143C924" w:rsidR="007234CA" w:rsidRPr="0000525D" w:rsidRDefault="007234CA" w:rsidP="007234C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8-кестеде жұмсақ күш әлеуеті бойынша жоғары сатыда орналасқан АҚШ, Қытай және Ұлыбритания елдерінің ерекшеліктері әрі қарай талданды. </w:t>
      </w:r>
      <w:r w:rsidR="00EA047A" w:rsidRPr="0000525D">
        <w:rPr>
          <w:rFonts w:ascii="Times New Roman" w:hAnsi="Times New Roman" w:cs="Times New Roman"/>
          <w:sz w:val="28"/>
          <w:lang w:val="kk-KZ"/>
        </w:rPr>
        <w:t xml:space="preserve">Одан кейін Еуропалық одақ және оның ішінде шешуші мемлекеттер Франция мен Германияның тәжірибесі талқыланды. </w:t>
      </w:r>
      <w:r w:rsidRPr="0000525D">
        <w:rPr>
          <w:rFonts w:ascii="Times New Roman" w:hAnsi="Times New Roman" w:cs="Times New Roman"/>
          <w:sz w:val="28"/>
          <w:lang w:val="kk-KZ"/>
        </w:rPr>
        <w:t xml:space="preserve">Сонымен қатар, ондықтан түсіп қалғанымен Қазақстан үшін аса маңызды ел ретінде рөлін жоғалтпаған Ресей және түркі тілдес мемлекет ретінде тұрақты байланыстар орнықтырған Түркияның жұмсақ күш әлеуеті сипатталды. Қазақстанда аталған мемлекеттердің экономикалық және саяси ықпалымен қатар жұмсақ күші де айтарлықтай елеулі маңызға ие. Одан кейін, соңғы жылдары халықаралық қоғамдастықта өзінің экономика, технология мәдениет саласында жетістіктерімен қызығушылығын арттырған Оңтүстік Кореяның осы саладағы тәжірибесі зерделенді. Соңғы мемлекеттердің тәжірибесін зерделеу Қазақстанға ықпалы контекстінде </w:t>
      </w:r>
      <w:r w:rsidR="00040B2F" w:rsidRPr="0000525D">
        <w:rPr>
          <w:rFonts w:ascii="Times New Roman" w:hAnsi="Times New Roman" w:cs="Times New Roman"/>
          <w:sz w:val="28"/>
          <w:lang w:val="kk-KZ"/>
        </w:rPr>
        <w:t xml:space="preserve">ғана </w:t>
      </w:r>
      <w:r w:rsidRPr="0000525D">
        <w:rPr>
          <w:rFonts w:ascii="Times New Roman" w:hAnsi="Times New Roman" w:cs="Times New Roman"/>
          <w:sz w:val="28"/>
          <w:lang w:val="kk-KZ"/>
        </w:rPr>
        <w:t>еме</w:t>
      </w:r>
      <w:r w:rsidR="00F14487" w:rsidRPr="0000525D">
        <w:rPr>
          <w:rFonts w:ascii="Times New Roman" w:hAnsi="Times New Roman" w:cs="Times New Roman"/>
          <w:sz w:val="28"/>
          <w:lang w:val="kk-KZ"/>
        </w:rPr>
        <w:t>с, олардың саясатындағы артықшы</w:t>
      </w:r>
      <w:r w:rsidRPr="0000525D">
        <w:rPr>
          <w:rFonts w:ascii="Times New Roman" w:hAnsi="Times New Roman" w:cs="Times New Roman"/>
          <w:sz w:val="28"/>
          <w:lang w:val="kk-KZ"/>
        </w:rPr>
        <w:t>лықтарды анықтау жолымен осы бағыттағы республиканың стратегиясын жетілдіруге компоне</w:t>
      </w:r>
      <w:r w:rsidR="00040B2F" w:rsidRPr="0000525D">
        <w:rPr>
          <w:rFonts w:ascii="Times New Roman" w:hAnsi="Times New Roman" w:cs="Times New Roman"/>
          <w:sz w:val="28"/>
          <w:lang w:val="kk-KZ"/>
        </w:rPr>
        <w:t>н</w:t>
      </w:r>
      <w:r w:rsidRPr="0000525D">
        <w:rPr>
          <w:rFonts w:ascii="Times New Roman" w:hAnsi="Times New Roman" w:cs="Times New Roman"/>
          <w:sz w:val="28"/>
          <w:lang w:val="kk-KZ"/>
        </w:rPr>
        <w:t xml:space="preserve">ттер әзірлеу үшін қажет. </w:t>
      </w:r>
    </w:p>
    <w:p w14:paraId="45A94D7B" w14:textId="52877D6F" w:rsidR="00F120E4" w:rsidRPr="00BE14A8" w:rsidRDefault="00F120E4" w:rsidP="00A86AAD">
      <w:pPr>
        <w:pStyle w:val="a3"/>
        <w:ind w:firstLine="709"/>
        <w:jc w:val="both"/>
        <w:rPr>
          <w:rFonts w:ascii="Times New Roman" w:hAnsi="Times New Roman" w:cs="Times New Roman"/>
          <w:sz w:val="28"/>
          <w:szCs w:val="28"/>
          <w:lang w:val="kk-KZ"/>
        </w:rPr>
      </w:pPr>
      <w:r w:rsidRPr="00E56587">
        <w:rPr>
          <w:rFonts w:ascii="Times New Roman" w:hAnsi="Times New Roman" w:cs="Times New Roman"/>
          <w:i/>
          <w:sz w:val="28"/>
          <w:lang w:val="kk-KZ"/>
        </w:rPr>
        <w:t>АҚШ.</w:t>
      </w:r>
      <w:r w:rsidRPr="0000525D">
        <w:rPr>
          <w:rFonts w:ascii="Times New Roman" w:hAnsi="Times New Roman" w:cs="Times New Roman"/>
          <w:sz w:val="28"/>
          <w:lang w:val="kk-KZ"/>
        </w:rPr>
        <w:t xml:space="preserve"> Әлемдегі көптеген индекстерге сүйенсек АҚШ көшбасшы ел саналады. Жұмсақ күш теориясы да осы елде пайда болып, оны іске асырудың әр түрлі механизмдері де ең көп АҚШ-та ұсынылды деуге болады. АҚШ-тың жұмсақ күш саясаты туралы бүгінге дейін америкалық сарапшылар да, шетелдік зерттеушілер де кең көлемді зерттеулер жүргізген.</w:t>
      </w:r>
      <w:r w:rsidR="00DB1737"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Дж</w:t>
      </w:r>
      <w:r w:rsidR="00FF3FC7"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Най «Америка </w:t>
      </w:r>
      <w:r w:rsidRPr="00BE14A8">
        <w:rPr>
          <w:rFonts w:ascii="Times New Roman" w:hAnsi="Times New Roman" w:cs="Times New Roman"/>
          <w:sz w:val="28"/>
          <w:szCs w:val="28"/>
          <w:lang w:val="kk-KZ"/>
        </w:rPr>
        <w:t>күшін</w:t>
      </w:r>
      <w:r w:rsidR="007008C1" w:rsidRPr="00BE14A8">
        <w:rPr>
          <w:rFonts w:ascii="Times New Roman" w:hAnsi="Times New Roman" w:cs="Times New Roman"/>
          <w:sz w:val="28"/>
          <w:szCs w:val="28"/>
          <w:lang w:val="kk-KZ"/>
        </w:rPr>
        <w:t>ің парадоксы» атты еңбегінде АҚШ</w:t>
      </w:r>
      <w:r w:rsidRPr="00BE14A8">
        <w:rPr>
          <w:rFonts w:ascii="Times New Roman" w:hAnsi="Times New Roman" w:cs="Times New Roman"/>
          <w:sz w:val="28"/>
          <w:szCs w:val="28"/>
          <w:lang w:val="kk-KZ"/>
        </w:rPr>
        <w:t>-тың ішкі мәселелерге көп көңіл бөліп, сырты саясат, яғни оның ішінде өз күшін тиімді пайдалану жағы назардан тыс қалып келе жатқанын сынға алады [</w:t>
      </w:r>
      <w:r w:rsidR="002165C5" w:rsidRPr="00BE14A8">
        <w:rPr>
          <w:rFonts w:ascii="Times New Roman" w:hAnsi="Times New Roman" w:cs="Times New Roman"/>
          <w:sz w:val="28"/>
          <w:szCs w:val="28"/>
          <w:lang w:val="kk-KZ"/>
        </w:rPr>
        <w:t>20</w:t>
      </w:r>
      <w:r w:rsidR="00BE14A8" w:rsidRPr="00BE14A8">
        <w:rPr>
          <w:rFonts w:ascii="Times New Roman" w:hAnsi="Times New Roman" w:cs="Times New Roman"/>
          <w:sz w:val="28"/>
          <w:szCs w:val="28"/>
          <w:lang w:val="kk-KZ"/>
        </w:rPr>
        <w:t>, p. 3-220</w:t>
      </w:r>
      <w:r w:rsidRPr="00BE14A8">
        <w:rPr>
          <w:rFonts w:ascii="Times New Roman" w:hAnsi="Times New Roman" w:cs="Times New Roman"/>
          <w:sz w:val="28"/>
          <w:szCs w:val="28"/>
          <w:lang w:val="kk-KZ"/>
        </w:rPr>
        <w:t>]. Ол АҚШ-тың мәдениеті, көптеген құндылықтары өзгелер үшін тартымды екенін алға тартады. Бұған</w:t>
      </w:r>
      <w:r w:rsidR="00171F15">
        <w:rPr>
          <w:rFonts w:ascii="Times New Roman" w:hAnsi="Times New Roman" w:cs="Times New Roman"/>
          <w:sz w:val="28"/>
          <w:lang w:val="kk-KZ"/>
        </w:rPr>
        <w:t xml:space="preserve"> «т</w:t>
      </w:r>
      <w:r w:rsidRPr="0000525D">
        <w:rPr>
          <w:rFonts w:ascii="Times New Roman" w:hAnsi="Times New Roman" w:cs="Times New Roman"/>
          <w:sz w:val="28"/>
          <w:lang w:val="kk-KZ"/>
        </w:rPr>
        <w:t xml:space="preserve">емір перденің» екінші бетіндегі елдер халқының америка әуендері мен жаңалықтарын Азаттық радиосы арқылы тыңдағанын, Қытайдағы Тянанмень алаңында бейбіт ереуілге шыққан азаматтардың Бостандық </w:t>
      </w:r>
      <w:r w:rsidRPr="00BE14A8">
        <w:rPr>
          <w:rFonts w:ascii="Times New Roman" w:hAnsi="Times New Roman" w:cs="Times New Roman"/>
          <w:sz w:val="28"/>
          <w:szCs w:val="28"/>
          <w:lang w:val="kk-KZ"/>
        </w:rPr>
        <w:t>статуясының көшірмесін өздерімен бірге ала шыққанын мысал ретінде келтіреді. Сондықтан АҚШ-тың демократия, адам құқықтары және жекелеген мүмкіндіктері сынды құндылықтары ақылды сыртқы саясатпен сабақтаса жүргізілген кезде өзгелер үшін өте тартымды болары анық [</w:t>
      </w:r>
      <w:r w:rsidR="002165C5" w:rsidRPr="00BE14A8">
        <w:rPr>
          <w:rFonts w:ascii="Times New Roman" w:hAnsi="Times New Roman" w:cs="Times New Roman"/>
          <w:sz w:val="28"/>
          <w:szCs w:val="28"/>
          <w:lang w:val="kk-KZ"/>
        </w:rPr>
        <w:t>17</w:t>
      </w:r>
      <w:r w:rsidR="00BE14A8" w:rsidRPr="00BE14A8">
        <w:rPr>
          <w:rFonts w:ascii="Times New Roman" w:hAnsi="Times New Roman" w:cs="Times New Roman"/>
          <w:sz w:val="28"/>
          <w:szCs w:val="28"/>
          <w:lang w:val="kk-KZ"/>
        </w:rPr>
        <w:t>9</w:t>
      </w:r>
      <w:r w:rsidRPr="00BE14A8">
        <w:rPr>
          <w:rFonts w:ascii="Times New Roman" w:hAnsi="Times New Roman" w:cs="Times New Roman"/>
          <w:sz w:val="28"/>
          <w:szCs w:val="28"/>
          <w:lang w:val="kk-KZ"/>
        </w:rPr>
        <w:t>].</w:t>
      </w:r>
      <w:r w:rsidR="00FF3FC7" w:rsidRPr="00BE14A8">
        <w:rPr>
          <w:rFonts w:ascii="Times New Roman" w:hAnsi="Times New Roman" w:cs="Times New Roman"/>
          <w:sz w:val="28"/>
          <w:szCs w:val="28"/>
          <w:lang w:val="kk-KZ"/>
        </w:rPr>
        <w:t xml:space="preserve"> </w:t>
      </w:r>
      <w:r w:rsidRPr="00BE14A8">
        <w:rPr>
          <w:rFonts w:ascii="Times New Roman" w:hAnsi="Times New Roman" w:cs="Times New Roman"/>
          <w:sz w:val="28"/>
          <w:szCs w:val="28"/>
          <w:lang w:val="kk-KZ"/>
        </w:rPr>
        <w:t>Шынында да сол кезде жүргі</w:t>
      </w:r>
      <w:r w:rsidR="00BE14A8">
        <w:rPr>
          <w:rFonts w:ascii="Times New Roman" w:hAnsi="Times New Roman" w:cs="Times New Roman"/>
          <w:sz w:val="28"/>
          <w:szCs w:val="28"/>
          <w:lang w:val="kk-KZ"/>
        </w:rPr>
        <w:t xml:space="preserve">зілген әлеуметтік сауалнамалар </w:t>
      </w:r>
      <w:r w:rsidRPr="00BE14A8">
        <w:rPr>
          <w:rFonts w:ascii="Times New Roman" w:hAnsi="Times New Roman" w:cs="Times New Roman"/>
          <w:sz w:val="28"/>
          <w:szCs w:val="28"/>
          <w:lang w:val="kk-KZ"/>
        </w:rPr>
        <w:t xml:space="preserve">нәтижесі америкалықтардың сыртқы саясатқа қарағанда ішкі мәселелерге көбірек бас қатыратынын көрсетеді. Бұл өз кезегінде сыртқы саясаттағы белсенділікті күшейту қажеттігі туралы түрлі сын-ойдың тууына себеп болды. </w:t>
      </w:r>
    </w:p>
    <w:p w14:paraId="7244DEF7" w14:textId="493C2DD9" w:rsidR="00C869F7" w:rsidRPr="0000525D" w:rsidRDefault="00F120E4" w:rsidP="00A86AAD">
      <w:pPr>
        <w:pStyle w:val="a3"/>
        <w:ind w:firstLine="709"/>
        <w:jc w:val="both"/>
        <w:rPr>
          <w:rFonts w:ascii="Times New Roman" w:hAnsi="Times New Roman" w:cs="Times New Roman"/>
          <w:sz w:val="28"/>
          <w:lang w:val="kk-KZ"/>
        </w:rPr>
      </w:pPr>
      <w:r w:rsidRPr="00BE14A8">
        <w:rPr>
          <w:rFonts w:ascii="Times New Roman" w:hAnsi="Times New Roman" w:cs="Times New Roman"/>
          <w:sz w:val="28"/>
          <w:szCs w:val="28"/>
          <w:lang w:val="kk-KZ"/>
        </w:rPr>
        <w:t>Әскери әлеуетінің үстемдігіне қарамастан АҚШ жұмсақ күш саясатына да үлкен көңіл бөліп келеді. АҚШ-тың медиасы, үкіметтік емес ұйымдары және</w:t>
      </w:r>
      <w:r w:rsidRPr="0000525D">
        <w:rPr>
          <w:rFonts w:ascii="Times New Roman" w:hAnsi="Times New Roman" w:cs="Times New Roman"/>
          <w:sz w:val="28"/>
          <w:lang w:val="kk-KZ"/>
        </w:rPr>
        <w:t xml:space="preserve"> оларға бөлінетін гранттар, кинофильмдер, музыка индустриясы, жастар арасында қалыптасқан субмәдениет, америкалықтардың өмір сүру салтындағы көптеген ерекшеліктер әлем халқына экспортталуда. Осы арқылы жергіл</w:t>
      </w:r>
      <w:r w:rsidR="006F30B0">
        <w:rPr>
          <w:rFonts w:ascii="Times New Roman" w:hAnsi="Times New Roman" w:cs="Times New Roman"/>
          <w:sz w:val="28"/>
          <w:lang w:val="kk-KZ"/>
        </w:rPr>
        <w:t>і</w:t>
      </w:r>
      <w:r w:rsidRPr="0000525D">
        <w:rPr>
          <w:rFonts w:ascii="Times New Roman" w:hAnsi="Times New Roman" w:cs="Times New Roman"/>
          <w:sz w:val="28"/>
          <w:lang w:val="kk-KZ"/>
        </w:rPr>
        <w:t xml:space="preserve">кті құндылықтар азайып, трансұлттық құндылықтар кең таралады деген көзқарас қалыптасқан. </w:t>
      </w:r>
    </w:p>
    <w:p w14:paraId="7D1CADD3" w14:textId="7AFAB014" w:rsidR="00C869F7" w:rsidRPr="0000525D" w:rsidRDefault="00F120E4" w:rsidP="00A86AAD">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АҚШ-тың салыстырмалы түрде жұмсақ күші бойынша әлемдегі көшбасшы ел екені жоғарыда </w:t>
      </w:r>
      <w:r w:rsidR="00C869F7" w:rsidRPr="0000525D">
        <w:rPr>
          <w:rFonts w:ascii="Times New Roman" w:hAnsi="Times New Roman" w:cs="Times New Roman"/>
          <w:sz w:val="28"/>
          <w:lang w:val="kk-KZ"/>
        </w:rPr>
        <w:t>көрсетілді</w:t>
      </w:r>
      <w:r w:rsidRPr="0000525D">
        <w:rPr>
          <w:rFonts w:ascii="Times New Roman" w:hAnsi="Times New Roman" w:cs="Times New Roman"/>
          <w:sz w:val="28"/>
          <w:lang w:val="kk-KZ"/>
        </w:rPr>
        <w:t xml:space="preserve">. Бұл жетістікке бірқатар құралдарды пайдалану арқылы жетіп отыр. </w:t>
      </w:r>
      <w:r w:rsidR="00DC7156" w:rsidRPr="0000525D">
        <w:rPr>
          <w:rFonts w:ascii="Times New Roman" w:hAnsi="Times New Roman" w:cs="Times New Roman"/>
          <w:sz w:val="28"/>
          <w:lang w:val="kk-KZ"/>
        </w:rPr>
        <w:t xml:space="preserve">АҚШ-тың экономикасы, әскери қуаты, демографиясы сияқты қатты күштерінен туындайтын жұмсақ күш ресурстары ретінде </w:t>
      </w:r>
      <w:r w:rsidR="0028080D" w:rsidRPr="0000525D">
        <w:rPr>
          <w:rFonts w:ascii="Times New Roman" w:hAnsi="Times New Roman" w:cs="Times New Roman"/>
          <w:sz w:val="28"/>
          <w:lang w:val="kk-KZ"/>
        </w:rPr>
        <w:t xml:space="preserve">БАҚ саласын, білім жүйесін, мәдениетін және халықаралық жүйеге </w:t>
      </w:r>
      <w:r w:rsidR="00846A39" w:rsidRPr="0000525D">
        <w:rPr>
          <w:rFonts w:ascii="Times New Roman" w:hAnsi="Times New Roman" w:cs="Times New Roman"/>
          <w:sz w:val="28"/>
          <w:lang w:val="kk-KZ"/>
        </w:rPr>
        <w:t xml:space="preserve">азаматтық құндылықтар ретінде енгізген идеяларды атап өтуге болады. </w:t>
      </w:r>
    </w:p>
    <w:p w14:paraId="69C4DADD" w14:textId="2D1DDE05" w:rsidR="00F120E4" w:rsidRPr="00BE14A8" w:rsidRDefault="00F120E4" w:rsidP="00A86AAD">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lang w:val="kk-KZ"/>
        </w:rPr>
        <w:t>Мұндай құралдың бірі медиа саласы деуге негіз бар.</w:t>
      </w:r>
      <w:r w:rsidR="000A465B"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Соңғы 20-30 жылда америкалық немесе проамерикалық бағыттағы БАҚ әлемнің түкпір-түкпірінде ағылшын тілінде және көптеген жергілікті тілдерде еркін ақпарат таратуда. АҚШ БАҚ арқылы ақпарат таратуда спутник және телекоммуникация желілерін, киберплатформа сынды мүмкіндіктерді пайдалана отырып, жұмыс істеуде. Соңғы бірнеше онжылдықта АҚШ әлемдегі ойын-сауық және ақпараттық өнімдерді тарату, бағдарламалық және аппараттық қамтамасыз ету сынды салаларда цифрлық мүмкіндіктерді кеңінен пайдалануда.</w:t>
      </w:r>
      <w:r w:rsidR="00846A39"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2012 жылы әлемдегі ең жетекші бес ойын-сауық корпорациясының төртеуі АҚШ-та тіркелгенін айта кеткен жөн. Бұл корпорациялар «америкалық әлемді» (Pax Americana) қалыптастырып, Бразилия, Қытай және Үндістан сынды ірі </w:t>
      </w:r>
      <w:r w:rsidRPr="00BE14A8">
        <w:rPr>
          <w:rFonts w:ascii="Times New Roman" w:hAnsi="Times New Roman" w:cs="Times New Roman"/>
          <w:sz w:val="28"/>
          <w:szCs w:val="28"/>
          <w:lang w:val="kk-KZ"/>
        </w:rPr>
        <w:t>мемлекеттердің нарығында пайда тауып келеді. Аталған америкалық медиа-гиганттар ойын-сауық пен спорт (Голливуд,</w:t>
      </w:r>
      <w:r w:rsidRPr="00BE14A8">
        <w:rPr>
          <w:sz w:val="28"/>
          <w:szCs w:val="28"/>
          <w:lang w:val="kk-KZ"/>
        </w:rPr>
        <w:t xml:space="preserve"> </w:t>
      </w:r>
      <w:r w:rsidRPr="00BE14A8">
        <w:rPr>
          <w:rFonts w:ascii="Times New Roman" w:hAnsi="Times New Roman" w:cs="Times New Roman"/>
          <w:sz w:val="28"/>
          <w:szCs w:val="28"/>
          <w:lang w:val="kk-KZ"/>
        </w:rPr>
        <w:t>MTV, Disney, ESPN), жаңалық тарату (CNN, Discovery, Time) және әлеуметтік желілерде (Google, YouTube, Facebook, Twitter) үлкен күшке ие болып отыр [</w:t>
      </w:r>
      <w:r w:rsidR="002165C5" w:rsidRPr="00BE14A8">
        <w:rPr>
          <w:rFonts w:ascii="Times New Roman" w:hAnsi="Times New Roman" w:cs="Times New Roman"/>
          <w:sz w:val="28"/>
          <w:szCs w:val="28"/>
          <w:lang w:val="kk-KZ"/>
        </w:rPr>
        <w:t>1</w:t>
      </w:r>
      <w:r w:rsidR="00BE14A8" w:rsidRPr="00BE14A8">
        <w:rPr>
          <w:rFonts w:ascii="Times New Roman" w:hAnsi="Times New Roman" w:cs="Times New Roman"/>
          <w:sz w:val="28"/>
          <w:szCs w:val="28"/>
          <w:lang w:val="kk-KZ"/>
        </w:rPr>
        <w:t>80</w:t>
      </w:r>
      <w:r w:rsidRPr="00BE14A8">
        <w:rPr>
          <w:rFonts w:ascii="Times New Roman" w:hAnsi="Times New Roman" w:cs="Times New Roman"/>
          <w:sz w:val="28"/>
          <w:szCs w:val="28"/>
          <w:lang w:val="kk-KZ"/>
        </w:rPr>
        <w:t xml:space="preserve">]. </w:t>
      </w:r>
    </w:p>
    <w:p w14:paraId="08247BB4" w14:textId="7BFA59FD" w:rsidR="00F120E4" w:rsidRPr="0000525D" w:rsidRDefault="0008704C" w:rsidP="00A86AAD">
      <w:pPr>
        <w:pStyle w:val="a3"/>
        <w:ind w:firstLine="709"/>
        <w:jc w:val="both"/>
        <w:rPr>
          <w:rFonts w:ascii="Times New Roman" w:hAnsi="Times New Roman" w:cs="Times New Roman"/>
          <w:sz w:val="28"/>
          <w:lang w:val="kk-KZ"/>
        </w:rPr>
      </w:pPr>
      <w:r w:rsidRPr="00BE14A8">
        <w:rPr>
          <w:rFonts w:ascii="Times New Roman" w:hAnsi="Times New Roman" w:cs="Times New Roman"/>
          <w:sz w:val="28"/>
          <w:szCs w:val="28"/>
          <w:lang w:val="kk-KZ"/>
        </w:rPr>
        <w:t>Көптеген ғалымдар халықаралық институттар</w:t>
      </w:r>
      <w:r w:rsidR="006B11DB" w:rsidRPr="00BE14A8">
        <w:rPr>
          <w:rFonts w:ascii="Times New Roman" w:hAnsi="Times New Roman" w:cs="Times New Roman"/>
          <w:sz w:val="28"/>
          <w:szCs w:val="28"/>
          <w:lang w:val="kk-KZ"/>
        </w:rPr>
        <w:t>,</w:t>
      </w:r>
      <w:r w:rsidRPr="00BE14A8">
        <w:rPr>
          <w:rFonts w:ascii="Times New Roman" w:hAnsi="Times New Roman" w:cs="Times New Roman"/>
          <w:sz w:val="28"/>
          <w:szCs w:val="28"/>
          <w:lang w:val="kk-KZ"/>
        </w:rPr>
        <w:t xml:space="preserve"> еркін сауда</w:t>
      </w:r>
      <w:r w:rsidR="006B11DB" w:rsidRPr="00BE14A8">
        <w:rPr>
          <w:rFonts w:ascii="Times New Roman" w:hAnsi="Times New Roman" w:cs="Times New Roman"/>
          <w:sz w:val="28"/>
          <w:szCs w:val="28"/>
          <w:lang w:val="kk-KZ"/>
        </w:rPr>
        <w:t>,</w:t>
      </w:r>
      <w:r w:rsidRPr="00BE14A8">
        <w:rPr>
          <w:rFonts w:ascii="Times New Roman" w:hAnsi="Times New Roman" w:cs="Times New Roman"/>
          <w:sz w:val="28"/>
          <w:szCs w:val="28"/>
          <w:lang w:val="kk-KZ"/>
        </w:rPr>
        <w:t xml:space="preserve"> даму жобалары</w:t>
      </w:r>
      <w:r w:rsidR="006B11DB" w:rsidRPr="00BE14A8">
        <w:rPr>
          <w:rFonts w:ascii="Times New Roman" w:hAnsi="Times New Roman" w:cs="Times New Roman"/>
          <w:sz w:val="28"/>
          <w:szCs w:val="28"/>
          <w:lang w:val="kk-KZ"/>
        </w:rPr>
        <w:t>,</w:t>
      </w:r>
      <w:r w:rsidRPr="00BE14A8">
        <w:rPr>
          <w:rFonts w:ascii="Times New Roman" w:hAnsi="Times New Roman" w:cs="Times New Roman"/>
          <w:sz w:val="28"/>
          <w:szCs w:val="28"/>
          <w:lang w:val="kk-KZ"/>
        </w:rPr>
        <w:t xml:space="preserve"> жасыл күн тәртібі</w:t>
      </w:r>
      <w:r w:rsidR="006B11DB" w:rsidRPr="00BE14A8">
        <w:rPr>
          <w:rFonts w:ascii="Times New Roman" w:hAnsi="Times New Roman" w:cs="Times New Roman"/>
          <w:sz w:val="28"/>
          <w:szCs w:val="28"/>
          <w:lang w:val="kk-KZ"/>
        </w:rPr>
        <w:t>,</w:t>
      </w:r>
      <w:r w:rsidRPr="00BE14A8">
        <w:rPr>
          <w:rFonts w:ascii="Times New Roman" w:hAnsi="Times New Roman" w:cs="Times New Roman"/>
          <w:sz w:val="28"/>
          <w:szCs w:val="28"/>
          <w:lang w:val="kk-KZ"/>
        </w:rPr>
        <w:t xml:space="preserve"> демократия және сөз бостандығы АҚШ-тың батыстық жұмсақ күштің құралы ретінде жете</w:t>
      </w:r>
      <w:r w:rsidR="00C11B60" w:rsidRPr="00BE14A8">
        <w:rPr>
          <w:rFonts w:ascii="Times New Roman" w:hAnsi="Times New Roman" w:cs="Times New Roman"/>
          <w:sz w:val="28"/>
          <w:szCs w:val="28"/>
          <w:lang w:val="kk-KZ"/>
        </w:rPr>
        <w:t>кшілік ететінін атап көрсетеді</w:t>
      </w:r>
      <w:r w:rsidR="00C11B60" w:rsidRPr="0000525D">
        <w:rPr>
          <w:rFonts w:ascii="Times New Roman" w:hAnsi="Times New Roman" w:cs="Times New Roman"/>
          <w:sz w:val="28"/>
          <w:lang w:val="kk-KZ"/>
        </w:rPr>
        <w:t xml:space="preserve"> [</w:t>
      </w:r>
      <w:r w:rsidR="00981629" w:rsidRPr="0000525D">
        <w:rPr>
          <w:rFonts w:ascii="Times New Roman" w:hAnsi="Times New Roman" w:cs="Times New Roman"/>
          <w:sz w:val="28"/>
          <w:lang w:val="kk-KZ"/>
        </w:rPr>
        <w:t>120</w:t>
      </w:r>
      <w:r w:rsidR="00BE14A8" w:rsidRPr="00BE14A8">
        <w:rPr>
          <w:rFonts w:ascii="Times New Roman" w:hAnsi="Times New Roman" w:cs="Times New Roman"/>
          <w:sz w:val="28"/>
          <w:lang w:val="kk-KZ"/>
        </w:rPr>
        <w:t>, p. 941-964; 181</w:t>
      </w:r>
      <w:r w:rsidR="00C11B60"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w:t>
      </w:r>
      <w:r w:rsidR="00F120E4" w:rsidRPr="0000525D">
        <w:rPr>
          <w:rFonts w:ascii="Times New Roman" w:hAnsi="Times New Roman" w:cs="Times New Roman"/>
          <w:sz w:val="28"/>
          <w:lang w:val="kk-KZ"/>
        </w:rPr>
        <w:t xml:space="preserve">Ақпаратқа және оны таратуға иелік ету </w:t>
      </w:r>
      <w:r w:rsidR="006F30B0">
        <w:rPr>
          <w:rFonts w:ascii="Times New Roman" w:hAnsi="Times New Roman" w:cs="Times New Roman"/>
          <w:sz w:val="28"/>
          <w:lang w:val="kk-KZ"/>
        </w:rPr>
        <w:t>осы көзқарастарды ілгерілет</w:t>
      </w:r>
      <w:r w:rsidRPr="0000525D">
        <w:rPr>
          <w:rFonts w:ascii="Times New Roman" w:hAnsi="Times New Roman" w:cs="Times New Roman"/>
          <w:sz w:val="28"/>
          <w:lang w:val="kk-KZ"/>
        </w:rPr>
        <w:t>у</w:t>
      </w:r>
      <w:r w:rsidR="006F30B0">
        <w:rPr>
          <w:rFonts w:ascii="Times New Roman" w:hAnsi="Times New Roman" w:cs="Times New Roman"/>
          <w:sz w:val="28"/>
          <w:lang w:val="kk-KZ"/>
        </w:rPr>
        <w:t>ге</w:t>
      </w:r>
      <w:r w:rsidRPr="0000525D">
        <w:rPr>
          <w:rFonts w:ascii="Times New Roman" w:hAnsi="Times New Roman" w:cs="Times New Roman"/>
          <w:sz w:val="28"/>
          <w:lang w:val="kk-KZ"/>
        </w:rPr>
        <w:t xml:space="preserve"> </w:t>
      </w:r>
      <w:r w:rsidR="00F120E4" w:rsidRPr="0000525D">
        <w:rPr>
          <w:rFonts w:ascii="Times New Roman" w:hAnsi="Times New Roman" w:cs="Times New Roman"/>
          <w:sz w:val="28"/>
          <w:lang w:val="kk-KZ"/>
        </w:rPr>
        <w:t>мүмкіндік береді. Осы ретте, халық демократиясы, жеке адамның құқықтары, нарықтық экономика, азаматтық қоғам сынды либерал-демократиялық құндылықтарды, батыстық идеяларды таратуға басты назар аударатын америкалық және проамерикалық БАҚ-тың қазіргі таңда интернет коммуникацияның әлеуетін одан әрі тиімді пайдалануда. Бұдан бөлек АҚШ-та әр түрлі салаларды және әлемнің барлық өңірлерін зерттейтін ғылыми орталықтары да бар. Олар жергілікті ғалымдарға, жалпы саланы жақсы меңгерген мамандарға арнайы грант ретінде қаржы бөлу арқылы тиісті өңірдің проблемалық мәселелерін, оның болашағы және АҚШ ұсынған құндылықтарға қатысты ерекшеліктері туралы мәліметтерді айқындап отырады. Бұл көбінесе ресми Вашингтонның сырт</w:t>
      </w:r>
      <w:r w:rsidR="001B2B87" w:rsidRPr="0000525D">
        <w:rPr>
          <w:rFonts w:ascii="Times New Roman" w:hAnsi="Times New Roman" w:cs="Times New Roman"/>
          <w:sz w:val="28"/>
          <w:lang w:val="kk-KZ"/>
        </w:rPr>
        <w:t>қ</w:t>
      </w:r>
      <w:r w:rsidR="00F120E4" w:rsidRPr="0000525D">
        <w:rPr>
          <w:rFonts w:ascii="Times New Roman" w:hAnsi="Times New Roman" w:cs="Times New Roman"/>
          <w:sz w:val="28"/>
          <w:lang w:val="kk-KZ"/>
        </w:rPr>
        <w:t>ы саясатына қатысты ұсынымдарға ықпал етеді. Мұны аталған зерттеулерде белгілі бір проблеманы зерттеп, соңында жазылған ұсынымдарға қатысты халықаралық ұйымдардың, кейде АҚШ саясаткерлерінің мәлімдемелерінде жиі көрініс табатынын байқауға болады.</w:t>
      </w:r>
      <w:r w:rsidR="00012994" w:rsidRPr="0000525D">
        <w:rPr>
          <w:rFonts w:ascii="Times New Roman" w:hAnsi="Times New Roman" w:cs="Times New Roman"/>
          <w:sz w:val="28"/>
          <w:lang w:val="kk-KZ"/>
        </w:rPr>
        <w:t xml:space="preserve"> </w:t>
      </w:r>
    </w:p>
    <w:p w14:paraId="7AAA6800" w14:textId="01E60D18" w:rsidR="00F120E4" w:rsidRPr="0000525D" w:rsidRDefault="00F120E4" w:rsidP="00A86AAD">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АҚШ-тың әлемдегі беделі мен ықпалын нығайту мақсатында құрылған Ұлттық демократия қоры (National Endowment for Democracy), Сайлау жүйелері халықаралық қоры (The International Foundation for Electoral Systems), Халық істері бюросы (Bureau of Public Affairs), АҚШ-тың Халықаралық даму агенттігі (USAID – US Agency for International Development) т.б. халықаралық құқық қорғау және демократияны қорғау ұйымдары АҚШ-тың мүддесіне қызмет етуші мекемелер қатарында.</w:t>
      </w:r>
      <w:r w:rsidR="00117BA5" w:rsidRPr="0000525D">
        <w:rPr>
          <w:rFonts w:ascii="Times New Roman" w:hAnsi="Times New Roman" w:cs="Times New Roman"/>
          <w:sz w:val="28"/>
          <w:lang w:val="kk-KZ"/>
        </w:rPr>
        <w:t xml:space="preserve"> </w:t>
      </w:r>
    </w:p>
    <w:p w14:paraId="567393AE" w14:textId="060831E8" w:rsidR="00E129F5" w:rsidRPr="0000525D" w:rsidRDefault="00E129F5" w:rsidP="00E129F5">
      <w:pPr>
        <w:pStyle w:val="a3"/>
        <w:ind w:firstLine="709"/>
        <w:jc w:val="both"/>
        <w:rPr>
          <w:rFonts w:ascii="Times New Roman" w:hAnsi="Times New Roman" w:cs="Times New Roman"/>
          <w:sz w:val="28"/>
          <w:lang w:val="kk-KZ"/>
        </w:rPr>
      </w:pPr>
      <w:r w:rsidRPr="006F30B0">
        <w:rPr>
          <w:rFonts w:ascii="Times New Roman" w:hAnsi="Times New Roman" w:cs="Times New Roman"/>
          <w:sz w:val="28"/>
          <w:lang w:val="kk-KZ"/>
        </w:rPr>
        <w:t>АҚШ қызықтыратын тағы бір аспект – білім. Білім беру саласы да АҚШ-тың ықпалды жұмсақ күш деуге болады. АҚШ-тың колледждері</w:t>
      </w:r>
      <w:r w:rsidRPr="0000525D">
        <w:rPr>
          <w:rFonts w:ascii="Times New Roman" w:hAnsi="Times New Roman" w:cs="Times New Roman"/>
          <w:sz w:val="28"/>
          <w:lang w:val="kk-KZ"/>
        </w:rPr>
        <w:t xml:space="preserve"> мен университеттерінде әлемнің барлық елінен дерлік келіп білім алуда және тек ЖОО-да оқитын шет мемлекеттерден келген студент саны 1 миллионнан асады (9-кесте). Бұл АҚШ-тың мемлекеттік бюджетіне орасан зор кіріс көзі болумен қатар сол елдің әлемдегі жұмсақ күш саясатын жүргізуіне қолайлы атмосфера қалыптастыратын фактор саналады. Берілген кестеден АҚШ-та білім алушы шетелдік студенттер саны жыл өткен сайын көбейіп келетіні байқалады. Бұған АҚШ жоғары оқу орындарының әлемдік индексте жоғарғы орында болуы және олар туралы қалыптасқан оң имидж өз ықпалын тигізуде. Бұл үрдіс алдағы уақытта қалыптасқан инерциямен жалғаса беруі мүмкін деген тұжырым жасау үшін АҚШ-тағы 2024</w:t>
      </w:r>
      <w:r w:rsidR="00171F15">
        <w:rPr>
          <w:rFonts w:ascii="Times New Roman" w:hAnsi="Times New Roman" w:cs="Times New Roman"/>
          <w:sz w:val="28"/>
          <w:lang w:val="kk-KZ"/>
        </w:rPr>
        <w:t xml:space="preserve"> жылғы</w:t>
      </w:r>
      <w:r w:rsidRPr="0000525D">
        <w:rPr>
          <w:rFonts w:ascii="Times New Roman" w:hAnsi="Times New Roman" w:cs="Times New Roman"/>
          <w:sz w:val="28"/>
          <w:lang w:val="kk-KZ"/>
        </w:rPr>
        <w:t xml:space="preserve"> сайлаудан кейін президент болған Д. Трамптың ЖОО-на, виза алуға, шет елдік азаматтарға қатысты саясатының қалай әсер ететінін білу кедергі жасайды. Бір тараптан халықаралық индекстерде жоғары сатыда орналасқан және атағымен танылған АҚШ ЖОО-лары тартымды болып қалады, алайда қойылған билік қойған кедергілер оны қиындатады. Сондықтан бұл туралы тұжырым жасауға ерте. </w:t>
      </w:r>
    </w:p>
    <w:p w14:paraId="3C853AD8" w14:textId="77777777" w:rsidR="00E129F5" w:rsidRPr="0000525D" w:rsidRDefault="00E129F5" w:rsidP="00A86AAD">
      <w:pPr>
        <w:pStyle w:val="a3"/>
        <w:ind w:firstLine="709"/>
        <w:jc w:val="both"/>
        <w:rPr>
          <w:rFonts w:ascii="Times New Roman" w:hAnsi="Times New Roman" w:cs="Times New Roman"/>
          <w:sz w:val="28"/>
          <w:lang w:val="kk-KZ"/>
        </w:rPr>
      </w:pPr>
    </w:p>
    <w:p w14:paraId="166ACA44" w14:textId="3D21A411" w:rsidR="00F120E4" w:rsidRDefault="00C62C6E" w:rsidP="004A15CA">
      <w:pPr>
        <w:pStyle w:val="a3"/>
        <w:jc w:val="both"/>
        <w:rPr>
          <w:rFonts w:ascii="Times New Roman" w:hAnsi="Times New Roman" w:cs="Times New Roman"/>
          <w:sz w:val="28"/>
          <w:lang w:val="kk-KZ"/>
        </w:rPr>
      </w:pPr>
      <w:r w:rsidRPr="00E56587">
        <w:rPr>
          <w:rFonts w:ascii="Times New Roman" w:hAnsi="Times New Roman" w:cs="Times New Roman"/>
          <w:sz w:val="28"/>
          <w:lang w:val="kk-KZ"/>
        </w:rPr>
        <w:t xml:space="preserve">Кесте </w:t>
      </w:r>
      <w:r w:rsidR="000B3A90">
        <w:rPr>
          <w:rFonts w:ascii="Times New Roman" w:hAnsi="Times New Roman" w:cs="Times New Roman"/>
          <w:sz w:val="28"/>
          <w:lang w:val="kk-KZ"/>
        </w:rPr>
        <w:t xml:space="preserve">9 </w:t>
      </w:r>
      <w:r w:rsidR="00B04771" w:rsidRPr="00E56587">
        <w:rPr>
          <w:rFonts w:ascii="Times New Roman" w:hAnsi="Times New Roman" w:cs="Times New Roman"/>
          <w:sz w:val="28"/>
          <w:lang w:val="kk-KZ"/>
        </w:rPr>
        <w:t xml:space="preserve">– </w:t>
      </w:r>
      <w:r w:rsidR="00F120E4" w:rsidRPr="00E56587">
        <w:rPr>
          <w:rFonts w:ascii="Times New Roman" w:hAnsi="Times New Roman" w:cs="Times New Roman"/>
          <w:sz w:val="28"/>
          <w:lang w:val="kk-KZ"/>
        </w:rPr>
        <w:t>АҚШ-та</w:t>
      </w:r>
      <w:r w:rsidR="00E12FCF" w:rsidRPr="00E56587">
        <w:rPr>
          <w:rFonts w:ascii="Times New Roman" w:hAnsi="Times New Roman" w:cs="Times New Roman"/>
          <w:sz w:val="28"/>
          <w:lang w:val="kk-KZ"/>
        </w:rPr>
        <w:t xml:space="preserve"> білім алушы</w:t>
      </w:r>
      <w:r w:rsidR="00F120E4" w:rsidRPr="00E56587">
        <w:rPr>
          <w:rFonts w:ascii="Times New Roman" w:hAnsi="Times New Roman" w:cs="Times New Roman"/>
          <w:sz w:val="28"/>
          <w:lang w:val="kk-KZ"/>
        </w:rPr>
        <w:t xml:space="preserve"> шетелдік студенттер санының динамикасы </w:t>
      </w:r>
      <w:r w:rsidR="00705AA4" w:rsidRPr="00E56587">
        <w:rPr>
          <w:rFonts w:ascii="Times New Roman" w:hAnsi="Times New Roman" w:cs="Times New Roman"/>
          <w:sz w:val="28"/>
          <w:lang w:val="kk-KZ"/>
        </w:rPr>
        <w:t xml:space="preserve">және </w:t>
      </w:r>
      <w:r w:rsidR="001B213D" w:rsidRPr="00E56587">
        <w:rPr>
          <w:rFonts w:ascii="Times New Roman" w:hAnsi="Times New Roman" w:cs="Times New Roman"/>
          <w:sz w:val="28"/>
          <w:lang w:val="kk-KZ"/>
        </w:rPr>
        <w:t xml:space="preserve">оларды жіберуші негізгі елдер </w:t>
      </w:r>
      <w:r w:rsidR="00AC7F08" w:rsidRPr="00E56587">
        <w:rPr>
          <w:rFonts w:ascii="Times New Roman" w:hAnsi="Times New Roman" w:cs="Times New Roman"/>
          <w:sz w:val="28"/>
          <w:lang w:val="kk-KZ"/>
        </w:rPr>
        <w:t xml:space="preserve"> </w:t>
      </w:r>
    </w:p>
    <w:p w14:paraId="4E9FE39D" w14:textId="77777777" w:rsidR="000B3A90" w:rsidRPr="000B3A90" w:rsidRDefault="000B3A90" w:rsidP="000B3A90">
      <w:pPr>
        <w:pStyle w:val="a3"/>
        <w:jc w:val="right"/>
        <w:rPr>
          <w:rFonts w:ascii="Times New Roman" w:hAnsi="Times New Roman" w:cs="Times New Roman"/>
          <w:sz w:val="16"/>
          <w:szCs w:val="16"/>
          <w:lang w:val="kk-KZ"/>
        </w:rPr>
      </w:pPr>
    </w:p>
    <w:tbl>
      <w:tblPr>
        <w:tblStyle w:val="a4"/>
        <w:tblW w:w="4843" w:type="pct"/>
        <w:jc w:val="center"/>
        <w:tblLook w:val="04A0" w:firstRow="1" w:lastRow="0" w:firstColumn="1" w:lastColumn="0" w:noHBand="0" w:noVBand="1"/>
      </w:tblPr>
      <w:tblGrid>
        <w:gridCol w:w="2916"/>
        <w:gridCol w:w="2268"/>
        <w:gridCol w:w="2127"/>
        <w:gridCol w:w="2234"/>
      </w:tblGrid>
      <w:tr w:rsidR="00141C45" w:rsidRPr="00E56587" w14:paraId="21C962E7" w14:textId="77777777" w:rsidTr="000B3A90">
        <w:trPr>
          <w:trHeight w:val="340"/>
          <w:jc w:val="center"/>
        </w:trPr>
        <w:tc>
          <w:tcPr>
            <w:tcW w:w="1528" w:type="pct"/>
          </w:tcPr>
          <w:p w14:paraId="1A6BD539" w14:textId="7ADECA01" w:rsidR="00141C45" w:rsidRPr="00E56587" w:rsidRDefault="00141C45"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Мемлекеттер</w:t>
            </w:r>
          </w:p>
        </w:tc>
        <w:tc>
          <w:tcPr>
            <w:tcW w:w="1188" w:type="pct"/>
          </w:tcPr>
          <w:p w14:paraId="1EAF89AE" w14:textId="5C0C5A8D" w:rsidR="00141C45" w:rsidRPr="00E56587" w:rsidRDefault="00141C45" w:rsidP="00B45162">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2021-2022</w:t>
            </w:r>
            <w:r w:rsidR="000B3A90">
              <w:rPr>
                <w:rFonts w:ascii="Times New Roman" w:hAnsi="Times New Roman" w:cs="Times New Roman"/>
                <w:sz w:val="24"/>
                <w:szCs w:val="24"/>
                <w:lang w:val="kk-KZ"/>
              </w:rPr>
              <w:t xml:space="preserve"> жылдар</w:t>
            </w:r>
          </w:p>
        </w:tc>
        <w:tc>
          <w:tcPr>
            <w:tcW w:w="1114" w:type="pct"/>
          </w:tcPr>
          <w:p w14:paraId="7647297A" w14:textId="60FAC08B" w:rsidR="00141C45" w:rsidRPr="00E56587" w:rsidRDefault="00141C45" w:rsidP="00B45162">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2022-2023</w:t>
            </w:r>
            <w:r w:rsidR="000B3A90">
              <w:rPr>
                <w:rFonts w:ascii="Times New Roman" w:hAnsi="Times New Roman" w:cs="Times New Roman"/>
                <w:sz w:val="24"/>
                <w:szCs w:val="24"/>
                <w:lang w:val="kk-KZ"/>
              </w:rPr>
              <w:t xml:space="preserve"> жылдар</w:t>
            </w:r>
          </w:p>
        </w:tc>
        <w:tc>
          <w:tcPr>
            <w:tcW w:w="1170" w:type="pct"/>
          </w:tcPr>
          <w:p w14:paraId="78085458" w14:textId="0EB96EDD" w:rsidR="00141C45" w:rsidRPr="00E56587" w:rsidRDefault="00141C45" w:rsidP="00B45162">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2023-2024</w:t>
            </w:r>
            <w:r w:rsidR="000B3A90">
              <w:rPr>
                <w:rFonts w:ascii="Times New Roman" w:hAnsi="Times New Roman" w:cs="Times New Roman"/>
                <w:sz w:val="24"/>
                <w:szCs w:val="24"/>
                <w:lang w:val="kk-KZ"/>
              </w:rPr>
              <w:t xml:space="preserve"> жылдар</w:t>
            </w:r>
          </w:p>
        </w:tc>
      </w:tr>
      <w:tr w:rsidR="00141C45" w:rsidRPr="00E56587" w14:paraId="30E98CC5" w14:textId="77777777" w:rsidTr="000B3A90">
        <w:trPr>
          <w:trHeight w:val="56"/>
          <w:jc w:val="center"/>
        </w:trPr>
        <w:tc>
          <w:tcPr>
            <w:tcW w:w="1528" w:type="pct"/>
          </w:tcPr>
          <w:p w14:paraId="45E40279" w14:textId="4FF891A2" w:rsidR="00141C45" w:rsidRPr="00E56587" w:rsidRDefault="00141C45"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rPr>
              <w:t>Барлығы</w:t>
            </w:r>
          </w:p>
        </w:tc>
        <w:tc>
          <w:tcPr>
            <w:tcW w:w="1188" w:type="pct"/>
          </w:tcPr>
          <w:p w14:paraId="7B973B06" w14:textId="071B3ACC" w:rsidR="00141C45" w:rsidRPr="00E56587" w:rsidRDefault="00141C45"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948 519</w:t>
            </w:r>
          </w:p>
        </w:tc>
        <w:tc>
          <w:tcPr>
            <w:tcW w:w="1114" w:type="pct"/>
          </w:tcPr>
          <w:p w14:paraId="18BF9171" w14:textId="5602EE73" w:rsidR="00141C45" w:rsidRPr="00E56587" w:rsidRDefault="00141C45"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1 057 188</w:t>
            </w:r>
          </w:p>
        </w:tc>
        <w:tc>
          <w:tcPr>
            <w:tcW w:w="1170" w:type="pct"/>
          </w:tcPr>
          <w:p w14:paraId="647BEDCD" w14:textId="216DCB04" w:rsidR="00141C45" w:rsidRPr="00E56587" w:rsidRDefault="00141C45"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1 126 690</w:t>
            </w:r>
          </w:p>
        </w:tc>
      </w:tr>
      <w:tr w:rsidR="000B3A90" w:rsidRPr="0000525D" w14:paraId="2D75E0CE" w14:textId="77777777" w:rsidTr="000B3A90">
        <w:trPr>
          <w:trHeight w:val="56"/>
          <w:jc w:val="center"/>
        </w:trPr>
        <w:tc>
          <w:tcPr>
            <w:tcW w:w="1528" w:type="pct"/>
          </w:tcPr>
          <w:p w14:paraId="0ACA24A1" w14:textId="0DF7C4B4"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Үндістан</w:t>
            </w:r>
          </w:p>
        </w:tc>
        <w:tc>
          <w:tcPr>
            <w:tcW w:w="1188" w:type="pct"/>
          </w:tcPr>
          <w:p w14:paraId="76A266FD" w14:textId="2E34DA8B"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199 182</w:t>
            </w:r>
          </w:p>
        </w:tc>
        <w:tc>
          <w:tcPr>
            <w:tcW w:w="1114" w:type="pct"/>
          </w:tcPr>
          <w:p w14:paraId="6A40B35B" w14:textId="68225A58"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268 923</w:t>
            </w:r>
          </w:p>
        </w:tc>
        <w:tc>
          <w:tcPr>
            <w:tcW w:w="1170" w:type="pct"/>
          </w:tcPr>
          <w:p w14:paraId="2C8AB7F0" w14:textId="1941A4C4"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331 602</w:t>
            </w:r>
          </w:p>
        </w:tc>
      </w:tr>
      <w:tr w:rsidR="000B3A90" w:rsidRPr="0000525D" w14:paraId="5FAFD116" w14:textId="77777777" w:rsidTr="000B3A90">
        <w:trPr>
          <w:trHeight w:val="56"/>
          <w:jc w:val="center"/>
        </w:trPr>
        <w:tc>
          <w:tcPr>
            <w:tcW w:w="1528" w:type="pct"/>
          </w:tcPr>
          <w:p w14:paraId="1E3E0652" w14:textId="7541E07D" w:rsidR="000B3A90" w:rsidRPr="0000525D" w:rsidRDefault="000B3A90" w:rsidP="000B3A90">
            <w:pPr>
              <w:pStyle w:val="a3"/>
              <w:rPr>
                <w:rFonts w:ascii="Times New Roman" w:hAnsi="Times New Roman" w:cs="Times New Roman"/>
                <w:sz w:val="24"/>
                <w:szCs w:val="24"/>
                <w:lang w:val="en-US"/>
              </w:rPr>
            </w:pPr>
            <w:r w:rsidRPr="0000525D">
              <w:rPr>
                <w:rFonts w:ascii="Times New Roman" w:hAnsi="Times New Roman" w:cs="Times New Roman"/>
                <w:sz w:val="24"/>
                <w:szCs w:val="24"/>
              </w:rPr>
              <w:t>Қытай</w:t>
            </w:r>
          </w:p>
        </w:tc>
        <w:tc>
          <w:tcPr>
            <w:tcW w:w="1188" w:type="pct"/>
          </w:tcPr>
          <w:p w14:paraId="3B391D4D" w14:textId="6187D28D"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290 086</w:t>
            </w:r>
          </w:p>
        </w:tc>
        <w:tc>
          <w:tcPr>
            <w:tcW w:w="1114" w:type="pct"/>
          </w:tcPr>
          <w:p w14:paraId="20FBB6CA" w14:textId="0A1ABFB2"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289 526</w:t>
            </w:r>
          </w:p>
        </w:tc>
        <w:tc>
          <w:tcPr>
            <w:tcW w:w="1170" w:type="pct"/>
          </w:tcPr>
          <w:p w14:paraId="21CF7404" w14:textId="7DD162B3"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277 398</w:t>
            </w:r>
          </w:p>
        </w:tc>
      </w:tr>
      <w:tr w:rsidR="000B3A90" w:rsidRPr="0000525D" w14:paraId="5248A8D3" w14:textId="77777777" w:rsidTr="000B3A90">
        <w:trPr>
          <w:trHeight w:val="56"/>
          <w:jc w:val="center"/>
        </w:trPr>
        <w:tc>
          <w:tcPr>
            <w:tcW w:w="1528" w:type="pct"/>
          </w:tcPr>
          <w:p w14:paraId="76F51B4C" w14:textId="7B4E16F7"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Оңтүстік Корея</w:t>
            </w:r>
          </w:p>
        </w:tc>
        <w:tc>
          <w:tcPr>
            <w:tcW w:w="1188" w:type="pct"/>
          </w:tcPr>
          <w:p w14:paraId="15EE488C" w14:textId="5B1E6A87"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40 755</w:t>
            </w:r>
          </w:p>
        </w:tc>
        <w:tc>
          <w:tcPr>
            <w:tcW w:w="1114" w:type="pct"/>
          </w:tcPr>
          <w:p w14:paraId="60715DE5" w14:textId="783F2060"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43 847</w:t>
            </w:r>
          </w:p>
        </w:tc>
        <w:tc>
          <w:tcPr>
            <w:tcW w:w="1170" w:type="pct"/>
          </w:tcPr>
          <w:p w14:paraId="2D93156E" w14:textId="6A85B52F"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43 149</w:t>
            </w:r>
          </w:p>
        </w:tc>
      </w:tr>
      <w:tr w:rsidR="000B3A90" w:rsidRPr="0000525D" w14:paraId="27E1FC77" w14:textId="77777777" w:rsidTr="000B3A90">
        <w:trPr>
          <w:trHeight w:val="56"/>
          <w:jc w:val="center"/>
        </w:trPr>
        <w:tc>
          <w:tcPr>
            <w:tcW w:w="1528" w:type="pct"/>
          </w:tcPr>
          <w:p w14:paraId="488197DE" w14:textId="7DD3EFCC"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Канада</w:t>
            </w:r>
          </w:p>
        </w:tc>
        <w:tc>
          <w:tcPr>
            <w:tcW w:w="1188" w:type="pct"/>
          </w:tcPr>
          <w:p w14:paraId="41F2ED53" w14:textId="4C3C5864"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27 013</w:t>
            </w:r>
          </w:p>
        </w:tc>
        <w:tc>
          <w:tcPr>
            <w:tcW w:w="1114" w:type="pct"/>
          </w:tcPr>
          <w:p w14:paraId="48DBECFA" w14:textId="282763F5"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27 876</w:t>
            </w:r>
          </w:p>
        </w:tc>
        <w:tc>
          <w:tcPr>
            <w:tcW w:w="1170" w:type="pct"/>
          </w:tcPr>
          <w:p w14:paraId="56D5E605" w14:textId="4B568BE5"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28 998</w:t>
            </w:r>
          </w:p>
        </w:tc>
      </w:tr>
      <w:tr w:rsidR="000B3A90" w:rsidRPr="0000525D" w14:paraId="385EBA4B" w14:textId="77777777" w:rsidTr="000B3A90">
        <w:trPr>
          <w:trHeight w:val="56"/>
          <w:jc w:val="center"/>
        </w:trPr>
        <w:tc>
          <w:tcPr>
            <w:tcW w:w="1528" w:type="pct"/>
          </w:tcPr>
          <w:p w14:paraId="239F24BE" w14:textId="46A35EDE"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Тайвань</w:t>
            </w:r>
          </w:p>
        </w:tc>
        <w:tc>
          <w:tcPr>
            <w:tcW w:w="1188" w:type="pct"/>
          </w:tcPr>
          <w:p w14:paraId="1F701688" w14:textId="3EF08660"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20 487</w:t>
            </w:r>
          </w:p>
        </w:tc>
        <w:tc>
          <w:tcPr>
            <w:tcW w:w="1114" w:type="pct"/>
          </w:tcPr>
          <w:p w14:paraId="182498DD" w14:textId="781DD03E"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21 834</w:t>
            </w:r>
          </w:p>
        </w:tc>
        <w:tc>
          <w:tcPr>
            <w:tcW w:w="1170" w:type="pct"/>
          </w:tcPr>
          <w:p w14:paraId="256CB6A3" w14:textId="41EB521D"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23 157</w:t>
            </w:r>
          </w:p>
        </w:tc>
      </w:tr>
      <w:tr w:rsidR="000B3A90" w:rsidRPr="0000525D" w14:paraId="2C2E2E25" w14:textId="77777777" w:rsidTr="000B3A90">
        <w:trPr>
          <w:trHeight w:val="56"/>
          <w:jc w:val="center"/>
        </w:trPr>
        <w:tc>
          <w:tcPr>
            <w:tcW w:w="1528" w:type="pct"/>
          </w:tcPr>
          <w:p w14:paraId="251D92C2" w14:textId="047B4AEF"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Вьетнам</w:t>
            </w:r>
          </w:p>
        </w:tc>
        <w:tc>
          <w:tcPr>
            <w:tcW w:w="1188" w:type="pct"/>
          </w:tcPr>
          <w:p w14:paraId="4A275CAE" w14:textId="2B0AC9EB"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20 713</w:t>
            </w:r>
          </w:p>
        </w:tc>
        <w:tc>
          <w:tcPr>
            <w:tcW w:w="1114" w:type="pct"/>
          </w:tcPr>
          <w:p w14:paraId="2D1DDD98" w14:textId="5247DCD4"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21 900</w:t>
            </w:r>
          </w:p>
        </w:tc>
        <w:tc>
          <w:tcPr>
            <w:tcW w:w="1170" w:type="pct"/>
          </w:tcPr>
          <w:p w14:paraId="6D4FED9A" w14:textId="685526B5"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22 066</w:t>
            </w:r>
          </w:p>
        </w:tc>
      </w:tr>
      <w:tr w:rsidR="000B3A90" w:rsidRPr="0000525D" w14:paraId="47EE3F37" w14:textId="77777777" w:rsidTr="000B3A90">
        <w:trPr>
          <w:trHeight w:val="56"/>
          <w:jc w:val="center"/>
        </w:trPr>
        <w:tc>
          <w:tcPr>
            <w:tcW w:w="1528" w:type="pct"/>
          </w:tcPr>
          <w:p w14:paraId="02AD0D93" w14:textId="08F675F7"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Нигерия</w:t>
            </w:r>
          </w:p>
        </w:tc>
        <w:tc>
          <w:tcPr>
            <w:tcW w:w="1188" w:type="pct"/>
          </w:tcPr>
          <w:p w14:paraId="21A9C5E8" w14:textId="0D30F9BC"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14 438</w:t>
            </w:r>
          </w:p>
        </w:tc>
        <w:tc>
          <w:tcPr>
            <w:tcW w:w="1114" w:type="pct"/>
          </w:tcPr>
          <w:p w14:paraId="19C4B2AE" w14:textId="543803AB"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17 640</w:t>
            </w:r>
          </w:p>
        </w:tc>
        <w:tc>
          <w:tcPr>
            <w:tcW w:w="1170" w:type="pct"/>
          </w:tcPr>
          <w:p w14:paraId="79CBE8F7" w14:textId="69639039"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20 029</w:t>
            </w:r>
          </w:p>
        </w:tc>
      </w:tr>
      <w:tr w:rsidR="000B3A90" w:rsidRPr="0000525D" w14:paraId="552CB985" w14:textId="77777777" w:rsidTr="000B3A90">
        <w:trPr>
          <w:trHeight w:val="56"/>
          <w:jc w:val="center"/>
        </w:trPr>
        <w:tc>
          <w:tcPr>
            <w:tcW w:w="1528" w:type="pct"/>
          </w:tcPr>
          <w:p w14:paraId="19FC0443" w14:textId="72182E9D"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Бангладеш</w:t>
            </w:r>
          </w:p>
        </w:tc>
        <w:tc>
          <w:tcPr>
            <w:tcW w:w="1188" w:type="pct"/>
          </w:tcPr>
          <w:p w14:paraId="66B2AB53" w14:textId="4FD0A9CE"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10 597</w:t>
            </w:r>
          </w:p>
        </w:tc>
        <w:tc>
          <w:tcPr>
            <w:tcW w:w="1114" w:type="pct"/>
          </w:tcPr>
          <w:p w14:paraId="7BA5D428" w14:textId="48426CE1"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13 563</w:t>
            </w:r>
          </w:p>
        </w:tc>
        <w:tc>
          <w:tcPr>
            <w:tcW w:w="1170" w:type="pct"/>
          </w:tcPr>
          <w:p w14:paraId="293523EB" w14:textId="3DA781C0"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17 099</w:t>
            </w:r>
          </w:p>
        </w:tc>
      </w:tr>
      <w:tr w:rsidR="000B3A90" w:rsidRPr="0000525D" w14:paraId="5CAB3862" w14:textId="77777777" w:rsidTr="000B3A90">
        <w:trPr>
          <w:trHeight w:val="56"/>
          <w:jc w:val="center"/>
        </w:trPr>
        <w:tc>
          <w:tcPr>
            <w:tcW w:w="1528" w:type="pct"/>
          </w:tcPr>
          <w:p w14:paraId="2FD60A7E" w14:textId="24C12B7B"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Бразилия</w:t>
            </w:r>
          </w:p>
        </w:tc>
        <w:tc>
          <w:tcPr>
            <w:tcW w:w="1188" w:type="pct"/>
          </w:tcPr>
          <w:p w14:paraId="462A3179" w14:textId="770550E3"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14 897</w:t>
            </w:r>
          </w:p>
        </w:tc>
        <w:tc>
          <w:tcPr>
            <w:tcW w:w="1114" w:type="pct"/>
          </w:tcPr>
          <w:p w14:paraId="706C8433" w14:textId="067325D6"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16 025</w:t>
            </w:r>
          </w:p>
        </w:tc>
        <w:tc>
          <w:tcPr>
            <w:tcW w:w="1170" w:type="pct"/>
          </w:tcPr>
          <w:p w14:paraId="4F953D51" w14:textId="4C727DF9"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16 877</w:t>
            </w:r>
          </w:p>
        </w:tc>
      </w:tr>
      <w:tr w:rsidR="000B3A90" w:rsidRPr="0000525D" w14:paraId="6185567F" w14:textId="77777777" w:rsidTr="000B3A90">
        <w:trPr>
          <w:trHeight w:val="56"/>
          <w:jc w:val="center"/>
        </w:trPr>
        <w:tc>
          <w:tcPr>
            <w:tcW w:w="1528" w:type="pct"/>
          </w:tcPr>
          <w:p w14:paraId="2F9EDCA6" w14:textId="21ADDD7C"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Непал</w:t>
            </w:r>
          </w:p>
        </w:tc>
        <w:tc>
          <w:tcPr>
            <w:tcW w:w="1188" w:type="pct"/>
          </w:tcPr>
          <w:p w14:paraId="2D76DDE8" w14:textId="3F38EB15"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11 799</w:t>
            </w:r>
          </w:p>
        </w:tc>
        <w:tc>
          <w:tcPr>
            <w:tcW w:w="1114" w:type="pct"/>
          </w:tcPr>
          <w:p w14:paraId="5C72201A" w14:textId="4C40270D"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15 090</w:t>
            </w:r>
          </w:p>
        </w:tc>
        <w:tc>
          <w:tcPr>
            <w:tcW w:w="1170" w:type="pct"/>
          </w:tcPr>
          <w:p w14:paraId="55D211AB" w14:textId="7863E4EB"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16 742</w:t>
            </w:r>
          </w:p>
        </w:tc>
      </w:tr>
      <w:tr w:rsidR="000B3A90" w:rsidRPr="0000525D" w14:paraId="65A04D2C" w14:textId="77777777" w:rsidTr="000B3A90">
        <w:trPr>
          <w:trHeight w:val="56"/>
          <w:jc w:val="center"/>
        </w:trPr>
        <w:tc>
          <w:tcPr>
            <w:tcW w:w="1528" w:type="pct"/>
          </w:tcPr>
          <w:p w14:paraId="53542299" w14:textId="2616A2AF"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Мексика</w:t>
            </w:r>
          </w:p>
        </w:tc>
        <w:tc>
          <w:tcPr>
            <w:tcW w:w="1188" w:type="pct"/>
          </w:tcPr>
          <w:p w14:paraId="364A2295" w14:textId="03B88D91"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14 500</w:t>
            </w:r>
          </w:p>
        </w:tc>
        <w:tc>
          <w:tcPr>
            <w:tcW w:w="1114" w:type="pct"/>
          </w:tcPr>
          <w:p w14:paraId="2551D338" w14:textId="72586FCB"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14 541</w:t>
            </w:r>
          </w:p>
        </w:tc>
        <w:tc>
          <w:tcPr>
            <w:tcW w:w="1170" w:type="pct"/>
          </w:tcPr>
          <w:p w14:paraId="55F9F8E6" w14:textId="4D132F45"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15 474</w:t>
            </w:r>
          </w:p>
        </w:tc>
      </w:tr>
      <w:tr w:rsidR="000B3A90" w:rsidRPr="0000525D" w14:paraId="6DAF125E" w14:textId="77777777" w:rsidTr="000B3A90">
        <w:trPr>
          <w:trHeight w:val="56"/>
          <w:jc w:val="center"/>
        </w:trPr>
        <w:tc>
          <w:tcPr>
            <w:tcW w:w="1528" w:type="pct"/>
          </w:tcPr>
          <w:p w14:paraId="51BD8D11" w14:textId="4D6BD5BC"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Сауд Арабиясы</w:t>
            </w:r>
          </w:p>
        </w:tc>
        <w:tc>
          <w:tcPr>
            <w:tcW w:w="1188" w:type="pct"/>
          </w:tcPr>
          <w:p w14:paraId="3D795689" w14:textId="22CC8977"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18 206</w:t>
            </w:r>
          </w:p>
        </w:tc>
        <w:tc>
          <w:tcPr>
            <w:tcW w:w="1114" w:type="pct"/>
          </w:tcPr>
          <w:p w14:paraId="3698AC36" w14:textId="08B0247B"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15 989</w:t>
            </w:r>
          </w:p>
        </w:tc>
        <w:tc>
          <w:tcPr>
            <w:tcW w:w="1170" w:type="pct"/>
          </w:tcPr>
          <w:p w14:paraId="19DE74A3" w14:textId="4D939176"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14 828</w:t>
            </w:r>
          </w:p>
        </w:tc>
      </w:tr>
      <w:tr w:rsidR="000B3A90" w:rsidRPr="0000525D" w14:paraId="2B675CEA" w14:textId="77777777" w:rsidTr="000B3A90">
        <w:trPr>
          <w:trHeight w:val="56"/>
          <w:jc w:val="center"/>
        </w:trPr>
        <w:tc>
          <w:tcPr>
            <w:tcW w:w="1528" w:type="pct"/>
          </w:tcPr>
          <w:p w14:paraId="70608DEA" w14:textId="3CF3760C"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Жапония</w:t>
            </w:r>
          </w:p>
        </w:tc>
        <w:tc>
          <w:tcPr>
            <w:tcW w:w="1188" w:type="pct"/>
          </w:tcPr>
          <w:p w14:paraId="2A78E53E" w14:textId="09B4D745"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13 449</w:t>
            </w:r>
          </w:p>
        </w:tc>
        <w:tc>
          <w:tcPr>
            <w:tcW w:w="1114" w:type="pct"/>
          </w:tcPr>
          <w:p w14:paraId="75A01B94" w14:textId="6B2C7AB7"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16 054</w:t>
            </w:r>
          </w:p>
        </w:tc>
        <w:tc>
          <w:tcPr>
            <w:tcW w:w="1170" w:type="pct"/>
          </w:tcPr>
          <w:p w14:paraId="1479EBE7" w14:textId="772D3BBD"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13 959</w:t>
            </w:r>
          </w:p>
        </w:tc>
      </w:tr>
      <w:tr w:rsidR="000B3A90" w:rsidRPr="0000525D" w14:paraId="58D9211B" w14:textId="77777777" w:rsidTr="000B3A90">
        <w:trPr>
          <w:trHeight w:val="56"/>
          <w:jc w:val="center"/>
        </w:trPr>
        <w:tc>
          <w:tcPr>
            <w:tcW w:w="1528" w:type="pct"/>
          </w:tcPr>
          <w:p w14:paraId="37644577" w14:textId="630481A6"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Иран</w:t>
            </w:r>
          </w:p>
        </w:tc>
        <w:tc>
          <w:tcPr>
            <w:tcW w:w="1188" w:type="pct"/>
          </w:tcPr>
          <w:p w14:paraId="12AEC6CD" w14:textId="1402548E"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9 295</w:t>
            </w:r>
          </w:p>
        </w:tc>
        <w:tc>
          <w:tcPr>
            <w:tcW w:w="1114" w:type="pct"/>
          </w:tcPr>
          <w:p w14:paraId="632069B4" w14:textId="1C2AF2DB"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10 812</w:t>
            </w:r>
          </w:p>
        </w:tc>
        <w:tc>
          <w:tcPr>
            <w:tcW w:w="1170" w:type="pct"/>
          </w:tcPr>
          <w:p w14:paraId="6E8A8D57" w14:textId="2074B2E1"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12 430</w:t>
            </w:r>
          </w:p>
        </w:tc>
      </w:tr>
      <w:tr w:rsidR="000B3A90" w:rsidRPr="0000525D" w14:paraId="06D4505E" w14:textId="77777777" w:rsidTr="000B3A90">
        <w:trPr>
          <w:trHeight w:val="56"/>
          <w:jc w:val="center"/>
        </w:trPr>
        <w:tc>
          <w:tcPr>
            <w:tcW w:w="1528" w:type="pct"/>
          </w:tcPr>
          <w:p w14:paraId="1CD7EBB7" w14:textId="3EEEAE99" w:rsidR="000B3A90" w:rsidRPr="0000525D" w:rsidRDefault="000B3A90" w:rsidP="000B3A90">
            <w:pPr>
              <w:pStyle w:val="a3"/>
              <w:rPr>
                <w:rFonts w:ascii="Times New Roman" w:hAnsi="Times New Roman" w:cs="Times New Roman"/>
                <w:sz w:val="24"/>
                <w:szCs w:val="24"/>
                <w:lang w:val="kk-KZ"/>
              </w:rPr>
            </w:pPr>
            <w:r w:rsidRPr="0000525D">
              <w:rPr>
                <w:rFonts w:ascii="Times New Roman" w:hAnsi="Times New Roman" w:cs="Times New Roman"/>
                <w:sz w:val="24"/>
                <w:szCs w:val="24"/>
              </w:rPr>
              <w:t>Пәкістан</w:t>
            </w:r>
          </w:p>
        </w:tc>
        <w:tc>
          <w:tcPr>
            <w:tcW w:w="1188" w:type="pct"/>
          </w:tcPr>
          <w:p w14:paraId="355A4161" w14:textId="511CC24C"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8 772</w:t>
            </w:r>
          </w:p>
        </w:tc>
        <w:tc>
          <w:tcPr>
            <w:tcW w:w="1114" w:type="pct"/>
          </w:tcPr>
          <w:p w14:paraId="7E493966" w14:textId="3527642F"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10 164</w:t>
            </w:r>
          </w:p>
        </w:tc>
        <w:tc>
          <w:tcPr>
            <w:tcW w:w="1170" w:type="pct"/>
          </w:tcPr>
          <w:p w14:paraId="181559BE" w14:textId="4ECFFF89" w:rsidR="000B3A90" w:rsidRPr="0000525D" w:rsidRDefault="000B3A90" w:rsidP="000B3A90">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10 988</w:t>
            </w:r>
          </w:p>
        </w:tc>
      </w:tr>
      <w:tr w:rsidR="00141C45" w:rsidRPr="0000525D" w14:paraId="39E964D9" w14:textId="0A3BCC5D" w:rsidTr="000B3A90">
        <w:trPr>
          <w:trHeight w:val="56"/>
          <w:jc w:val="center"/>
        </w:trPr>
        <w:tc>
          <w:tcPr>
            <w:tcW w:w="5000" w:type="pct"/>
            <w:gridSpan w:val="4"/>
          </w:tcPr>
          <w:p w14:paraId="2EBD9427" w14:textId="35BDE360" w:rsidR="00141C45" w:rsidRPr="0000525D" w:rsidRDefault="00141C45" w:rsidP="000B3A90">
            <w:pPr>
              <w:pStyle w:val="a3"/>
              <w:ind w:firstLine="574"/>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Ескерту – Кестені докторант құрастырды</w:t>
            </w:r>
          </w:p>
        </w:tc>
      </w:tr>
    </w:tbl>
    <w:p w14:paraId="08D0E706" w14:textId="77777777" w:rsidR="006B11DB" w:rsidRPr="0000525D" w:rsidRDefault="006B11DB" w:rsidP="006B11DB">
      <w:pPr>
        <w:pStyle w:val="a3"/>
        <w:ind w:firstLine="709"/>
        <w:jc w:val="both"/>
        <w:rPr>
          <w:rFonts w:ascii="Times New Roman" w:hAnsi="Times New Roman" w:cs="Times New Roman"/>
          <w:sz w:val="28"/>
          <w:lang w:val="kk-KZ"/>
        </w:rPr>
      </w:pPr>
    </w:p>
    <w:p w14:paraId="6C4813AB" w14:textId="06114674" w:rsidR="00187751" w:rsidRDefault="00E0411B" w:rsidP="00A86AAD">
      <w:pPr>
        <w:pStyle w:val="a3"/>
        <w:ind w:firstLine="709"/>
        <w:jc w:val="both"/>
        <w:rPr>
          <w:rFonts w:ascii="Times New Roman" w:hAnsi="Times New Roman" w:cs="Times New Roman"/>
          <w:sz w:val="28"/>
          <w:lang w:val="kk-KZ"/>
        </w:rPr>
      </w:pPr>
      <w:r w:rsidRPr="00E56587">
        <w:rPr>
          <w:rFonts w:ascii="Times New Roman" w:hAnsi="Times New Roman" w:cs="Times New Roman"/>
          <w:i/>
          <w:sz w:val="28"/>
          <w:lang w:val="kk-KZ"/>
        </w:rPr>
        <w:t>Ұлыбритания.</w:t>
      </w:r>
      <w:r w:rsidR="00411A98" w:rsidRPr="0000525D">
        <w:rPr>
          <w:rFonts w:ascii="Times New Roman" w:hAnsi="Times New Roman" w:cs="Times New Roman"/>
          <w:sz w:val="28"/>
          <w:lang w:val="kk-KZ"/>
        </w:rPr>
        <w:t xml:space="preserve"> </w:t>
      </w:r>
      <w:r w:rsidR="00A06A60" w:rsidRPr="0000525D">
        <w:rPr>
          <w:rFonts w:ascii="Times New Roman" w:hAnsi="Times New Roman" w:cs="Times New Roman"/>
          <w:sz w:val="28"/>
          <w:lang w:val="kk-KZ"/>
        </w:rPr>
        <w:t xml:space="preserve">Бұл мемлекеттің </w:t>
      </w:r>
      <w:r w:rsidR="00FA3C74" w:rsidRPr="0000525D">
        <w:rPr>
          <w:rFonts w:ascii="Times New Roman" w:hAnsi="Times New Roman" w:cs="Times New Roman"/>
          <w:sz w:val="28"/>
          <w:lang w:val="kk-KZ"/>
        </w:rPr>
        <w:t xml:space="preserve">халықаралық саясатта қатты күші біршама әлсірегенімен </w:t>
      </w:r>
      <w:r w:rsidR="00A06A60" w:rsidRPr="0000525D">
        <w:rPr>
          <w:rFonts w:ascii="Times New Roman" w:hAnsi="Times New Roman" w:cs="Times New Roman"/>
          <w:sz w:val="28"/>
          <w:lang w:val="kk-KZ"/>
        </w:rPr>
        <w:t>жұмсақ күші</w:t>
      </w:r>
      <w:r w:rsidR="00362CDA" w:rsidRPr="0000525D">
        <w:rPr>
          <w:rFonts w:ascii="Times New Roman" w:hAnsi="Times New Roman" w:cs="Times New Roman"/>
          <w:sz w:val="28"/>
          <w:lang w:val="kk-KZ"/>
        </w:rPr>
        <w:t xml:space="preserve"> әлеуетті екенін жоғарыдағы рейтинг көрсетті. </w:t>
      </w:r>
      <w:r w:rsidR="000A2611" w:rsidRPr="0000525D">
        <w:rPr>
          <w:rFonts w:ascii="Times New Roman" w:hAnsi="Times New Roman" w:cs="Times New Roman"/>
          <w:sz w:val="28"/>
          <w:lang w:val="kk-KZ"/>
        </w:rPr>
        <w:t xml:space="preserve">Тарихи себептерге және </w:t>
      </w:r>
      <w:r w:rsidR="004B6FD8" w:rsidRPr="0000525D">
        <w:rPr>
          <w:rFonts w:ascii="Times New Roman" w:hAnsi="Times New Roman" w:cs="Times New Roman"/>
          <w:sz w:val="28"/>
          <w:lang w:val="kk-KZ"/>
        </w:rPr>
        <w:t xml:space="preserve">заманауи шарттарға байланысты Ұлыбритания өзінің тартымдылығын сақтап келеді. </w:t>
      </w:r>
      <w:r w:rsidR="00701651" w:rsidRPr="0000525D">
        <w:rPr>
          <w:rFonts w:ascii="Times New Roman" w:hAnsi="Times New Roman" w:cs="Times New Roman"/>
          <w:sz w:val="28"/>
          <w:lang w:val="kk-KZ"/>
        </w:rPr>
        <w:t xml:space="preserve">Бұл мемлекеттің жалпы жұмсақ күш ресурсы ретінде ағылшын тілін, білім жүйесін, </w:t>
      </w:r>
      <w:r w:rsidR="00201A9B" w:rsidRPr="0000525D">
        <w:rPr>
          <w:rFonts w:ascii="Times New Roman" w:hAnsi="Times New Roman" w:cs="Times New Roman"/>
          <w:sz w:val="28"/>
          <w:lang w:val="kk-KZ"/>
        </w:rPr>
        <w:t xml:space="preserve">мәдениетін, БАҚ және құқық жүйесін атап өтуге болады. </w:t>
      </w:r>
      <w:r w:rsidR="00A5208E" w:rsidRPr="0000525D">
        <w:rPr>
          <w:rFonts w:ascii="Times New Roman" w:hAnsi="Times New Roman" w:cs="Times New Roman"/>
          <w:sz w:val="28"/>
          <w:lang w:val="kk-KZ"/>
        </w:rPr>
        <w:t>Ұлыбритания саясаткерлері де мемлекеттің осы артықшылығын пайдаланып</w:t>
      </w:r>
      <w:r w:rsidR="007758C6" w:rsidRPr="0000525D">
        <w:rPr>
          <w:rFonts w:ascii="Times New Roman" w:hAnsi="Times New Roman" w:cs="Times New Roman"/>
          <w:sz w:val="28"/>
          <w:lang w:val="kk-KZ"/>
        </w:rPr>
        <w:t>, сыртқы саясат, қорғаныс</w:t>
      </w:r>
      <w:r w:rsidR="00276301" w:rsidRPr="0000525D">
        <w:rPr>
          <w:rFonts w:ascii="Times New Roman" w:hAnsi="Times New Roman" w:cs="Times New Roman"/>
          <w:sz w:val="28"/>
          <w:lang w:val="kk-KZ"/>
        </w:rPr>
        <w:t>, қауіпсіздік</w:t>
      </w:r>
      <w:r w:rsidR="007758C6" w:rsidRPr="0000525D">
        <w:rPr>
          <w:rFonts w:ascii="Times New Roman" w:hAnsi="Times New Roman" w:cs="Times New Roman"/>
          <w:sz w:val="28"/>
          <w:lang w:val="kk-KZ"/>
        </w:rPr>
        <w:t xml:space="preserve"> саласын дамытуға</w:t>
      </w:r>
      <w:r w:rsidR="00A5208E" w:rsidRPr="0000525D">
        <w:rPr>
          <w:rFonts w:ascii="Times New Roman" w:hAnsi="Times New Roman" w:cs="Times New Roman"/>
          <w:sz w:val="28"/>
          <w:lang w:val="kk-KZ"/>
        </w:rPr>
        <w:t xml:space="preserve"> </w:t>
      </w:r>
      <w:r w:rsidR="00276301" w:rsidRPr="0000525D">
        <w:rPr>
          <w:rFonts w:ascii="Times New Roman" w:hAnsi="Times New Roman" w:cs="Times New Roman"/>
          <w:sz w:val="28"/>
          <w:lang w:val="kk-KZ"/>
        </w:rPr>
        <w:t xml:space="preserve">арналған </w:t>
      </w:r>
      <w:r w:rsidR="00FF67A1" w:rsidRPr="0000525D">
        <w:rPr>
          <w:rFonts w:ascii="Times New Roman" w:hAnsi="Times New Roman" w:cs="Times New Roman"/>
          <w:sz w:val="28"/>
          <w:lang w:val="kk-KZ"/>
        </w:rPr>
        <w:t xml:space="preserve">тұжырымдамасында </w:t>
      </w:r>
      <w:r w:rsidR="007758C6" w:rsidRPr="0000525D">
        <w:rPr>
          <w:rFonts w:ascii="Times New Roman" w:hAnsi="Times New Roman" w:cs="Times New Roman"/>
          <w:sz w:val="28"/>
          <w:lang w:val="kk-KZ"/>
        </w:rPr>
        <w:t>жұмсақ күштің алпауыт акторы ретінде әрі қарай дамуын қамтамасыз ет</w:t>
      </w:r>
      <w:r w:rsidR="00FF67A1" w:rsidRPr="0000525D">
        <w:rPr>
          <w:rFonts w:ascii="Times New Roman" w:hAnsi="Times New Roman" w:cs="Times New Roman"/>
          <w:sz w:val="28"/>
          <w:lang w:val="kk-KZ"/>
        </w:rPr>
        <w:t xml:space="preserve">уге </w:t>
      </w:r>
      <w:r w:rsidR="006C03E9" w:rsidRPr="0000525D">
        <w:rPr>
          <w:rFonts w:ascii="Times New Roman" w:hAnsi="Times New Roman" w:cs="Times New Roman"/>
          <w:sz w:val="28"/>
          <w:lang w:val="kk-KZ"/>
        </w:rPr>
        <w:t>мән беріп отыр</w:t>
      </w:r>
      <w:r w:rsidR="00F03AE1" w:rsidRPr="0000525D">
        <w:rPr>
          <w:rFonts w:ascii="Times New Roman" w:hAnsi="Times New Roman" w:cs="Times New Roman"/>
          <w:sz w:val="28"/>
          <w:lang w:val="kk-KZ"/>
        </w:rPr>
        <w:t xml:space="preserve"> [</w:t>
      </w:r>
      <w:r w:rsidR="00981629" w:rsidRPr="0000525D">
        <w:rPr>
          <w:rFonts w:ascii="Times New Roman" w:hAnsi="Times New Roman" w:cs="Times New Roman"/>
          <w:sz w:val="28"/>
          <w:lang w:val="kk-KZ"/>
        </w:rPr>
        <w:t>18</w:t>
      </w:r>
      <w:r w:rsidR="00BE14A8" w:rsidRPr="00BE14A8">
        <w:rPr>
          <w:rFonts w:ascii="Times New Roman" w:hAnsi="Times New Roman" w:cs="Times New Roman"/>
          <w:sz w:val="28"/>
          <w:lang w:val="kk-KZ"/>
        </w:rPr>
        <w:t>2</w:t>
      </w:r>
      <w:r w:rsidR="00F03AE1" w:rsidRPr="0000525D">
        <w:rPr>
          <w:rFonts w:ascii="Times New Roman" w:hAnsi="Times New Roman" w:cs="Times New Roman"/>
          <w:sz w:val="28"/>
          <w:lang w:val="kk-KZ"/>
        </w:rPr>
        <w:t>]</w:t>
      </w:r>
      <w:r w:rsidR="006C03E9" w:rsidRPr="0000525D">
        <w:rPr>
          <w:rFonts w:ascii="Times New Roman" w:hAnsi="Times New Roman" w:cs="Times New Roman"/>
          <w:sz w:val="28"/>
          <w:lang w:val="kk-KZ"/>
        </w:rPr>
        <w:t>.</w:t>
      </w:r>
      <w:r w:rsidR="00744AD1" w:rsidRPr="0000525D">
        <w:rPr>
          <w:rFonts w:ascii="Times New Roman" w:hAnsi="Times New Roman" w:cs="Times New Roman"/>
          <w:sz w:val="28"/>
          <w:lang w:val="kk-KZ"/>
        </w:rPr>
        <w:t xml:space="preserve"> Үкіметтің жұмсақ күш саласындағы стратегиясын әзірлеу мен жұмыстарды жүйелеу үш</w:t>
      </w:r>
      <w:r w:rsidR="007D18E9">
        <w:rPr>
          <w:rFonts w:ascii="Times New Roman" w:hAnsi="Times New Roman" w:cs="Times New Roman"/>
          <w:sz w:val="28"/>
          <w:lang w:val="kk-KZ"/>
        </w:rPr>
        <w:t>ін кеңес беру мақсатында 2025 жылы</w:t>
      </w:r>
      <w:r w:rsidR="00744AD1" w:rsidRPr="0000525D">
        <w:rPr>
          <w:rFonts w:ascii="Times New Roman" w:hAnsi="Times New Roman" w:cs="Times New Roman"/>
          <w:sz w:val="28"/>
          <w:lang w:val="kk-KZ"/>
        </w:rPr>
        <w:t xml:space="preserve"> «Жұмсақ күш кеңесі» құрылды [</w:t>
      </w:r>
      <w:r w:rsidR="00981629" w:rsidRPr="0000525D">
        <w:rPr>
          <w:rFonts w:ascii="Times New Roman" w:hAnsi="Times New Roman" w:cs="Times New Roman"/>
          <w:sz w:val="28"/>
          <w:lang w:val="kk-KZ"/>
        </w:rPr>
        <w:t>18</w:t>
      </w:r>
      <w:r w:rsidR="00BE14A8" w:rsidRPr="00BE14A8">
        <w:rPr>
          <w:rFonts w:ascii="Times New Roman" w:hAnsi="Times New Roman" w:cs="Times New Roman"/>
          <w:sz w:val="28"/>
          <w:lang w:val="kk-KZ"/>
        </w:rPr>
        <w:t>3</w:t>
      </w:r>
      <w:r w:rsidR="00744AD1" w:rsidRPr="0000525D">
        <w:rPr>
          <w:rFonts w:ascii="Times New Roman" w:hAnsi="Times New Roman" w:cs="Times New Roman"/>
          <w:sz w:val="28"/>
          <w:lang w:val="kk-KZ"/>
        </w:rPr>
        <w:t xml:space="preserve">]. </w:t>
      </w:r>
    </w:p>
    <w:p w14:paraId="09B4E967" w14:textId="77777777" w:rsidR="000B3A90" w:rsidRPr="0000525D" w:rsidRDefault="000B3A90" w:rsidP="000B3A90">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Ағылшын тілі қазіргі таңда оны ресми қолданатын мемлекеттер, оның ішінде Ұлыбритания, АҚШ, Канада, Австралия сияқты әлеуетті елдер үшін жұмсақ күшін іске асыруына үлкен қолдау. Тарихи шарттарға байланысты халықаралық ғылымның, ақпараттың, мәдениеттер арасындағы коммуникацияның, бизнес пен дипломатияның тіліне айналған ағылшын тілі Ұлыбританияға келушілерді, оның тарихы мен мәдениетін үйренушілерді арттырады. 3-суретте ағылшын</w:t>
      </w:r>
      <w:r>
        <w:rPr>
          <w:rFonts w:ascii="Times New Roman" w:hAnsi="Times New Roman" w:cs="Times New Roman"/>
          <w:sz w:val="28"/>
          <w:lang w:val="kk-KZ"/>
        </w:rPr>
        <w:t xml:space="preserve"> тіліні</w:t>
      </w:r>
      <w:r w:rsidRPr="0000525D">
        <w:rPr>
          <w:rFonts w:ascii="Times New Roman" w:hAnsi="Times New Roman" w:cs="Times New Roman"/>
          <w:sz w:val="28"/>
          <w:lang w:val="kk-KZ"/>
        </w:rPr>
        <w:t xml:space="preserve">ң таралуына ықпал еткен ретроспективті факторлар және заманауи көрсеткіштері берілген. </w:t>
      </w:r>
    </w:p>
    <w:p w14:paraId="0AB097DA" w14:textId="6F92EBEA" w:rsidR="00C306C1" w:rsidRPr="0000525D" w:rsidRDefault="00C306C1" w:rsidP="0054220B">
      <w:pPr>
        <w:pStyle w:val="a3"/>
        <w:jc w:val="both"/>
        <w:rPr>
          <w:rFonts w:ascii="Times New Roman" w:hAnsi="Times New Roman" w:cs="Times New Roman"/>
          <w:sz w:val="28"/>
          <w:lang w:val="kk-KZ"/>
        </w:rPr>
      </w:pPr>
    </w:p>
    <w:p w14:paraId="2515FD61" w14:textId="77777777" w:rsidR="00C306C1" w:rsidRPr="0000525D" w:rsidRDefault="00C306C1" w:rsidP="00C306C1">
      <w:pPr>
        <w:pStyle w:val="a3"/>
        <w:jc w:val="both"/>
        <w:rPr>
          <w:rFonts w:ascii="Times New Roman" w:hAnsi="Times New Roman" w:cs="Times New Roman"/>
          <w:sz w:val="28"/>
          <w:lang w:val="kk-KZ"/>
        </w:rPr>
      </w:pPr>
      <w:r w:rsidRPr="0000525D">
        <w:rPr>
          <w:rFonts w:ascii="Times New Roman" w:hAnsi="Times New Roman" w:cs="Times New Roman"/>
          <w:noProof/>
          <w:sz w:val="28"/>
          <w:lang w:eastAsia="ru-RU"/>
        </w:rPr>
        <w:drawing>
          <wp:inline distT="0" distB="0" distL="0" distR="0" wp14:anchorId="3BFC3B23" wp14:editId="4A93ECCE">
            <wp:extent cx="6076950" cy="2990850"/>
            <wp:effectExtent l="0" t="19050" r="0" b="3810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7A64795" w14:textId="77777777" w:rsidR="00C306C1" w:rsidRPr="0000525D" w:rsidRDefault="00C306C1" w:rsidP="00C43C35">
      <w:pPr>
        <w:pStyle w:val="a3"/>
        <w:jc w:val="both"/>
        <w:rPr>
          <w:rFonts w:ascii="Times New Roman" w:hAnsi="Times New Roman" w:cs="Times New Roman"/>
          <w:b/>
          <w:sz w:val="28"/>
          <w:lang w:val="kk-KZ"/>
        </w:rPr>
      </w:pPr>
      <w:r w:rsidRPr="0000525D">
        <w:rPr>
          <w:rFonts w:ascii="Times New Roman" w:hAnsi="Times New Roman" w:cs="Times New Roman"/>
          <w:b/>
          <w:noProof/>
          <w:sz w:val="28"/>
          <w:lang w:eastAsia="ru-RU"/>
        </w:rPr>
        <w:drawing>
          <wp:inline distT="0" distB="0" distL="0" distR="0" wp14:anchorId="7681FCE2" wp14:editId="452D1DE6">
            <wp:extent cx="6076950" cy="1485900"/>
            <wp:effectExtent l="0" t="0" r="0" b="1905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0D65249" w14:textId="77777777" w:rsidR="005316CD" w:rsidRPr="000B3A90" w:rsidRDefault="005316CD" w:rsidP="00C306C1">
      <w:pPr>
        <w:pStyle w:val="a3"/>
        <w:ind w:firstLine="709"/>
        <w:jc w:val="both"/>
        <w:rPr>
          <w:rFonts w:ascii="Times New Roman" w:hAnsi="Times New Roman" w:cs="Times New Roman"/>
          <w:sz w:val="16"/>
          <w:szCs w:val="16"/>
          <w:lang w:val="kk-KZ"/>
        </w:rPr>
      </w:pPr>
    </w:p>
    <w:p w14:paraId="029278E9" w14:textId="44B73AEF" w:rsidR="005316CD" w:rsidRPr="00E56587" w:rsidRDefault="005316CD" w:rsidP="00E56587">
      <w:pPr>
        <w:pStyle w:val="a3"/>
        <w:jc w:val="center"/>
        <w:rPr>
          <w:rFonts w:ascii="Times New Roman" w:hAnsi="Times New Roman" w:cs="Times New Roman"/>
          <w:sz w:val="28"/>
          <w:lang w:val="kk-KZ"/>
        </w:rPr>
      </w:pPr>
      <w:r w:rsidRPr="00E56587">
        <w:rPr>
          <w:rFonts w:ascii="Times New Roman" w:hAnsi="Times New Roman" w:cs="Times New Roman"/>
          <w:sz w:val="28"/>
          <w:lang w:val="kk-KZ"/>
        </w:rPr>
        <w:t xml:space="preserve">Сурет 3 </w:t>
      </w:r>
      <w:r w:rsidR="000B3A90">
        <w:rPr>
          <w:rFonts w:ascii="Times New Roman" w:hAnsi="Times New Roman" w:cs="Times New Roman"/>
          <w:sz w:val="28"/>
          <w:lang w:val="kk-KZ"/>
        </w:rPr>
        <w:t xml:space="preserve">– </w:t>
      </w:r>
      <w:r w:rsidRPr="00E56587">
        <w:rPr>
          <w:rFonts w:ascii="Times New Roman" w:hAnsi="Times New Roman" w:cs="Times New Roman"/>
          <w:sz w:val="28"/>
          <w:lang w:val="kk-KZ"/>
        </w:rPr>
        <w:t>Ағылшын тілінің гегемониясының қалыптасуы және көрсеткіштері</w:t>
      </w:r>
    </w:p>
    <w:p w14:paraId="50B0C62F" w14:textId="77777777" w:rsidR="005316CD" w:rsidRPr="0000525D" w:rsidRDefault="005316CD" w:rsidP="00C306C1">
      <w:pPr>
        <w:pStyle w:val="a3"/>
        <w:ind w:firstLine="709"/>
        <w:jc w:val="both"/>
        <w:rPr>
          <w:rFonts w:ascii="Times New Roman" w:hAnsi="Times New Roman" w:cs="Times New Roman"/>
          <w:sz w:val="28"/>
          <w:lang w:val="kk-KZ"/>
        </w:rPr>
      </w:pPr>
    </w:p>
    <w:p w14:paraId="2114F4B3" w14:textId="67E52289" w:rsidR="00C306C1" w:rsidRPr="0000525D" w:rsidRDefault="004C41CC" w:rsidP="00C306C1">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Ұлыбританияның </w:t>
      </w:r>
      <w:r w:rsidR="00D705B7" w:rsidRPr="0000525D">
        <w:rPr>
          <w:rFonts w:ascii="Times New Roman" w:hAnsi="Times New Roman" w:cs="Times New Roman"/>
          <w:sz w:val="28"/>
          <w:lang w:val="kk-KZ"/>
        </w:rPr>
        <w:t xml:space="preserve">маңызды </w:t>
      </w:r>
      <w:r w:rsidRPr="0000525D">
        <w:rPr>
          <w:rFonts w:ascii="Times New Roman" w:hAnsi="Times New Roman" w:cs="Times New Roman"/>
          <w:sz w:val="28"/>
          <w:lang w:val="kk-KZ"/>
        </w:rPr>
        <w:t xml:space="preserve">жұмсақ күш ресурсы </w:t>
      </w:r>
      <w:r w:rsidR="00D705B7" w:rsidRPr="0000525D">
        <w:rPr>
          <w:rFonts w:ascii="Times New Roman" w:hAnsi="Times New Roman" w:cs="Times New Roman"/>
          <w:sz w:val="28"/>
          <w:lang w:val="kk-KZ"/>
        </w:rPr>
        <w:t>білім жүйесі, оның ішінде жоғары оқу орындары</w:t>
      </w:r>
      <w:r w:rsidR="00FE5A2D" w:rsidRPr="0000525D">
        <w:rPr>
          <w:rFonts w:ascii="Times New Roman" w:hAnsi="Times New Roman" w:cs="Times New Roman"/>
          <w:sz w:val="28"/>
          <w:lang w:val="kk-KZ"/>
        </w:rPr>
        <w:t xml:space="preserve">, </w:t>
      </w:r>
      <w:r w:rsidR="00970A32" w:rsidRPr="0000525D">
        <w:rPr>
          <w:rFonts w:ascii="Times New Roman" w:hAnsi="Times New Roman" w:cs="Times New Roman"/>
          <w:sz w:val="28"/>
          <w:lang w:val="kk-KZ"/>
        </w:rPr>
        <w:t>ғылымы</w:t>
      </w:r>
      <w:r w:rsidR="00FE5A2D" w:rsidRPr="0000525D">
        <w:rPr>
          <w:rFonts w:ascii="Times New Roman" w:hAnsi="Times New Roman" w:cs="Times New Roman"/>
          <w:sz w:val="28"/>
          <w:lang w:val="kk-KZ"/>
        </w:rPr>
        <w:t xml:space="preserve"> және технологиясы</w:t>
      </w:r>
      <w:r w:rsidR="00D705B7" w:rsidRPr="0000525D">
        <w:rPr>
          <w:rFonts w:ascii="Times New Roman" w:hAnsi="Times New Roman" w:cs="Times New Roman"/>
          <w:sz w:val="28"/>
          <w:lang w:val="kk-KZ"/>
        </w:rPr>
        <w:t xml:space="preserve">. </w:t>
      </w:r>
      <w:r w:rsidR="00750943" w:rsidRPr="0000525D">
        <w:rPr>
          <w:rFonts w:ascii="Times New Roman" w:hAnsi="Times New Roman" w:cs="Times New Roman"/>
          <w:sz w:val="28"/>
          <w:lang w:val="kk-KZ"/>
        </w:rPr>
        <w:t xml:space="preserve">Ағылшын тілі және білімнің сапасы </w:t>
      </w:r>
      <w:r w:rsidRPr="0000525D">
        <w:rPr>
          <w:rFonts w:ascii="Times New Roman" w:hAnsi="Times New Roman" w:cs="Times New Roman"/>
          <w:sz w:val="28"/>
          <w:lang w:val="kk-KZ"/>
        </w:rPr>
        <w:t>Ұлыбританияға</w:t>
      </w:r>
      <w:r w:rsidR="00750943" w:rsidRPr="0000525D">
        <w:rPr>
          <w:rFonts w:ascii="Times New Roman" w:hAnsi="Times New Roman" w:cs="Times New Roman"/>
          <w:sz w:val="28"/>
          <w:lang w:val="kk-KZ"/>
        </w:rPr>
        <w:t xml:space="preserve"> </w:t>
      </w:r>
      <w:r w:rsidR="00FE5A2D" w:rsidRPr="0000525D">
        <w:rPr>
          <w:rFonts w:ascii="Times New Roman" w:hAnsi="Times New Roman" w:cs="Times New Roman"/>
          <w:sz w:val="28"/>
          <w:lang w:val="kk-KZ"/>
        </w:rPr>
        <w:t xml:space="preserve">шет мемлекеттерден </w:t>
      </w:r>
      <w:r w:rsidR="00750943" w:rsidRPr="0000525D">
        <w:rPr>
          <w:rFonts w:ascii="Times New Roman" w:hAnsi="Times New Roman" w:cs="Times New Roman"/>
          <w:sz w:val="28"/>
          <w:lang w:val="kk-KZ"/>
        </w:rPr>
        <w:t>келіп оқ</w:t>
      </w:r>
      <w:r w:rsidRPr="0000525D">
        <w:rPr>
          <w:rFonts w:ascii="Times New Roman" w:hAnsi="Times New Roman" w:cs="Times New Roman"/>
          <w:sz w:val="28"/>
          <w:lang w:val="kk-KZ"/>
        </w:rPr>
        <w:t xml:space="preserve">уға сұраныстың жоғары болуының </w:t>
      </w:r>
      <w:r w:rsidR="00FE5A2D" w:rsidRPr="0000525D">
        <w:rPr>
          <w:rFonts w:ascii="Times New Roman" w:hAnsi="Times New Roman" w:cs="Times New Roman"/>
          <w:sz w:val="28"/>
          <w:lang w:val="kk-KZ"/>
        </w:rPr>
        <w:t xml:space="preserve">маңызды </w:t>
      </w:r>
      <w:r w:rsidRPr="0000525D">
        <w:rPr>
          <w:rFonts w:ascii="Times New Roman" w:hAnsi="Times New Roman" w:cs="Times New Roman"/>
          <w:sz w:val="28"/>
          <w:lang w:val="kk-KZ"/>
        </w:rPr>
        <w:t xml:space="preserve">факторы. </w:t>
      </w:r>
      <w:r w:rsidR="0056752D" w:rsidRPr="0000525D">
        <w:rPr>
          <w:rFonts w:ascii="Times New Roman" w:hAnsi="Times New Roman" w:cs="Times New Roman"/>
          <w:sz w:val="28"/>
          <w:lang w:val="kk-KZ"/>
        </w:rPr>
        <w:t>2023-2024 оқу жылында Ұлыбританияда білім алатын шете</w:t>
      </w:r>
      <w:r w:rsidR="000B1402" w:rsidRPr="0000525D">
        <w:rPr>
          <w:rFonts w:ascii="Times New Roman" w:hAnsi="Times New Roman" w:cs="Times New Roman"/>
          <w:sz w:val="28"/>
          <w:lang w:val="kk-KZ"/>
        </w:rPr>
        <w:t>лдік студентің саны 700 мыңнан а</w:t>
      </w:r>
      <w:r w:rsidR="0056752D" w:rsidRPr="0000525D">
        <w:rPr>
          <w:rFonts w:ascii="Times New Roman" w:hAnsi="Times New Roman" w:cs="Times New Roman"/>
          <w:sz w:val="28"/>
          <w:lang w:val="kk-KZ"/>
        </w:rPr>
        <w:t>сқан (</w:t>
      </w:r>
      <w:r w:rsidR="000D54B5" w:rsidRPr="0000525D">
        <w:rPr>
          <w:rFonts w:ascii="Times New Roman" w:hAnsi="Times New Roman" w:cs="Times New Roman"/>
          <w:sz w:val="28"/>
          <w:lang w:val="kk-KZ"/>
        </w:rPr>
        <w:t>10-</w:t>
      </w:r>
      <w:r w:rsidR="0056752D" w:rsidRPr="0000525D">
        <w:rPr>
          <w:rFonts w:ascii="Times New Roman" w:hAnsi="Times New Roman" w:cs="Times New Roman"/>
          <w:sz w:val="28"/>
          <w:lang w:val="kk-KZ"/>
        </w:rPr>
        <w:t xml:space="preserve">кесте), ал бұл мемлекеттің ЖОО-ның шет елдердегі филиалдарымен қосқанда </w:t>
      </w:r>
      <w:r w:rsidR="00062332" w:rsidRPr="0000525D">
        <w:rPr>
          <w:rFonts w:ascii="Times New Roman" w:hAnsi="Times New Roman" w:cs="Times New Roman"/>
          <w:sz w:val="28"/>
          <w:lang w:val="kk-KZ"/>
        </w:rPr>
        <w:t xml:space="preserve">жалпы 1,3 млн. </w:t>
      </w:r>
      <w:r w:rsidR="00FE5A2D" w:rsidRPr="0000525D">
        <w:rPr>
          <w:rFonts w:ascii="Times New Roman" w:hAnsi="Times New Roman" w:cs="Times New Roman"/>
          <w:sz w:val="28"/>
          <w:lang w:val="kk-KZ"/>
        </w:rPr>
        <w:t>б</w:t>
      </w:r>
      <w:r w:rsidR="00062332" w:rsidRPr="0000525D">
        <w:rPr>
          <w:rFonts w:ascii="Times New Roman" w:hAnsi="Times New Roman" w:cs="Times New Roman"/>
          <w:sz w:val="28"/>
          <w:lang w:val="kk-KZ"/>
        </w:rPr>
        <w:t>асқа елдің азаматы тіркелген</w:t>
      </w:r>
      <w:r w:rsidR="00AC721E" w:rsidRPr="0000525D">
        <w:rPr>
          <w:rFonts w:ascii="Times New Roman" w:hAnsi="Times New Roman" w:cs="Times New Roman"/>
          <w:sz w:val="28"/>
          <w:lang w:val="kk-KZ"/>
        </w:rPr>
        <w:t xml:space="preserve"> [</w:t>
      </w:r>
      <w:r w:rsidR="00981629" w:rsidRPr="0000525D">
        <w:rPr>
          <w:rFonts w:ascii="Times New Roman" w:hAnsi="Times New Roman" w:cs="Times New Roman"/>
          <w:sz w:val="28"/>
          <w:lang w:val="kk-KZ"/>
        </w:rPr>
        <w:t>18</w:t>
      </w:r>
      <w:r w:rsidR="00BE14A8" w:rsidRPr="00BE14A8">
        <w:rPr>
          <w:rFonts w:ascii="Times New Roman" w:hAnsi="Times New Roman" w:cs="Times New Roman"/>
          <w:sz w:val="28"/>
          <w:lang w:val="kk-KZ"/>
        </w:rPr>
        <w:t>4</w:t>
      </w:r>
      <w:r w:rsidR="00AC721E" w:rsidRPr="0000525D">
        <w:rPr>
          <w:rFonts w:ascii="Times New Roman" w:hAnsi="Times New Roman" w:cs="Times New Roman"/>
          <w:sz w:val="28"/>
          <w:lang w:val="kk-KZ"/>
        </w:rPr>
        <w:t>]</w:t>
      </w:r>
      <w:r w:rsidR="00062332" w:rsidRPr="0000525D">
        <w:rPr>
          <w:rFonts w:ascii="Times New Roman" w:hAnsi="Times New Roman" w:cs="Times New Roman"/>
          <w:sz w:val="28"/>
          <w:lang w:val="kk-KZ"/>
        </w:rPr>
        <w:t xml:space="preserve">. </w:t>
      </w:r>
      <w:r w:rsidR="00B0633E" w:rsidRPr="0000525D">
        <w:rPr>
          <w:rFonts w:ascii="Times New Roman" w:hAnsi="Times New Roman" w:cs="Times New Roman"/>
          <w:sz w:val="28"/>
          <w:lang w:val="kk-KZ"/>
        </w:rPr>
        <w:t xml:space="preserve">Мемлекет өзінің осы бағыттағы артықшылығын </w:t>
      </w:r>
      <w:r w:rsidR="00970A32" w:rsidRPr="0000525D">
        <w:rPr>
          <w:rFonts w:ascii="Times New Roman" w:hAnsi="Times New Roman" w:cs="Times New Roman"/>
          <w:sz w:val="28"/>
          <w:lang w:val="kk-KZ"/>
        </w:rPr>
        <w:t>ти</w:t>
      </w:r>
      <w:r w:rsidR="00FE5A2D" w:rsidRPr="0000525D">
        <w:rPr>
          <w:rFonts w:ascii="Times New Roman" w:hAnsi="Times New Roman" w:cs="Times New Roman"/>
          <w:sz w:val="28"/>
          <w:lang w:val="kk-KZ"/>
        </w:rPr>
        <w:t>і</w:t>
      </w:r>
      <w:r w:rsidR="00970A32" w:rsidRPr="0000525D">
        <w:rPr>
          <w:rFonts w:ascii="Times New Roman" w:hAnsi="Times New Roman" w:cs="Times New Roman"/>
          <w:sz w:val="28"/>
          <w:lang w:val="kk-KZ"/>
        </w:rPr>
        <w:t xml:space="preserve">мді пайдалану үшін ғылым мен технология саласында </w:t>
      </w:r>
      <w:r w:rsidR="008B7FF8" w:rsidRPr="0000525D">
        <w:rPr>
          <w:rFonts w:ascii="Times New Roman" w:hAnsi="Times New Roman" w:cs="Times New Roman"/>
          <w:sz w:val="28"/>
          <w:lang w:val="kk-KZ"/>
        </w:rPr>
        <w:t>тартымды қоғам болуға баса мән беретінін жариялаған [</w:t>
      </w:r>
      <w:r w:rsidR="00981629" w:rsidRPr="0000525D">
        <w:rPr>
          <w:rFonts w:ascii="Times New Roman" w:hAnsi="Times New Roman" w:cs="Times New Roman"/>
          <w:sz w:val="28"/>
          <w:lang w:val="kk-KZ"/>
        </w:rPr>
        <w:t>18</w:t>
      </w:r>
      <w:r w:rsidR="00BE14A8" w:rsidRPr="00BE14A8">
        <w:rPr>
          <w:rFonts w:ascii="Times New Roman" w:hAnsi="Times New Roman" w:cs="Times New Roman"/>
          <w:sz w:val="28"/>
          <w:lang w:val="kk-KZ"/>
        </w:rPr>
        <w:t>5</w:t>
      </w:r>
      <w:r w:rsidR="008B7FF8" w:rsidRPr="0000525D">
        <w:rPr>
          <w:rFonts w:ascii="Times New Roman" w:hAnsi="Times New Roman" w:cs="Times New Roman"/>
          <w:sz w:val="28"/>
          <w:lang w:val="kk-KZ"/>
        </w:rPr>
        <w:t xml:space="preserve">]. </w:t>
      </w:r>
      <w:r w:rsidR="00477693" w:rsidRPr="0000525D">
        <w:rPr>
          <w:rFonts w:ascii="Times New Roman" w:hAnsi="Times New Roman" w:cs="Times New Roman"/>
          <w:sz w:val="28"/>
          <w:lang w:val="kk-KZ"/>
        </w:rPr>
        <w:t xml:space="preserve">Мұндай мемлекеттік саясат білім, ғылым, технология саласында Ұлыбританияның тартымды болуын жалғастыратынын көрсетеді. </w:t>
      </w:r>
    </w:p>
    <w:p w14:paraId="003A9E92" w14:textId="503D9F25" w:rsidR="00187751" w:rsidRDefault="00187751" w:rsidP="00187751">
      <w:pPr>
        <w:pStyle w:val="a3"/>
        <w:jc w:val="both"/>
        <w:rPr>
          <w:rFonts w:ascii="Times New Roman" w:hAnsi="Times New Roman" w:cs="Times New Roman"/>
          <w:sz w:val="28"/>
          <w:lang w:val="kk-KZ"/>
        </w:rPr>
      </w:pPr>
      <w:r w:rsidRPr="00E56587">
        <w:rPr>
          <w:rFonts w:ascii="Times New Roman" w:hAnsi="Times New Roman" w:cs="Times New Roman"/>
          <w:sz w:val="28"/>
          <w:lang w:val="kk-KZ"/>
        </w:rPr>
        <w:t xml:space="preserve">Кесте </w:t>
      </w:r>
      <w:r w:rsidR="000B3A90">
        <w:rPr>
          <w:rFonts w:ascii="Times New Roman" w:hAnsi="Times New Roman" w:cs="Times New Roman"/>
          <w:sz w:val="28"/>
          <w:lang w:val="kk-KZ"/>
        </w:rPr>
        <w:t xml:space="preserve">10 </w:t>
      </w:r>
      <w:r w:rsidR="000D54B5" w:rsidRPr="00E56587">
        <w:rPr>
          <w:rFonts w:ascii="Times New Roman" w:hAnsi="Times New Roman" w:cs="Times New Roman"/>
          <w:sz w:val="28"/>
          <w:lang w:val="kk-KZ"/>
        </w:rPr>
        <w:t xml:space="preserve">– </w:t>
      </w:r>
      <w:r w:rsidR="000500F6" w:rsidRPr="00E56587">
        <w:rPr>
          <w:rFonts w:ascii="Times New Roman" w:hAnsi="Times New Roman" w:cs="Times New Roman"/>
          <w:sz w:val="28"/>
          <w:lang w:val="kk-KZ"/>
        </w:rPr>
        <w:t xml:space="preserve">Ұлыбританияда </w:t>
      </w:r>
      <w:r w:rsidRPr="00E56587">
        <w:rPr>
          <w:rFonts w:ascii="Times New Roman" w:hAnsi="Times New Roman" w:cs="Times New Roman"/>
          <w:sz w:val="28"/>
          <w:lang w:val="kk-KZ"/>
        </w:rPr>
        <w:t xml:space="preserve">білім алушы шетелдік студенттер саны </w:t>
      </w:r>
      <w:r w:rsidR="001B213D" w:rsidRPr="00E56587">
        <w:rPr>
          <w:rFonts w:ascii="Times New Roman" w:hAnsi="Times New Roman" w:cs="Times New Roman"/>
          <w:sz w:val="28"/>
          <w:lang w:val="kk-KZ"/>
        </w:rPr>
        <w:t xml:space="preserve">және оларды жіберуші негізгі елдер  </w:t>
      </w:r>
    </w:p>
    <w:p w14:paraId="670F28CE" w14:textId="77777777" w:rsidR="000B3A90" w:rsidRPr="000B3A90" w:rsidRDefault="000B3A90" w:rsidP="00187751">
      <w:pPr>
        <w:pStyle w:val="a3"/>
        <w:jc w:val="both"/>
        <w:rPr>
          <w:rFonts w:ascii="Times New Roman" w:hAnsi="Times New Roman" w:cs="Times New Roman"/>
          <w:sz w:val="16"/>
          <w:szCs w:val="16"/>
          <w:lang w:val="kk-KZ"/>
        </w:rPr>
      </w:pPr>
    </w:p>
    <w:tbl>
      <w:tblPr>
        <w:tblStyle w:val="a4"/>
        <w:tblW w:w="4864" w:type="pct"/>
        <w:jc w:val="center"/>
        <w:tblLook w:val="04A0" w:firstRow="1" w:lastRow="0" w:firstColumn="1" w:lastColumn="0" w:noHBand="0" w:noVBand="1"/>
      </w:tblPr>
      <w:tblGrid>
        <w:gridCol w:w="2675"/>
        <w:gridCol w:w="2421"/>
        <w:gridCol w:w="2253"/>
        <w:gridCol w:w="2237"/>
      </w:tblGrid>
      <w:tr w:rsidR="000E44D3" w:rsidRPr="00E56587" w14:paraId="4D5C7765" w14:textId="77777777" w:rsidTr="000E44D3">
        <w:trPr>
          <w:trHeight w:val="56"/>
          <w:jc w:val="center"/>
        </w:trPr>
        <w:tc>
          <w:tcPr>
            <w:tcW w:w="1395" w:type="pct"/>
            <w:vAlign w:val="center"/>
          </w:tcPr>
          <w:p w14:paraId="63E1F08C" w14:textId="72C2F9A8" w:rsidR="00EF5B6A" w:rsidRPr="00E56587" w:rsidRDefault="00EF5B6A"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Мемлекеттер</w:t>
            </w:r>
          </w:p>
        </w:tc>
        <w:tc>
          <w:tcPr>
            <w:tcW w:w="1263" w:type="pct"/>
            <w:vAlign w:val="center"/>
          </w:tcPr>
          <w:p w14:paraId="6DD61CD3" w14:textId="0BB7D3E1" w:rsidR="00EF5B6A" w:rsidRPr="00E56587" w:rsidRDefault="00EF5B6A"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2021-2022</w:t>
            </w:r>
            <w:r w:rsidR="000B3A90">
              <w:rPr>
                <w:rFonts w:ascii="Times New Roman" w:hAnsi="Times New Roman" w:cs="Times New Roman"/>
                <w:sz w:val="24"/>
                <w:szCs w:val="24"/>
                <w:lang w:val="kk-KZ"/>
              </w:rPr>
              <w:t xml:space="preserve"> жылдар</w:t>
            </w:r>
          </w:p>
        </w:tc>
        <w:tc>
          <w:tcPr>
            <w:tcW w:w="1175" w:type="pct"/>
            <w:vAlign w:val="center"/>
          </w:tcPr>
          <w:p w14:paraId="4A1CBD71" w14:textId="26482240" w:rsidR="00EF5B6A" w:rsidRPr="00E56587" w:rsidRDefault="00EF5B6A"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2022-2023</w:t>
            </w:r>
            <w:r w:rsidR="000B3A90">
              <w:rPr>
                <w:rFonts w:ascii="Times New Roman" w:hAnsi="Times New Roman" w:cs="Times New Roman"/>
                <w:sz w:val="24"/>
                <w:szCs w:val="24"/>
                <w:lang w:val="kk-KZ"/>
              </w:rPr>
              <w:t xml:space="preserve"> жылдар</w:t>
            </w:r>
          </w:p>
        </w:tc>
        <w:tc>
          <w:tcPr>
            <w:tcW w:w="1167" w:type="pct"/>
            <w:vAlign w:val="center"/>
          </w:tcPr>
          <w:p w14:paraId="4B9C7C61" w14:textId="3856BDFA" w:rsidR="00EF5B6A" w:rsidRPr="00E56587" w:rsidRDefault="00EF5B6A" w:rsidP="000B3A90">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2023-2024</w:t>
            </w:r>
            <w:r w:rsidR="000B3A90">
              <w:rPr>
                <w:rFonts w:ascii="Times New Roman" w:hAnsi="Times New Roman" w:cs="Times New Roman"/>
                <w:sz w:val="24"/>
                <w:szCs w:val="24"/>
                <w:lang w:val="kk-KZ"/>
              </w:rPr>
              <w:t xml:space="preserve"> жылдар</w:t>
            </w:r>
          </w:p>
        </w:tc>
      </w:tr>
      <w:tr w:rsidR="000E44D3" w:rsidRPr="00E56587" w14:paraId="55707D49" w14:textId="77777777" w:rsidTr="000E44D3">
        <w:trPr>
          <w:trHeight w:val="56"/>
          <w:jc w:val="center"/>
        </w:trPr>
        <w:tc>
          <w:tcPr>
            <w:tcW w:w="1395" w:type="pct"/>
          </w:tcPr>
          <w:p w14:paraId="6F5D3594" w14:textId="7875E053" w:rsidR="00A02A90" w:rsidRPr="00E56587" w:rsidRDefault="00A02A90" w:rsidP="00605854">
            <w:pPr>
              <w:pStyle w:val="a3"/>
              <w:rPr>
                <w:rFonts w:ascii="Times New Roman" w:hAnsi="Times New Roman" w:cs="Times New Roman"/>
                <w:sz w:val="24"/>
                <w:szCs w:val="24"/>
                <w:lang w:val="kk-KZ"/>
              </w:rPr>
            </w:pPr>
            <w:r w:rsidRPr="00E56587">
              <w:rPr>
                <w:rFonts w:ascii="Times New Roman" w:hAnsi="Times New Roman" w:cs="Times New Roman"/>
                <w:sz w:val="24"/>
                <w:szCs w:val="24"/>
              </w:rPr>
              <w:t xml:space="preserve">Барлығы </w:t>
            </w:r>
          </w:p>
        </w:tc>
        <w:tc>
          <w:tcPr>
            <w:tcW w:w="1263" w:type="pct"/>
          </w:tcPr>
          <w:p w14:paraId="65DD7170" w14:textId="0839CDD3" w:rsidR="00A02A90" w:rsidRPr="00E56587" w:rsidRDefault="00A02A90" w:rsidP="00605854">
            <w:pPr>
              <w:pStyle w:val="a3"/>
              <w:jc w:val="both"/>
              <w:rPr>
                <w:rFonts w:ascii="Times New Roman" w:hAnsi="Times New Roman" w:cs="Times New Roman"/>
                <w:strike/>
                <w:sz w:val="24"/>
                <w:szCs w:val="24"/>
                <w:lang w:val="kk-KZ"/>
              </w:rPr>
            </w:pPr>
            <w:r w:rsidRPr="00E56587">
              <w:rPr>
                <w:rFonts w:ascii="Times New Roman" w:hAnsi="Times New Roman" w:cs="Times New Roman"/>
                <w:sz w:val="24"/>
                <w:szCs w:val="24"/>
              </w:rPr>
              <w:t>679</w:t>
            </w:r>
            <w:r w:rsidRPr="00E56587">
              <w:rPr>
                <w:rFonts w:ascii="Times New Roman" w:hAnsi="Times New Roman" w:cs="Times New Roman"/>
                <w:sz w:val="24"/>
                <w:szCs w:val="24"/>
                <w:lang w:val="kk-KZ"/>
              </w:rPr>
              <w:t xml:space="preserve"> 000</w:t>
            </w:r>
          </w:p>
        </w:tc>
        <w:tc>
          <w:tcPr>
            <w:tcW w:w="1175" w:type="pct"/>
          </w:tcPr>
          <w:p w14:paraId="7B55CD7F" w14:textId="486502A9" w:rsidR="00A02A90" w:rsidRPr="00E56587" w:rsidRDefault="00A02A90" w:rsidP="003745E4">
            <w:pPr>
              <w:pStyle w:val="a3"/>
              <w:jc w:val="both"/>
              <w:rPr>
                <w:rFonts w:ascii="Times New Roman" w:hAnsi="Times New Roman" w:cs="Times New Roman"/>
                <w:strike/>
                <w:sz w:val="24"/>
                <w:szCs w:val="24"/>
                <w:lang w:val="kk-KZ"/>
              </w:rPr>
            </w:pPr>
            <w:r w:rsidRPr="00E56587">
              <w:rPr>
                <w:rFonts w:ascii="Times New Roman" w:hAnsi="Times New Roman" w:cs="Times New Roman"/>
                <w:sz w:val="24"/>
                <w:szCs w:val="24"/>
                <w:shd w:val="clear" w:color="auto" w:fill="FFFFFF"/>
              </w:rPr>
              <w:t>759</w:t>
            </w:r>
            <w:r w:rsidRPr="00E56587">
              <w:rPr>
                <w:rFonts w:ascii="Times New Roman" w:hAnsi="Times New Roman" w:cs="Times New Roman"/>
                <w:sz w:val="24"/>
                <w:szCs w:val="24"/>
                <w:shd w:val="clear" w:color="auto" w:fill="FFFFFF"/>
                <w:lang w:val="kk-KZ"/>
              </w:rPr>
              <w:t xml:space="preserve"> </w:t>
            </w:r>
            <w:r w:rsidRPr="00E56587">
              <w:rPr>
                <w:rFonts w:ascii="Times New Roman" w:hAnsi="Times New Roman" w:cs="Times New Roman"/>
                <w:sz w:val="24"/>
                <w:szCs w:val="24"/>
                <w:shd w:val="clear" w:color="auto" w:fill="FFFFFF"/>
              </w:rPr>
              <w:t>000</w:t>
            </w:r>
          </w:p>
        </w:tc>
        <w:tc>
          <w:tcPr>
            <w:tcW w:w="1167" w:type="pct"/>
          </w:tcPr>
          <w:p w14:paraId="25B96BFD" w14:textId="0E98FEDF" w:rsidR="00A02A90" w:rsidRPr="00E56587" w:rsidRDefault="00A02A90" w:rsidP="00605854">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732 286</w:t>
            </w:r>
          </w:p>
        </w:tc>
      </w:tr>
      <w:tr w:rsidR="000B3A90" w:rsidRPr="00E56587" w14:paraId="24ECF389" w14:textId="77777777" w:rsidTr="000E44D3">
        <w:trPr>
          <w:trHeight w:val="56"/>
          <w:jc w:val="center"/>
        </w:trPr>
        <w:tc>
          <w:tcPr>
            <w:tcW w:w="1395" w:type="pct"/>
          </w:tcPr>
          <w:p w14:paraId="57833215" w14:textId="757D5DE0" w:rsidR="000B3A90" w:rsidRPr="00E56587" w:rsidRDefault="000B3A90" w:rsidP="00605854">
            <w:pPr>
              <w:pStyle w:val="a3"/>
              <w:rPr>
                <w:rFonts w:ascii="Times New Roman" w:hAnsi="Times New Roman" w:cs="Times New Roman"/>
                <w:sz w:val="24"/>
                <w:szCs w:val="24"/>
                <w:lang w:val="kk-KZ"/>
              </w:rPr>
            </w:pPr>
            <w:r w:rsidRPr="00E56587">
              <w:rPr>
                <w:rFonts w:ascii="Times New Roman" w:hAnsi="Times New Roman" w:cs="Times New Roman"/>
                <w:sz w:val="24"/>
                <w:szCs w:val="24"/>
              </w:rPr>
              <w:t xml:space="preserve">Үндістан </w:t>
            </w:r>
          </w:p>
        </w:tc>
        <w:tc>
          <w:tcPr>
            <w:tcW w:w="1263" w:type="pct"/>
          </w:tcPr>
          <w:p w14:paraId="5F25444A" w14:textId="3968A980" w:rsidR="000B3A90" w:rsidRPr="00E56587" w:rsidRDefault="000B3A90" w:rsidP="00605854">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126 535</w:t>
            </w:r>
          </w:p>
        </w:tc>
        <w:tc>
          <w:tcPr>
            <w:tcW w:w="1175" w:type="pct"/>
          </w:tcPr>
          <w:p w14:paraId="33B9C3F8" w14:textId="098DD28F" w:rsidR="000B3A90" w:rsidRPr="00E56587" w:rsidRDefault="000B3A90" w:rsidP="00605854">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173 190</w:t>
            </w:r>
          </w:p>
        </w:tc>
        <w:tc>
          <w:tcPr>
            <w:tcW w:w="1167" w:type="pct"/>
          </w:tcPr>
          <w:p w14:paraId="789FC8F2" w14:textId="7A1E3E24" w:rsidR="000B3A90" w:rsidRPr="00E56587" w:rsidRDefault="000B3A90" w:rsidP="00605854">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166 310</w:t>
            </w:r>
          </w:p>
        </w:tc>
      </w:tr>
      <w:tr w:rsidR="000B3A90" w:rsidRPr="00E56587" w14:paraId="314A2341" w14:textId="77777777" w:rsidTr="000E44D3">
        <w:trPr>
          <w:trHeight w:val="56"/>
          <w:jc w:val="center"/>
        </w:trPr>
        <w:tc>
          <w:tcPr>
            <w:tcW w:w="1395" w:type="pct"/>
          </w:tcPr>
          <w:p w14:paraId="31479FEB" w14:textId="109D0047" w:rsidR="000B3A90" w:rsidRPr="00E56587" w:rsidRDefault="000B3A90" w:rsidP="00605854">
            <w:pPr>
              <w:pStyle w:val="a3"/>
              <w:rPr>
                <w:rFonts w:ascii="Times New Roman" w:hAnsi="Times New Roman" w:cs="Times New Roman"/>
                <w:sz w:val="24"/>
                <w:szCs w:val="24"/>
                <w:lang w:val="en-US"/>
              </w:rPr>
            </w:pPr>
            <w:r w:rsidRPr="00E56587">
              <w:rPr>
                <w:rFonts w:ascii="Times New Roman" w:hAnsi="Times New Roman" w:cs="Times New Roman"/>
                <w:sz w:val="24"/>
                <w:szCs w:val="24"/>
              </w:rPr>
              <w:t xml:space="preserve">Қытай </w:t>
            </w:r>
          </w:p>
        </w:tc>
        <w:tc>
          <w:tcPr>
            <w:tcW w:w="1263" w:type="pct"/>
          </w:tcPr>
          <w:p w14:paraId="23CEC959" w14:textId="279B680F" w:rsidR="000B3A90" w:rsidRPr="00E56587" w:rsidRDefault="000B3A90" w:rsidP="00605854">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151 690</w:t>
            </w:r>
          </w:p>
        </w:tc>
        <w:tc>
          <w:tcPr>
            <w:tcW w:w="1175" w:type="pct"/>
          </w:tcPr>
          <w:p w14:paraId="4F0F200A" w14:textId="0965C353" w:rsidR="000B3A90" w:rsidRPr="00E56587" w:rsidRDefault="000B3A90" w:rsidP="00605854">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154 260</w:t>
            </w:r>
          </w:p>
        </w:tc>
        <w:tc>
          <w:tcPr>
            <w:tcW w:w="1167" w:type="pct"/>
          </w:tcPr>
          <w:p w14:paraId="124D0F21" w14:textId="24C1BD14" w:rsidR="000B3A90" w:rsidRPr="00E56587" w:rsidRDefault="000B3A90" w:rsidP="00605854">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149 885</w:t>
            </w:r>
          </w:p>
        </w:tc>
      </w:tr>
      <w:tr w:rsidR="000B3A90" w:rsidRPr="0000525D" w14:paraId="7A53A1B2" w14:textId="77777777" w:rsidTr="000E44D3">
        <w:trPr>
          <w:trHeight w:val="56"/>
          <w:jc w:val="center"/>
        </w:trPr>
        <w:tc>
          <w:tcPr>
            <w:tcW w:w="1395" w:type="pct"/>
          </w:tcPr>
          <w:p w14:paraId="04374C49" w14:textId="368D5F92" w:rsidR="000B3A90" w:rsidRPr="0000525D" w:rsidRDefault="000B3A90" w:rsidP="00660D84">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Нигерия </w:t>
            </w:r>
          </w:p>
        </w:tc>
        <w:tc>
          <w:tcPr>
            <w:tcW w:w="1263" w:type="pct"/>
          </w:tcPr>
          <w:p w14:paraId="58762D90" w14:textId="68982680" w:rsidR="000B3A90" w:rsidRPr="0000525D" w:rsidRDefault="000B3A90" w:rsidP="00660D84">
            <w:pPr>
              <w:pStyle w:val="a3"/>
              <w:jc w:val="both"/>
              <w:rPr>
                <w:rFonts w:ascii="Times New Roman" w:hAnsi="Times New Roman" w:cs="Times New Roman"/>
                <w:strike/>
                <w:sz w:val="24"/>
                <w:szCs w:val="24"/>
                <w:lang w:val="kk-KZ"/>
              </w:rPr>
            </w:pPr>
            <w:r w:rsidRPr="0000525D">
              <w:rPr>
                <w:rFonts w:ascii="Times New Roman" w:hAnsi="Times New Roman" w:cs="Times New Roman"/>
                <w:sz w:val="24"/>
                <w:szCs w:val="24"/>
                <w:lang w:val="kk-KZ"/>
              </w:rPr>
              <w:t>44 195</w:t>
            </w:r>
          </w:p>
        </w:tc>
        <w:tc>
          <w:tcPr>
            <w:tcW w:w="1175" w:type="pct"/>
          </w:tcPr>
          <w:p w14:paraId="48BECB1F" w14:textId="3009DAC3" w:rsidR="000B3A90" w:rsidRPr="0000525D" w:rsidRDefault="000B3A90" w:rsidP="00660D84">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72 355</w:t>
            </w:r>
          </w:p>
        </w:tc>
        <w:tc>
          <w:tcPr>
            <w:tcW w:w="1167" w:type="pct"/>
          </w:tcPr>
          <w:p w14:paraId="5A834DFC" w14:textId="051A31A7" w:rsidR="000B3A90" w:rsidRPr="0000525D" w:rsidRDefault="000B3A90" w:rsidP="00660D84">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57 505</w:t>
            </w:r>
          </w:p>
        </w:tc>
      </w:tr>
      <w:tr w:rsidR="000B3A90" w:rsidRPr="0000525D" w14:paraId="7F5D139F" w14:textId="77777777" w:rsidTr="000E44D3">
        <w:trPr>
          <w:trHeight w:val="56"/>
          <w:jc w:val="center"/>
        </w:trPr>
        <w:tc>
          <w:tcPr>
            <w:tcW w:w="1395" w:type="pct"/>
          </w:tcPr>
          <w:p w14:paraId="756F321B" w14:textId="16143B08" w:rsidR="000B3A90" w:rsidRPr="0000525D" w:rsidRDefault="000B3A90" w:rsidP="00E6057C">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Пәкістан </w:t>
            </w:r>
          </w:p>
        </w:tc>
        <w:tc>
          <w:tcPr>
            <w:tcW w:w="1263" w:type="pct"/>
          </w:tcPr>
          <w:p w14:paraId="45E22D2B" w14:textId="212966B1" w:rsidR="000B3A90" w:rsidRPr="0000525D" w:rsidRDefault="000B3A90" w:rsidP="00E6057C">
            <w:pPr>
              <w:pStyle w:val="a3"/>
              <w:jc w:val="both"/>
              <w:rPr>
                <w:rFonts w:ascii="Times New Roman" w:hAnsi="Times New Roman" w:cs="Times New Roman"/>
                <w:strike/>
                <w:sz w:val="24"/>
                <w:szCs w:val="24"/>
                <w:lang w:val="kk-KZ"/>
              </w:rPr>
            </w:pPr>
            <w:r w:rsidRPr="0000525D">
              <w:rPr>
                <w:rFonts w:ascii="Times New Roman" w:hAnsi="Times New Roman" w:cs="Times New Roman"/>
                <w:sz w:val="24"/>
                <w:szCs w:val="24"/>
                <w:shd w:val="clear" w:color="auto" w:fill="FFFFFF"/>
                <w:lang w:val="kk-KZ"/>
              </w:rPr>
              <w:t>23 075</w:t>
            </w:r>
          </w:p>
        </w:tc>
        <w:tc>
          <w:tcPr>
            <w:tcW w:w="1175" w:type="pct"/>
          </w:tcPr>
          <w:p w14:paraId="10EBB21A" w14:textId="4C556466" w:rsidR="000B3A90" w:rsidRPr="0000525D" w:rsidRDefault="000B3A90" w:rsidP="00E6057C">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34 960</w:t>
            </w:r>
          </w:p>
        </w:tc>
        <w:tc>
          <w:tcPr>
            <w:tcW w:w="1167" w:type="pct"/>
          </w:tcPr>
          <w:p w14:paraId="3D1C3D01" w14:textId="02F97D91" w:rsidR="000B3A90" w:rsidRPr="0000525D" w:rsidRDefault="000B3A90" w:rsidP="00E6057C">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45 720</w:t>
            </w:r>
          </w:p>
        </w:tc>
      </w:tr>
      <w:tr w:rsidR="000B3A90" w:rsidRPr="0000525D" w14:paraId="45178732" w14:textId="77777777" w:rsidTr="000E44D3">
        <w:trPr>
          <w:trHeight w:val="56"/>
          <w:jc w:val="center"/>
        </w:trPr>
        <w:tc>
          <w:tcPr>
            <w:tcW w:w="1395" w:type="pct"/>
          </w:tcPr>
          <w:p w14:paraId="3B53D094" w14:textId="0025E3CF" w:rsidR="000B3A90" w:rsidRPr="0000525D" w:rsidRDefault="000B3A90" w:rsidP="00E6057C">
            <w:pPr>
              <w:pStyle w:val="a3"/>
              <w:jc w:val="both"/>
              <w:rPr>
                <w:rFonts w:ascii="Times New Roman" w:hAnsi="Times New Roman" w:cs="Times New Roman"/>
                <w:sz w:val="24"/>
                <w:szCs w:val="24"/>
                <w:lang w:val="en-US"/>
              </w:rPr>
            </w:pPr>
            <w:r w:rsidRPr="0000525D">
              <w:rPr>
                <w:rFonts w:ascii="Times New Roman" w:hAnsi="Times New Roman" w:cs="Times New Roman"/>
                <w:sz w:val="24"/>
                <w:szCs w:val="24"/>
                <w:lang w:val="kk-KZ"/>
              </w:rPr>
              <w:t>АҚШ</w:t>
            </w:r>
            <w:r w:rsidRPr="0000525D">
              <w:rPr>
                <w:rFonts w:ascii="Times New Roman" w:hAnsi="Times New Roman" w:cs="Times New Roman"/>
                <w:sz w:val="24"/>
                <w:szCs w:val="24"/>
              </w:rPr>
              <w:t xml:space="preserve"> </w:t>
            </w:r>
          </w:p>
        </w:tc>
        <w:tc>
          <w:tcPr>
            <w:tcW w:w="1263" w:type="pct"/>
          </w:tcPr>
          <w:p w14:paraId="197596B5" w14:textId="48A13106" w:rsidR="000B3A90" w:rsidRPr="0000525D" w:rsidRDefault="000B3A90" w:rsidP="00E6057C">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shd w:val="clear" w:color="auto" w:fill="FFFFFF"/>
                <w:lang w:val="kk-KZ"/>
              </w:rPr>
              <w:t>22 990</w:t>
            </w:r>
          </w:p>
        </w:tc>
        <w:tc>
          <w:tcPr>
            <w:tcW w:w="1175" w:type="pct"/>
          </w:tcPr>
          <w:p w14:paraId="4F236888" w14:textId="6AE28F31" w:rsidR="000B3A90" w:rsidRPr="0000525D" w:rsidRDefault="000B3A90" w:rsidP="00E6057C">
            <w:pPr>
              <w:pStyle w:val="a3"/>
              <w:jc w:val="both"/>
              <w:rPr>
                <w:rFonts w:ascii="Times New Roman" w:hAnsi="Times New Roman" w:cs="Times New Roman"/>
                <w:strike/>
                <w:sz w:val="24"/>
                <w:szCs w:val="24"/>
                <w:lang w:val="kk-KZ"/>
              </w:rPr>
            </w:pPr>
            <w:r w:rsidRPr="0000525D">
              <w:rPr>
                <w:rFonts w:ascii="Times New Roman" w:hAnsi="Times New Roman" w:cs="Times New Roman"/>
                <w:sz w:val="24"/>
                <w:szCs w:val="24"/>
                <w:lang w:val="kk-KZ"/>
              </w:rPr>
              <w:t>22 540</w:t>
            </w:r>
          </w:p>
        </w:tc>
        <w:tc>
          <w:tcPr>
            <w:tcW w:w="1167" w:type="pct"/>
          </w:tcPr>
          <w:p w14:paraId="1C6E0DE3" w14:textId="109C3521" w:rsidR="000B3A90" w:rsidRPr="0000525D" w:rsidRDefault="000B3A90" w:rsidP="00E6057C">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23 250</w:t>
            </w:r>
          </w:p>
        </w:tc>
      </w:tr>
      <w:tr w:rsidR="000B3A90" w:rsidRPr="0000525D" w14:paraId="7E721F54" w14:textId="77777777" w:rsidTr="000E44D3">
        <w:trPr>
          <w:trHeight w:val="56"/>
          <w:jc w:val="center"/>
        </w:trPr>
        <w:tc>
          <w:tcPr>
            <w:tcW w:w="1395" w:type="pct"/>
          </w:tcPr>
          <w:p w14:paraId="32AA58D0" w14:textId="28B0E2D4"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Гонконг </w:t>
            </w:r>
          </w:p>
        </w:tc>
        <w:tc>
          <w:tcPr>
            <w:tcW w:w="1263" w:type="pct"/>
          </w:tcPr>
          <w:p w14:paraId="4C1E009F" w14:textId="24FA9591"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17 630</w:t>
            </w:r>
          </w:p>
        </w:tc>
        <w:tc>
          <w:tcPr>
            <w:tcW w:w="1175" w:type="pct"/>
          </w:tcPr>
          <w:p w14:paraId="360AC488" w14:textId="3C489825"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17 905</w:t>
            </w:r>
          </w:p>
        </w:tc>
        <w:tc>
          <w:tcPr>
            <w:tcW w:w="1167" w:type="pct"/>
          </w:tcPr>
          <w:p w14:paraId="5622570B" w14:textId="48018D52"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17 250</w:t>
            </w:r>
          </w:p>
        </w:tc>
      </w:tr>
      <w:tr w:rsidR="000B3A90" w:rsidRPr="0000525D" w14:paraId="38FEADCE" w14:textId="77777777" w:rsidTr="000E44D3">
        <w:trPr>
          <w:trHeight w:val="56"/>
          <w:jc w:val="center"/>
        </w:trPr>
        <w:tc>
          <w:tcPr>
            <w:tcW w:w="1395" w:type="pct"/>
          </w:tcPr>
          <w:p w14:paraId="7B28CDA7" w14:textId="4133971B"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Бангладеш </w:t>
            </w:r>
          </w:p>
        </w:tc>
        <w:tc>
          <w:tcPr>
            <w:tcW w:w="1263" w:type="pct"/>
          </w:tcPr>
          <w:p w14:paraId="67666E7C" w14:textId="7338B9C0"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12 700</w:t>
            </w:r>
          </w:p>
        </w:tc>
        <w:tc>
          <w:tcPr>
            <w:tcW w:w="1175" w:type="pct"/>
          </w:tcPr>
          <w:p w14:paraId="5FA97DC3" w14:textId="623AFDDF"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14 945</w:t>
            </w:r>
          </w:p>
        </w:tc>
        <w:tc>
          <w:tcPr>
            <w:tcW w:w="1167" w:type="pct"/>
          </w:tcPr>
          <w:p w14:paraId="044A7F34" w14:textId="0C2A4F6C"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12 285</w:t>
            </w:r>
          </w:p>
        </w:tc>
      </w:tr>
      <w:tr w:rsidR="000B3A90" w:rsidRPr="0000525D" w14:paraId="25C76E0F" w14:textId="77777777" w:rsidTr="000E44D3">
        <w:trPr>
          <w:trHeight w:val="56"/>
          <w:jc w:val="center"/>
        </w:trPr>
        <w:tc>
          <w:tcPr>
            <w:tcW w:w="1395" w:type="pct"/>
          </w:tcPr>
          <w:p w14:paraId="2D1AA3F0" w14:textId="429FF6A5"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Малайзия</w:t>
            </w:r>
            <w:r w:rsidRPr="0000525D">
              <w:rPr>
                <w:rFonts w:ascii="Times New Roman" w:hAnsi="Times New Roman" w:cs="Times New Roman"/>
                <w:sz w:val="24"/>
                <w:szCs w:val="24"/>
              </w:rPr>
              <w:t xml:space="preserve"> </w:t>
            </w:r>
          </w:p>
        </w:tc>
        <w:tc>
          <w:tcPr>
            <w:tcW w:w="1263" w:type="pct"/>
          </w:tcPr>
          <w:p w14:paraId="720FF73D" w14:textId="0DC5E0DA" w:rsidR="000B3A90" w:rsidRPr="0000525D" w:rsidRDefault="000B3A90" w:rsidP="008655CF">
            <w:pPr>
              <w:pStyle w:val="a3"/>
              <w:jc w:val="both"/>
              <w:rPr>
                <w:rFonts w:ascii="Times New Roman" w:hAnsi="Times New Roman" w:cs="Times New Roman"/>
                <w:strike/>
                <w:sz w:val="24"/>
                <w:szCs w:val="24"/>
                <w:lang w:val="en-US"/>
              </w:rPr>
            </w:pPr>
            <w:r w:rsidRPr="0000525D">
              <w:rPr>
                <w:rFonts w:ascii="Times New Roman" w:hAnsi="Times New Roman" w:cs="Times New Roman"/>
                <w:sz w:val="24"/>
                <w:szCs w:val="24"/>
                <w:lang w:val="kk-KZ"/>
              </w:rPr>
              <w:t>12 135</w:t>
            </w:r>
          </w:p>
        </w:tc>
        <w:tc>
          <w:tcPr>
            <w:tcW w:w="1175" w:type="pct"/>
          </w:tcPr>
          <w:p w14:paraId="698CE32E" w14:textId="7B4FB48D"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13 005</w:t>
            </w:r>
          </w:p>
        </w:tc>
        <w:tc>
          <w:tcPr>
            <w:tcW w:w="1167" w:type="pct"/>
          </w:tcPr>
          <w:p w14:paraId="5CF45E03" w14:textId="3BCE8F9E"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12 760</w:t>
            </w:r>
          </w:p>
        </w:tc>
      </w:tr>
      <w:tr w:rsidR="000B3A90" w:rsidRPr="0000525D" w14:paraId="79352692" w14:textId="77777777" w:rsidTr="000E44D3">
        <w:trPr>
          <w:trHeight w:val="56"/>
          <w:jc w:val="center"/>
        </w:trPr>
        <w:tc>
          <w:tcPr>
            <w:tcW w:w="1395" w:type="pct"/>
          </w:tcPr>
          <w:p w14:paraId="6ED60E89" w14:textId="58A7DD4B"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Непал </w:t>
            </w:r>
          </w:p>
        </w:tc>
        <w:tc>
          <w:tcPr>
            <w:tcW w:w="1263" w:type="pct"/>
          </w:tcPr>
          <w:p w14:paraId="24F89CDA" w14:textId="3AE16E19" w:rsidR="000B3A90" w:rsidRPr="0000525D" w:rsidRDefault="000B3A90" w:rsidP="008655CF">
            <w:pPr>
              <w:pStyle w:val="a3"/>
              <w:jc w:val="both"/>
              <w:rPr>
                <w:rFonts w:ascii="Times New Roman" w:hAnsi="Times New Roman" w:cs="Times New Roman"/>
                <w:strike/>
                <w:sz w:val="24"/>
                <w:szCs w:val="24"/>
                <w:lang w:val="kk-KZ"/>
              </w:rPr>
            </w:pPr>
            <w:r w:rsidRPr="0000525D">
              <w:rPr>
                <w:rFonts w:ascii="Times New Roman" w:hAnsi="Times New Roman" w:cs="Times New Roman"/>
                <w:strike/>
                <w:sz w:val="24"/>
                <w:szCs w:val="24"/>
                <w:lang w:val="en-US"/>
              </w:rPr>
              <w:t>-</w:t>
            </w:r>
          </w:p>
        </w:tc>
        <w:tc>
          <w:tcPr>
            <w:tcW w:w="1175" w:type="pct"/>
          </w:tcPr>
          <w:p w14:paraId="70A60D11" w14:textId="7549857A"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5</w:t>
            </w:r>
            <w:r w:rsidRPr="0000525D">
              <w:rPr>
                <w:rFonts w:ascii="Times New Roman" w:hAnsi="Times New Roman" w:cs="Times New Roman"/>
                <w:sz w:val="24"/>
                <w:szCs w:val="24"/>
                <w:lang w:val="en-US"/>
              </w:rPr>
              <w:t xml:space="preserve"> </w:t>
            </w:r>
            <w:r w:rsidRPr="0000525D">
              <w:rPr>
                <w:rFonts w:ascii="Times New Roman" w:hAnsi="Times New Roman" w:cs="Times New Roman"/>
                <w:sz w:val="24"/>
                <w:szCs w:val="24"/>
                <w:lang w:val="kk-KZ"/>
              </w:rPr>
              <w:t>325</w:t>
            </w:r>
          </w:p>
        </w:tc>
        <w:tc>
          <w:tcPr>
            <w:tcW w:w="1167" w:type="pct"/>
          </w:tcPr>
          <w:p w14:paraId="2D503605" w14:textId="209295B4"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12 715</w:t>
            </w:r>
          </w:p>
        </w:tc>
      </w:tr>
      <w:tr w:rsidR="000B3A90" w:rsidRPr="0000525D" w14:paraId="3034E546" w14:textId="77777777" w:rsidTr="000E44D3">
        <w:trPr>
          <w:trHeight w:val="56"/>
          <w:jc w:val="center"/>
        </w:trPr>
        <w:tc>
          <w:tcPr>
            <w:tcW w:w="1395" w:type="pct"/>
          </w:tcPr>
          <w:p w14:paraId="07159731" w14:textId="48E6BB9C"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Ирландия</w:t>
            </w:r>
          </w:p>
        </w:tc>
        <w:tc>
          <w:tcPr>
            <w:tcW w:w="1263" w:type="pct"/>
          </w:tcPr>
          <w:p w14:paraId="6255F8DB" w14:textId="56B81B93"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shd w:val="clear" w:color="auto" w:fill="FFFFFF"/>
                <w:lang w:val="kk-KZ"/>
              </w:rPr>
              <w:t>9 855</w:t>
            </w:r>
          </w:p>
        </w:tc>
        <w:tc>
          <w:tcPr>
            <w:tcW w:w="1175" w:type="pct"/>
          </w:tcPr>
          <w:p w14:paraId="1738E365" w14:textId="7006B050"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9 410</w:t>
            </w:r>
          </w:p>
        </w:tc>
        <w:tc>
          <w:tcPr>
            <w:tcW w:w="1167" w:type="pct"/>
          </w:tcPr>
          <w:p w14:paraId="7C785A80" w14:textId="4BA6EC11"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9 690</w:t>
            </w:r>
          </w:p>
        </w:tc>
      </w:tr>
      <w:tr w:rsidR="000B3A90" w:rsidRPr="0000525D" w14:paraId="2FBA0657" w14:textId="77777777" w:rsidTr="000E44D3">
        <w:trPr>
          <w:trHeight w:val="56"/>
          <w:jc w:val="center"/>
        </w:trPr>
        <w:tc>
          <w:tcPr>
            <w:tcW w:w="1395" w:type="pct"/>
          </w:tcPr>
          <w:p w14:paraId="5C6ED550" w14:textId="4AE69C90"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Сауд Арабиясы </w:t>
            </w:r>
          </w:p>
        </w:tc>
        <w:tc>
          <w:tcPr>
            <w:tcW w:w="1263" w:type="pct"/>
          </w:tcPr>
          <w:p w14:paraId="22FA53B4" w14:textId="0C111BBA"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8 750</w:t>
            </w:r>
          </w:p>
        </w:tc>
        <w:tc>
          <w:tcPr>
            <w:tcW w:w="1175" w:type="pct"/>
          </w:tcPr>
          <w:p w14:paraId="7869DA9B" w14:textId="07617921"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9 045</w:t>
            </w:r>
          </w:p>
        </w:tc>
        <w:tc>
          <w:tcPr>
            <w:tcW w:w="1167" w:type="pct"/>
          </w:tcPr>
          <w:p w14:paraId="0FF471AF" w14:textId="41709033"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9 680</w:t>
            </w:r>
          </w:p>
        </w:tc>
      </w:tr>
      <w:tr w:rsidR="000B3A90" w:rsidRPr="0000525D" w14:paraId="03105013" w14:textId="77777777" w:rsidTr="000E44D3">
        <w:trPr>
          <w:trHeight w:val="56"/>
          <w:jc w:val="center"/>
        </w:trPr>
        <w:tc>
          <w:tcPr>
            <w:tcW w:w="1395" w:type="pct"/>
          </w:tcPr>
          <w:p w14:paraId="1C4AF601" w14:textId="5C305CB0"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Испания </w:t>
            </w:r>
          </w:p>
        </w:tc>
        <w:tc>
          <w:tcPr>
            <w:tcW w:w="1263" w:type="pct"/>
          </w:tcPr>
          <w:p w14:paraId="02CC54C4" w14:textId="4660B729"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10 330</w:t>
            </w:r>
          </w:p>
        </w:tc>
        <w:tc>
          <w:tcPr>
            <w:tcW w:w="1175" w:type="pct"/>
          </w:tcPr>
          <w:p w14:paraId="73DC92DB" w14:textId="075F76F7"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8 730</w:t>
            </w:r>
          </w:p>
        </w:tc>
        <w:tc>
          <w:tcPr>
            <w:tcW w:w="1167" w:type="pct"/>
          </w:tcPr>
          <w:p w14:paraId="6FFAC97A" w14:textId="746397C0"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7 110</w:t>
            </w:r>
          </w:p>
        </w:tc>
      </w:tr>
      <w:tr w:rsidR="000B3A90" w:rsidRPr="0000525D" w14:paraId="461CD8AE" w14:textId="77777777" w:rsidTr="000E44D3">
        <w:trPr>
          <w:trHeight w:val="56"/>
          <w:jc w:val="center"/>
        </w:trPr>
        <w:tc>
          <w:tcPr>
            <w:tcW w:w="1395" w:type="pct"/>
          </w:tcPr>
          <w:p w14:paraId="23DC9B08" w14:textId="1A827959"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Германия </w:t>
            </w:r>
          </w:p>
        </w:tc>
        <w:tc>
          <w:tcPr>
            <w:tcW w:w="1263" w:type="pct"/>
          </w:tcPr>
          <w:p w14:paraId="6134493D" w14:textId="1A7601F5"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9 915</w:t>
            </w:r>
          </w:p>
        </w:tc>
        <w:tc>
          <w:tcPr>
            <w:tcW w:w="1175" w:type="pct"/>
          </w:tcPr>
          <w:p w14:paraId="2DEA9702" w14:textId="3C35D771"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8 240</w:t>
            </w:r>
          </w:p>
        </w:tc>
        <w:tc>
          <w:tcPr>
            <w:tcW w:w="1167" w:type="pct"/>
          </w:tcPr>
          <w:p w14:paraId="1BAFE625" w14:textId="7896CFCE"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7 105</w:t>
            </w:r>
          </w:p>
        </w:tc>
      </w:tr>
      <w:tr w:rsidR="000B3A90" w:rsidRPr="0000525D" w14:paraId="45F346E0" w14:textId="77777777" w:rsidTr="000E44D3">
        <w:trPr>
          <w:trHeight w:val="56"/>
          <w:jc w:val="center"/>
        </w:trPr>
        <w:tc>
          <w:tcPr>
            <w:tcW w:w="1395" w:type="pct"/>
          </w:tcPr>
          <w:p w14:paraId="5BB170BD" w14:textId="1B2D677E"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Франция </w:t>
            </w:r>
          </w:p>
        </w:tc>
        <w:tc>
          <w:tcPr>
            <w:tcW w:w="1263" w:type="pct"/>
          </w:tcPr>
          <w:p w14:paraId="413EE138" w14:textId="37E813CE"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shd w:val="clear" w:color="auto" w:fill="FFFFFF"/>
                <w:lang w:val="kk-KZ"/>
              </w:rPr>
              <w:t>11 870</w:t>
            </w:r>
          </w:p>
        </w:tc>
        <w:tc>
          <w:tcPr>
            <w:tcW w:w="1175" w:type="pct"/>
          </w:tcPr>
          <w:p w14:paraId="24530407" w14:textId="5D4CA72B" w:rsidR="000B3A90" w:rsidRPr="0000525D" w:rsidRDefault="000B3A90" w:rsidP="008655CF">
            <w:pPr>
              <w:pStyle w:val="a3"/>
              <w:jc w:val="both"/>
              <w:rPr>
                <w:rFonts w:ascii="Times New Roman" w:hAnsi="Times New Roman" w:cs="Times New Roman"/>
                <w:sz w:val="24"/>
                <w:szCs w:val="24"/>
                <w:lang w:val="en-US"/>
              </w:rPr>
            </w:pPr>
            <w:r w:rsidRPr="0000525D">
              <w:rPr>
                <w:rFonts w:ascii="Times New Roman" w:hAnsi="Times New Roman" w:cs="Times New Roman"/>
                <w:sz w:val="24"/>
                <w:szCs w:val="24"/>
                <w:lang w:val="kk-KZ"/>
              </w:rPr>
              <w:t>10 305</w:t>
            </w:r>
          </w:p>
        </w:tc>
        <w:tc>
          <w:tcPr>
            <w:tcW w:w="1167" w:type="pct"/>
          </w:tcPr>
          <w:p w14:paraId="1FCE3C7D" w14:textId="60B5F496"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8 680</w:t>
            </w:r>
          </w:p>
        </w:tc>
      </w:tr>
      <w:tr w:rsidR="000B3A90" w:rsidRPr="0000525D" w14:paraId="27FBFE44" w14:textId="77777777" w:rsidTr="000E44D3">
        <w:trPr>
          <w:trHeight w:val="56"/>
          <w:jc w:val="center"/>
        </w:trPr>
        <w:tc>
          <w:tcPr>
            <w:tcW w:w="1395" w:type="pct"/>
          </w:tcPr>
          <w:p w14:paraId="20F2D372" w14:textId="16E145A5"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 xml:space="preserve">Италия </w:t>
            </w:r>
          </w:p>
        </w:tc>
        <w:tc>
          <w:tcPr>
            <w:tcW w:w="1263" w:type="pct"/>
          </w:tcPr>
          <w:p w14:paraId="1EA68E9D" w14:textId="5B39854F"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11 320</w:t>
            </w:r>
          </w:p>
        </w:tc>
        <w:tc>
          <w:tcPr>
            <w:tcW w:w="1175" w:type="pct"/>
          </w:tcPr>
          <w:p w14:paraId="76B9DA79" w14:textId="48BC14A5"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9 220</w:t>
            </w:r>
          </w:p>
        </w:tc>
        <w:tc>
          <w:tcPr>
            <w:tcW w:w="1167" w:type="pct"/>
          </w:tcPr>
          <w:p w14:paraId="52FF520F" w14:textId="7270DBD3" w:rsidR="000B3A90" w:rsidRPr="0000525D" w:rsidRDefault="000B3A90" w:rsidP="008655CF">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lang w:val="en-US"/>
              </w:rPr>
              <w:t>7 160</w:t>
            </w:r>
          </w:p>
        </w:tc>
      </w:tr>
      <w:tr w:rsidR="002B40EB" w:rsidRPr="0000525D" w14:paraId="15518DFF" w14:textId="77777777" w:rsidTr="003B522E">
        <w:trPr>
          <w:trHeight w:val="64"/>
          <w:jc w:val="center"/>
        </w:trPr>
        <w:tc>
          <w:tcPr>
            <w:tcW w:w="5000" w:type="pct"/>
            <w:gridSpan w:val="4"/>
          </w:tcPr>
          <w:p w14:paraId="25825DB4" w14:textId="01EEE9AF" w:rsidR="002B40EB" w:rsidRPr="00BE14A8" w:rsidRDefault="00987260" w:rsidP="003B522E">
            <w:pPr>
              <w:pStyle w:val="a3"/>
              <w:ind w:firstLine="594"/>
              <w:jc w:val="both"/>
              <w:rPr>
                <w:rFonts w:ascii="Times New Roman" w:hAnsi="Times New Roman" w:cs="Times New Roman"/>
                <w:sz w:val="24"/>
                <w:szCs w:val="24"/>
                <w:lang w:val="en-US"/>
              </w:rPr>
            </w:pPr>
            <w:r w:rsidRPr="00561A2C">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Pr>
                <w:rFonts w:ascii="Times New Roman" w:eastAsia="Calibri" w:hAnsi="Times New Roman" w:cs="Times New Roman"/>
                <w:bCs/>
                <w:sz w:val="24"/>
                <w:szCs w:val="24"/>
                <w:lang w:val="kk-KZ"/>
              </w:rPr>
              <w:t>[</w:t>
            </w:r>
            <w:r w:rsidR="00BE14A8">
              <w:rPr>
                <w:rFonts w:ascii="Times New Roman" w:hAnsi="Times New Roman" w:cs="Times New Roman"/>
                <w:sz w:val="24"/>
                <w:szCs w:val="24"/>
                <w:lang w:val="en-US"/>
              </w:rPr>
              <w:t>186</w:t>
            </w:r>
            <w:r>
              <w:rPr>
                <w:rFonts w:ascii="Times New Roman" w:hAnsi="Times New Roman" w:cs="Times New Roman"/>
                <w:sz w:val="24"/>
                <w:szCs w:val="24"/>
                <w:lang w:val="en-US"/>
              </w:rPr>
              <w:t>]</w:t>
            </w:r>
          </w:p>
        </w:tc>
      </w:tr>
    </w:tbl>
    <w:p w14:paraId="74C12DAD" w14:textId="6454AC77" w:rsidR="00187751" w:rsidRPr="0000525D" w:rsidRDefault="00187751" w:rsidP="00187751">
      <w:pPr>
        <w:pStyle w:val="a3"/>
        <w:ind w:firstLine="709"/>
        <w:jc w:val="both"/>
        <w:rPr>
          <w:rFonts w:ascii="Times New Roman" w:hAnsi="Times New Roman" w:cs="Times New Roman"/>
          <w:sz w:val="28"/>
          <w:lang w:val="kk-KZ"/>
        </w:rPr>
      </w:pPr>
    </w:p>
    <w:p w14:paraId="14267744" w14:textId="17C65A11" w:rsidR="00AF3667" w:rsidRPr="0000525D" w:rsidRDefault="000A47B3" w:rsidP="000A47B3">
      <w:pPr>
        <w:pStyle w:val="a3"/>
        <w:ind w:firstLine="709"/>
        <w:jc w:val="both"/>
        <w:rPr>
          <w:rFonts w:ascii="Times New Roman" w:hAnsi="Times New Roman" w:cs="Times New Roman"/>
          <w:sz w:val="28"/>
          <w:szCs w:val="28"/>
          <w:lang w:val="kk-KZ"/>
        </w:rPr>
      </w:pPr>
      <w:r w:rsidRPr="00E56587">
        <w:rPr>
          <w:rFonts w:ascii="Times New Roman" w:hAnsi="Times New Roman" w:cs="Times New Roman"/>
          <w:i/>
          <w:sz w:val="28"/>
          <w:szCs w:val="28"/>
          <w:lang w:val="kk-KZ"/>
        </w:rPr>
        <w:t xml:space="preserve">ЕО: </w:t>
      </w:r>
      <w:r w:rsidR="007A5009" w:rsidRPr="00E56587">
        <w:rPr>
          <w:rFonts w:ascii="Times New Roman" w:hAnsi="Times New Roman" w:cs="Times New Roman"/>
          <w:i/>
          <w:sz w:val="28"/>
          <w:szCs w:val="28"/>
          <w:lang w:val="kk-KZ"/>
        </w:rPr>
        <w:t>Германия</w:t>
      </w:r>
      <w:r w:rsidRPr="00E56587">
        <w:rPr>
          <w:rFonts w:ascii="Times New Roman" w:hAnsi="Times New Roman" w:cs="Times New Roman"/>
          <w:i/>
          <w:sz w:val="28"/>
          <w:szCs w:val="28"/>
          <w:lang w:val="kk-KZ"/>
        </w:rPr>
        <w:t xml:space="preserve"> және </w:t>
      </w:r>
      <w:r w:rsidR="007A5009" w:rsidRPr="00E56587">
        <w:rPr>
          <w:rFonts w:ascii="Times New Roman" w:hAnsi="Times New Roman" w:cs="Times New Roman"/>
          <w:i/>
          <w:sz w:val="28"/>
          <w:szCs w:val="28"/>
          <w:lang w:val="kk-KZ"/>
        </w:rPr>
        <w:t>Франция.</w:t>
      </w:r>
      <w:r w:rsidR="007A5009" w:rsidRPr="0000525D">
        <w:rPr>
          <w:rFonts w:ascii="Times New Roman" w:hAnsi="Times New Roman" w:cs="Times New Roman"/>
          <w:sz w:val="28"/>
          <w:szCs w:val="28"/>
          <w:lang w:val="kk-KZ"/>
        </w:rPr>
        <w:t xml:space="preserve"> </w:t>
      </w:r>
      <w:r w:rsidR="00F905AD" w:rsidRPr="0000525D">
        <w:rPr>
          <w:rFonts w:ascii="Times New Roman" w:hAnsi="Times New Roman" w:cs="Times New Roman"/>
          <w:sz w:val="28"/>
          <w:szCs w:val="28"/>
          <w:lang w:val="kk-KZ"/>
        </w:rPr>
        <w:t xml:space="preserve">Соңғы жылдары халықаралық саясатта </w:t>
      </w:r>
      <w:r w:rsidR="00A75442" w:rsidRPr="0000525D">
        <w:rPr>
          <w:rFonts w:ascii="Times New Roman" w:hAnsi="Times New Roman" w:cs="Times New Roman"/>
          <w:sz w:val="28"/>
          <w:szCs w:val="28"/>
          <w:lang w:val="kk-KZ"/>
        </w:rPr>
        <w:t xml:space="preserve">жиі айтылатын күштердің бірі </w:t>
      </w:r>
      <w:r w:rsidR="007D18E9">
        <w:rPr>
          <w:rFonts w:ascii="Times New Roman" w:hAnsi="Times New Roman" w:cs="Times New Roman"/>
          <w:sz w:val="28"/>
          <w:szCs w:val="28"/>
          <w:lang w:val="kk-KZ"/>
        </w:rPr>
        <w:t>Еуропалық о</w:t>
      </w:r>
      <w:r w:rsidR="00A75442" w:rsidRPr="0000525D">
        <w:rPr>
          <w:rFonts w:ascii="Times New Roman" w:hAnsi="Times New Roman" w:cs="Times New Roman"/>
          <w:sz w:val="28"/>
          <w:szCs w:val="28"/>
          <w:lang w:val="kk-KZ"/>
        </w:rPr>
        <w:t>дақ.</w:t>
      </w:r>
      <w:r w:rsidR="009270D7" w:rsidRPr="0000525D">
        <w:rPr>
          <w:rFonts w:ascii="Times New Roman" w:hAnsi="Times New Roman" w:cs="Times New Roman"/>
          <w:sz w:val="28"/>
          <w:szCs w:val="28"/>
          <w:lang w:val="kk-KZ"/>
        </w:rPr>
        <w:t xml:space="preserve"> </w:t>
      </w:r>
      <w:r w:rsidR="00384289" w:rsidRPr="0000525D">
        <w:rPr>
          <w:rFonts w:ascii="Times New Roman" w:hAnsi="Times New Roman" w:cs="Times New Roman"/>
          <w:sz w:val="28"/>
          <w:szCs w:val="28"/>
          <w:lang w:val="kk-KZ"/>
        </w:rPr>
        <w:t>Әлемдегі басқа саяси-экономикалық бағыттағы альянстарынан ерекшелігі –</w:t>
      </w:r>
      <w:r w:rsidR="00A75442" w:rsidRPr="0000525D">
        <w:rPr>
          <w:rFonts w:ascii="Times New Roman" w:hAnsi="Times New Roman" w:cs="Times New Roman"/>
          <w:sz w:val="28"/>
          <w:szCs w:val="28"/>
          <w:lang w:val="kk-KZ"/>
        </w:rPr>
        <w:t xml:space="preserve"> </w:t>
      </w:r>
      <w:r w:rsidR="00384289" w:rsidRPr="0000525D">
        <w:rPr>
          <w:rFonts w:ascii="Times New Roman" w:hAnsi="Times New Roman" w:cs="Times New Roman"/>
          <w:sz w:val="28"/>
          <w:szCs w:val="28"/>
          <w:lang w:val="kk-KZ"/>
        </w:rPr>
        <w:t>27 мемлекетті біріктірген ЕО</w:t>
      </w:r>
      <w:r w:rsidR="00070026" w:rsidRPr="0000525D">
        <w:rPr>
          <w:rFonts w:ascii="Times New Roman" w:hAnsi="Times New Roman" w:cs="Times New Roman"/>
          <w:sz w:val="28"/>
          <w:szCs w:val="28"/>
          <w:lang w:val="kk-KZ"/>
        </w:rPr>
        <w:t xml:space="preserve">-тың интеграциялануы терең мен институционалды құрылымы </w:t>
      </w:r>
      <w:r w:rsidR="00BF7B4E" w:rsidRPr="0000525D">
        <w:rPr>
          <w:rFonts w:ascii="Times New Roman" w:hAnsi="Times New Roman" w:cs="Times New Roman"/>
          <w:sz w:val="28"/>
          <w:szCs w:val="28"/>
          <w:lang w:val="kk-KZ"/>
        </w:rPr>
        <w:t xml:space="preserve">дамыған. </w:t>
      </w:r>
      <w:r w:rsidR="0040425A" w:rsidRPr="0000525D">
        <w:rPr>
          <w:rFonts w:ascii="Times New Roman" w:hAnsi="Times New Roman" w:cs="Times New Roman"/>
          <w:sz w:val="28"/>
          <w:szCs w:val="28"/>
          <w:lang w:val="kk-KZ"/>
        </w:rPr>
        <w:t xml:space="preserve">Зерттеушілердің айтуынша Еуропалық одаққа мүше мемлекеттердің ұлттық мәдени институттары </w:t>
      </w:r>
      <w:r w:rsidR="007716BD" w:rsidRPr="0000525D">
        <w:rPr>
          <w:rFonts w:ascii="Times New Roman" w:hAnsi="Times New Roman" w:cs="Times New Roman"/>
          <w:sz w:val="28"/>
          <w:szCs w:val="28"/>
          <w:lang w:val="kk-KZ"/>
        </w:rPr>
        <w:t xml:space="preserve">(ағылш. EUNIC – European Union National Institutes for Culture), </w:t>
      </w:r>
      <w:r w:rsidR="00BD6512" w:rsidRPr="0000525D">
        <w:rPr>
          <w:rFonts w:ascii="Times New Roman" w:hAnsi="Times New Roman" w:cs="Times New Roman"/>
          <w:sz w:val="28"/>
          <w:szCs w:val="28"/>
          <w:lang w:val="kk-KZ"/>
        </w:rPr>
        <w:t xml:space="preserve">TEMPUS/ERASMUS+ сияқты акдемиялық ұтқырлық бағдарламалары, саяси құндылықтары (адам құқығы, </w:t>
      </w:r>
      <w:r w:rsidR="00882514" w:rsidRPr="0000525D">
        <w:rPr>
          <w:rFonts w:ascii="Times New Roman" w:hAnsi="Times New Roman" w:cs="Times New Roman"/>
          <w:sz w:val="28"/>
          <w:szCs w:val="28"/>
          <w:lang w:val="kk-KZ"/>
        </w:rPr>
        <w:t xml:space="preserve">демократия, </w:t>
      </w:r>
      <w:r w:rsidR="00092693" w:rsidRPr="0000525D">
        <w:rPr>
          <w:rFonts w:ascii="Times New Roman" w:hAnsi="Times New Roman" w:cs="Times New Roman"/>
          <w:sz w:val="28"/>
          <w:szCs w:val="28"/>
          <w:lang w:val="kk-KZ"/>
        </w:rPr>
        <w:t>қоршаған ортаны қорғау т.б.</w:t>
      </w:r>
      <w:r w:rsidR="00BD6512" w:rsidRPr="0000525D">
        <w:rPr>
          <w:rFonts w:ascii="Times New Roman" w:hAnsi="Times New Roman" w:cs="Times New Roman"/>
          <w:sz w:val="28"/>
          <w:szCs w:val="28"/>
          <w:lang w:val="kk-KZ"/>
        </w:rPr>
        <w:t>)</w:t>
      </w:r>
      <w:r w:rsidR="00092693" w:rsidRPr="0000525D">
        <w:rPr>
          <w:rFonts w:ascii="Times New Roman" w:hAnsi="Times New Roman" w:cs="Times New Roman"/>
          <w:sz w:val="28"/>
          <w:szCs w:val="28"/>
          <w:lang w:val="kk-KZ"/>
        </w:rPr>
        <w:t xml:space="preserve"> арқылы ЕО өз көзқарасын ілгерілетуге тырысуда [</w:t>
      </w:r>
      <w:r w:rsidR="001E4754" w:rsidRPr="0000525D">
        <w:rPr>
          <w:rFonts w:ascii="Times New Roman" w:hAnsi="Times New Roman" w:cs="Times New Roman"/>
          <w:sz w:val="28"/>
          <w:szCs w:val="28"/>
          <w:lang w:val="kk-KZ"/>
        </w:rPr>
        <w:t>26</w:t>
      </w:r>
      <w:r w:rsidR="00BE14A8" w:rsidRPr="00BE14A8">
        <w:rPr>
          <w:rFonts w:ascii="Times New Roman" w:hAnsi="Times New Roman" w:cs="Times New Roman"/>
          <w:sz w:val="28"/>
          <w:szCs w:val="28"/>
          <w:lang w:val="kk-KZ"/>
        </w:rPr>
        <w:t>, p. 75-101</w:t>
      </w:r>
      <w:r w:rsidR="00092693" w:rsidRPr="0000525D">
        <w:rPr>
          <w:rFonts w:ascii="Times New Roman" w:hAnsi="Times New Roman" w:cs="Times New Roman"/>
          <w:sz w:val="28"/>
          <w:szCs w:val="28"/>
          <w:lang w:val="kk-KZ"/>
        </w:rPr>
        <w:t xml:space="preserve">]. </w:t>
      </w:r>
    </w:p>
    <w:p w14:paraId="55110964" w14:textId="0817C5BD" w:rsidR="00751847" w:rsidRPr="0000525D" w:rsidRDefault="005A745A" w:rsidP="000A47B3">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Интеграциялануы мен құрылымдануы көптеген басқа одақтардан жоғары болса да ЕО-тың ішінде </w:t>
      </w:r>
      <w:r w:rsidR="003501B7" w:rsidRPr="0000525D">
        <w:rPr>
          <w:rFonts w:ascii="Times New Roman" w:hAnsi="Times New Roman" w:cs="Times New Roman"/>
          <w:sz w:val="28"/>
          <w:szCs w:val="28"/>
          <w:lang w:val="kk-KZ"/>
        </w:rPr>
        <w:t>шешім қабылдауда әлі де ұлттық-мемлекеттердің</w:t>
      </w:r>
      <w:r w:rsidR="003C373F" w:rsidRPr="0000525D">
        <w:rPr>
          <w:rFonts w:ascii="Times New Roman" w:hAnsi="Times New Roman" w:cs="Times New Roman"/>
          <w:sz w:val="28"/>
          <w:szCs w:val="28"/>
          <w:lang w:val="kk-KZ"/>
        </w:rPr>
        <w:t xml:space="preserve"> рөлі жоғары. Осы себепті ЕО жұ</w:t>
      </w:r>
      <w:r w:rsidR="003501B7" w:rsidRPr="0000525D">
        <w:rPr>
          <w:rFonts w:ascii="Times New Roman" w:hAnsi="Times New Roman" w:cs="Times New Roman"/>
          <w:sz w:val="28"/>
          <w:szCs w:val="28"/>
          <w:lang w:val="kk-KZ"/>
        </w:rPr>
        <w:t>мсақ күші шеңберінде бұл альянстағы ең қуатты мемлекеттер Франция мен Германияның жұмсақ стратегиясы зерделеу туралы шешім қабылданды.</w:t>
      </w:r>
      <w:r w:rsidR="001F258C" w:rsidRPr="0000525D">
        <w:rPr>
          <w:rFonts w:ascii="Times New Roman" w:hAnsi="Times New Roman" w:cs="Times New Roman"/>
          <w:sz w:val="28"/>
          <w:szCs w:val="28"/>
          <w:lang w:val="kk-KZ"/>
        </w:rPr>
        <w:t xml:space="preserve"> Brand Finance консалтинг компаниясының жұмсақ күш рейтингінде жоғары сатыда орналасқан Германия (5-орын) мен Франция (6-орын) </w:t>
      </w:r>
      <w:r w:rsidR="00751847" w:rsidRPr="0000525D">
        <w:rPr>
          <w:rFonts w:ascii="Times New Roman" w:hAnsi="Times New Roman" w:cs="Times New Roman"/>
          <w:sz w:val="28"/>
          <w:szCs w:val="28"/>
          <w:lang w:val="kk-KZ"/>
        </w:rPr>
        <w:t xml:space="preserve">мемлекеттерінің </w:t>
      </w:r>
      <w:r w:rsidR="00D30548" w:rsidRPr="0000525D">
        <w:rPr>
          <w:rFonts w:ascii="Times New Roman" w:hAnsi="Times New Roman" w:cs="Times New Roman"/>
          <w:sz w:val="28"/>
          <w:szCs w:val="28"/>
          <w:lang w:val="kk-KZ"/>
        </w:rPr>
        <w:t xml:space="preserve">жұмсақ стратегиясын зерделеу жалпы ЕО-тың </w:t>
      </w:r>
      <w:r w:rsidR="00D56DFB" w:rsidRPr="0000525D">
        <w:rPr>
          <w:rFonts w:ascii="Times New Roman" w:hAnsi="Times New Roman" w:cs="Times New Roman"/>
          <w:sz w:val="28"/>
          <w:szCs w:val="28"/>
          <w:lang w:val="kk-KZ"/>
        </w:rPr>
        <w:t xml:space="preserve">осы бағыттағы саясатын түсінуге көмектеседі. </w:t>
      </w:r>
    </w:p>
    <w:p w14:paraId="4A06A97E" w14:textId="2E548853" w:rsidR="000E44D3" w:rsidRPr="0000525D" w:rsidRDefault="000E44D3" w:rsidP="000E44D3">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Жақын уақытқа дейін халықаралық саясатта қатты күшпен салыстырғанда жұмсақ күшті дамытуға басымдық берген қуатты мемлекеттің бірі Германия болды. Жұмсақ күш Германияның сыртқы саясаттағы үш тірегінің бірі ретінде белгіленген және басқа мемлекеттердегі мәдени бағыттағы жұмыстард</w:t>
      </w:r>
      <w:r w:rsidR="007D18E9">
        <w:rPr>
          <w:rFonts w:ascii="Times New Roman" w:hAnsi="Times New Roman" w:cs="Times New Roman"/>
          <w:sz w:val="28"/>
          <w:szCs w:val="28"/>
          <w:lang w:val="kk-KZ"/>
        </w:rPr>
        <w:t>ы (11-кесте) қолдау үшін 2019 жылы</w:t>
      </w:r>
      <w:r w:rsidRPr="0000525D">
        <w:rPr>
          <w:rFonts w:ascii="Times New Roman" w:hAnsi="Times New Roman" w:cs="Times New Roman"/>
          <w:sz w:val="28"/>
          <w:szCs w:val="28"/>
          <w:lang w:val="kk-KZ"/>
        </w:rPr>
        <w:t xml:space="preserve"> 2 млрд. еуро қаражат бөлген [18</w:t>
      </w:r>
      <w:r w:rsidR="00BE14A8" w:rsidRPr="00BE14A8">
        <w:rPr>
          <w:rFonts w:ascii="Times New Roman" w:hAnsi="Times New Roman" w:cs="Times New Roman"/>
          <w:sz w:val="28"/>
          <w:szCs w:val="28"/>
          <w:lang w:val="kk-KZ"/>
        </w:rPr>
        <w:t>7</w:t>
      </w:r>
      <w:r w:rsidRPr="0000525D">
        <w:rPr>
          <w:rFonts w:ascii="Times New Roman" w:hAnsi="Times New Roman" w:cs="Times New Roman"/>
          <w:sz w:val="28"/>
          <w:szCs w:val="28"/>
          <w:lang w:val="kk-KZ"/>
        </w:rPr>
        <w:t>]. Түрлі ҮЕҰ құру және олардың халықаралық кеңістіктегі қызметін қолдау жолымен білім, ғылым, мәдениет, экономикалық ынтымақтастық саласында байланыстарды күшейтуге, оның ішінде Германияның құндылықтарын, тауарларын ілгерілетуге басымдық беріп келеді [18</w:t>
      </w:r>
      <w:r w:rsidR="00BE14A8" w:rsidRPr="00BE14A8">
        <w:rPr>
          <w:rFonts w:ascii="Times New Roman" w:hAnsi="Times New Roman" w:cs="Times New Roman"/>
          <w:sz w:val="28"/>
          <w:szCs w:val="28"/>
          <w:lang w:val="kk-KZ"/>
        </w:rPr>
        <w:t>8</w:t>
      </w:r>
      <w:r w:rsidRPr="0000525D">
        <w:rPr>
          <w:rFonts w:ascii="Times New Roman" w:hAnsi="Times New Roman" w:cs="Times New Roman"/>
          <w:sz w:val="28"/>
          <w:szCs w:val="28"/>
          <w:lang w:val="kk-KZ"/>
        </w:rPr>
        <w:t>]. Сарапшылар энергетикалық секторда трансформация жасап, жаңартылатын энергияны дамытуға басымдық беру арқылы Германия жұмсақ күшті іске асырып отырғанын айтады [18</w:t>
      </w:r>
      <w:r w:rsidR="00BE14A8" w:rsidRPr="00BE14A8">
        <w:rPr>
          <w:rFonts w:ascii="Times New Roman" w:hAnsi="Times New Roman" w:cs="Times New Roman"/>
          <w:sz w:val="28"/>
          <w:szCs w:val="28"/>
          <w:lang w:val="kk-KZ"/>
        </w:rPr>
        <w:t>9</w:t>
      </w:r>
      <w:r w:rsidRPr="0000525D">
        <w:rPr>
          <w:rFonts w:ascii="Times New Roman" w:hAnsi="Times New Roman" w:cs="Times New Roman"/>
          <w:sz w:val="28"/>
          <w:szCs w:val="28"/>
          <w:lang w:val="kk-KZ"/>
        </w:rPr>
        <w:t xml:space="preserve">]. Басқаша айтқанда, қоршаған ортаға зияны азырақ энергия көздерін дамыту туралы халықаралық саясаттағы өзекті тақырыпты қозғаушылар және оған қызығушылар осы мемлекетті үлгіге алады. </w:t>
      </w:r>
    </w:p>
    <w:p w14:paraId="22477743" w14:textId="77777777" w:rsidR="000E44D3" w:rsidRPr="0000525D" w:rsidRDefault="000E44D3" w:rsidP="000A47B3">
      <w:pPr>
        <w:pStyle w:val="a3"/>
        <w:ind w:firstLine="709"/>
        <w:jc w:val="both"/>
        <w:rPr>
          <w:rFonts w:ascii="Times New Roman" w:hAnsi="Times New Roman" w:cs="Times New Roman"/>
          <w:sz w:val="28"/>
          <w:szCs w:val="28"/>
          <w:lang w:val="kk-KZ"/>
        </w:rPr>
      </w:pPr>
    </w:p>
    <w:p w14:paraId="4EA08E5A" w14:textId="2020BD49" w:rsidR="00830C0C" w:rsidRDefault="00830C0C" w:rsidP="00830C0C">
      <w:pPr>
        <w:ind w:firstLine="0"/>
        <w:rPr>
          <w:rFonts w:cs="Times New Roman"/>
          <w:lang w:val="kk-KZ"/>
        </w:rPr>
      </w:pPr>
      <w:r w:rsidRPr="00E56587">
        <w:rPr>
          <w:rFonts w:cs="Times New Roman"/>
          <w:lang w:val="kk-KZ"/>
        </w:rPr>
        <w:t xml:space="preserve">Кесте </w:t>
      </w:r>
      <w:r w:rsidR="000E44D3">
        <w:rPr>
          <w:rFonts w:cs="Times New Roman"/>
          <w:lang w:val="kk-KZ"/>
        </w:rPr>
        <w:t xml:space="preserve">11 </w:t>
      </w:r>
      <w:r w:rsidRPr="00E56587">
        <w:rPr>
          <w:rFonts w:cs="Times New Roman"/>
          <w:lang w:val="kk-KZ"/>
        </w:rPr>
        <w:t xml:space="preserve">– </w:t>
      </w:r>
      <w:r w:rsidR="00DD3AEB" w:rsidRPr="00E56587">
        <w:rPr>
          <w:rFonts w:cs="Times New Roman"/>
          <w:lang w:val="kk-KZ"/>
        </w:rPr>
        <w:t xml:space="preserve">Германияның </w:t>
      </w:r>
      <w:r w:rsidR="000144A6" w:rsidRPr="00E56587">
        <w:rPr>
          <w:rFonts w:cs="Times New Roman"/>
          <w:lang w:val="kk-KZ"/>
        </w:rPr>
        <w:t xml:space="preserve">жұмсақ күш </w:t>
      </w:r>
      <w:r w:rsidR="00DD3AEB" w:rsidRPr="00E56587">
        <w:rPr>
          <w:rFonts w:cs="Times New Roman"/>
          <w:lang w:val="kk-KZ"/>
        </w:rPr>
        <w:t xml:space="preserve">белсенділігі </w:t>
      </w:r>
    </w:p>
    <w:p w14:paraId="230A686C" w14:textId="77777777" w:rsidR="000E44D3" w:rsidRPr="000E44D3" w:rsidRDefault="000E44D3" w:rsidP="000E44D3">
      <w:pPr>
        <w:ind w:firstLine="0"/>
        <w:jc w:val="right"/>
        <w:rPr>
          <w:rFonts w:cs="Times New Roman"/>
          <w:sz w:val="16"/>
          <w:szCs w:val="16"/>
          <w:lang w:val="kk-KZ"/>
        </w:rPr>
      </w:pPr>
    </w:p>
    <w:tbl>
      <w:tblPr>
        <w:tblStyle w:val="a4"/>
        <w:tblW w:w="0" w:type="auto"/>
        <w:jc w:val="center"/>
        <w:tblLook w:val="04A0" w:firstRow="1" w:lastRow="0" w:firstColumn="1" w:lastColumn="0" w:noHBand="0" w:noVBand="1"/>
      </w:tblPr>
      <w:tblGrid>
        <w:gridCol w:w="7167"/>
        <w:gridCol w:w="2399"/>
      </w:tblGrid>
      <w:tr w:rsidR="005327CD" w:rsidRPr="0000525D" w14:paraId="42505A4B" w14:textId="77777777" w:rsidTr="000E44D3">
        <w:trPr>
          <w:trHeight w:val="20"/>
          <w:jc w:val="center"/>
        </w:trPr>
        <w:tc>
          <w:tcPr>
            <w:tcW w:w="7167" w:type="dxa"/>
            <w:noWrap/>
            <w:hideMark/>
          </w:tcPr>
          <w:p w14:paraId="0081E798" w14:textId="44E21C78" w:rsidR="008B7ACD" w:rsidRPr="000E44D3" w:rsidRDefault="00FD4368" w:rsidP="00EC2655">
            <w:pPr>
              <w:ind w:firstLine="0"/>
              <w:contextualSpacing/>
              <w:jc w:val="center"/>
              <w:rPr>
                <w:rFonts w:eastAsia="Times New Roman" w:cs="Times New Roman"/>
                <w:bCs/>
                <w:sz w:val="24"/>
                <w:szCs w:val="24"/>
                <w:lang w:val="kk-KZ" w:eastAsia="ru-RU"/>
              </w:rPr>
            </w:pPr>
            <w:r w:rsidRPr="000E44D3">
              <w:rPr>
                <w:rFonts w:eastAsia="Times New Roman" w:cs="Times New Roman"/>
                <w:bCs/>
                <w:sz w:val="24"/>
                <w:szCs w:val="24"/>
                <w:lang w:val="kk-KZ" w:eastAsia="ru-RU"/>
              </w:rPr>
              <w:t>Қызмет</w:t>
            </w:r>
          </w:p>
        </w:tc>
        <w:tc>
          <w:tcPr>
            <w:tcW w:w="2399" w:type="dxa"/>
            <w:noWrap/>
            <w:hideMark/>
          </w:tcPr>
          <w:p w14:paraId="60881CA8" w14:textId="1A5DBFBA" w:rsidR="008B7ACD" w:rsidRPr="000E44D3" w:rsidRDefault="00FD4368" w:rsidP="00EC2655">
            <w:pPr>
              <w:ind w:firstLine="0"/>
              <w:contextualSpacing/>
              <w:jc w:val="center"/>
              <w:rPr>
                <w:rFonts w:eastAsia="Times New Roman" w:cs="Times New Roman"/>
                <w:bCs/>
                <w:sz w:val="24"/>
                <w:szCs w:val="24"/>
                <w:lang w:val="kk-KZ" w:eastAsia="ru-RU"/>
              </w:rPr>
            </w:pPr>
            <w:r w:rsidRPr="000E44D3">
              <w:rPr>
                <w:rFonts w:eastAsia="Times New Roman" w:cs="Times New Roman"/>
                <w:bCs/>
                <w:sz w:val="24"/>
                <w:szCs w:val="24"/>
                <w:lang w:val="kk-KZ" w:eastAsia="ru-RU"/>
              </w:rPr>
              <w:t xml:space="preserve">Көрсеткіш </w:t>
            </w:r>
          </w:p>
        </w:tc>
      </w:tr>
      <w:tr w:rsidR="005327CD" w:rsidRPr="0000525D" w14:paraId="0DB68A74" w14:textId="77777777" w:rsidTr="000E44D3">
        <w:trPr>
          <w:trHeight w:val="20"/>
          <w:jc w:val="center"/>
        </w:trPr>
        <w:tc>
          <w:tcPr>
            <w:tcW w:w="7167" w:type="dxa"/>
            <w:hideMark/>
          </w:tcPr>
          <w:p w14:paraId="1FA4C99D" w14:textId="6A5378DC" w:rsidR="008B7ACD" w:rsidRPr="0000525D" w:rsidRDefault="00777B6D" w:rsidP="007E1BB4">
            <w:pPr>
              <w:ind w:firstLine="0"/>
              <w:contextualSpacing/>
              <w:rPr>
                <w:rFonts w:eastAsia="Times New Roman" w:cs="Times New Roman"/>
                <w:sz w:val="24"/>
                <w:szCs w:val="24"/>
                <w:lang w:val="kk-KZ" w:eastAsia="ru-RU"/>
              </w:rPr>
            </w:pPr>
            <w:r w:rsidRPr="0000525D">
              <w:rPr>
                <w:rFonts w:eastAsia="Times New Roman" w:cs="Times New Roman"/>
                <w:sz w:val="24"/>
                <w:szCs w:val="24"/>
                <w:lang w:val="kk-KZ" w:eastAsia="ru-RU"/>
              </w:rPr>
              <w:t>Германияның сыртқы мәдени саясаты іске асыр</w:t>
            </w:r>
            <w:r w:rsidR="00494822" w:rsidRPr="0000525D">
              <w:rPr>
                <w:rFonts w:eastAsia="Times New Roman" w:cs="Times New Roman"/>
                <w:sz w:val="24"/>
                <w:szCs w:val="24"/>
                <w:lang w:val="kk-KZ" w:eastAsia="ru-RU"/>
              </w:rPr>
              <w:t xml:space="preserve">ылатын </w:t>
            </w:r>
            <w:r w:rsidRPr="0000525D">
              <w:rPr>
                <w:rFonts w:eastAsia="Times New Roman" w:cs="Times New Roman"/>
                <w:sz w:val="24"/>
                <w:szCs w:val="24"/>
                <w:lang w:val="kk-KZ" w:eastAsia="ru-RU"/>
              </w:rPr>
              <w:t>мемлекеттер саны</w:t>
            </w:r>
            <w:r w:rsidR="008B7ACD" w:rsidRPr="0000525D">
              <w:rPr>
                <w:rFonts w:eastAsia="Times New Roman" w:cs="Times New Roman"/>
                <w:sz w:val="24"/>
                <w:szCs w:val="24"/>
                <w:lang w:val="kk-KZ" w:eastAsia="ru-RU"/>
              </w:rPr>
              <w:t xml:space="preserve"> </w:t>
            </w:r>
          </w:p>
        </w:tc>
        <w:tc>
          <w:tcPr>
            <w:tcW w:w="2399" w:type="dxa"/>
            <w:hideMark/>
          </w:tcPr>
          <w:p w14:paraId="0FD741C3" w14:textId="746087E1" w:rsidR="008B7ACD" w:rsidRPr="0000525D" w:rsidRDefault="008B7ACD" w:rsidP="00777B6D">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 xml:space="preserve">150-ден </w:t>
            </w:r>
            <w:r w:rsidR="00777B6D" w:rsidRPr="0000525D">
              <w:rPr>
                <w:rFonts w:eastAsia="Times New Roman" w:cs="Times New Roman"/>
                <w:sz w:val="24"/>
                <w:szCs w:val="24"/>
                <w:lang w:val="kk-KZ" w:eastAsia="ru-RU"/>
              </w:rPr>
              <w:t>аса</w:t>
            </w:r>
          </w:p>
        </w:tc>
      </w:tr>
      <w:tr w:rsidR="005327CD" w:rsidRPr="0000525D" w14:paraId="6AF030AC" w14:textId="77777777" w:rsidTr="000E44D3">
        <w:trPr>
          <w:trHeight w:val="20"/>
          <w:jc w:val="center"/>
        </w:trPr>
        <w:tc>
          <w:tcPr>
            <w:tcW w:w="7167" w:type="dxa"/>
            <w:hideMark/>
          </w:tcPr>
          <w:p w14:paraId="2EEA373E" w14:textId="56E6F5BC" w:rsidR="008B7ACD" w:rsidRPr="0000525D" w:rsidRDefault="008B7ACD" w:rsidP="007E1BB4">
            <w:pPr>
              <w:ind w:firstLine="0"/>
              <w:contextualSpacing/>
              <w:rPr>
                <w:rFonts w:eastAsia="Times New Roman" w:cs="Times New Roman"/>
                <w:sz w:val="24"/>
                <w:szCs w:val="24"/>
                <w:lang w:val="kk-KZ" w:eastAsia="ru-RU"/>
              </w:rPr>
            </w:pPr>
            <w:r w:rsidRPr="0000525D">
              <w:rPr>
                <w:rFonts w:eastAsia="Times New Roman" w:cs="Times New Roman"/>
                <w:sz w:val="24"/>
                <w:szCs w:val="24"/>
                <w:lang w:val="kk-KZ" w:eastAsia="ru-RU"/>
              </w:rPr>
              <w:t>Шет</w:t>
            </w:r>
            <w:r w:rsidR="00D332D0" w:rsidRPr="0000525D">
              <w:rPr>
                <w:rFonts w:eastAsia="Times New Roman" w:cs="Times New Roman"/>
                <w:sz w:val="24"/>
                <w:szCs w:val="24"/>
                <w:lang w:val="kk-KZ" w:eastAsia="ru-RU"/>
              </w:rPr>
              <w:t xml:space="preserve"> мемлекеттерде мәдениет саласында қызмет ететін ұйымдар саны </w:t>
            </w:r>
          </w:p>
        </w:tc>
        <w:tc>
          <w:tcPr>
            <w:tcW w:w="2399" w:type="dxa"/>
            <w:hideMark/>
          </w:tcPr>
          <w:p w14:paraId="6A561AB7" w14:textId="3ACB569C" w:rsidR="008B7ACD" w:rsidRPr="0000525D" w:rsidRDefault="008B7ACD" w:rsidP="00EC2655">
            <w:pPr>
              <w:ind w:firstLine="0"/>
              <w:contextualSpacing/>
              <w:jc w:val="left"/>
              <w:rPr>
                <w:rFonts w:eastAsia="Times New Roman" w:cs="Times New Roman"/>
                <w:sz w:val="24"/>
                <w:szCs w:val="24"/>
                <w:lang w:eastAsia="ru-RU"/>
              </w:rPr>
            </w:pPr>
            <w:r w:rsidRPr="0000525D">
              <w:rPr>
                <w:rFonts w:eastAsia="Times New Roman" w:cs="Times New Roman"/>
                <w:sz w:val="24"/>
                <w:szCs w:val="24"/>
                <w:lang w:val="kk-KZ" w:eastAsia="ru-RU"/>
              </w:rPr>
              <w:t>3000-ға жуық</w:t>
            </w:r>
          </w:p>
        </w:tc>
      </w:tr>
      <w:tr w:rsidR="005327CD" w:rsidRPr="0000525D" w14:paraId="673E90A8" w14:textId="77777777" w:rsidTr="000E44D3">
        <w:trPr>
          <w:trHeight w:val="20"/>
          <w:jc w:val="center"/>
        </w:trPr>
        <w:tc>
          <w:tcPr>
            <w:tcW w:w="7167" w:type="dxa"/>
          </w:tcPr>
          <w:p w14:paraId="2474C4C9" w14:textId="33ABA3EA" w:rsidR="005327CD" w:rsidRPr="0000525D" w:rsidRDefault="005327CD" w:rsidP="007E1BB4">
            <w:pPr>
              <w:ind w:firstLine="0"/>
              <w:contextualSpacing/>
              <w:rPr>
                <w:rFonts w:eastAsia="Times New Roman" w:cs="Times New Roman"/>
                <w:sz w:val="24"/>
                <w:szCs w:val="24"/>
                <w:lang w:val="kk-KZ" w:eastAsia="ru-RU"/>
              </w:rPr>
            </w:pPr>
            <w:r w:rsidRPr="0000525D">
              <w:rPr>
                <w:rFonts w:eastAsia="Times New Roman" w:cs="Times New Roman"/>
                <w:sz w:val="24"/>
                <w:szCs w:val="24"/>
                <w:lang w:val="kk-KZ" w:eastAsia="ru-RU"/>
              </w:rPr>
              <w:t>Шетелде неміс тілін оқыту және халықаралық мәдени ынтымақтастықты қолд</w:t>
            </w:r>
            <w:r w:rsidR="00426C16">
              <w:rPr>
                <w:rFonts w:eastAsia="Times New Roman" w:cs="Times New Roman"/>
                <w:sz w:val="24"/>
                <w:szCs w:val="24"/>
                <w:lang w:val="kk-KZ" w:eastAsia="ru-RU"/>
              </w:rPr>
              <w:t>ау қызметін іске асыратын Гёте и</w:t>
            </w:r>
            <w:r w:rsidRPr="0000525D">
              <w:rPr>
                <w:rFonts w:eastAsia="Times New Roman" w:cs="Times New Roman"/>
                <w:sz w:val="24"/>
                <w:szCs w:val="24"/>
                <w:lang w:val="kk-KZ" w:eastAsia="ru-RU"/>
              </w:rPr>
              <w:t xml:space="preserve">нституты </w:t>
            </w:r>
          </w:p>
        </w:tc>
        <w:tc>
          <w:tcPr>
            <w:tcW w:w="2399" w:type="dxa"/>
          </w:tcPr>
          <w:p w14:paraId="2EAE13E9" w14:textId="2719A2D3" w:rsidR="005327CD" w:rsidRPr="0000525D" w:rsidRDefault="00426C16" w:rsidP="00EC2655">
            <w:pPr>
              <w:ind w:firstLine="0"/>
              <w:contextualSpacing/>
              <w:jc w:val="left"/>
              <w:rPr>
                <w:rFonts w:eastAsia="Times New Roman" w:cs="Times New Roman"/>
                <w:sz w:val="24"/>
                <w:szCs w:val="24"/>
                <w:lang w:val="kk-KZ" w:eastAsia="ru-RU"/>
              </w:rPr>
            </w:pPr>
            <w:r>
              <w:rPr>
                <w:rFonts w:eastAsia="Times New Roman" w:cs="Times New Roman"/>
                <w:sz w:val="24"/>
                <w:szCs w:val="24"/>
                <w:lang w:val="kk-KZ" w:eastAsia="ru-RU"/>
              </w:rPr>
              <w:t>98 мемлекетте 158 Гёте и</w:t>
            </w:r>
            <w:r w:rsidR="005327CD" w:rsidRPr="0000525D">
              <w:rPr>
                <w:rFonts w:eastAsia="Times New Roman" w:cs="Times New Roman"/>
                <w:sz w:val="24"/>
                <w:szCs w:val="24"/>
                <w:lang w:val="kk-KZ" w:eastAsia="ru-RU"/>
              </w:rPr>
              <w:t>нституты бар</w:t>
            </w:r>
          </w:p>
        </w:tc>
      </w:tr>
      <w:tr w:rsidR="00BB2D87" w:rsidRPr="0000525D" w14:paraId="20B92F86" w14:textId="77777777" w:rsidTr="000E44D3">
        <w:trPr>
          <w:trHeight w:val="20"/>
          <w:jc w:val="center"/>
        </w:trPr>
        <w:tc>
          <w:tcPr>
            <w:tcW w:w="7167" w:type="dxa"/>
          </w:tcPr>
          <w:p w14:paraId="68FB5832" w14:textId="77835F96" w:rsidR="00BB2D87" w:rsidRPr="0000525D" w:rsidRDefault="00212514" w:rsidP="007E1BB4">
            <w:pPr>
              <w:ind w:firstLine="0"/>
              <w:contextualSpacing/>
              <w:rPr>
                <w:rFonts w:eastAsia="Times New Roman" w:cs="Times New Roman"/>
                <w:sz w:val="24"/>
                <w:szCs w:val="24"/>
                <w:lang w:val="kk-KZ" w:eastAsia="ru-RU"/>
              </w:rPr>
            </w:pPr>
            <w:r w:rsidRPr="0000525D">
              <w:rPr>
                <w:rFonts w:eastAsia="Times New Roman" w:cs="Times New Roman"/>
                <w:sz w:val="24"/>
                <w:szCs w:val="24"/>
                <w:lang w:val="kk-KZ" w:eastAsia="ru-RU"/>
              </w:rPr>
              <w:t xml:space="preserve">Германияның қолдауымен құрылған және қызмет ететін шет мемлекеттердегі мектептер саны </w:t>
            </w:r>
          </w:p>
        </w:tc>
        <w:tc>
          <w:tcPr>
            <w:tcW w:w="2399" w:type="dxa"/>
          </w:tcPr>
          <w:p w14:paraId="0D7370C0" w14:textId="75C8DAC9" w:rsidR="00BB2D87" w:rsidRPr="0000525D" w:rsidRDefault="00212514" w:rsidP="00EC2655">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2311</w:t>
            </w:r>
          </w:p>
        </w:tc>
      </w:tr>
      <w:tr w:rsidR="000F7507" w:rsidRPr="0000525D" w14:paraId="13276B5F" w14:textId="77777777" w:rsidTr="000E44D3">
        <w:trPr>
          <w:trHeight w:val="20"/>
          <w:jc w:val="center"/>
        </w:trPr>
        <w:tc>
          <w:tcPr>
            <w:tcW w:w="7167" w:type="dxa"/>
          </w:tcPr>
          <w:p w14:paraId="0222693C" w14:textId="619AC5AF" w:rsidR="000F7507" w:rsidRPr="0000525D" w:rsidRDefault="000F7507" w:rsidP="007E1BB4">
            <w:pPr>
              <w:ind w:firstLine="0"/>
              <w:contextualSpacing/>
              <w:rPr>
                <w:rFonts w:eastAsia="Times New Roman" w:cs="Times New Roman"/>
                <w:sz w:val="24"/>
                <w:szCs w:val="24"/>
                <w:lang w:val="kk-KZ" w:eastAsia="ru-RU"/>
              </w:rPr>
            </w:pPr>
            <w:r w:rsidRPr="0000525D">
              <w:rPr>
                <w:rFonts w:eastAsia="Times New Roman" w:cs="Times New Roman"/>
                <w:sz w:val="24"/>
                <w:szCs w:val="24"/>
                <w:lang w:val="kk-KZ" w:eastAsia="ru-RU"/>
              </w:rPr>
              <w:t xml:space="preserve">Deutsche Welle каналының </w:t>
            </w:r>
            <w:r w:rsidR="00840B4F" w:rsidRPr="0000525D">
              <w:rPr>
                <w:rFonts w:eastAsia="Times New Roman" w:cs="Times New Roman"/>
                <w:sz w:val="24"/>
                <w:szCs w:val="24"/>
                <w:lang w:val="kk-KZ" w:eastAsia="ru-RU"/>
              </w:rPr>
              <w:t xml:space="preserve">ақпарат жеткізу </w:t>
            </w:r>
            <w:r w:rsidRPr="0000525D">
              <w:rPr>
                <w:rFonts w:eastAsia="Times New Roman" w:cs="Times New Roman"/>
                <w:sz w:val="24"/>
                <w:szCs w:val="24"/>
                <w:lang w:val="kk-KZ" w:eastAsia="ru-RU"/>
              </w:rPr>
              <w:t xml:space="preserve">қызметі </w:t>
            </w:r>
          </w:p>
        </w:tc>
        <w:tc>
          <w:tcPr>
            <w:tcW w:w="2399" w:type="dxa"/>
          </w:tcPr>
          <w:p w14:paraId="7D2BC4BC" w14:textId="050123D2" w:rsidR="000F7507" w:rsidRPr="0000525D" w:rsidRDefault="00840B4F" w:rsidP="00EC2655">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30 тілде 197 млн. көрермен</w:t>
            </w:r>
          </w:p>
        </w:tc>
      </w:tr>
      <w:tr w:rsidR="00577F9B" w:rsidRPr="0000525D" w14:paraId="3F204ABE" w14:textId="77777777" w:rsidTr="000E44D3">
        <w:trPr>
          <w:trHeight w:val="20"/>
          <w:jc w:val="center"/>
        </w:trPr>
        <w:tc>
          <w:tcPr>
            <w:tcW w:w="7167" w:type="dxa"/>
          </w:tcPr>
          <w:p w14:paraId="05B656E6" w14:textId="59311507" w:rsidR="00577F9B" w:rsidRPr="0000525D" w:rsidRDefault="00577F9B" w:rsidP="007E1BB4">
            <w:pPr>
              <w:ind w:firstLine="0"/>
              <w:contextualSpacing/>
              <w:rPr>
                <w:rFonts w:eastAsia="Times New Roman" w:cs="Times New Roman"/>
                <w:sz w:val="24"/>
                <w:szCs w:val="24"/>
                <w:lang w:eastAsia="ru-RU"/>
              </w:rPr>
            </w:pPr>
            <w:r w:rsidRPr="0000525D">
              <w:rPr>
                <w:rFonts w:eastAsia="Times New Roman" w:cs="Times New Roman"/>
                <w:sz w:val="24"/>
                <w:szCs w:val="24"/>
                <w:lang w:eastAsia="ru-RU"/>
              </w:rPr>
              <w:t xml:space="preserve">2023-2024 </w:t>
            </w:r>
            <w:r w:rsidRPr="0000525D">
              <w:rPr>
                <w:rFonts w:eastAsia="Times New Roman" w:cs="Times New Roman"/>
                <w:sz w:val="24"/>
                <w:szCs w:val="24"/>
                <w:lang w:val="kk-KZ" w:eastAsia="ru-RU"/>
              </w:rPr>
              <w:t xml:space="preserve">жылында Германиядағы шетелдік студенттер саны </w:t>
            </w:r>
            <w:r w:rsidRPr="0000525D">
              <w:rPr>
                <w:rFonts w:eastAsia="Times New Roman" w:cs="Times New Roman"/>
                <w:sz w:val="24"/>
                <w:szCs w:val="24"/>
                <w:lang w:eastAsia="ru-RU"/>
              </w:rPr>
              <w:t xml:space="preserve"> </w:t>
            </w:r>
          </w:p>
        </w:tc>
        <w:tc>
          <w:tcPr>
            <w:tcW w:w="2399" w:type="dxa"/>
          </w:tcPr>
          <w:p w14:paraId="3F30685B" w14:textId="0CED13C1" w:rsidR="00577F9B" w:rsidRPr="0000525D" w:rsidRDefault="00577F9B" w:rsidP="00EC2655">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469 485</w:t>
            </w:r>
          </w:p>
        </w:tc>
      </w:tr>
      <w:tr w:rsidR="00830C0C" w:rsidRPr="002E1231" w14:paraId="1893CCF6" w14:textId="77777777" w:rsidTr="00CF18B7">
        <w:trPr>
          <w:trHeight w:val="64"/>
          <w:jc w:val="center"/>
        </w:trPr>
        <w:tc>
          <w:tcPr>
            <w:tcW w:w="9566" w:type="dxa"/>
            <w:gridSpan w:val="2"/>
          </w:tcPr>
          <w:p w14:paraId="338536CB" w14:textId="3E7592EF" w:rsidR="00830C0C" w:rsidRPr="00CF18B7" w:rsidRDefault="00987260" w:rsidP="000E44D3">
            <w:pPr>
              <w:ind w:firstLine="565"/>
              <w:rPr>
                <w:rFonts w:cs="Times New Roman"/>
                <w:lang w:val="en-US"/>
              </w:rPr>
            </w:pPr>
            <w:r w:rsidRPr="00561A2C">
              <w:rPr>
                <w:rFonts w:eastAsia="Calibri" w:cs="Times New Roman"/>
                <w:sz w:val="24"/>
                <w:szCs w:val="24"/>
                <w:lang w:val="kk-KZ"/>
              </w:rPr>
              <w:t>Ескерту –</w:t>
            </w:r>
            <w:r w:rsidRPr="00421BD3">
              <w:rPr>
                <w:rFonts w:eastAsia="Calibri" w:cs="Times New Roman"/>
                <w:bCs/>
                <w:sz w:val="24"/>
                <w:szCs w:val="24"/>
                <w:lang w:val="kk-KZ"/>
              </w:rPr>
              <w:t xml:space="preserve"> Әдебиет негізінде құралған </w:t>
            </w:r>
            <w:r>
              <w:rPr>
                <w:rFonts w:eastAsia="Calibri" w:cs="Times New Roman"/>
                <w:bCs/>
                <w:sz w:val="24"/>
                <w:szCs w:val="24"/>
                <w:lang w:val="kk-KZ"/>
              </w:rPr>
              <w:t>[</w:t>
            </w:r>
            <w:r w:rsidR="00CF18B7">
              <w:rPr>
                <w:rFonts w:cs="Times New Roman"/>
                <w:sz w:val="24"/>
                <w:szCs w:val="24"/>
                <w:lang w:val="en-US"/>
              </w:rPr>
              <w:t>187</w:t>
            </w:r>
            <w:r>
              <w:rPr>
                <w:rFonts w:cs="Times New Roman"/>
                <w:sz w:val="24"/>
                <w:szCs w:val="24"/>
                <w:lang w:val="en-US"/>
              </w:rPr>
              <w:t>]</w:t>
            </w:r>
          </w:p>
        </w:tc>
      </w:tr>
    </w:tbl>
    <w:p w14:paraId="31D94A9F" w14:textId="4C97A1FC" w:rsidR="00830C0C" w:rsidRPr="0000525D" w:rsidRDefault="00830C0C" w:rsidP="000A47B3">
      <w:pPr>
        <w:pStyle w:val="a3"/>
        <w:ind w:firstLine="709"/>
        <w:jc w:val="both"/>
        <w:rPr>
          <w:rFonts w:ascii="Times New Roman" w:hAnsi="Times New Roman" w:cs="Times New Roman"/>
          <w:sz w:val="28"/>
          <w:szCs w:val="28"/>
          <w:lang w:val="en-US"/>
        </w:rPr>
      </w:pPr>
    </w:p>
    <w:p w14:paraId="5E48148C" w14:textId="528BFF89" w:rsidR="00745226" w:rsidRPr="0000525D" w:rsidRDefault="00E846FC" w:rsidP="000A47B3">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Дегенмен Германияның ішінде де сыртқы мемлекеттердің жұмсақ күші үшін осал аспектілер бар. </w:t>
      </w:r>
      <w:r w:rsidR="0048510E" w:rsidRPr="0000525D">
        <w:rPr>
          <w:rFonts w:ascii="Times New Roman" w:hAnsi="Times New Roman" w:cs="Times New Roman"/>
          <w:sz w:val="28"/>
          <w:szCs w:val="28"/>
          <w:lang w:val="kk-KZ"/>
        </w:rPr>
        <w:t>Зерттеушілердің айтуынша Германиядағы орыс тілді азаматтарға РФ-нің, ал түрік диаспорасына Түркияның саяси-идеологиялық ықпалы жоғары [</w:t>
      </w:r>
      <w:r w:rsidR="0070133F" w:rsidRPr="0000525D">
        <w:rPr>
          <w:rFonts w:ascii="Times New Roman" w:hAnsi="Times New Roman" w:cs="Times New Roman"/>
          <w:sz w:val="28"/>
          <w:szCs w:val="28"/>
          <w:lang w:val="kk-KZ"/>
        </w:rPr>
        <w:t>1</w:t>
      </w:r>
      <w:r w:rsidR="00CF18B7" w:rsidRPr="00CF18B7">
        <w:rPr>
          <w:rFonts w:ascii="Times New Roman" w:hAnsi="Times New Roman" w:cs="Times New Roman"/>
          <w:sz w:val="28"/>
          <w:szCs w:val="28"/>
          <w:lang w:val="kk-KZ"/>
        </w:rPr>
        <w:t>90,</w:t>
      </w:r>
      <w:r w:rsidR="0070133F" w:rsidRPr="0000525D">
        <w:rPr>
          <w:rFonts w:ascii="Times New Roman" w:hAnsi="Times New Roman" w:cs="Times New Roman"/>
          <w:sz w:val="28"/>
          <w:szCs w:val="28"/>
          <w:lang w:val="kk-KZ"/>
        </w:rPr>
        <w:t xml:space="preserve"> 1</w:t>
      </w:r>
      <w:r w:rsidR="00CF18B7" w:rsidRPr="00CF18B7">
        <w:rPr>
          <w:rFonts w:ascii="Times New Roman" w:hAnsi="Times New Roman" w:cs="Times New Roman"/>
          <w:sz w:val="28"/>
          <w:szCs w:val="28"/>
          <w:lang w:val="kk-KZ"/>
        </w:rPr>
        <w:t>91</w:t>
      </w:r>
      <w:r w:rsidR="0048510E" w:rsidRPr="0000525D">
        <w:rPr>
          <w:rFonts w:ascii="Times New Roman" w:hAnsi="Times New Roman" w:cs="Times New Roman"/>
          <w:sz w:val="28"/>
          <w:szCs w:val="28"/>
          <w:lang w:val="kk-KZ"/>
        </w:rPr>
        <w:t>].</w:t>
      </w:r>
      <w:r w:rsidR="0079406F" w:rsidRPr="0000525D">
        <w:rPr>
          <w:rFonts w:ascii="Times New Roman" w:hAnsi="Times New Roman" w:cs="Times New Roman"/>
          <w:sz w:val="28"/>
          <w:szCs w:val="28"/>
          <w:lang w:val="kk-KZ"/>
        </w:rPr>
        <w:t xml:space="preserve"> Бұл өз кезегінде мемлекеттің белсенді сыртқы саясат жүргізумен шектелмей, басқа акторлардың жұмсақ күш саясатына мониторинг жасау тетіктерінің де болуын өзектілігін көрсетеді. </w:t>
      </w:r>
      <w:r w:rsidR="0048510E"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 xml:space="preserve"> </w:t>
      </w:r>
    </w:p>
    <w:p w14:paraId="702E0F72" w14:textId="67099CFD" w:rsidR="002330EF" w:rsidRPr="0000525D" w:rsidRDefault="00A3166F" w:rsidP="000A47B3">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Германиямен салыстырғанда Францияның жұмсақ күшін қамтамасыз ететін артықшылық</w:t>
      </w:r>
      <w:r w:rsidR="009C7929" w:rsidRPr="0000525D">
        <w:rPr>
          <w:rFonts w:ascii="Times New Roman" w:hAnsi="Times New Roman" w:cs="Times New Roman"/>
          <w:sz w:val="28"/>
          <w:szCs w:val="28"/>
          <w:lang w:val="kk-KZ"/>
        </w:rPr>
        <w:t>тары</w:t>
      </w:r>
      <w:r w:rsidRPr="0000525D">
        <w:rPr>
          <w:rFonts w:ascii="Times New Roman" w:hAnsi="Times New Roman" w:cs="Times New Roman"/>
          <w:sz w:val="28"/>
          <w:szCs w:val="28"/>
          <w:lang w:val="kk-KZ"/>
        </w:rPr>
        <w:t xml:space="preserve"> – француз тілі</w:t>
      </w:r>
      <w:r w:rsidR="00FD0628" w:rsidRPr="0000525D">
        <w:rPr>
          <w:rFonts w:ascii="Times New Roman" w:hAnsi="Times New Roman" w:cs="Times New Roman"/>
          <w:sz w:val="28"/>
          <w:szCs w:val="28"/>
          <w:lang w:val="kk-KZ"/>
        </w:rPr>
        <w:t>, сән үлгісі, фильмі мен музыкасы,</w:t>
      </w:r>
      <w:r w:rsidR="000F5A50" w:rsidRPr="0000525D">
        <w:rPr>
          <w:lang w:val="kk-KZ"/>
        </w:rPr>
        <w:t xml:space="preserve"> </w:t>
      </w:r>
      <w:r w:rsidR="000F5A50" w:rsidRPr="0000525D">
        <w:rPr>
          <w:rFonts w:ascii="Times New Roman" w:hAnsi="Times New Roman" w:cs="Times New Roman"/>
          <w:sz w:val="28"/>
          <w:szCs w:val="28"/>
          <w:lang w:val="kk-KZ"/>
        </w:rPr>
        <w:t>асханасы, «Еркіндік. Теңдік. Бауырластық» ұранымен байланысты құндылықтары</w:t>
      </w:r>
      <w:r w:rsidR="00FD0628" w:rsidRPr="0000525D">
        <w:rPr>
          <w:rFonts w:ascii="Times New Roman" w:hAnsi="Times New Roman" w:cs="Times New Roman"/>
          <w:sz w:val="28"/>
          <w:szCs w:val="28"/>
          <w:lang w:val="kk-KZ"/>
        </w:rPr>
        <w:t xml:space="preserve"> </w:t>
      </w:r>
      <w:r w:rsidR="00A24679" w:rsidRPr="0000525D">
        <w:rPr>
          <w:rFonts w:ascii="Times New Roman" w:hAnsi="Times New Roman" w:cs="Times New Roman"/>
          <w:sz w:val="28"/>
          <w:szCs w:val="28"/>
          <w:lang w:val="kk-KZ"/>
        </w:rPr>
        <w:t>халықаралық деңгейде танымал</w:t>
      </w:r>
      <w:r w:rsidRPr="0000525D">
        <w:rPr>
          <w:rFonts w:ascii="Times New Roman" w:hAnsi="Times New Roman" w:cs="Times New Roman"/>
          <w:sz w:val="28"/>
          <w:szCs w:val="28"/>
          <w:lang w:val="kk-KZ"/>
        </w:rPr>
        <w:t xml:space="preserve">. </w:t>
      </w:r>
      <w:r w:rsidR="005845D3" w:rsidRPr="0000525D">
        <w:rPr>
          <w:rFonts w:ascii="Times New Roman" w:hAnsi="Times New Roman" w:cs="Times New Roman"/>
          <w:sz w:val="28"/>
          <w:szCs w:val="28"/>
          <w:lang w:val="kk-KZ"/>
        </w:rPr>
        <w:t xml:space="preserve">Бұл мемлекеттің жұмсақ күш саясатын «мәдени дипломатия» бағытымен Еуропа және сыртқы істер министрлігі үйлестіреді. </w:t>
      </w:r>
      <w:r w:rsidR="00B07C78" w:rsidRPr="0000525D">
        <w:rPr>
          <w:rFonts w:ascii="Times New Roman" w:hAnsi="Times New Roman" w:cs="Times New Roman"/>
          <w:sz w:val="28"/>
          <w:szCs w:val="28"/>
          <w:lang w:val="kk-KZ"/>
        </w:rPr>
        <w:t>Аталған министрліктің ақпараты бойынша осы бағыттағы жұмысты сапалы іске асыру үшін дарынды өнер-мәдениет қайраткерлерінің шет мемлекеттерде танымалдылығын арттыру, шет елдердегі жергілікті мәдени шараларды қолдау, шет мемлекеттердің кино түсірушілерінің Францияда және осы ел туралы кино түсіруіне көмектесу, Францияның француз тілінде халықаралық</w:t>
      </w:r>
      <w:r w:rsidR="00CB1BC5">
        <w:rPr>
          <w:rFonts w:ascii="Times New Roman" w:hAnsi="Times New Roman" w:cs="Times New Roman"/>
          <w:sz w:val="28"/>
          <w:szCs w:val="28"/>
          <w:lang w:val="kk-KZ"/>
        </w:rPr>
        <w:t xml:space="preserve"> аренада ақпарат тарататын БАҚ-тард</w:t>
      </w:r>
      <w:r w:rsidR="00B07C78" w:rsidRPr="0000525D">
        <w:rPr>
          <w:rFonts w:ascii="Times New Roman" w:hAnsi="Times New Roman" w:cs="Times New Roman"/>
          <w:sz w:val="28"/>
          <w:szCs w:val="28"/>
          <w:lang w:val="kk-KZ"/>
        </w:rPr>
        <w:t xml:space="preserve">ың аудиториясын кеңейту, француз тілі мен мәдениетін үйрету және тарату мақсатында құрылған ұйымдардың </w:t>
      </w:r>
      <w:r w:rsidR="00FB71A1" w:rsidRPr="0000525D">
        <w:rPr>
          <w:rFonts w:ascii="Times New Roman" w:hAnsi="Times New Roman" w:cs="Times New Roman"/>
          <w:sz w:val="28"/>
          <w:szCs w:val="28"/>
          <w:lang w:val="kk-KZ"/>
        </w:rPr>
        <w:t>жұмыстарын үйлестіру сияқты жұмыстар жүргізілуде</w:t>
      </w:r>
      <w:r w:rsidR="00D047E6" w:rsidRPr="0000525D">
        <w:rPr>
          <w:rFonts w:ascii="Times New Roman" w:hAnsi="Times New Roman" w:cs="Times New Roman"/>
          <w:sz w:val="28"/>
          <w:szCs w:val="28"/>
          <w:lang w:val="kk-KZ"/>
        </w:rPr>
        <w:t xml:space="preserve"> [</w:t>
      </w:r>
      <w:r w:rsidR="0070133F" w:rsidRPr="0000525D">
        <w:rPr>
          <w:rFonts w:ascii="Times New Roman" w:hAnsi="Times New Roman" w:cs="Times New Roman"/>
          <w:sz w:val="28"/>
          <w:szCs w:val="28"/>
          <w:lang w:val="kk-KZ"/>
        </w:rPr>
        <w:t>19</w:t>
      </w:r>
      <w:r w:rsidR="00CF18B7" w:rsidRPr="00CF18B7">
        <w:rPr>
          <w:rFonts w:ascii="Times New Roman" w:hAnsi="Times New Roman" w:cs="Times New Roman"/>
          <w:sz w:val="28"/>
          <w:szCs w:val="28"/>
          <w:lang w:val="kk-KZ"/>
        </w:rPr>
        <w:t>2</w:t>
      </w:r>
      <w:r w:rsidR="00D047E6" w:rsidRPr="0000525D">
        <w:rPr>
          <w:rFonts w:ascii="Times New Roman" w:hAnsi="Times New Roman" w:cs="Times New Roman"/>
          <w:sz w:val="28"/>
          <w:szCs w:val="28"/>
          <w:lang w:val="kk-KZ"/>
        </w:rPr>
        <w:t>]</w:t>
      </w:r>
      <w:r w:rsidR="00FB71A1" w:rsidRPr="0000525D">
        <w:rPr>
          <w:rFonts w:ascii="Times New Roman" w:hAnsi="Times New Roman" w:cs="Times New Roman"/>
          <w:sz w:val="28"/>
          <w:szCs w:val="28"/>
          <w:lang w:val="kk-KZ"/>
        </w:rPr>
        <w:t xml:space="preserve">. </w:t>
      </w:r>
      <w:r w:rsidR="008707AF" w:rsidRPr="0000525D">
        <w:rPr>
          <w:rFonts w:ascii="Times New Roman" w:hAnsi="Times New Roman" w:cs="Times New Roman"/>
          <w:sz w:val="28"/>
          <w:szCs w:val="28"/>
          <w:lang w:val="kk-KZ"/>
        </w:rPr>
        <w:t xml:space="preserve">Сонымен қатар, осы министрлік шет мемлекеттердің азаматтарына француз тілінде </w:t>
      </w:r>
      <w:r w:rsidR="0056486C" w:rsidRPr="0000525D">
        <w:rPr>
          <w:rFonts w:ascii="Times New Roman" w:hAnsi="Times New Roman" w:cs="Times New Roman"/>
          <w:sz w:val="28"/>
          <w:szCs w:val="28"/>
          <w:lang w:val="kk-KZ"/>
        </w:rPr>
        <w:t xml:space="preserve">орта </w:t>
      </w:r>
      <w:r w:rsidR="008707AF" w:rsidRPr="0000525D">
        <w:rPr>
          <w:rFonts w:ascii="Times New Roman" w:hAnsi="Times New Roman" w:cs="Times New Roman"/>
          <w:sz w:val="28"/>
          <w:szCs w:val="28"/>
          <w:lang w:val="kk-KZ"/>
        </w:rPr>
        <w:t>білім бер</w:t>
      </w:r>
      <w:r w:rsidR="0056486C" w:rsidRPr="0000525D">
        <w:rPr>
          <w:rFonts w:ascii="Times New Roman" w:hAnsi="Times New Roman" w:cs="Times New Roman"/>
          <w:sz w:val="28"/>
          <w:szCs w:val="28"/>
          <w:lang w:val="kk-KZ"/>
        </w:rPr>
        <w:t xml:space="preserve">етін мектептердің әкімшісі </w:t>
      </w:r>
      <w:r w:rsidR="00C52465" w:rsidRPr="0000525D">
        <w:rPr>
          <w:rFonts w:ascii="Times New Roman" w:hAnsi="Times New Roman" w:cs="Times New Roman"/>
          <w:sz w:val="28"/>
          <w:szCs w:val="28"/>
          <w:lang w:val="kk-KZ"/>
        </w:rPr>
        <w:t>AEFE (французша: Agence pour l'enseignement français à l'étranger)</w:t>
      </w:r>
      <w:r w:rsidR="0056486C" w:rsidRPr="0000525D">
        <w:rPr>
          <w:rFonts w:ascii="Times New Roman" w:hAnsi="Times New Roman" w:cs="Times New Roman"/>
          <w:sz w:val="28"/>
          <w:szCs w:val="28"/>
          <w:lang w:val="kk-KZ"/>
        </w:rPr>
        <w:t xml:space="preserve"> және шет елдіктердің Францияда жоғары білім алуын қолдау, оқуға қабылдау және халықаралық ұтқырлықты агенттігі</w:t>
      </w:r>
      <w:r w:rsidR="00C52465" w:rsidRPr="0000525D">
        <w:rPr>
          <w:rFonts w:ascii="Times New Roman" w:hAnsi="Times New Roman" w:cs="Times New Roman"/>
          <w:sz w:val="28"/>
          <w:szCs w:val="28"/>
          <w:lang w:val="kk-KZ"/>
        </w:rPr>
        <w:t xml:space="preserve"> Campus France сияқты ұйымдар арқылы білім мен ғылым саласында мемлекеттің тартымдылығын арттыруға да уәкілетті орган. </w:t>
      </w:r>
      <w:r w:rsidR="00E547E2" w:rsidRPr="0000525D">
        <w:rPr>
          <w:rFonts w:ascii="Times New Roman" w:hAnsi="Times New Roman" w:cs="Times New Roman"/>
          <w:sz w:val="28"/>
          <w:szCs w:val="28"/>
          <w:lang w:val="kk-KZ"/>
        </w:rPr>
        <w:t xml:space="preserve">Францияның </w:t>
      </w:r>
      <w:r w:rsidR="00E547E2" w:rsidRPr="00176D2F">
        <w:rPr>
          <w:rFonts w:ascii="Times New Roman" w:hAnsi="Times New Roman" w:cs="Times New Roman"/>
          <w:sz w:val="28"/>
          <w:szCs w:val="28"/>
          <w:lang w:val="kk-KZ"/>
        </w:rPr>
        <w:t>жұмсақ күшінің басты нысаны бұрын осы мемлекеттің отары болып, француз тілі орныққан қоғамдар</w:t>
      </w:r>
      <w:r w:rsidR="00DF5249" w:rsidRPr="00176D2F">
        <w:rPr>
          <w:rFonts w:ascii="Times New Roman" w:hAnsi="Times New Roman" w:cs="Times New Roman"/>
          <w:sz w:val="28"/>
          <w:szCs w:val="28"/>
          <w:lang w:val="kk-KZ"/>
        </w:rPr>
        <w:t xml:space="preserve"> [</w:t>
      </w:r>
      <w:r w:rsidR="0070133F" w:rsidRPr="00176D2F">
        <w:rPr>
          <w:rFonts w:ascii="Times New Roman" w:hAnsi="Times New Roman" w:cs="Times New Roman"/>
          <w:sz w:val="28"/>
          <w:szCs w:val="28"/>
          <w:lang w:val="kk-KZ"/>
        </w:rPr>
        <w:t>25</w:t>
      </w:r>
      <w:r w:rsidR="00176D2F" w:rsidRPr="00176D2F">
        <w:rPr>
          <w:rFonts w:ascii="Times New Roman" w:hAnsi="Times New Roman" w:cs="Times New Roman"/>
          <w:sz w:val="28"/>
          <w:szCs w:val="28"/>
          <w:lang w:val="kk-KZ"/>
        </w:rPr>
        <w:t>, р. 139-148</w:t>
      </w:r>
      <w:r w:rsidR="00DF5249" w:rsidRPr="00176D2F">
        <w:rPr>
          <w:rFonts w:ascii="Times New Roman" w:hAnsi="Times New Roman" w:cs="Times New Roman"/>
          <w:sz w:val="28"/>
          <w:szCs w:val="28"/>
          <w:lang w:val="kk-KZ"/>
        </w:rPr>
        <w:t xml:space="preserve">]. Дегенмен зерттеушілер басқа мемлекеттерде де, оның ішінде Орталық Азияда да осы </w:t>
      </w:r>
      <w:r w:rsidR="00451D89" w:rsidRPr="00176D2F">
        <w:rPr>
          <w:rFonts w:ascii="Times New Roman" w:hAnsi="Times New Roman" w:cs="Times New Roman"/>
          <w:sz w:val="28"/>
          <w:szCs w:val="28"/>
          <w:lang w:val="kk-KZ"/>
        </w:rPr>
        <w:t xml:space="preserve">саясатты іске асырып </w:t>
      </w:r>
      <w:r w:rsidR="00451D89" w:rsidRPr="0000525D">
        <w:rPr>
          <w:rFonts w:ascii="Times New Roman" w:hAnsi="Times New Roman" w:cs="Times New Roman"/>
          <w:sz w:val="28"/>
          <w:szCs w:val="28"/>
          <w:lang w:val="kk-KZ"/>
        </w:rPr>
        <w:t>отырғанын анықтады [</w:t>
      </w:r>
      <w:r w:rsidR="0070133F" w:rsidRPr="0000525D">
        <w:rPr>
          <w:rFonts w:ascii="Times New Roman" w:hAnsi="Times New Roman" w:cs="Times New Roman"/>
          <w:sz w:val="28"/>
          <w:szCs w:val="28"/>
          <w:lang w:val="kk-KZ"/>
        </w:rPr>
        <w:t>19</w:t>
      </w:r>
      <w:r w:rsidR="00CF18B7" w:rsidRPr="00CF18B7">
        <w:rPr>
          <w:rFonts w:ascii="Times New Roman" w:hAnsi="Times New Roman" w:cs="Times New Roman"/>
          <w:sz w:val="28"/>
          <w:szCs w:val="28"/>
          <w:lang w:val="kk-KZ"/>
        </w:rPr>
        <w:t>3</w:t>
      </w:r>
      <w:r w:rsidR="00294FF7" w:rsidRPr="0000525D">
        <w:rPr>
          <w:rFonts w:ascii="Times New Roman" w:hAnsi="Times New Roman" w:cs="Times New Roman"/>
          <w:sz w:val="28"/>
          <w:szCs w:val="28"/>
          <w:lang w:val="kk-KZ"/>
        </w:rPr>
        <w:t>,</w:t>
      </w:r>
      <w:r w:rsidR="0070133F" w:rsidRPr="0000525D">
        <w:rPr>
          <w:rFonts w:ascii="Times New Roman" w:hAnsi="Times New Roman" w:cs="Times New Roman"/>
          <w:sz w:val="28"/>
          <w:szCs w:val="28"/>
          <w:lang w:val="kk-KZ"/>
        </w:rPr>
        <w:t xml:space="preserve"> 19</w:t>
      </w:r>
      <w:r w:rsidR="00CF18B7" w:rsidRPr="00CF18B7">
        <w:rPr>
          <w:rFonts w:ascii="Times New Roman" w:hAnsi="Times New Roman" w:cs="Times New Roman"/>
          <w:sz w:val="28"/>
          <w:szCs w:val="28"/>
          <w:lang w:val="kk-KZ"/>
        </w:rPr>
        <w:t>4</w:t>
      </w:r>
      <w:r w:rsidR="00451D89" w:rsidRPr="0000525D">
        <w:rPr>
          <w:rFonts w:ascii="Times New Roman" w:hAnsi="Times New Roman" w:cs="Times New Roman"/>
          <w:sz w:val="28"/>
          <w:szCs w:val="28"/>
          <w:lang w:val="kk-KZ"/>
        </w:rPr>
        <w:t xml:space="preserve">]. </w:t>
      </w:r>
      <w:r w:rsidR="006264FD" w:rsidRPr="0000525D">
        <w:rPr>
          <w:rFonts w:ascii="Times New Roman" w:hAnsi="Times New Roman" w:cs="Times New Roman"/>
          <w:sz w:val="28"/>
          <w:szCs w:val="28"/>
          <w:lang w:val="kk-KZ"/>
        </w:rPr>
        <w:t>Францияның жұмсақ күші туралы ақпарат 1</w:t>
      </w:r>
      <w:r w:rsidR="00B3141F" w:rsidRPr="0000525D">
        <w:rPr>
          <w:rFonts w:ascii="Times New Roman" w:hAnsi="Times New Roman" w:cs="Times New Roman"/>
          <w:sz w:val="28"/>
          <w:szCs w:val="28"/>
          <w:lang w:val="kk-KZ"/>
        </w:rPr>
        <w:t>2</w:t>
      </w:r>
      <w:r w:rsidR="006264FD" w:rsidRPr="0000525D">
        <w:rPr>
          <w:rFonts w:ascii="Times New Roman" w:hAnsi="Times New Roman" w:cs="Times New Roman"/>
          <w:sz w:val="28"/>
          <w:szCs w:val="28"/>
          <w:lang w:val="kk-KZ"/>
        </w:rPr>
        <w:t xml:space="preserve">-кестеде берілген. </w:t>
      </w:r>
    </w:p>
    <w:p w14:paraId="42B82D09" w14:textId="77777777" w:rsidR="005667B4" w:rsidRPr="0000525D" w:rsidRDefault="005667B4" w:rsidP="005667B4">
      <w:pPr>
        <w:pStyle w:val="a3"/>
        <w:ind w:firstLine="709"/>
        <w:jc w:val="both"/>
        <w:rPr>
          <w:rFonts w:ascii="Times New Roman" w:hAnsi="Times New Roman" w:cs="Times New Roman"/>
          <w:sz w:val="28"/>
          <w:szCs w:val="28"/>
          <w:lang w:val="kk-KZ"/>
        </w:rPr>
      </w:pPr>
    </w:p>
    <w:p w14:paraId="2EA4806C" w14:textId="0E746942" w:rsidR="005667B4" w:rsidRPr="00E56587" w:rsidRDefault="005667B4" w:rsidP="00996771">
      <w:pPr>
        <w:spacing w:after="120"/>
        <w:ind w:firstLine="0"/>
        <w:rPr>
          <w:rFonts w:cs="Times New Roman"/>
          <w:lang w:val="kk-KZ"/>
        </w:rPr>
      </w:pPr>
      <w:r w:rsidRPr="00E56587">
        <w:rPr>
          <w:rFonts w:cs="Times New Roman"/>
          <w:lang w:val="kk-KZ"/>
        </w:rPr>
        <w:t xml:space="preserve">Кесте </w:t>
      </w:r>
      <w:r w:rsidR="000E44D3">
        <w:rPr>
          <w:rFonts w:cs="Times New Roman"/>
          <w:lang w:val="kk-KZ"/>
        </w:rPr>
        <w:t xml:space="preserve">12 </w:t>
      </w:r>
      <w:r w:rsidRPr="00E56587">
        <w:rPr>
          <w:rFonts w:cs="Times New Roman"/>
          <w:lang w:val="kk-KZ"/>
        </w:rPr>
        <w:t xml:space="preserve">– </w:t>
      </w:r>
      <w:r w:rsidR="006264FD" w:rsidRPr="00E56587">
        <w:rPr>
          <w:rFonts w:cs="Times New Roman"/>
          <w:lang w:val="kk-KZ"/>
        </w:rPr>
        <w:t>Францияның</w:t>
      </w:r>
      <w:r w:rsidRPr="00E56587">
        <w:rPr>
          <w:rFonts w:cs="Times New Roman"/>
          <w:lang w:val="kk-KZ"/>
        </w:rPr>
        <w:t xml:space="preserve"> жұмсақ күш белсенділігі   </w:t>
      </w:r>
    </w:p>
    <w:tbl>
      <w:tblPr>
        <w:tblStyle w:val="a4"/>
        <w:tblW w:w="0" w:type="auto"/>
        <w:jc w:val="center"/>
        <w:tblLook w:val="04A0" w:firstRow="1" w:lastRow="0" w:firstColumn="1" w:lastColumn="0" w:noHBand="0" w:noVBand="1"/>
      </w:tblPr>
      <w:tblGrid>
        <w:gridCol w:w="5495"/>
        <w:gridCol w:w="4133"/>
      </w:tblGrid>
      <w:tr w:rsidR="00AD1576" w:rsidRPr="00E56587" w14:paraId="156CF898" w14:textId="77777777" w:rsidTr="000E44D3">
        <w:trPr>
          <w:trHeight w:val="20"/>
          <w:jc w:val="center"/>
        </w:trPr>
        <w:tc>
          <w:tcPr>
            <w:tcW w:w="5495" w:type="dxa"/>
            <w:noWrap/>
            <w:hideMark/>
          </w:tcPr>
          <w:p w14:paraId="77DF7404" w14:textId="77777777" w:rsidR="005667B4" w:rsidRPr="00E56587" w:rsidRDefault="005667B4" w:rsidP="00EC2655">
            <w:pPr>
              <w:ind w:firstLine="0"/>
              <w:contextualSpacing/>
              <w:jc w:val="center"/>
              <w:rPr>
                <w:rFonts w:eastAsia="Times New Roman" w:cs="Times New Roman"/>
                <w:bCs/>
                <w:sz w:val="24"/>
                <w:szCs w:val="24"/>
                <w:lang w:val="kk-KZ" w:eastAsia="ru-RU"/>
              </w:rPr>
            </w:pPr>
            <w:r w:rsidRPr="00E56587">
              <w:rPr>
                <w:rFonts w:eastAsia="Times New Roman" w:cs="Times New Roman"/>
                <w:bCs/>
                <w:sz w:val="24"/>
                <w:szCs w:val="24"/>
                <w:lang w:val="kk-KZ" w:eastAsia="ru-RU"/>
              </w:rPr>
              <w:t>Қызмет</w:t>
            </w:r>
          </w:p>
        </w:tc>
        <w:tc>
          <w:tcPr>
            <w:tcW w:w="4133" w:type="dxa"/>
            <w:noWrap/>
            <w:hideMark/>
          </w:tcPr>
          <w:p w14:paraId="5272B3EA" w14:textId="77777777" w:rsidR="005667B4" w:rsidRPr="00E56587" w:rsidRDefault="005667B4" w:rsidP="00EC2655">
            <w:pPr>
              <w:ind w:firstLine="0"/>
              <w:contextualSpacing/>
              <w:jc w:val="center"/>
              <w:rPr>
                <w:rFonts w:eastAsia="Times New Roman" w:cs="Times New Roman"/>
                <w:bCs/>
                <w:sz w:val="24"/>
                <w:szCs w:val="24"/>
                <w:lang w:val="kk-KZ" w:eastAsia="ru-RU"/>
              </w:rPr>
            </w:pPr>
            <w:r w:rsidRPr="00E56587">
              <w:rPr>
                <w:rFonts w:eastAsia="Times New Roman" w:cs="Times New Roman"/>
                <w:bCs/>
                <w:sz w:val="24"/>
                <w:szCs w:val="24"/>
                <w:lang w:val="kk-KZ" w:eastAsia="ru-RU"/>
              </w:rPr>
              <w:t xml:space="preserve">Көрсеткіш </w:t>
            </w:r>
          </w:p>
        </w:tc>
      </w:tr>
      <w:tr w:rsidR="00AD1576" w:rsidRPr="0000525D" w14:paraId="08EEAF17" w14:textId="77777777" w:rsidTr="000E44D3">
        <w:trPr>
          <w:trHeight w:val="20"/>
          <w:jc w:val="center"/>
        </w:trPr>
        <w:tc>
          <w:tcPr>
            <w:tcW w:w="5495" w:type="dxa"/>
            <w:hideMark/>
          </w:tcPr>
          <w:p w14:paraId="108997DE" w14:textId="28B3E4C1" w:rsidR="005667B4" w:rsidRPr="0000525D" w:rsidRDefault="0094704D" w:rsidP="00F60BBD">
            <w:pPr>
              <w:ind w:firstLine="0"/>
              <w:contextualSpacing/>
              <w:jc w:val="left"/>
              <w:rPr>
                <w:rFonts w:eastAsia="Times New Roman" w:cs="Times New Roman"/>
                <w:sz w:val="24"/>
                <w:szCs w:val="24"/>
                <w:lang w:val="kk-KZ" w:eastAsia="ru-RU"/>
              </w:rPr>
            </w:pPr>
            <w:r w:rsidRPr="0000525D">
              <w:rPr>
                <w:rFonts w:cs="Times New Roman"/>
                <w:sz w:val="24"/>
                <w:szCs w:val="24"/>
                <w:lang w:val="kk-KZ"/>
              </w:rPr>
              <w:t xml:space="preserve">AEFE әкімшісі болып табылатын </w:t>
            </w:r>
            <w:r w:rsidR="00821056" w:rsidRPr="0000525D">
              <w:rPr>
                <w:rFonts w:eastAsia="Times New Roman" w:cs="Times New Roman"/>
                <w:sz w:val="24"/>
                <w:szCs w:val="24"/>
                <w:lang w:val="kk-KZ" w:eastAsia="ru-RU"/>
              </w:rPr>
              <w:t xml:space="preserve">Францияның </w:t>
            </w:r>
            <w:r w:rsidR="00F60BBD" w:rsidRPr="0000525D">
              <w:rPr>
                <w:rFonts w:eastAsia="Times New Roman" w:cs="Times New Roman"/>
                <w:sz w:val="24"/>
                <w:szCs w:val="24"/>
                <w:lang w:val="kk-KZ" w:eastAsia="ru-RU"/>
              </w:rPr>
              <w:t>шет елдердегі</w:t>
            </w:r>
            <w:r w:rsidR="00821056" w:rsidRPr="0000525D">
              <w:rPr>
                <w:rFonts w:eastAsia="Times New Roman" w:cs="Times New Roman"/>
                <w:sz w:val="24"/>
                <w:szCs w:val="24"/>
                <w:lang w:val="kk-KZ" w:eastAsia="ru-RU"/>
              </w:rPr>
              <w:t xml:space="preserve"> мектеп саны </w:t>
            </w:r>
          </w:p>
        </w:tc>
        <w:tc>
          <w:tcPr>
            <w:tcW w:w="4133" w:type="dxa"/>
            <w:vAlign w:val="center"/>
            <w:hideMark/>
          </w:tcPr>
          <w:p w14:paraId="0993DF6B" w14:textId="238964C6" w:rsidR="005667B4" w:rsidRPr="0000525D" w:rsidRDefault="004C7049" w:rsidP="000E44D3">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139 мемлекетте 580 мектеп бар</w:t>
            </w:r>
          </w:p>
        </w:tc>
      </w:tr>
      <w:tr w:rsidR="00AD1576" w:rsidRPr="0000525D" w14:paraId="1EFF8457" w14:textId="77777777" w:rsidTr="000E44D3">
        <w:trPr>
          <w:trHeight w:val="20"/>
          <w:jc w:val="center"/>
        </w:trPr>
        <w:tc>
          <w:tcPr>
            <w:tcW w:w="5495" w:type="dxa"/>
            <w:hideMark/>
          </w:tcPr>
          <w:p w14:paraId="47BFC711" w14:textId="7158A748" w:rsidR="005667B4" w:rsidRPr="0000525D" w:rsidRDefault="00821056" w:rsidP="00EC2655">
            <w:pPr>
              <w:ind w:firstLine="0"/>
              <w:contextualSpacing/>
              <w:jc w:val="left"/>
              <w:rPr>
                <w:rFonts w:eastAsia="Times New Roman" w:cs="Times New Roman"/>
                <w:sz w:val="24"/>
                <w:szCs w:val="24"/>
                <w:lang w:val="en-US" w:eastAsia="ru-RU"/>
              </w:rPr>
            </w:pPr>
            <w:r w:rsidRPr="0000525D">
              <w:rPr>
                <w:rFonts w:eastAsia="Times New Roman" w:cs="Times New Roman"/>
                <w:sz w:val="24"/>
                <w:szCs w:val="24"/>
                <w:lang w:val="kk-KZ" w:eastAsia="ru-RU"/>
              </w:rPr>
              <w:t>Campus France</w:t>
            </w:r>
          </w:p>
        </w:tc>
        <w:tc>
          <w:tcPr>
            <w:tcW w:w="4133" w:type="dxa"/>
            <w:vAlign w:val="center"/>
            <w:hideMark/>
          </w:tcPr>
          <w:p w14:paraId="2344BC7B" w14:textId="0D59ACC6" w:rsidR="005667B4" w:rsidRPr="0000525D" w:rsidRDefault="004C7049" w:rsidP="000E44D3">
            <w:pPr>
              <w:ind w:firstLine="0"/>
              <w:contextualSpacing/>
              <w:jc w:val="left"/>
              <w:rPr>
                <w:rFonts w:eastAsia="Times New Roman" w:cs="Times New Roman"/>
                <w:sz w:val="24"/>
                <w:szCs w:val="24"/>
                <w:lang w:val="en-US" w:eastAsia="ru-RU"/>
              </w:rPr>
            </w:pPr>
            <w:r w:rsidRPr="0000525D">
              <w:rPr>
                <w:rFonts w:eastAsia="Times New Roman" w:cs="Times New Roman"/>
                <w:sz w:val="24"/>
                <w:szCs w:val="24"/>
                <w:lang w:val="en-US" w:eastAsia="ru-RU"/>
              </w:rPr>
              <w:t xml:space="preserve">124 </w:t>
            </w:r>
            <w:r w:rsidRPr="0000525D">
              <w:rPr>
                <w:rFonts w:eastAsia="Times New Roman" w:cs="Times New Roman"/>
                <w:sz w:val="24"/>
                <w:szCs w:val="24"/>
                <w:lang w:val="kk-KZ" w:eastAsia="ru-RU"/>
              </w:rPr>
              <w:t>мемлекетте 255 филиалы бар</w:t>
            </w:r>
            <w:r w:rsidRPr="0000525D">
              <w:rPr>
                <w:rFonts w:eastAsia="Times New Roman" w:cs="Times New Roman"/>
                <w:sz w:val="24"/>
                <w:szCs w:val="24"/>
                <w:lang w:val="en-US" w:eastAsia="ru-RU"/>
              </w:rPr>
              <w:t xml:space="preserve"> </w:t>
            </w:r>
          </w:p>
        </w:tc>
      </w:tr>
      <w:tr w:rsidR="00AD1576" w:rsidRPr="0000525D" w14:paraId="0742266C" w14:textId="77777777" w:rsidTr="000E44D3">
        <w:trPr>
          <w:trHeight w:val="20"/>
          <w:jc w:val="center"/>
        </w:trPr>
        <w:tc>
          <w:tcPr>
            <w:tcW w:w="5495" w:type="dxa"/>
          </w:tcPr>
          <w:p w14:paraId="4B84C649" w14:textId="0C54922C" w:rsidR="005667B4" w:rsidRPr="0000525D" w:rsidRDefault="001A06E8" w:rsidP="00EC2655">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Француз Альянсы</w:t>
            </w:r>
          </w:p>
        </w:tc>
        <w:tc>
          <w:tcPr>
            <w:tcW w:w="4133" w:type="dxa"/>
            <w:vAlign w:val="center"/>
          </w:tcPr>
          <w:p w14:paraId="3FB7BFB4" w14:textId="376B7D35" w:rsidR="005667B4" w:rsidRPr="0000525D" w:rsidRDefault="005A5BDC" w:rsidP="000E44D3">
            <w:pPr>
              <w:ind w:firstLine="0"/>
              <w:contextualSpacing/>
              <w:jc w:val="left"/>
              <w:rPr>
                <w:rFonts w:eastAsia="Times New Roman" w:cs="Times New Roman"/>
                <w:sz w:val="24"/>
                <w:szCs w:val="24"/>
                <w:lang w:val="en-US" w:eastAsia="ru-RU"/>
              </w:rPr>
            </w:pPr>
            <w:r w:rsidRPr="0000525D">
              <w:rPr>
                <w:rFonts w:eastAsia="Times New Roman" w:cs="Times New Roman"/>
                <w:sz w:val="24"/>
                <w:szCs w:val="24"/>
                <w:lang w:val="kk-KZ" w:eastAsia="ru-RU"/>
              </w:rPr>
              <w:t xml:space="preserve">137 мемлекетте </w:t>
            </w:r>
            <w:r w:rsidR="001A06E8" w:rsidRPr="0000525D">
              <w:rPr>
                <w:rFonts w:eastAsia="Times New Roman" w:cs="Times New Roman"/>
                <w:sz w:val="24"/>
                <w:szCs w:val="24"/>
                <w:lang w:val="en-US" w:eastAsia="ru-RU"/>
              </w:rPr>
              <w:t>835</w:t>
            </w:r>
            <w:r w:rsidRPr="0000525D">
              <w:rPr>
                <w:rFonts w:eastAsia="Times New Roman" w:cs="Times New Roman"/>
                <w:sz w:val="24"/>
                <w:szCs w:val="24"/>
                <w:lang w:val="kk-KZ" w:eastAsia="ru-RU"/>
              </w:rPr>
              <w:t xml:space="preserve"> орталығы бар</w:t>
            </w:r>
          </w:p>
        </w:tc>
      </w:tr>
      <w:tr w:rsidR="001A06E8" w:rsidRPr="0000525D" w14:paraId="6BE6E36A" w14:textId="77777777" w:rsidTr="000E44D3">
        <w:trPr>
          <w:trHeight w:val="20"/>
          <w:jc w:val="center"/>
        </w:trPr>
        <w:tc>
          <w:tcPr>
            <w:tcW w:w="5495" w:type="dxa"/>
          </w:tcPr>
          <w:p w14:paraId="2782CF02" w14:textId="10C61D89" w:rsidR="005667B4" w:rsidRPr="0000525D" w:rsidRDefault="00B76D5C" w:rsidP="00EC2655">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БАҚ (France Médias Monde)</w:t>
            </w:r>
            <w:r w:rsidR="005667B4" w:rsidRPr="0000525D">
              <w:rPr>
                <w:rFonts w:eastAsia="Times New Roman" w:cs="Times New Roman"/>
                <w:sz w:val="24"/>
                <w:szCs w:val="24"/>
                <w:lang w:val="kk-KZ" w:eastAsia="ru-RU"/>
              </w:rPr>
              <w:t xml:space="preserve"> </w:t>
            </w:r>
          </w:p>
        </w:tc>
        <w:tc>
          <w:tcPr>
            <w:tcW w:w="4133" w:type="dxa"/>
            <w:vAlign w:val="center"/>
          </w:tcPr>
          <w:p w14:paraId="604C585D" w14:textId="5FC94394" w:rsidR="005667B4" w:rsidRPr="0000525D" w:rsidRDefault="00AD1576" w:rsidP="000E44D3">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eastAsia="ru-RU"/>
              </w:rPr>
              <w:t>18</w:t>
            </w:r>
            <w:r w:rsidR="005667B4" w:rsidRPr="0000525D">
              <w:rPr>
                <w:rFonts w:eastAsia="Times New Roman" w:cs="Times New Roman"/>
                <w:sz w:val="24"/>
                <w:szCs w:val="24"/>
                <w:lang w:val="kk-KZ" w:eastAsia="ru-RU"/>
              </w:rPr>
              <w:t xml:space="preserve"> тілде</w:t>
            </w:r>
            <w:r w:rsidRPr="0000525D">
              <w:rPr>
                <w:rFonts w:eastAsia="Times New Roman" w:cs="Times New Roman"/>
                <w:sz w:val="24"/>
                <w:szCs w:val="24"/>
                <w:lang w:val="kk-KZ" w:eastAsia="ru-RU"/>
              </w:rPr>
              <w:t>, 180 мемлекетте таратылады</w:t>
            </w:r>
            <w:r w:rsidR="005667B4" w:rsidRPr="0000525D">
              <w:rPr>
                <w:rFonts w:eastAsia="Times New Roman" w:cs="Times New Roman"/>
                <w:sz w:val="24"/>
                <w:szCs w:val="24"/>
                <w:lang w:val="kk-KZ" w:eastAsia="ru-RU"/>
              </w:rPr>
              <w:t xml:space="preserve"> </w:t>
            </w:r>
          </w:p>
        </w:tc>
      </w:tr>
      <w:tr w:rsidR="001A06E8" w:rsidRPr="0000525D" w14:paraId="1F482F0C" w14:textId="77777777" w:rsidTr="000E44D3">
        <w:trPr>
          <w:trHeight w:val="20"/>
          <w:jc w:val="center"/>
        </w:trPr>
        <w:tc>
          <w:tcPr>
            <w:tcW w:w="5495" w:type="dxa"/>
          </w:tcPr>
          <w:p w14:paraId="13AF4E79" w14:textId="483F6758" w:rsidR="005667B4" w:rsidRPr="0000525D" w:rsidRDefault="005667B4" w:rsidP="00821056">
            <w:pPr>
              <w:ind w:firstLine="0"/>
              <w:contextualSpacing/>
              <w:jc w:val="left"/>
              <w:rPr>
                <w:rFonts w:eastAsia="Times New Roman" w:cs="Times New Roman"/>
                <w:sz w:val="24"/>
                <w:szCs w:val="24"/>
                <w:lang w:val="kk-KZ" w:eastAsia="ru-RU"/>
              </w:rPr>
            </w:pPr>
            <w:r w:rsidRPr="0000525D">
              <w:rPr>
                <w:rFonts w:eastAsia="Times New Roman" w:cs="Times New Roman"/>
                <w:sz w:val="24"/>
                <w:szCs w:val="24"/>
                <w:lang w:val="kk-KZ" w:eastAsia="ru-RU"/>
              </w:rPr>
              <w:t xml:space="preserve">2023-2024 жылында </w:t>
            </w:r>
            <w:r w:rsidR="00821056" w:rsidRPr="0000525D">
              <w:rPr>
                <w:rFonts w:eastAsia="Times New Roman" w:cs="Times New Roman"/>
                <w:sz w:val="24"/>
                <w:szCs w:val="24"/>
                <w:lang w:val="kk-KZ" w:eastAsia="ru-RU"/>
              </w:rPr>
              <w:t>Франциядағы</w:t>
            </w:r>
            <w:r w:rsidRPr="0000525D">
              <w:rPr>
                <w:rFonts w:eastAsia="Times New Roman" w:cs="Times New Roman"/>
                <w:sz w:val="24"/>
                <w:szCs w:val="24"/>
                <w:lang w:val="kk-KZ" w:eastAsia="ru-RU"/>
              </w:rPr>
              <w:t xml:space="preserve"> шетелдік студенттер саны  </w:t>
            </w:r>
          </w:p>
        </w:tc>
        <w:tc>
          <w:tcPr>
            <w:tcW w:w="4133" w:type="dxa"/>
            <w:vAlign w:val="center"/>
          </w:tcPr>
          <w:p w14:paraId="47624043" w14:textId="4F012948" w:rsidR="005667B4" w:rsidRPr="0000525D" w:rsidRDefault="00821056" w:rsidP="000E44D3">
            <w:pPr>
              <w:ind w:firstLine="0"/>
              <w:contextualSpacing/>
              <w:jc w:val="left"/>
              <w:rPr>
                <w:rFonts w:eastAsia="Times New Roman" w:cs="Times New Roman"/>
                <w:sz w:val="24"/>
                <w:szCs w:val="24"/>
                <w:lang w:val="en-US" w:eastAsia="ru-RU"/>
              </w:rPr>
            </w:pPr>
            <w:r w:rsidRPr="0000525D">
              <w:rPr>
                <w:rFonts w:eastAsia="Times New Roman" w:cs="Times New Roman"/>
                <w:sz w:val="24"/>
                <w:szCs w:val="24"/>
                <w:lang w:val="kk-KZ" w:eastAsia="ru-RU"/>
              </w:rPr>
              <w:t>430 000</w:t>
            </w:r>
          </w:p>
        </w:tc>
      </w:tr>
      <w:tr w:rsidR="005667B4" w:rsidRPr="0000525D" w14:paraId="0262E524" w14:textId="77777777" w:rsidTr="000E44D3">
        <w:trPr>
          <w:trHeight w:val="56"/>
          <w:jc w:val="center"/>
        </w:trPr>
        <w:tc>
          <w:tcPr>
            <w:tcW w:w="0" w:type="auto"/>
            <w:gridSpan w:val="2"/>
          </w:tcPr>
          <w:p w14:paraId="2F4197A2" w14:textId="6C12BA69" w:rsidR="005667B4" w:rsidRPr="0000525D" w:rsidRDefault="005667B4" w:rsidP="000E44D3">
            <w:pPr>
              <w:ind w:firstLine="596"/>
              <w:rPr>
                <w:rFonts w:cs="Times New Roman"/>
                <w:sz w:val="24"/>
                <w:szCs w:val="24"/>
                <w:lang w:val="kk-KZ"/>
              </w:rPr>
            </w:pPr>
            <w:r w:rsidRPr="0000525D">
              <w:rPr>
                <w:rFonts w:cs="Times New Roman"/>
                <w:sz w:val="24"/>
                <w:szCs w:val="24"/>
                <w:lang w:val="kk-KZ"/>
              </w:rPr>
              <w:t>Ескерту – Кестені докторант құрастырды</w:t>
            </w:r>
          </w:p>
        </w:tc>
      </w:tr>
    </w:tbl>
    <w:p w14:paraId="26FD4DE7" w14:textId="77777777" w:rsidR="005667B4" w:rsidRPr="0000525D" w:rsidRDefault="005667B4" w:rsidP="005667B4">
      <w:pPr>
        <w:pStyle w:val="a3"/>
        <w:ind w:firstLine="709"/>
        <w:jc w:val="both"/>
        <w:rPr>
          <w:rFonts w:ascii="Times New Roman" w:hAnsi="Times New Roman" w:cs="Times New Roman"/>
          <w:sz w:val="28"/>
          <w:szCs w:val="28"/>
          <w:lang w:val="en-US"/>
        </w:rPr>
      </w:pPr>
    </w:p>
    <w:p w14:paraId="5CB75B2F" w14:textId="460B513D" w:rsidR="00F120E4" w:rsidRPr="0000525D" w:rsidRDefault="00F120E4" w:rsidP="00A86AAD">
      <w:pPr>
        <w:pStyle w:val="a3"/>
        <w:ind w:firstLine="709"/>
        <w:jc w:val="both"/>
        <w:rPr>
          <w:rFonts w:ascii="Times New Roman" w:hAnsi="Times New Roman" w:cs="Times New Roman"/>
          <w:sz w:val="28"/>
          <w:lang w:val="kk-KZ"/>
        </w:rPr>
      </w:pPr>
      <w:r w:rsidRPr="00E56587">
        <w:rPr>
          <w:rFonts w:ascii="Times New Roman" w:hAnsi="Times New Roman" w:cs="Times New Roman"/>
          <w:i/>
          <w:sz w:val="28"/>
          <w:lang w:val="kk-KZ"/>
        </w:rPr>
        <w:t>РФ.</w:t>
      </w:r>
      <w:r w:rsidRPr="0000525D">
        <w:rPr>
          <w:rFonts w:ascii="Times New Roman" w:hAnsi="Times New Roman" w:cs="Times New Roman"/>
          <w:sz w:val="28"/>
          <w:lang w:val="kk-KZ"/>
        </w:rPr>
        <w:t xml:space="preserve"> Әлемдегі ықпалды жұмсақ күш саясатын жүргізуші ірі елдердің бірі </w:t>
      </w:r>
      <w:r w:rsidRPr="0000525D">
        <w:rPr>
          <w:rFonts w:ascii="Times New Roman" w:hAnsi="Times New Roman" w:cs="Times New Roman"/>
          <w:sz w:val="28"/>
          <w:lang w:val="tr-TR"/>
        </w:rPr>
        <w:t>–</w:t>
      </w:r>
      <w:r w:rsidR="000E44D3">
        <w:rPr>
          <w:rFonts w:ascii="Times New Roman" w:hAnsi="Times New Roman" w:cs="Times New Roman"/>
          <w:sz w:val="28"/>
          <w:lang w:val="kk-KZ"/>
        </w:rPr>
        <w:t xml:space="preserve"> </w:t>
      </w:r>
      <w:r w:rsidRPr="0000525D">
        <w:rPr>
          <w:rFonts w:ascii="Times New Roman" w:hAnsi="Times New Roman" w:cs="Times New Roman"/>
          <w:sz w:val="28"/>
          <w:lang w:val="kk-KZ"/>
        </w:rPr>
        <w:t>Ресей. Ресейдің ықпалы әсіресе пост кеңестік мемлекеттерде зор екенін айта кеткен жөн. Кеңес Одағы ыдырап</w:t>
      </w:r>
      <w:r w:rsidR="002E7E86"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құрамындағы көптеген мемлекеттер тәуелсіздік алғанымен</w:t>
      </w:r>
      <w:r w:rsidR="002E7E86"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ресми Кремль олардың өз ықпал аймағынан шыққанын қаламайды. Бұл сөзімізге Украинадағы </w:t>
      </w:r>
      <w:r w:rsidR="00CB1BC5">
        <w:rPr>
          <w:rFonts w:ascii="Times New Roman" w:hAnsi="Times New Roman" w:cs="Times New Roman"/>
          <w:sz w:val="28"/>
          <w:lang w:val="kk-KZ"/>
        </w:rPr>
        <w:t>жағдай</w:t>
      </w:r>
      <w:r w:rsidRPr="0000525D">
        <w:rPr>
          <w:rFonts w:ascii="Times New Roman" w:hAnsi="Times New Roman" w:cs="Times New Roman"/>
          <w:sz w:val="28"/>
          <w:lang w:val="kk-KZ"/>
        </w:rPr>
        <w:t xml:space="preserve"> айқын дәлел. Батыс елдерімен қарым-қатынасқа бетбұрыс жасаған ресми Киевтің саясаты Ресейдің Украинаға «қатты күшпен» жауап беруіне ұласты. </w:t>
      </w:r>
      <w:r w:rsidR="004F3AA4" w:rsidRPr="0000525D">
        <w:rPr>
          <w:rFonts w:ascii="Times New Roman" w:hAnsi="Times New Roman" w:cs="Times New Roman"/>
          <w:sz w:val="28"/>
          <w:lang w:val="kk-KZ"/>
        </w:rPr>
        <w:t xml:space="preserve">Дегенмен мұндай саясаттың нәтижесінде Ресейдің жұмсақ күші әлсірегені жоғарыда жазылды.  </w:t>
      </w:r>
    </w:p>
    <w:p w14:paraId="0763D9BF" w14:textId="09D692A3" w:rsidR="00F120E4" w:rsidRPr="000E44D3" w:rsidRDefault="00F120E4" w:rsidP="00A86AAD">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lang w:val="kk-KZ"/>
        </w:rPr>
        <w:t>2016 жылғы 30 қарашада бекітілген «Ресей Федерациясының сырт</w:t>
      </w:r>
      <w:r w:rsidR="004A7EEC">
        <w:rPr>
          <w:rFonts w:ascii="Times New Roman" w:hAnsi="Times New Roman" w:cs="Times New Roman"/>
          <w:sz w:val="28"/>
          <w:lang w:val="kk-KZ"/>
        </w:rPr>
        <w:t>қ</w:t>
      </w:r>
      <w:r w:rsidRPr="0000525D">
        <w:rPr>
          <w:rFonts w:ascii="Times New Roman" w:hAnsi="Times New Roman" w:cs="Times New Roman"/>
          <w:sz w:val="28"/>
          <w:lang w:val="kk-KZ"/>
        </w:rPr>
        <w:t xml:space="preserve">ы саяси тұжырымдамасында» да жұмсақ күштің маңызды құрал екеніне </w:t>
      </w:r>
      <w:r w:rsidRPr="000E44D3">
        <w:rPr>
          <w:rFonts w:ascii="Times New Roman" w:hAnsi="Times New Roman" w:cs="Times New Roman"/>
          <w:sz w:val="28"/>
          <w:szCs w:val="28"/>
          <w:lang w:val="kk-KZ"/>
        </w:rPr>
        <w:t>тоқталған. Аталған тұжырымдамада Ресейдің сыртқы саясаттағы негізгі басым бағыттарының бірі ретінде шетелдегі ресейлік және орыс тілді ақпарат құралдарының мүмкіндігін нығайту және осы арқылы Ресейдің әлемдік деңгейдегі оң имиджін қалыптастыру екені анық жазылған [</w:t>
      </w:r>
      <w:r w:rsidR="0070133F" w:rsidRPr="000E44D3">
        <w:rPr>
          <w:rFonts w:ascii="Times New Roman" w:hAnsi="Times New Roman" w:cs="Times New Roman"/>
          <w:sz w:val="28"/>
          <w:szCs w:val="28"/>
          <w:lang w:val="kk-KZ"/>
        </w:rPr>
        <w:t>19</w:t>
      </w:r>
      <w:r w:rsidR="00CF18B7" w:rsidRPr="00CF18B7">
        <w:rPr>
          <w:rFonts w:ascii="Times New Roman" w:hAnsi="Times New Roman" w:cs="Times New Roman"/>
          <w:sz w:val="28"/>
          <w:szCs w:val="28"/>
          <w:lang w:val="kk-KZ"/>
        </w:rPr>
        <w:t>5</w:t>
      </w:r>
      <w:r w:rsidRPr="000E44D3">
        <w:rPr>
          <w:rFonts w:ascii="Times New Roman" w:hAnsi="Times New Roman" w:cs="Times New Roman"/>
          <w:sz w:val="28"/>
          <w:szCs w:val="28"/>
          <w:lang w:val="kk-KZ"/>
        </w:rPr>
        <w:t>]. Ресей өзінің сыртқы саясаттағы оң имиджін қалыптастыру</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жұмсақ күш саясатын жүргізумен қатар өз нарығында да шетелдік ақпарат құралдары мен үкіметтік емес ұйымдардың қызметіне де жіті мән береді.</w:t>
      </w:r>
    </w:p>
    <w:p w14:paraId="224C1CBF" w14:textId="07C435EF" w:rsidR="00F120E4" w:rsidRPr="0000525D" w:rsidRDefault="00F120E4" w:rsidP="00A86AAD">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Ресейдің жұмсақ күш саясатын жүргізуші құрылымдар қатарында Орыс географиялық қоғамы</w:t>
      </w:r>
      <w:r w:rsidR="000C7260"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Росструдничество</w:t>
      </w:r>
      <w:r w:rsidR="000C7260"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Горчаков қоры</w:t>
      </w:r>
      <w:r w:rsidR="000C7260"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Орыс православия шіркеуі</w:t>
      </w:r>
      <w:r w:rsidR="000C7260"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ресми Кремльдің қаржыландыруымен қызмет етуші федералдық БАҚ т.б. бар. </w:t>
      </w:r>
    </w:p>
    <w:p w14:paraId="5CF789CD" w14:textId="0D86918E" w:rsidR="00F120E4" w:rsidRPr="000E44D3" w:rsidRDefault="00F120E4" w:rsidP="00A86AAD">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lang w:val="kk-KZ"/>
        </w:rPr>
        <w:t xml:space="preserve">Ресей саясаткерлерінің лексиконына 2000 жылдары енген «орыс әлемі» </w:t>
      </w:r>
      <w:r w:rsidRPr="000E44D3">
        <w:rPr>
          <w:rFonts w:ascii="Times New Roman" w:hAnsi="Times New Roman" w:cs="Times New Roman"/>
          <w:sz w:val="28"/>
          <w:szCs w:val="28"/>
          <w:lang w:val="kk-KZ"/>
        </w:rPr>
        <w:t>немесе «русский мир» саяси дискурсы да Ресейден тысқары орналасқан елдерде тұратын орыс</w:t>
      </w:r>
      <w:r w:rsidR="003C373F" w:rsidRPr="000E44D3">
        <w:rPr>
          <w:rFonts w:ascii="Times New Roman" w:hAnsi="Times New Roman" w:cs="Times New Roman"/>
          <w:sz w:val="28"/>
          <w:szCs w:val="28"/>
          <w:lang w:val="kk-KZ"/>
        </w:rPr>
        <w:t xml:space="preserve"> </w:t>
      </w:r>
      <w:r w:rsidRPr="000E44D3">
        <w:rPr>
          <w:rFonts w:ascii="Times New Roman" w:hAnsi="Times New Roman" w:cs="Times New Roman"/>
          <w:sz w:val="28"/>
          <w:szCs w:val="28"/>
          <w:lang w:val="kk-KZ"/>
        </w:rPr>
        <w:t>тілді азаматтардың кеңістігін қамтиды. Осы аталған кеңістіктегі Ресейдің саяси және идеологиялық бағдарын «Русский мир» қоры сынды бірнеше мемлекеттік және қоғамдық ұйымдар іске асыруда. Тек «Русский мир» қоры арқылы шетел азаматтарына орыс тілін насихаттап</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кеңінен таратуға арналған іс-шаралар ұйымдастыру</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орыс тілін оқыту</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орыс мәдениетін дәріптеу</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орыс тіліндегі ақпараттарды тарату және орыс</w:t>
      </w:r>
      <w:r w:rsidR="003C373F" w:rsidRPr="000E44D3">
        <w:rPr>
          <w:rFonts w:ascii="Times New Roman" w:hAnsi="Times New Roman" w:cs="Times New Roman"/>
          <w:sz w:val="28"/>
          <w:szCs w:val="28"/>
          <w:lang w:val="kk-KZ"/>
        </w:rPr>
        <w:t xml:space="preserve"> </w:t>
      </w:r>
      <w:r w:rsidRPr="000E44D3">
        <w:rPr>
          <w:rFonts w:ascii="Times New Roman" w:hAnsi="Times New Roman" w:cs="Times New Roman"/>
          <w:sz w:val="28"/>
          <w:szCs w:val="28"/>
          <w:lang w:val="kk-KZ"/>
        </w:rPr>
        <w:t>тілді БАҚ-ты қолдау мақсатында қайтарымсыз қаражат немесе гранттар бөлінуде [</w:t>
      </w:r>
      <w:r w:rsidR="006C0EFB" w:rsidRPr="000E44D3">
        <w:rPr>
          <w:rFonts w:ascii="Times New Roman" w:hAnsi="Times New Roman" w:cs="Times New Roman"/>
          <w:sz w:val="28"/>
          <w:szCs w:val="28"/>
          <w:lang w:val="kk-KZ"/>
        </w:rPr>
        <w:t>19</w:t>
      </w:r>
      <w:r w:rsidR="00CF18B7" w:rsidRPr="00CF18B7">
        <w:rPr>
          <w:rFonts w:ascii="Times New Roman" w:hAnsi="Times New Roman" w:cs="Times New Roman"/>
          <w:sz w:val="28"/>
          <w:szCs w:val="28"/>
          <w:lang w:val="kk-KZ"/>
        </w:rPr>
        <w:t>6</w:t>
      </w:r>
      <w:r w:rsidRPr="000E44D3">
        <w:rPr>
          <w:rFonts w:ascii="Times New Roman" w:hAnsi="Times New Roman" w:cs="Times New Roman"/>
          <w:sz w:val="28"/>
          <w:szCs w:val="28"/>
          <w:lang w:val="kk-KZ"/>
        </w:rPr>
        <w:t xml:space="preserve">]. Бұл тек посткеңестік кеңістікте ғана емес әлемнің көптеген мемлекеттерінде де қолға алынған бастама. </w:t>
      </w:r>
    </w:p>
    <w:p w14:paraId="1F6E6314" w14:textId="3ED727C8" w:rsidR="00F120E4" w:rsidRPr="000E44D3" w:rsidRDefault="00F120E4" w:rsidP="00A86AAD">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Ресей Президенті Владимир Путин 2018 жылы өткен Отандастардың VII Бүкіләлемдік конгресінде әлемнің 70 мемлекетінде 250 «орыс орталығы» мен «Ресей әлемі бөлмелері бар екенін және оның 12-сі соңғы үш жылда құрылғанын мәлімдеді [</w:t>
      </w:r>
      <w:r w:rsidR="006C0EFB" w:rsidRPr="000E44D3">
        <w:rPr>
          <w:rFonts w:ascii="Times New Roman" w:hAnsi="Times New Roman" w:cs="Times New Roman"/>
          <w:sz w:val="28"/>
          <w:szCs w:val="28"/>
          <w:lang w:val="kk-KZ"/>
        </w:rPr>
        <w:t>19</w:t>
      </w:r>
      <w:r w:rsidR="00CF18B7" w:rsidRPr="00CF18B7">
        <w:rPr>
          <w:rFonts w:ascii="Times New Roman" w:hAnsi="Times New Roman" w:cs="Times New Roman"/>
          <w:sz w:val="28"/>
          <w:szCs w:val="28"/>
          <w:lang w:val="kk-KZ"/>
        </w:rPr>
        <w:t>7</w:t>
      </w:r>
      <w:r w:rsidRPr="000E44D3">
        <w:rPr>
          <w:rFonts w:ascii="Times New Roman" w:hAnsi="Times New Roman" w:cs="Times New Roman"/>
          <w:sz w:val="28"/>
          <w:szCs w:val="28"/>
          <w:lang w:val="kk-KZ"/>
        </w:rPr>
        <w:t>]. 2021 жылы өткен Отандастардың VII Бүкіләлемдік конгресінде РФ Сыртқы істер министрі Сергей Лавров «орыс әлемін» кеңейту</w:t>
      </w:r>
      <w:r w:rsidR="00B70B0F" w:rsidRPr="000E44D3">
        <w:rPr>
          <w:rFonts w:ascii="Times New Roman" w:hAnsi="Times New Roman" w:cs="Times New Roman"/>
          <w:sz w:val="28"/>
          <w:szCs w:val="28"/>
          <w:lang w:val="kk-KZ"/>
        </w:rPr>
        <w:t xml:space="preserve"> </w:t>
      </w:r>
      <w:r w:rsidRPr="000E44D3">
        <w:rPr>
          <w:rFonts w:ascii="Times New Roman" w:hAnsi="Times New Roman" w:cs="Times New Roman"/>
          <w:sz w:val="28"/>
          <w:szCs w:val="28"/>
          <w:lang w:val="kk-KZ"/>
        </w:rPr>
        <w:t xml:space="preserve"> оның ықпалын күшейту бағытында атқарылып жатқан істерді баяндай келіп</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КСРО кезіндегі ортақ құндылықтарды одан әрі дәріптеу қажеттігіне тоқталды. Ол «Бессмертный полк»</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«Георгиевская ленточка»</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«Свеча памяти»</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«Диктант Победы» сияқты акциялардың географиясы мен форматының кеңейіп келе жатқанын айтып</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мұның өскелең ұрпақты тәрбиелеу жолында маңызды құрал екеніне назар аударды [</w:t>
      </w:r>
      <w:r w:rsidR="006C0EFB" w:rsidRPr="000E44D3">
        <w:rPr>
          <w:rFonts w:ascii="Times New Roman" w:hAnsi="Times New Roman" w:cs="Times New Roman"/>
          <w:sz w:val="28"/>
          <w:szCs w:val="28"/>
          <w:lang w:val="kk-KZ"/>
        </w:rPr>
        <w:t>19</w:t>
      </w:r>
      <w:r w:rsidR="00CF18B7" w:rsidRPr="00CF18B7">
        <w:rPr>
          <w:rFonts w:ascii="Times New Roman" w:hAnsi="Times New Roman" w:cs="Times New Roman"/>
          <w:sz w:val="28"/>
          <w:szCs w:val="28"/>
          <w:lang w:val="kk-KZ"/>
        </w:rPr>
        <w:t>8</w:t>
      </w:r>
      <w:r w:rsidRPr="000E44D3">
        <w:rPr>
          <w:rFonts w:ascii="Times New Roman" w:hAnsi="Times New Roman" w:cs="Times New Roman"/>
          <w:sz w:val="28"/>
          <w:szCs w:val="28"/>
          <w:lang w:val="kk-KZ"/>
        </w:rPr>
        <w:t>]. Шынында да аталған шаралар мен атрибуттардың бәрі «орыс әлемін» нығайту</w:t>
      </w:r>
      <w:r w:rsidR="00E8772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Ресейдің шетелде оң имиджін нығайту мақсатында құрылған бастамалар деуге болады.</w:t>
      </w:r>
      <w:r w:rsidR="00830DCF" w:rsidRPr="000E44D3">
        <w:rPr>
          <w:rFonts w:ascii="Times New Roman" w:hAnsi="Times New Roman" w:cs="Times New Roman"/>
          <w:sz w:val="28"/>
          <w:szCs w:val="28"/>
          <w:lang w:val="kk-KZ"/>
        </w:rPr>
        <w:t xml:space="preserve"> </w:t>
      </w:r>
    </w:p>
    <w:p w14:paraId="68DBB56E" w14:textId="44355BC1" w:rsidR="00F120E4" w:rsidRPr="000E44D3" w:rsidRDefault="00F120E4" w:rsidP="00A86AAD">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Ресейдің «еуразияшылдық»</w:t>
      </w:r>
      <w:r w:rsidR="00A57F42" w:rsidRPr="000E44D3">
        <w:rPr>
          <w:rFonts w:ascii="Times New Roman" w:hAnsi="Times New Roman" w:cs="Times New Roman"/>
          <w:sz w:val="28"/>
          <w:szCs w:val="28"/>
          <w:lang w:val="kk-KZ"/>
        </w:rPr>
        <w:t>,</w:t>
      </w:r>
      <w:r w:rsidR="00B70B0F" w:rsidRPr="000E44D3">
        <w:rPr>
          <w:rFonts w:ascii="Times New Roman" w:hAnsi="Times New Roman" w:cs="Times New Roman"/>
          <w:sz w:val="28"/>
          <w:szCs w:val="28"/>
          <w:lang w:val="kk-KZ"/>
        </w:rPr>
        <w:t xml:space="preserve"> </w:t>
      </w:r>
      <w:r w:rsidRPr="000E44D3">
        <w:rPr>
          <w:rFonts w:ascii="Times New Roman" w:hAnsi="Times New Roman" w:cs="Times New Roman"/>
          <w:sz w:val="28"/>
          <w:szCs w:val="28"/>
          <w:lang w:val="kk-KZ"/>
        </w:rPr>
        <w:t xml:space="preserve">«Мәскеу – үшінші Рим» т.б. идеялары сыртқы саясаттағы үстемдік жүргізу амбициясын көрсетеді. Еуразияшылдық идеясынан бастау алатын Еуразиялық экономикалық одақты ресми Кремльдің экономикалық сипаттан тыс саяси мақсатта да пайдаға асыруға ниетті екені байқалады. </w:t>
      </w:r>
    </w:p>
    <w:p w14:paraId="6D5812FD" w14:textId="735EAD4F" w:rsidR="00F120E4" w:rsidRPr="000E44D3" w:rsidRDefault="00F120E4" w:rsidP="00A86AAD">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1845 жылы жаңа жерлерді отарлау мақсатында құрылған Орыс географиялық қоғамы да Ресейдің пайдасына жұмсақ күш саясатын жүргізуші құрылымдардың бірі</w:t>
      </w:r>
      <w:r w:rsidR="000341C7" w:rsidRPr="000E44D3">
        <w:rPr>
          <w:rFonts w:ascii="Times New Roman" w:hAnsi="Times New Roman" w:cs="Times New Roman"/>
          <w:sz w:val="28"/>
          <w:szCs w:val="28"/>
          <w:lang w:val="kk-KZ"/>
        </w:rPr>
        <w:t xml:space="preserve"> саналады</w:t>
      </w:r>
      <w:r w:rsidRPr="000E44D3">
        <w:rPr>
          <w:rFonts w:ascii="Times New Roman" w:hAnsi="Times New Roman" w:cs="Times New Roman"/>
          <w:sz w:val="28"/>
          <w:szCs w:val="28"/>
          <w:lang w:val="kk-KZ"/>
        </w:rPr>
        <w:t>. Аталған ұйымның ұйытқы болуымен жыл сайын өзге мемлекеттерге</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оның ішінде Қазақстанға да түрлі бағытта экспедициялар ұйымдастырылып</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ресейліктерді бұл шараға тартады. Сонымен қатар</w:t>
      </w:r>
      <w:r w:rsidR="000341C7" w:rsidRPr="000E44D3">
        <w:rPr>
          <w:rFonts w:ascii="Times New Roman" w:hAnsi="Times New Roman" w:cs="Times New Roman"/>
          <w:sz w:val="28"/>
          <w:szCs w:val="28"/>
          <w:lang w:val="kk-KZ"/>
        </w:rPr>
        <w:t xml:space="preserve">, </w:t>
      </w:r>
      <w:r w:rsidRPr="000E44D3">
        <w:rPr>
          <w:rFonts w:ascii="Times New Roman" w:hAnsi="Times New Roman" w:cs="Times New Roman"/>
          <w:sz w:val="28"/>
          <w:szCs w:val="28"/>
          <w:lang w:val="kk-KZ"/>
        </w:rPr>
        <w:t xml:space="preserve">Қазақстан жайлы да түрлі танымдық дәрістер өткізеді. </w:t>
      </w:r>
    </w:p>
    <w:p w14:paraId="66DD6B92" w14:textId="347F1AE1" w:rsidR="00F120E4" w:rsidRPr="000E44D3" w:rsidRDefault="00F120E4" w:rsidP="00A86AAD">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 xml:space="preserve">РФ Сыртқы істер министрлігінің қолдауымен 2010 жылы 2 ақпанда құрылған А.М. Горчаков қоры да </w:t>
      </w:r>
      <w:r w:rsidR="000341C7" w:rsidRPr="000E44D3">
        <w:rPr>
          <w:rFonts w:ascii="Times New Roman" w:hAnsi="Times New Roman" w:cs="Times New Roman"/>
          <w:sz w:val="28"/>
          <w:szCs w:val="28"/>
          <w:lang w:val="kk-KZ"/>
        </w:rPr>
        <w:t>қоғамдық</w:t>
      </w:r>
      <w:r w:rsidRPr="000E44D3">
        <w:rPr>
          <w:rFonts w:ascii="Times New Roman" w:hAnsi="Times New Roman" w:cs="Times New Roman"/>
          <w:sz w:val="28"/>
          <w:szCs w:val="28"/>
          <w:lang w:val="kk-KZ"/>
        </w:rPr>
        <w:t xml:space="preserve"> дипломатия</w:t>
      </w:r>
      <w:r w:rsidR="000341C7" w:rsidRPr="000E44D3">
        <w:rPr>
          <w:rFonts w:ascii="Times New Roman" w:hAnsi="Times New Roman" w:cs="Times New Roman"/>
          <w:sz w:val="28"/>
          <w:szCs w:val="28"/>
          <w:lang w:val="kk-KZ"/>
        </w:rPr>
        <w:t>ны</w:t>
      </w:r>
      <w:r w:rsidRPr="000E44D3">
        <w:rPr>
          <w:rFonts w:ascii="Times New Roman" w:hAnsi="Times New Roman" w:cs="Times New Roman"/>
          <w:sz w:val="28"/>
          <w:szCs w:val="28"/>
          <w:lang w:val="kk-KZ"/>
        </w:rPr>
        <w:t xml:space="preserve"> қалыптастыру</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шетелде Ресейдің интеллектуалдық</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мәдени</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ғылыми және іскерлік әлеуетін дамытуды көздейді [</w:t>
      </w:r>
      <w:r w:rsidR="006C0EFB" w:rsidRPr="000E44D3">
        <w:rPr>
          <w:rFonts w:ascii="Times New Roman" w:hAnsi="Times New Roman" w:cs="Times New Roman"/>
          <w:sz w:val="28"/>
          <w:szCs w:val="28"/>
          <w:lang w:val="kk-KZ"/>
        </w:rPr>
        <w:t>19</w:t>
      </w:r>
      <w:r w:rsidR="00CF18B7" w:rsidRPr="00CF18B7">
        <w:rPr>
          <w:rFonts w:ascii="Times New Roman" w:hAnsi="Times New Roman" w:cs="Times New Roman"/>
          <w:sz w:val="28"/>
          <w:szCs w:val="28"/>
          <w:lang w:val="kk-KZ"/>
        </w:rPr>
        <w:t>9</w:t>
      </w:r>
      <w:r w:rsidRPr="000E44D3">
        <w:rPr>
          <w:rFonts w:ascii="Times New Roman" w:hAnsi="Times New Roman" w:cs="Times New Roman"/>
          <w:sz w:val="28"/>
          <w:szCs w:val="28"/>
          <w:lang w:val="kk-KZ"/>
        </w:rPr>
        <w:t>]. Аталған қордың ұйымдастыруымен әлемдің түкпір-түкпірінде Ресейдің оң имиджін қалыптастыруға арналған мәдени іс-шаралар</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ғылыми-танымдық басқосулар мен зерттеулер өткізіледі. Горчаков қорының «Орталық Азия мектебі» де құрылған. 2016 жылдан бастап Орталық Азияның әр елінде Ресеймен екі жақты қарым-қатынасты нығайтуға арналған басқосулар</w:t>
      </w:r>
      <w:r w:rsidR="000341C7"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сараптамалық пікір алмасу шаралары ұйымдастырылып келеді. </w:t>
      </w:r>
    </w:p>
    <w:p w14:paraId="2FB8D8FB" w14:textId="1C8A0AC7" w:rsidR="00F120E4" w:rsidRPr="000E44D3" w:rsidRDefault="00F120E4" w:rsidP="00A86AAD">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 xml:space="preserve">Орыс православия шіркеуін де Ресейдің </w:t>
      </w:r>
      <w:r w:rsidR="00BE08B0" w:rsidRPr="000E44D3">
        <w:rPr>
          <w:rFonts w:ascii="Times New Roman" w:hAnsi="Times New Roman" w:cs="Times New Roman"/>
          <w:sz w:val="28"/>
          <w:szCs w:val="28"/>
          <w:lang w:val="kk-KZ"/>
        </w:rPr>
        <w:t xml:space="preserve">жұмсақ күші ретінде бағалауға </w:t>
      </w:r>
      <w:r w:rsidRPr="000E44D3">
        <w:rPr>
          <w:rFonts w:ascii="Times New Roman" w:hAnsi="Times New Roman" w:cs="Times New Roman"/>
          <w:sz w:val="28"/>
          <w:szCs w:val="28"/>
          <w:lang w:val="kk-KZ"/>
        </w:rPr>
        <w:t xml:space="preserve">болады. </w:t>
      </w:r>
      <w:r w:rsidR="00E9143D" w:rsidRPr="000E44D3">
        <w:rPr>
          <w:rFonts w:ascii="Times New Roman" w:hAnsi="Times New Roman" w:cs="Times New Roman"/>
          <w:sz w:val="28"/>
          <w:szCs w:val="28"/>
          <w:lang w:val="kk-KZ"/>
        </w:rPr>
        <w:t>Кез келген мемлекеттегі</w:t>
      </w:r>
      <w:r w:rsidRPr="000E44D3">
        <w:rPr>
          <w:rFonts w:ascii="Times New Roman" w:hAnsi="Times New Roman" w:cs="Times New Roman"/>
          <w:sz w:val="28"/>
          <w:szCs w:val="28"/>
          <w:lang w:val="kk-KZ"/>
        </w:rPr>
        <w:t xml:space="preserve"> Орыс</w:t>
      </w:r>
      <w:r w:rsidR="00BE08B0" w:rsidRPr="000E44D3">
        <w:rPr>
          <w:rFonts w:ascii="Times New Roman" w:hAnsi="Times New Roman" w:cs="Times New Roman"/>
          <w:sz w:val="28"/>
          <w:szCs w:val="28"/>
          <w:lang w:val="kk-KZ"/>
        </w:rPr>
        <w:t xml:space="preserve"> православия шіркеуінің жоғарғы </w:t>
      </w:r>
      <w:r w:rsidRPr="000E44D3">
        <w:rPr>
          <w:rFonts w:ascii="Times New Roman" w:hAnsi="Times New Roman" w:cs="Times New Roman"/>
          <w:sz w:val="28"/>
          <w:szCs w:val="28"/>
          <w:lang w:val="kk-KZ"/>
        </w:rPr>
        <w:t>басшылығын Ресей</w:t>
      </w:r>
      <w:r w:rsidR="00AD1C10">
        <w:rPr>
          <w:rFonts w:ascii="Times New Roman" w:hAnsi="Times New Roman" w:cs="Times New Roman"/>
          <w:sz w:val="28"/>
          <w:szCs w:val="28"/>
          <w:lang w:val="kk-KZ"/>
        </w:rPr>
        <w:t>дегі</w:t>
      </w:r>
      <w:r w:rsidRPr="000E44D3">
        <w:rPr>
          <w:rFonts w:ascii="Times New Roman" w:hAnsi="Times New Roman" w:cs="Times New Roman"/>
          <w:sz w:val="28"/>
          <w:szCs w:val="28"/>
          <w:lang w:val="kk-KZ"/>
        </w:rPr>
        <w:t xml:space="preserve"> </w:t>
      </w:r>
      <w:r w:rsidR="00BE08B0" w:rsidRPr="000E44D3">
        <w:rPr>
          <w:rFonts w:ascii="Times New Roman" w:hAnsi="Times New Roman" w:cs="Times New Roman"/>
          <w:sz w:val="28"/>
          <w:szCs w:val="28"/>
          <w:lang w:val="kk-KZ"/>
        </w:rPr>
        <w:t xml:space="preserve">Орыс православия шіркеуі </w:t>
      </w:r>
      <w:r w:rsidRPr="000E44D3">
        <w:rPr>
          <w:rFonts w:ascii="Times New Roman" w:hAnsi="Times New Roman" w:cs="Times New Roman"/>
          <w:sz w:val="28"/>
          <w:szCs w:val="28"/>
          <w:lang w:val="kk-KZ"/>
        </w:rPr>
        <w:t>тағайындайды және оған тікелей бағынады. Православия шіркеулерінде айтылатын діни насихат жұмыстары</w:t>
      </w:r>
      <w:r w:rsidR="00B70B0F" w:rsidRPr="000E44D3">
        <w:rPr>
          <w:rFonts w:ascii="Times New Roman" w:hAnsi="Times New Roman" w:cs="Times New Roman"/>
          <w:sz w:val="28"/>
          <w:szCs w:val="28"/>
          <w:lang w:val="kk-KZ"/>
        </w:rPr>
        <w:t xml:space="preserve"> </w:t>
      </w:r>
      <w:r w:rsidRPr="000E44D3">
        <w:rPr>
          <w:rFonts w:ascii="Times New Roman" w:hAnsi="Times New Roman" w:cs="Times New Roman"/>
          <w:sz w:val="28"/>
          <w:szCs w:val="28"/>
          <w:lang w:val="kk-KZ"/>
        </w:rPr>
        <w:t xml:space="preserve">құлшылық жасаушы және жалпы православ христиандар аудиториясына бағытталатын ой-пікірлерге дейін ортақ бекітілген тақырыптар аясында жүргізілетіндігі белгілі. Бұл ретте олардың діни идеологиясы тікелей Ресейдің діни басшылығынан басқарылатындығы және сол жақтан нұсқау алатындығы орыс православия шіркеулерін Ресейдің жұмсақ күш құралы ретінде ықпалға ие деп тұжырымдауға негіз береді. </w:t>
      </w:r>
      <w:r w:rsidR="00ED3B74" w:rsidRPr="000E44D3">
        <w:rPr>
          <w:rFonts w:ascii="Times New Roman" w:hAnsi="Times New Roman" w:cs="Times New Roman"/>
          <w:sz w:val="28"/>
          <w:szCs w:val="28"/>
          <w:lang w:val="kk-KZ"/>
        </w:rPr>
        <w:t>Ресейлік зерттеушілер де Орыс православия шіркеуін жұмсақ күштің элементі ретінде қарастырып, бұл қоғамдастықтың идеологиялық-құндылықтық, ресурстық және институционалдық әлеуетке ие, әлемдегі әртүрлі елдерде өз миссиясы мен қызметін жүзеге асыратын, басқа діни ұйымдармен және бірлестіктермен өзара іс-қимылды үйлестіретін қуатты діни құрылым екенін жазды [</w:t>
      </w:r>
      <w:r w:rsidR="00CF18B7" w:rsidRPr="00CF18B7">
        <w:rPr>
          <w:rFonts w:ascii="Times New Roman" w:hAnsi="Times New Roman" w:cs="Times New Roman"/>
          <w:sz w:val="28"/>
          <w:szCs w:val="28"/>
          <w:lang w:val="kk-KZ"/>
        </w:rPr>
        <w:t>200</w:t>
      </w:r>
      <w:r w:rsidR="002B0D96" w:rsidRPr="000E44D3">
        <w:rPr>
          <w:rFonts w:ascii="Times New Roman" w:hAnsi="Times New Roman" w:cs="Times New Roman"/>
          <w:sz w:val="28"/>
          <w:szCs w:val="28"/>
          <w:lang w:val="kk-KZ"/>
        </w:rPr>
        <w:t>].</w:t>
      </w:r>
      <w:r w:rsidR="00821A10" w:rsidRPr="000E44D3">
        <w:rPr>
          <w:rFonts w:ascii="Times New Roman" w:hAnsi="Times New Roman" w:cs="Times New Roman"/>
          <w:sz w:val="28"/>
          <w:szCs w:val="28"/>
          <w:lang w:val="kk-KZ"/>
        </w:rPr>
        <w:t xml:space="preserve"> </w:t>
      </w:r>
    </w:p>
    <w:p w14:paraId="139529D6" w14:textId="1634E98E" w:rsidR="00823B5B" w:rsidRPr="00176D2F" w:rsidRDefault="009765ED" w:rsidP="005D05BB">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 xml:space="preserve">РФ-ның келесі бір жұмсақ күш әлеуеті батыстан ерекшеленетін </w:t>
      </w:r>
      <w:r w:rsidR="008565CD" w:rsidRPr="000E44D3">
        <w:rPr>
          <w:rFonts w:ascii="Times New Roman" w:hAnsi="Times New Roman" w:cs="Times New Roman"/>
          <w:sz w:val="28"/>
          <w:szCs w:val="28"/>
          <w:lang w:val="kk-KZ"/>
        </w:rPr>
        <w:t xml:space="preserve">идеологиялық құндылықтарында болып отыр. </w:t>
      </w:r>
      <w:r w:rsidR="00800856" w:rsidRPr="000E44D3">
        <w:rPr>
          <w:rFonts w:ascii="Times New Roman" w:hAnsi="Times New Roman" w:cs="Times New Roman"/>
          <w:sz w:val="28"/>
          <w:szCs w:val="28"/>
          <w:lang w:val="kk-KZ"/>
        </w:rPr>
        <w:t xml:space="preserve">Зерттеушілер Ресейдің </w:t>
      </w:r>
      <w:r w:rsidR="003C373F" w:rsidRPr="000E44D3">
        <w:rPr>
          <w:rFonts w:ascii="Times New Roman" w:hAnsi="Times New Roman" w:cs="Times New Roman"/>
          <w:sz w:val="28"/>
          <w:szCs w:val="28"/>
          <w:lang w:val="kk-KZ"/>
        </w:rPr>
        <w:t>батыстан ерекшеленетін иде</w:t>
      </w:r>
      <w:r w:rsidR="00613B4D" w:rsidRPr="000E44D3">
        <w:rPr>
          <w:rFonts w:ascii="Times New Roman" w:hAnsi="Times New Roman" w:cs="Times New Roman"/>
          <w:sz w:val="28"/>
          <w:szCs w:val="28"/>
          <w:lang w:val="kk-KZ"/>
        </w:rPr>
        <w:t xml:space="preserve">ологиялық парадигмасы және оны қолдауға бағытталған саясаты </w:t>
      </w:r>
      <w:r w:rsidR="00C23ECE" w:rsidRPr="000E44D3">
        <w:rPr>
          <w:rFonts w:ascii="Times New Roman" w:hAnsi="Times New Roman" w:cs="Times New Roman"/>
          <w:sz w:val="28"/>
          <w:szCs w:val="28"/>
          <w:lang w:val="kk-KZ"/>
        </w:rPr>
        <w:t>да Орталық Азия елдері және басқа да шағын мемлекеттер үшін тартымды екенін анықтады</w:t>
      </w:r>
      <w:r w:rsidR="009B422B" w:rsidRPr="000E44D3">
        <w:rPr>
          <w:rFonts w:ascii="Times New Roman" w:hAnsi="Times New Roman" w:cs="Times New Roman"/>
          <w:sz w:val="28"/>
          <w:szCs w:val="28"/>
          <w:lang w:val="kk-KZ"/>
        </w:rPr>
        <w:t xml:space="preserve"> және </w:t>
      </w:r>
      <w:r w:rsidR="009E4458" w:rsidRPr="000E44D3">
        <w:rPr>
          <w:rFonts w:ascii="Times New Roman" w:hAnsi="Times New Roman" w:cs="Times New Roman"/>
          <w:sz w:val="28"/>
          <w:szCs w:val="28"/>
          <w:lang w:val="kk-KZ"/>
        </w:rPr>
        <w:t xml:space="preserve">бұл географиядағы мемлекеттер өз саясатында </w:t>
      </w:r>
      <w:r w:rsidR="009E4458" w:rsidRPr="00176D2F">
        <w:rPr>
          <w:rFonts w:ascii="Times New Roman" w:hAnsi="Times New Roman" w:cs="Times New Roman"/>
          <w:sz w:val="28"/>
          <w:szCs w:val="28"/>
          <w:lang w:val="kk-KZ"/>
        </w:rPr>
        <w:t>оны қайталайтынын жазды</w:t>
      </w:r>
      <w:r w:rsidR="00233E38" w:rsidRPr="00176D2F">
        <w:rPr>
          <w:rFonts w:ascii="Times New Roman" w:hAnsi="Times New Roman" w:cs="Times New Roman"/>
          <w:sz w:val="28"/>
          <w:szCs w:val="28"/>
          <w:lang w:val="kk-KZ"/>
        </w:rPr>
        <w:t xml:space="preserve"> [</w:t>
      </w:r>
      <w:r w:rsidR="006C0EFB" w:rsidRPr="00176D2F">
        <w:rPr>
          <w:rFonts w:ascii="Times New Roman" w:hAnsi="Times New Roman" w:cs="Times New Roman"/>
          <w:sz w:val="28"/>
          <w:szCs w:val="28"/>
          <w:lang w:val="kk-KZ"/>
        </w:rPr>
        <w:t>43</w:t>
      </w:r>
      <w:r w:rsidR="00176D2F" w:rsidRPr="00176D2F">
        <w:rPr>
          <w:rFonts w:ascii="Times New Roman" w:hAnsi="Times New Roman" w:cs="Times New Roman"/>
          <w:sz w:val="28"/>
          <w:szCs w:val="28"/>
          <w:lang w:val="kk-KZ"/>
        </w:rPr>
        <w:t>, с. 72-82</w:t>
      </w:r>
      <w:r w:rsidR="00233E38" w:rsidRPr="00176D2F">
        <w:rPr>
          <w:rFonts w:ascii="Times New Roman" w:hAnsi="Times New Roman" w:cs="Times New Roman"/>
          <w:sz w:val="28"/>
          <w:szCs w:val="28"/>
          <w:lang w:val="kk-KZ"/>
        </w:rPr>
        <w:t>]</w:t>
      </w:r>
      <w:r w:rsidR="00C23ECE" w:rsidRPr="00176D2F">
        <w:rPr>
          <w:rFonts w:ascii="Times New Roman" w:hAnsi="Times New Roman" w:cs="Times New Roman"/>
          <w:sz w:val="28"/>
          <w:szCs w:val="28"/>
          <w:lang w:val="kk-KZ"/>
        </w:rPr>
        <w:t>.</w:t>
      </w:r>
      <w:r w:rsidR="00C402F9" w:rsidRPr="00176D2F">
        <w:rPr>
          <w:rFonts w:ascii="Times New Roman" w:hAnsi="Times New Roman" w:cs="Times New Roman"/>
          <w:sz w:val="28"/>
          <w:szCs w:val="28"/>
          <w:lang w:val="kk-KZ"/>
        </w:rPr>
        <w:t xml:space="preserve"> </w:t>
      </w:r>
    </w:p>
    <w:p w14:paraId="0A3B7686" w14:textId="49850E0E" w:rsidR="005D05BB" w:rsidRPr="000E44D3" w:rsidRDefault="005D05BB" w:rsidP="005D05BB">
      <w:pPr>
        <w:pStyle w:val="a3"/>
        <w:ind w:firstLine="708"/>
        <w:jc w:val="both"/>
        <w:rPr>
          <w:rFonts w:ascii="Times New Roman" w:hAnsi="Times New Roman" w:cs="Times New Roman"/>
          <w:sz w:val="28"/>
          <w:szCs w:val="28"/>
          <w:lang w:val="kk-KZ"/>
        </w:rPr>
      </w:pPr>
      <w:r w:rsidRPr="00176D2F">
        <w:rPr>
          <w:rFonts w:ascii="Times New Roman" w:hAnsi="Times New Roman" w:cs="Times New Roman"/>
          <w:sz w:val="28"/>
          <w:szCs w:val="28"/>
          <w:lang w:val="kk-KZ"/>
        </w:rPr>
        <w:t xml:space="preserve">Ресейдің жұмсақ күші болып отырған келесі бір фактор экономикалық </w:t>
      </w:r>
      <w:r w:rsidRPr="000E44D3">
        <w:rPr>
          <w:rFonts w:ascii="Times New Roman" w:hAnsi="Times New Roman" w:cs="Times New Roman"/>
          <w:sz w:val="28"/>
          <w:szCs w:val="28"/>
          <w:lang w:val="kk-KZ"/>
        </w:rPr>
        <w:t>әлеуеті, демографиялық құрылымының салдарынан жұмыс күшінің жетіспеуі болып отыр. Осыған байланысты Ресей туу көрсеткіші жоғары, жұмыс күші көп, табыс көлемі аз басқа мемлекеттер, оның ішінде Орталық Азия елдерінің азаматтары үшін үлкен еңбек нарығы болып отыр. Салыстырмалы түрде өз отандарына қарағанда табыс жоғары, ал еңбек нарығында бәсекелестік төмен болғандықтан басқа елдің азаматтары жұмыс табу мақсатында көші-қон жасайды. 13-кестеде Ресейдегі шетелдік жұмысшы мигранттар саны берілген және оған қарап Орталық Азия елдерінен келген жұмысшылар саны 80</w:t>
      </w:r>
      <w:r w:rsidRPr="000E44D3">
        <w:rPr>
          <w:rFonts w:ascii="Times New Roman" w:hAnsi="Times New Roman" w:cs="Times New Roman"/>
          <w:sz w:val="28"/>
          <w:szCs w:val="28"/>
          <w:lang w:val="tr-TR"/>
        </w:rPr>
        <w:t xml:space="preserve">% </w:t>
      </w:r>
      <w:r w:rsidRPr="000E44D3">
        <w:rPr>
          <w:rFonts w:ascii="Times New Roman" w:hAnsi="Times New Roman" w:cs="Times New Roman"/>
          <w:sz w:val="28"/>
          <w:szCs w:val="28"/>
          <w:lang w:val="kk-KZ"/>
        </w:rPr>
        <w:t>көлемінде екені анықталды. Зерттеушілер еңбек нарығының тартымдылығы, еңбек миграциясы Ресейдің Орталық Азия мен басқа ТМД мемлекеттері үшін жұмсақ күшіне айналғанын жазды [</w:t>
      </w:r>
      <w:r w:rsidR="00CF18B7" w:rsidRPr="00CF18B7">
        <w:rPr>
          <w:rFonts w:ascii="Times New Roman" w:hAnsi="Times New Roman" w:cs="Times New Roman"/>
          <w:sz w:val="28"/>
          <w:szCs w:val="28"/>
          <w:lang w:val="kk-KZ"/>
        </w:rPr>
        <w:t>201</w:t>
      </w:r>
      <w:r w:rsidRPr="000E44D3">
        <w:rPr>
          <w:rFonts w:ascii="Times New Roman" w:hAnsi="Times New Roman" w:cs="Times New Roman"/>
          <w:sz w:val="28"/>
          <w:szCs w:val="28"/>
          <w:lang w:val="kk-KZ"/>
        </w:rPr>
        <w:t>]. Ресейде ұзақ уақыт тұру тәжірибесі болған еңбек мигранттарының әдетте осы қоғамның саяси, экономикалық, әлеуметтік, ақпараттық, білім беру, мәдени, іскерлік т.б. құндылықтарын алатынын, соның нәтижесінде біртіндеп оларда Ресейге деген оң көзқарасы орнығатынын және ол пікірді отанына оралғаннан кейін айналасындағы басқа тұлғаларға тарататынын жазған сарапшылар бар [</w:t>
      </w:r>
      <w:r w:rsidR="00087F11" w:rsidRPr="000E44D3">
        <w:rPr>
          <w:rFonts w:ascii="Times New Roman" w:hAnsi="Times New Roman" w:cs="Times New Roman"/>
          <w:sz w:val="28"/>
          <w:szCs w:val="28"/>
          <w:lang w:val="kk-KZ"/>
        </w:rPr>
        <w:t>20</w:t>
      </w:r>
      <w:r w:rsidR="00CF18B7" w:rsidRPr="00CF18B7">
        <w:rPr>
          <w:rFonts w:ascii="Times New Roman" w:hAnsi="Times New Roman" w:cs="Times New Roman"/>
          <w:sz w:val="28"/>
          <w:szCs w:val="28"/>
          <w:lang w:val="kk-KZ"/>
        </w:rPr>
        <w:t>2</w:t>
      </w:r>
      <w:r w:rsidRPr="000E44D3">
        <w:rPr>
          <w:rFonts w:ascii="Times New Roman" w:hAnsi="Times New Roman" w:cs="Times New Roman"/>
          <w:sz w:val="28"/>
          <w:szCs w:val="28"/>
          <w:lang w:val="kk-KZ"/>
        </w:rPr>
        <w:t xml:space="preserve">]. Сонымен қатар, бұл мәселені Ресейлік саясаткерлер жұмсақ күш ретінде ғана емес, кей жағдайларда келетін мигранттарға шектеу қою жолымен қатты күш ретінде де қолданатын тәжірибе бар екенін айтып өту керек. </w:t>
      </w:r>
    </w:p>
    <w:p w14:paraId="0CDCE245" w14:textId="77777777" w:rsidR="000E44D3" w:rsidRPr="0000525D" w:rsidRDefault="000E44D3" w:rsidP="005D05BB">
      <w:pPr>
        <w:pStyle w:val="a3"/>
        <w:ind w:firstLine="708"/>
        <w:jc w:val="both"/>
        <w:rPr>
          <w:rFonts w:ascii="Times New Roman" w:hAnsi="Times New Roman" w:cs="Times New Roman"/>
          <w:sz w:val="28"/>
          <w:lang w:val="kk-KZ"/>
        </w:rPr>
      </w:pPr>
    </w:p>
    <w:p w14:paraId="08C70569" w14:textId="2397C93F" w:rsidR="00A50B63" w:rsidRPr="00E56587" w:rsidRDefault="00B30AC0" w:rsidP="005D05BB">
      <w:pPr>
        <w:pStyle w:val="a3"/>
        <w:spacing w:after="120"/>
        <w:rPr>
          <w:rFonts w:ascii="Times New Roman" w:hAnsi="Times New Roman" w:cs="Times New Roman"/>
          <w:sz w:val="28"/>
          <w:lang w:val="kk-KZ"/>
        </w:rPr>
      </w:pPr>
      <w:r w:rsidRPr="00E56587">
        <w:rPr>
          <w:rFonts w:ascii="Times New Roman" w:hAnsi="Times New Roman" w:cs="Times New Roman"/>
          <w:sz w:val="28"/>
          <w:lang w:val="kk-KZ"/>
        </w:rPr>
        <w:t>Кесте</w:t>
      </w:r>
      <w:r w:rsidR="00F0146A" w:rsidRPr="00E56587">
        <w:rPr>
          <w:rFonts w:ascii="Times New Roman" w:hAnsi="Times New Roman" w:cs="Times New Roman"/>
          <w:sz w:val="28"/>
          <w:lang w:val="kk-KZ"/>
        </w:rPr>
        <w:t xml:space="preserve"> </w:t>
      </w:r>
      <w:r w:rsidR="000E44D3">
        <w:rPr>
          <w:rFonts w:ascii="Times New Roman" w:hAnsi="Times New Roman" w:cs="Times New Roman"/>
          <w:sz w:val="28"/>
          <w:lang w:val="kk-KZ"/>
        </w:rPr>
        <w:t xml:space="preserve">13 </w:t>
      </w:r>
      <w:r w:rsidR="00F0146A" w:rsidRPr="00E56587">
        <w:rPr>
          <w:rFonts w:ascii="Times New Roman" w:hAnsi="Times New Roman" w:cs="Times New Roman"/>
          <w:sz w:val="28"/>
          <w:lang w:val="kk-KZ"/>
        </w:rPr>
        <w:t xml:space="preserve">– </w:t>
      </w:r>
      <w:r w:rsidRPr="00E56587">
        <w:rPr>
          <w:rFonts w:ascii="Times New Roman" w:hAnsi="Times New Roman" w:cs="Times New Roman"/>
          <w:sz w:val="28"/>
          <w:lang w:val="kk-KZ"/>
        </w:rPr>
        <w:t xml:space="preserve">Ресейдегі шетелдік жұмысшы мигранттар саны </w:t>
      </w:r>
      <w:r w:rsidR="00E043A6" w:rsidRPr="00E56587">
        <w:rPr>
          <w:rFonts w:ascii="Times New Roman" w:hAnsi="Times New Roman" w:cs="Times New Roman"/>
          <w:sz w:val="28"/>
          <w:lang w:val="kk-KZ"/>
        </w:rPr>
        <w:t xml:space="preserve"> </w:t>
      </w:r>
    </w:p>
    <w:tbl>
      <w:tblPr>
        <w:tblStyle w:val="a4"/>
        <w:tblW w:w="0" w:type="auto"/>
        <w:jc w:val="center"/>
        <w:tblLook w:val="04A0" w:firstRow="1" w:lastRow="0" w:firstColumn="1" w:lastColumn="0" w:noHBand="0" w:noVBand="1"/>
      </w:tblPr>
      <w:tblGrid>
        <w:gridCol w:w="3558"/>
        <w:gridCol w:w="2835"/>
        <w:gridCol w:w="3260"/>
      </w:tblGrid>
      <w:tr w:rsidR="00760B6A" w:rsidRPr="00E56587" w14:paraId="7F9A162F" w14:textId="71DB0E22" w:rsidTr="000E44D3">
        <w:trPr>
          <w:trHeight w:val="258"/>
          <w:jc w:val="center"/>
        </w:trPr>
        <w:tc>
          <w:tcPr>
            <w:tcW w:w="3558" w:type="dxa"/>
          </w:tcPr>
          <w:p w14:paraId="16671C6A" w14:textId="52E58F23" w:rsidR="00760B6A" w:rsidRPr="00E56587" w:rsidRDefault="00760B6A" w:rsidP="0086792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Мемлекеттер</w:t>
            </w:r>
          </w:p>
        </w:tc>
        <w:tc>
          <w:tcPr>
            <w:tcW w:w="2835" w:type="dxa"/>
          </w:tcPr>
          <w:p w14:paraId="0CB9D3F8" w14:textId="679212BD" w:rsidR="00760B6A" w:rsidRPr="00E56587" w:rsidRDefault="00760B6A" w:rsidP="0086792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2021</w:t>
            </w:r>
            <w:r w:rsidR="000E44D3">
              <w:rPr>
                <w:rFonts w:ascii="Times New Roman" w:hAnsi="Times New Roman" w:cs="Times New Roman"/>
                <w:sz w:val="24"/>
                <w:szCs w:val="24"/>
                <w:lang w:val="kk-KZ"/>
              </w:rPr>
              <w:t xml:space="preserve"> жыл</w:t>
            </w:r>
          </w:p>
        </w:tc>
        <w:tc>
          <w:tcPr>
            <w:tcW w:w="3260" w:type="dxa"/>
          </w:tcPr>
          <w:p w14:paraId="5005932E" w14:textId="69E5BDEA" w:rsidR="00760B6A" w:rsidRPr="00E56587" w:rsidRDefault="00760B6A" w:rsidP="000E44D3">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2022</w:t>
            </w:r>
            <w:r w:rsidR="000E44D3">
              <w:rPr>
                <w:rFonts w:ascii="Times New Roman" w:hAnsi="Times New Roman" w:cs="Times New Roman"/>
                <w:sz w:val="24"/>
                <w:szCs w:val="24"/>
                <w:lang w:val="kk-KZ"/>
              </w:rPr>
              <w:t xml:space="preserve"> жыл</w:t>
            </w:r>
          </w:p>
        </w:tc>
      </w:tr>
      <w:tr w:rsidR="003B522E" w:rsidRPr="00E56587" w14:paraId="129C4BD2" w14:textId="77777777" w:rsidTr="000E44D3">
        <w:trPr>
          <w:trHeight w:val="258"/>
          <w:jc w:val="center"/>
        </w:trPr>
        <w:tc>
          <w:tcPr>
            <w:tcW w:w="3558" w:type="dxa"/>
          </w:tcPr>
          <w:p w14:paraId="5F66A174" w14:textId="11157662" w:rsidR="003B522E" w:rsidRPr="00E56587" w:rsidRDefault="003B522E" w:rsidP="0086792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Pr>
          <w:p w14:paraId="7F4CC826" w14:textId="7F6B3ED3" w:rsidR="003B522E" w:rsidRPr="00E56587" w:rsidRDefault="003B522E" w:rsidP="0086792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260" w:type="dxa"/>
          </w:tcPr>
          <w:p w14:paraId="3FA75CB4" w14:textId="505631D1" w:rsidR="003B522E" w:rsidRPr="00E56587" w:rsidRDefault="003B522E" w:rsidP="000E44D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760B6A" w:rsidRPr="00E56587" w14:paraId="757262D0" w14:textId="2DA7B138" w:rsidTr="000E44D3">
        <w:trPr>
          <w:jc w:val="center"/>
        </w:trPr>
        <w:tc>
          <w:tcPr>
            <w:tcW w:w="3558" w:type="dxa"/>
          </w:tcPr>
          <w:p w14:paraId="5551F9FE" w14:textId="6E56EBA5" w:rsidR="00760B6A" w:rsidRPr="00E56587" w:rsidRDefault="00760B6A" w:rsidP="00A50B63">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Барлығы</w:t>
            </w:r>
          </w:p>
        </w:tc>
        <w:tc>
          <w:tcPr>
            <w:tcW w:w="2835" w:type="dxa"/>
          </w:tcPr>
          <w:p w14:paraId="44F06076" w14:textId="2CFFF007" w:rsidR="00760B6A" w:rsidRPr="00E56587" w:rsidRDefault="00760B6A" w:rsidP="0086792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2 597 974</w:t>
            </w:r>
          </w:p>
        </w:tc>
        <w:tc>
          <w:tcPr>
            <w:tcW w:w="3260" w:type="dxa"/>
          </w:tcPr>
          <w:p w14:paraId="54B16AE1" w14:textId="71772507" w:rsidR="00760B6A" w:rsidRPr="00E56587" w:rsidRDefault="00760B6A" w:rsidP="0086792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3 469 256</w:t>
            </w:r>
          </w:p>
        </w:tc>
      </w:tr>
      <w:tr w:rsidR="00760B6A" w:rsidRPr="00E56587" w14:paraId="67608639" w14:textId="4A684903" w:rsidTr="000E44D3">
        <w:trPr>
          <w:jc w:val="center"/>
        </w:trPr>
        <w:tc>
          <w:tcPr>
            <w:tcW w:w="3558" w:type="dxa"/>
          </w:tcPr>
          <w:p w14:paraId="4045C504" w14:textId="25AA5BBF" w:rsidR="00760B6A" w:rsidRPr="00E56587" w:rsidRDefault="00760B6A" w:rsidP="00A50B63">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ТМД елдерінен</w:t>
            </w:r>
          </w:p>
        </w:tc>
        <w:tc>
          <w:tcPr>
            <w:tcW w:w="2835" w:type="dxa"/>
          </w:tcPr>
          <w:p w14:paraId="4FA4033E" w14:textId="53D01795" w:rsidR="00760B6A" w:rsidRPr="00E56587" w:rsidRDefault="00760B6A" w:rsidP="0086792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2 534 961</w:t>
            </w:r>
          </w:p>
        </w:tc>
        <w:tc>
          <w:tcPr>
            <w:tcW w:w="3260" w:type="dxa"/>
          </w:tcPr>
          <w:p w14:paraId="621D44BA" w14:textId="40DDB33B" w:rsidR="00760B6A" w:rsidRPr="00E56587" w:rsidRDefault="00760B6A" w:rsidP="0086792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3 394 625</w:t>
            </w:r>
          </w:p>
        </w:tc>
      </w:tr>
      <w:tr w:rsidR="00760B6A" w:rsidRPr="0000525D" w14:paraId="25CF2E93" w14:textId="46B2048D" w:rsidTr="000E44D3">
        <w:trPr>
          <w:jc w:val="center"/>
        </w:trPr>
        <w:tc>
          <w:tcPr>
            <w:tcW w:w="3558" w:type="dxa"/>
          </w:tcPr>
          <w:p w14:paraId="7D0A35C2" w14:textId="2DC0E897"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Әзірбайжан</w:t>
            </w:r>
          </w:p>
        </w:tc>
        <w:tc>
          <w:tcPr>
            <w:tcW w:w="2835" w:type="dxa"/>
          </w:tcPr>
          <w:p w14:paraId="0BBD59C0" w14:textId="624E5738"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78 532</w:t>
            </w:r>
          </w:p>
        </w:tc>
        <w:tc>
          <w:tcPr>
            <w:tcW w:w="3260" w:type="dxa"/>
          </w:tcPr>
          <w:p w14:paraId="7A28E167" w14:textId="79FB710E"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95 118</w:t>
            </w:r>
          </w:p>
        </w:tc>
      </w:tr>
      <w:tr w:rsidR="00760B6A" w:rsidRPr="0000525D" w14:paraId="7E66704A" w14:textId="6B03DA43" w:rsidTr="000E44D3">
        <w:trPr>
          <w:jc w:val="center"/>
        </w:trPr>
        <w:tc>
          <w:tcPr>
            <w:tcW w:w="3558" w:type="dxa"/>
          </w:tcPr>
          <w:p w14:paraId="183A8663" w14:textId="2A1BC164"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Армения</w:t>
            </w:r>
          </w:p>
        </w:tc>
        <w:tc>
          <w:tcPr>
            <w:tcW w:w="2835" w:type="dxa"/>
          </w:tcPr>
          <w:p w14:paraId="1842344C" w14:textId="5BFC3669"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179 420</w:t>
            </w:r>
          </w:p>
        </w:tc>
        <w:tc>
          <w:tcPr>
            <w:tcW w:w="3260" w:type="dxa"/>
          </w:tcPr>
          <w:p w14:paraId="3EDD0128" w14:textId="2A8F9BDC"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163 794</w:t>
            </w:r>
          </w:p>
        </w:tc>
      </w:tr>
      <w:tr w:rsidR="00760B6A" w:rsidRPr="0000525D" w14:paraId="07CE9743" w14:textId="5CBEAE40" w:rsidTr="000E44D3">
        <w:trPr>
          <w:jc w:val="center"/>
        </w:trPr>
        <w:tc>
          <w:tcPr>
            <w:tcW w:w="3558" w:type="dxa"/>
          </w:tcPr>
          <w:p w14:paraId="3AEEB374" w14:textId="1F672AE3"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Беларусь</w:t>
            </w:r>
          </w:p>
        </w:tc>
        <w:tc>
          <w:tcPr>
            <w:tcW w:w="2835" w:type="dxa"/>
          </w:tcPr>
          <w:p w14:paraId="72674A9F" w14:textId="6F357203"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1 319</w:t>
            </w:r>
          </w:p>
        </w:tc>
        <w:tc>
          <w:tcPr>
            <w:tcW w:w="3260" w:type="dxa"/>
          </w:tcPr>
          <w:p w14:paraId="7FA69BA9" w14:textId="454D9E6F"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1 496</w:t>
            </w:r>
          </w:p>
        </w:tc>
      </w:tr>
      <w:tr w:rsidR="00760B6A" w:rsidRPr="0000525D" w14:paraId="2D2C7E91" w14:textId="313E0E20" w:rsidTr="000E44D3">
        <w:trPr>
          <w:jc w:val="center"/>
        </w:trPr>
        <w:tc>
          <w:tcPr>
            <w:tcW w:w="3558" w:type="dxa"/>
          </w:tcPr>
          <w:p w14:paraId="1B8DAA20" w14:textId="12ABA059"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Қазақстан</w:t>
            </w:r>
          </w:p>
        </w:tc>
        <w:tc>
          <w:tcPr>
            <w:tcW w:w="2835" w:type="dxa"/>
          </w:tcPr>
          <w:p w14:paraId="24C45DBA" w14:textId="0AB0F9C7"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52 429</w:t>
            </w:r>
          </w:p>
        </w:tc>
        <w:tc>
          <w:tcPr>
            <w:tcW w:w="3260" w:type="dxa"/>
          </w:tcPr>
          <w:p w14:paraId="1C4C62B8" w14:textId="566E3F13"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403 114 476</w:t>
            </w:r>
          </w:p>
        </w:tc>
      </w:tr>
      <w:tr w:rsidR="00760B6A" w:rsidRPr="0000525D" w14:paraId="470E8CB2" w14:textId="76B0A877" w:rsidTr="003B522E">
        <w:trPr>
          <w:jc w:val="center"/>
        </w:trPr>
        <w:tc>
          <w:tcPr>
            <w:tcW w:w="3558" w:type="dxa"/>
            <w:tcBorders>
              <w:bottom w:val="nil"/>
            </w:tcBorders>
          </w:tcPr>
          <w:p w14:paraId="1F0049E2" w14:textId="0D7ECB65"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Қырғызстан</w:t>
            </w:r>
          </w:p>
        </w:tc>
        <w:tc>
          <w:tcPr>
            <w:tcW w:w="2835" w:type="dxa"/>
            <w:tcBorders>
              <w:bottom w:val="nil"/>
            </w:tcBorders>
          </w:tcPr>
          <w:p w14:paraId="691F2855" w14:textId="1CD82EB9"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477 942</w:t>
            </w:r>
          </w:p>
        </w:tc>
        <w:tc>
          <w:tcPr>
            <w:tcW w:w="3260" w:type="dxa"/>
            <w:tcBorders>
              <w:bottom w:val="nil"/>
            </w:tcBorders>
          </w:tcPr>
          <w:p w14:paraId="6B5B3EC9" w14:textId="7C144647"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562 573</w:t>
            </w:r>
          </w:p>
        </w:tc>
      </w:tr>
      <w:tr w:rsidR="003B522E" w:rsidRPr="0000525D" w14:paraId="407B83F0" w14:textId="77777777" w:rsidTr="003B522E">
        <w:trPr>
          <w:jc w:val="center"/>
        </w:trPr>
        <w:tc>
          <w:tcPr>
            <w:tcW w:w="9653" w:type="dxa"/>
            <w:gridSpan w:val="3"/>
            <w:tcBorders>
              <w:top w:val="nil"/>
              <w:left w:val="nil"/>
              <w:right w:val="nil"/>
            </w:tcBorders>
          </w:tcPr>
          <w:p w14:paraId="2B7D9285" w14:textId="0B6AB71C" w:rsidR="003B522E" w:rsidRPr="003B522E" w:rsidRDefault="003B522E" w:rsidP="003B522E">
            <w:pPr>
              <w:pStyle w:val="a3"/>
              <w:ind w:hanging="114"/>
              <w:jc w:val="both"/>
              <w:rPr>
                <w:rFonts w:ascii="Times New Roman" w:hAnsi="Times New Roman" w:cs="Times New Roman"/>
                <w:sz w:val="28"/>
                <w:szCs w:val="28"/>
                <w:lang w:val="kk-KZ"/>
              </w:rPr>
            </w:pPr>
            <w:r w:rsidRPr="003B522E">
              <w:rPr>
                <w:rFonts w:ascii="Times New Roman" w:hAnsi="Times New Roman" w:cs="Times New Roman"/>
                <w:sz w:val="28"/>
                <w:szCs w:val="28"/>
                <w:lang w:val="kk-KZ"/>
              </w:rPr>
              <w:t>13-кестенің жалғасы</w:t>
            </w:r>
          </w:p>
          <w:p w14:paraId="58FB6C6D" w14:textId="77777777" w:rsidR="003B522E" w:rsidRPr="003B522E" w:rsidRDefault="003B522E" w:rsidP="003B522E">
            <w:pPr>
              <w:pStyle w:val="a3"/>
              <w:ind w:hanging="114"/>
              <w:jc w:val="both"/>
              <w:rPr>
                <w:rFonts w:ascii="Times New Roman" w:hAnsi="Times New Roman" w:cs="Times New Roman"/>
                <w:sz w:val="16"/>
                <w:szCs w:val="16"/>
                <w:lang w:val="kk-KZ"/>
              </w:rPr>
            </w:pPr>
          </w:p>
        </w:tc>
      </w:tr>
      <w:tr w:rsidR="003B522E" w:rsidRPr="0000525D" w14:paraId="433D6F73" w14:textId="77777777" w:rsidTr="000E44D3">
        <w:trPr>
          <w:jc w:val="center"/>
        </w:trPr>
        <w:tc>
          <w:tcPr>
            <w:tcW w:w="3558" w:type="dxa"/>
          </w:tcPr>
          <w:p w14:paraId="0AC42ECD" w14:textId="26E95DC1" w:rsidR="003B522E" w:rsidRPr="0000525D" w:rsidRDefault="003B522E" w:rsidP="003B522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2344221A" w14:textId="61BE79D2" w:rsidR="003B522E" w:rsidRPr="0000525D" w:rsidRDefault="003B522E" w:rsidP="003B522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260" w:type="dxa"/>
          </w:tcPr>
          <w:p w14:paraId="07DCF8B2" w14:textId="63545CC8" w:rsidR="003B522E" w:rsidRPr="0000525D" w:rsidRDefault="003B522E" w:rsidP="003B522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760B6A" w:rsidRPr="0000525D" w14:paraId="3164C152" w14:textId="7D9C5DCA" w:rsidTr="000E44D3">
        <w:trPr>
          <w:jc w:val="center"/>
        </w:trPr>
        <w:tc>
          <w:tcPr>
            <w:tcW w:w="3558" w:type="dxa"/>
          </w:tcPr>
          <w:p w14:paraId="2DEA31E0" w14:textId="3EAE2C50"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Молдова</w:t>
            </w:r>
          </w:p>
        </w:tc>
        <w:tc>
          <w:tcPr>
            <w:tcW w:w="2835" w:type="dxa"/>
          </w:tcPr>
          <w:p w14:paraId="0C883406" w14:textId="66CA522A"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4 685</w:t>
            </w:r>
          </w:p>
        </w:tc>
        <w:tc>
          <w:tcPr>
            <w:tcW w:w="3260" w:type="dxa"/>
          </w:tcPr>
          <w:p w14:paraId="60406EE5" w14:textId="42C58BB6"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8 793</w:t>
            </w:r>
          </w:p>
        </w:tc>
      </w:tr>
      <w:tr w:rsidR="00760B6A" w:rsidRPr="0000525D" w14:paraId="6ED80B64" w14:textId="58E6697B" w:rsidTr="000E44D3">
        <w:trPr>
          <w:jc w:val="center"/>
        </w:trPr>
        <w:tc>
          <w:tcPr>
            <w:tcW w:w="3558" w:type="dxa"/>
          </w:tcPr>
          <w:p w14:paraId="4793F477" w14:textId="423050DE"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Тәжікстан</w:t>
            </w:r>
          </w:p>
        </w:tc>
        <w:tc>
          <w:tcPr>
            <w:tcW w:w="2835" w:type="dxa"/>
          </w:tcPr>
          <w:p w14:paraId="12164762" w14:textId="6F48D24D"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650 012</w:t>
            </w:r>
          </w:p>
        </w:tc>
        <w:tc>
          <w:tcPr>
            <w:tcW w:w="3260" w:type="dxa"/>
          </w:tcPr>
          <w:p w14:paraId="7BBD3F62" w14:textId="337812A1"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986 717</w:t>
            </w:r>
          </w:p>
        </w:tc>
      </w:tr>
      <w:tr w:rsidR="00760B6A" w:rsidRPr="0000525D" w14:paraId="65B0EC22" w14:textId="5AAF72EF" w:rsidTr="000E44D3">
        <w:trPr>
          <w:jc w:val="center"/>
        </w:trPr>
        <w:tc>
          <w:tcPr>
            <w:tcW w:w="3558" w:type="dxa"/>
          </w:tcPr>
          <w:p w14:paraId="0E5AF07B" w14:textId="28306D9E"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Түрікменстан</w:t>
            </w:r>
          </w:p>
        </w:tc>
        <w:tc>
          <w:tcPr>
            <w:tcW w:w="2835" w:type="dxa"/>
          </w:tcPr>
          <w:p w14:paraId="51C8457F" w14:textId="3959E2E3"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17</w:t>
            </w:r>
          </w:p>
        </w:tc>
        <w:tc>
          <w:tcPr>
            <w:tcW w:w="3260" w:type="dxa"/>
          </w:tcPr>
          <w:p w14:paraId="0B1EF66D" w14:textId="2FD5AD43"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1 660</w:t>
            </w:r>
          </w:p>
        </w:tc>
      </w:tr>
      <w:tr w:rsidR="00760B6A" w:rsidRPr="0000525D" w14:paraId="164041DE" w14:textId="01DD22B0" w:rsidTr="000E44D3">
        <w:trPr>
          <w:jc w:val="center"/>
        </w:trPr>
        <w:tc>
          <w:tcPr>
            <w:tcW w:w="3558" w:type="dxa"/>
          </w:tcPr>
          <w:p w14:paraId="40D398C0" w14:textId="0009CDB4"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Өзбекстан</w:t>
            </w:r>
          </w:p>
        </w:tc>
        <w:tc>
          <w:tcPr>
            <w:tcW w:w="2835" w:type="dxa"/>
          </w:tcPr>
          <w:p w14:paraId="1097DAAA" w14:textId="5E3FBE39"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1 074 669</w:t>
            </w:r>
          </w:p>
        </w:tc>
        <w:tc>
          <w:tcPr>
            <w:tcW w:w="3260" w:type="dxa"/>
          </w:tcPr>
          <w:p w14:paraId="2CAC683A" w14:textId="2D3EF37A"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1 452 396</w:t>
            </w:r>
          </w:p>
        </w:tc>
      </w:tr>
      <w:tr w:rsidR="00760B6A" w:rsidRPr="0000525D" w14:paraId="635D519F" w14:textId="5AD1D914" w:rsidTr="000E44D3">
        <w:trPr>
          <w:jc w:val="center"/>
        </w:trPr>
        <w:tc>
          <w:tcPr>
            <w:tcW w:w="3558" w:type="dxa"/>
          </w:tcPr>
          <w:p w14:paraId="468879ED" w14:textId="156F2D33"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Украина</w:t>
            </w:r>
          </w:p>
        </w:tc>
        <w:tc>
          <w:tcPr>
            <w:tcW w:w="2835" w:type="dxa"/>
          </w:tcPr>
          <w:p w14:paraId="7CBA49DE" w14:textId="54235E70"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15 936</w:t>
            </w:r>
          </w:p>
        </w:tc>
        <w:tc>
          <w:tcPr>
            <w:tcW w:w="3260" w:type="dxa"/>
          </w:tcPr>
          <w:p w14:paraId="11B0C283" w14:textId="218843E5"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7 602</w:t>
            </w:r>
          </w:p>
        </w:tc>
      </w:tr>
      <w:tr w:rsidR="00760B6A" w:rsidRPr="0000525D" w14:paraId="013A0E98" w14:textId="6FB5D44F" w:rsidTr="000E44D3">
        <w:trPr>
          <w:jc w:val="center"/>
        </w:trPr>
        <w:tc>
          <w:tcPr>
            <w:tcW w:w="3558" w:type="dxa"/>
          </w:tcPr>
          <w:p w14:paraId="1ABF2068" w14:textId="75B99253"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Вьетнам</w:t>
            </w:r>
          </w:p>
        </w:tc>
        <w:tc>
          <w:tcPr>
            <w:tcW w:w="2835" w:type="dxa"/>
          </w:tcPr>
          <w:p w14:paraId="314AF6D2" w14:textId="0EC7F0B4"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954</w:t>
            </w:r>
          </w:p>
        </w:tc>
        <w:tc>
          <w:tcPr>
            <w:tcW w:w="3260" w:type="dxa"/>
          </w:tcPr>
          <w:p w14:paraId="23EBA33E" w14:textId="7EDE220C"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9 000</w:t>
            </w:r>
          </w:p>
        </w:tc>
      </w:tr>
      <w:tr w:rsidR="00760B6A" w:rsidRPr="0000525D" w14:paraId="249C6030" w14:textId="42D33B25" w:rsidTr="000E44D3">
        <w:trPr>
          <w:jc w:val="center"/>
        </w:trPr>
        <w:tc>
          <w:tcPr>
            <w:tcW w:w="3558" w:type="dxa"/>
          </w:tcPr>
          <w:p w14:paraId="3E66E7A8" w14:textId="133737B2"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Қытай</w:t>
            </w:r>
          </w:p>
        </w:tc>
        <w:tc>
          <w:tcPr>
            <w:tcW w:w="2835" w:type="dxa"/>
          </w:tcPr>
          <w:p w14:paraId="0CD1FED6" w14:textId="0BA1C042"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10 490</w:t>
            </w:r>
          </w:p>
        </w:tc>
        <w:tc>
          <w:tcPr>
            <w:tcW w:w="3260" w:type="dxa"/>
          </w:tcPr>
          <w:p w14:paraId="6F2A134F" w14:textId="5DDEF695"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11 772</w:t>
            </w:r>
          </w:p>
        </w:tc>
      </w:tr>
      <w:tr w:rsidR="00760B6A" w:rsidRPr="0000525D" w14:paraId="6415073C" w14:textId="1A71C83D" w:rsidTr="000E44D3">
        <w:trPr>
          <w:jc w:val="center"/>
        </w:trPr>
        <w:tc>
          <w:tcPr>
            <w:tcW w:w="3558" w:type="dxa"/>
          </w:tcPr>
          <w:p w14:paraId="57E7030C" w14:textId="324D947F" w:rsidR="00760B6A" w:rsidRPr="0000525D" w:rsidRDefault="00760B6A" w:rsidP="00346650">
            <w:pPr>
              <w:pStyle w:val="a3"/>
              <w:jc w:val="both"/>
              <w:rPr>
                <w:rFonts w:ascii="Times New Roman" w:hAnsi="Times New Roman" w:cs="Times New Roman"/>
                <w:sz w:val="24"/>
                <w:szCs w:val="24"/>
                <w:lang w:val="kk-KZ"/>
              </w:rPr>
            </w:pPr>
            <w:r w:rsidRPr="0000525D">
              <w:rPr>
                <w:rFonts w:ascii="Times New Roman" w:hAnsi="Times New Roman" w:cs="Times New Roman"/>
                <w:sz w:val="24"/>
                <w:szCs w:val="24"/>
              </w:rPr>
              <w:t>Түркия</w:t>
            </w:r>
          </w:p>
        </w:tc>
        <w:tc>
          <w:tcPr>
            <w:tcW w:w="2835" w:type="dxa"/>
          </w:tcPr>
          <w:p w14:paraId="546CC3B7" w14:textId="17F7F42B"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15 123</w:t>
            </w:r>
          </w:p>
        </w:tc>
        <w:tc>
          <w:tcPr>
            <w:tcW w:w="3260" w:type="dxa"/>
          </w:tcPr>
          <w:p w14:paraId="6B9D33F2" w14:textId="33916446" w:rsidR="00760B6A" w:rsidRPr="0000525D" w:rsidRDefault="00760B6A" w:rsidP="00867921">
            <w:pPr>
              <w:pStyle w:val="a3"/>
              <w:jc w:val="center"/>
              <w:rPr>
                <w:rFonts w:ascii="Times New Roman" w:hAnsi="Times New Roman" w:cs="Times New Roman"/>
                <w:sz w:val="24"/>
                <w:szCs w:val="24"/>
                <w:lang w:val="kk-KZ"/>
              </w:rPr>
            </w:pPr>
            <w:r w:rsidRPr="0000525D">
              <w:rPr>
                <w:rFonts w:ascii="Times New Roman" w:hAnsi="Times New Roman" w:cs="Times New Roman"/>
                <w:sz w:val="24"/>
                <w:szCs w:val="24"/>
                <w:lang w:val="kk-KZ"/>
              </w:rPr>
              <w:t>17 074</w:t>
            </w:r>
          </w:p>
        </w:tc>
      </w:tr>
      <w:tr w:rsidR="00760B6A" w:rsidRPr="0000525D" w14:paraId="0CA88400" w14:textId="2BD143D4" w:rsidTr="000E44D3">
        <w:trPr>
          <w:jc w:val="center"/>
        </w:trPr>
        <w:tc>
          <w:tcPr>
            <w:tcW w:w="9653" w:type="dxa"/>
            <w:gridSpan w:val="3"/>
          </w:tcPr>
          <w:p w14:paraId="6D73C063" w14:textId="78229531" w:rsidR="00760B6A" w:rsidRPr="0000525D" w:rsidRDefault="00760B6A" w:rsidP="000E44D3">
            <w:pPr>
              <w:pStyle w:val="a3"/>
              <w:ind w:firstLine="609"/>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Ескерту – Кестені докторант құрастырды</w:t>
            </w:r>
          </w:p>
        </w:tc>
      </w:tr>
    </w:tbl>
    <w:p w14:paraId="1B20B23A" w14:textId="4ABB4801" w:rsidR="00A50B63" w:rsidRPr="0000525D" w:rsidRDefault="00A50B63" w:rsidP="00A50B63">
      <w:pPr>
        <w:pStyle w:val="a3"/>
        <w:ind w:firstLine="709"/>
        <w:jc w:val="both"/>
        <w:rPr>
          <w:rFonts w:ascii="Times New Roman" w:hAnsi="Times New Roman" w:cs="Times New Roman"/>
          <w:sz w:val="28"/>
          <w:lang w:val="kk-KZ"/>
        </w:rPr>
      </w:pPr>
    </w:p>
    <w:p w14:paraId="0DC63ADD" w14:textId="35C01CB2" w:rsidR="00925165" w:rsidRPr="0000525D" w:rsidRDefault="008D2AD6" w:rsidP="00963949">
      <w:pPr>
        <w:pStyle w:val="a3"/>
        <w:ind w:firstLine="708"/>
        <w:jc w:val="both"/>
        <w:rPr>
          <w:rFonts w:ascii="Times New Roman" w:hAnsi="Times New Roman" w:cs="Times New Roman"/>
          <w:sz w:val="28"/>
          <w:lang w:val="kk-KZ"/>
        </w:rPr>
      </w:pPr>
      <w:r w:rsidRPr="0000525D">
        <w:rPr>
          <w:rFonts w:ascii="Times New Roman" w:hAnsi="Times New Roman" w:cs="Times New Roman"/>
          <w:sz w:val="28"/>
          <w:lang w:val="kk-KZ"/>
        </w:rPr>
        <w:t xml:space="preserve">Ресейдің сырт мемлекеттерді азаматтары, оның ішінде жастары үшін тартымды келесі бір ресурсы – білім. </w:t>
      </w:r>
      <w:r w:rsidR="000E491F" w:rsidRPr="0000525D">
        <w:rPr>
          <w:rFonts w:ascii="Times New Roman" w:hAnsi="Times New Roman" w:cs="Times New Roman"/>
          <w:sz w:val="28"/>
          <w:lang w:val="kk-KZ"/>
        </w:rPr>
        <w:t>Ресми ақпарат бойынша 2024 жылы РФ-да білім алушы шетелдік студенттердің саны 389 мың болған және Ресей Президенті В. Путиннің Жарлығына сәйкес 2030 жылға қарай Ресейде шетелдік студенттер саны 500 мың адамға дейін арттыру жоспарланған</w:t>
      </w:r>
      <w:r w:rsidR="006F759D" w:rsidRPr="0000525D">
        <w:rPr>
          <w:rFonts w:ascii="Times New Roman" w:hAnsi="Times New Roman" w:cs="Times New Roman"/>
          <w:sz w:val="28"/>
          <w:lang w:val="kk-KZ"/>
        </w:rPr>
        <w:t xml:space="preserve"> [</w:t>
      </w:r>
      <w:r w:rsidR="001B64A9" w:rsidRPr="0000525D">
        <w:rPr>
          <w:rFonts w:ascii="Times New Roman" w:hAnsi="Times New Roman" w:cs="Times New Roman"/>
          <w:sz w:val="28"/>
          <w:lang w:val="kk-KZ"/>
        </w:rPr>
        <w:t>20</w:t>
      </w:r>
      <w:r w:rsidR="00CF18B7" w:rsidRPr="00CF18B7">
        <w:rPr>
          <w:rFonts w:ascii="Times New Roman" w:hAnsi="Times New Roman" w:cs="Times New Roman"/>
          <w:sz w:val="28"/>
          <w:lang w:val="kk-KZ"/>
        </w:rPr>
        <w:t>3</w:t>
      </w:r>
      <w:r w:rsidR="006F759D" w:rsidRPr="0000525D">
        <w:rPr>
          <w:rFonts w:ascii="Times New Roman" w:hAnsi="Times New Roman" w:cs="Times New Roman"/>
          <w:sz w:val="28"/>
          <w:lang w:val="kk-KZ"/>
        </w:rPr>
        <w:t>]</w:t>
      </w:r>
      <w:r w:rsidR="000E491F" w:rsidRPr="0000525D">
        <w:rPr>
          <w:rFonts w:ascii="Times New Roman" w:hAnsi="Times New Roman" w:cs="Times New Roman"/>
          <w:sz w:val="28"/>
          <w:lang w:val="kk-KZ"/>
        </w:rPr>
        <w:t>.</w:t>
      </w:r>
      <w:r w:rsidR="006F759D" w:rsidRPr="0000525D">
        <w:rPr>
          <w:rFonts w:ascii="Times New Roman" w:hAnsi="Times New Roman" w:cs="Times New Roman"/>
          <w:sz w:val="28"/>
          <w:lang w:val="kk-KZ"/>
        </w:rPr>
        <w:t xml:space="preserve"> </w:t>
      </w:r>
      <w:r w:rsidR="00FF2F01" w:rsidRPr="0000525D">
        <w:rPr>
          <w:rFonts w:ascii="Times New Roman" w:hAnsi="Times New Roman" w:cs="Times New Roman"/>
          <w:sz w:val="28"/>
          <w:lang w:val="kk-KZ"/>
        </w:rPr>
        <w:t>КСРО-дан бер</w:t>
      </w:r>
      <w:r w:rsidR="005D05BB" w:rsidRPr="0000525D">
        <w:rPr>
          <w:rFonts w:ascii="Times New Roman" w:hAnsi="Times New Roman" w:cs="Times New Roman"/>
          <w:sz w:val="28"/>
          <w:lang w:val="kk-KZ"/>
        </w:rPr>
        <w:t>і инженерлік-техникалық, медици</w:t>
      </w:r>
      <w:r w:rsidR="00FF2F01" w:rsidRPr="0000525D">
        <w:rPr>
          <w:rFonts w:ascii="Times New Roman" w:hAnsi="Times New Roman" w:cs="Times New Roman"/>
          <w:sz w:val="28"/>
          <w:lang w:val="kk-KZ"/>
        </w:rPr>
        <w:t xml:space="preserve">налық салада сапалығымен танылған білім жүйесі </w:t>
      </w:r>
      <w:r w:rsidR="00186B9E" w:rsidRPr="0000525D">
        <w:rPr>
          <w:rFonts w:ascii="Times New Roman" w:hAnsi="Times New Roman" w:cs="Times New Roman"/>
          <w:sz w:val="28"/>
          <w:lang w:val="kk-KZ"/>
        </w:rPr>
        <w:t xml:space="preserve">орыс тілін білетін ТМД елдерінің жастарымен қатар </w:t>
      </w:r>
      <w:r w:rsidR="00C7180C" w:rsidRPr="0000525D">
        <w:rPr>
          <w:rFonts w:ascii="Times New Roman" w:hAnsi="Times New Roman" w:cs="Times New Roman"/>
          <w:sz w:val="28"/>
          <w:lang w:val="kk-KZ"/>
        </w:rPr>
        <w:t>бұрыннан қалыптасқан саяси-экономикалық, дипломатиялық байланыс бар елдер үшін тартымды. Сонымен қатар, Ресей Федерациясының өздеріндегі ЖОО білім алу үшін шет мемлекеттердің жастарына бөлетін түрлі квоталар, гранттар бұл саладағы жұмсақ күшті</w:t>
      </w:r>
      <w:r w:rsidR="007C7F76" w:rsidRPr="0000525D">
        <w:rPr>
          <w:rFonts w:ascii="Times New Roman" w:hAnsi="Times New Roman" w:cs="Times New Roman"/>
          <w:sz w:val="28"/>
          <w:lang w:val="kk-KZ"/>
        </w:rPr>
        <w:t xml:space="preserve"> пайдалануға ұмтылудың</w:t>
      </w:r>
      <w:r w:rsidR="00C7180C" w:rsidRPr="0000525D">
        <w:rPr>
          <w:rFonts w:ascii="Times New Roman" w:hAnsi="Times New Roman" w:cs="Times New Roman"/>
          <w:sz w:val="28"/>
          <w:lang w:val="kk-KZ"/>
        </w:rPr>
        <w:t xml:space="preserve"> көрінісі</w:t>
      </w:r>
      <w:r w:rsidR="00F51403" w:rsidRPr="0000525D">
        <w:rPr>
          <w:rFonts w:ascii="Times New Roman" w:hAnsi="Times New Roman" w:cs="Times New Roman"/>
          <w:sz w:val="28"/>
          <w:lang w:val="kk-KZ"/>
        </w:rPr>
        <w:t xml:space="preserve"> [</w:t>
      </w:r>
      <w:r w:rsidR="001B64A9" w:rsidRPr="0000525D">
        <w:rPr>
          <w:rFonts w:ascii="Times New Roman" w:hAnsi="Times New Roman" w:cs="Times New Roman"/>
          <w:sz w:val="28"/>
          <w:lang w:val="kk-KZ"/>
        </w:rPr>
        <w:t>20</w:t>
      </w:r>
      <w:r w:rsidR="00CF18B7" w:rsidRPr="00CF18B7">
        <w:rPr>
          <w:rFonts w:ascii="Times New Roman" w:hAnsi="Times New Roman" w:cs="Times New Roman"/>
          <w:sz w:val="28"/>
          <w:lang w:val="kk-KZ"/>
        </w:rPr>
        <w:t>4</w:t>
      </w:r>
      <w:r w:rsidR="00F51403" w:rsidRPr="0000525D">
        <w:rPr>
          <w:rFonts w:ascii="Times New Roman" w:hAnsi="Times New Roman" w:cs="Times New Roman"/>
          <w:sz w:val="28"/>
          <w:lang w:val="kk-KZ"/>
        </w:rPr>
        <w:t>]</w:t>
      </w:r>
      <w:r w:rsidR="00C7180C" w:rsidRPr="0000525D">
        <w:rPr>
          <w:rFonts w:ascii="Times New Roman" w:hAnsi="Times New Roman" w:cs="Times New Roman"/>
          <w:sz w:val="28"/>
          <w:lang w:val="kk-KZ"/>
        </w:rPr>
        <w:t xml:space="preserve">. </w:t>
      </w:r>
    </w:p>
    <w:p w14:paraId="33270D8B" w14:textId="20ED2324" w:rsidR="00621076" w:rsidRPr="0000525D" w:rsidRDefault="00F120E4" w:rsidP="009C0EC9">
      <w:pPr>
        <w:pStyle w:val="a3"/>
        <w:ind w:firstLine="709"/>
        <w:jc w:val="both"/>
        <w:rPr>
          <w:rFonts w:ascii="Times New Roman" w:hAnsi="Times New Roman" w:cs="Times New Roman"/>
          <w:sz w:val="28"/>
          <w:lang w:val="kk-KZ"/>
        </w:rPr>
      </w:pPr>
      <w:r w:rsidRPr="00E56587">
        <w:rPr>
          <w:rFonts w:ascii="Times New Roman" w:hAnsi="Times New Roman" w:cs="Times New Roman"/>
          <w:i/>
          <w:sz w:val="28"/>
          <w:lang w:val="kk-KZ"/>
        </w:rPr>
        <w:t>Қытай.</w:t>
      </w:r>
      <w:r w:rsidRPr="0000525D">
        <w:rPr>
          <w:rFonts w:ascii="Times New Roman" w:hAnsi="Times New Roman" w:cs="Times New Roman"/>
          <w:sz w:val="28"/>
          <w:lang w:val="kk-KZ"/>
        </w:rPr>
        <w:t xml:space="preserve"> </w:t>
      </w:r>
      <w:r w:rsidR="003607A8" w:rsidRPr="0000525D">
        <w:rPr>
          <w:rFonts w:ascii="Times New Roman" w:hAnsi="Times New Roman" w:cs="Times New Roman"/>
          <w:sz w:val="28"/>
          <w:lang w:val="kk-KZ"/>
        </w:rPr>
        <w:t>Қазақстанның</w:t>
      </w:r>
      <w:r w:rsidR="00621076" w:rsidRPr="0000525D">
        <w:rPr>
          <w:rFonts w:ascii="Times New Roman" w:hAnsi="Times New Roman" w:cs="Times New Roman"/>
          <w:sz w:val="28"/>
          <w:lang w:val="kk-KZ"/>
        </w:rPr>
        <w:t xml:space="preserve"> шығысындағы көр</w:t>
      </w:r>
      <w:r w:rsidR="003607A8" w:rsidRPr="0000525D">
        <w:rPr>
          <w:rFonts w:ascii="Times New Roman" w:hAnsi="Times New Roman" w:cs="Times New Roman"/>
          <w:sz w:val="28"/>
          <w:lang w:val="kk-KZ"/>
        </w:rPr>
        <w:t xml:space="preserve">шісі </w:t>
      </w:r>
      <w:r w:rsidRPr="0000525D">
        <w:rPr>
          <w:rFonts w:ascii="Times New Roman" w:hAnsi="Times New Roman" w:cs="Times New Roman"/>
          <w:sz w:val="28"/>
          <w:lang w:val="kk-KZ"/>
        </w:rPr>
        <w:t>Қытай</w:t>
      </w:r>
      <w:r w:rsidR="003607A8" w:rsidRPr="0000525D">
        <w:rPr>
          <w:rFonts w:ascii="Times New Roman" w:hAnsi="Times New Roman" w:cs="Times New Roman"/>
          <w:sz w:val="28"/>
          <w:lang w:val="kk-KZ"/>
        </w:rPr>
        <w:t xml:space="preserve"> мемлекеті соңғы жылдары қатты және жұмсақ күшін тең дамытуға мән беріп отырған халықаралық қатынастардағы алпауыт держава.</w:t>
      </w:r>
      <w:r w:rsidRPr="0000525D">
        <w:rPr>
          <w:rFonts w:ascii="Times New Roman" w:hAnsi="Times New Roman" w:cs="Times New Roman"/>
          <w:sz w:val="28"/>
          <w:lang w:val="kk-KZ"/>
        </w:rPr>
        <w:t xml:space="preserve"> </w:t>
      </w:r>
      <w:r w:rsidR="00621076" w:rsidRPr="0000525D">
        <w:rPr>
          <w:rFonts w:ascii="Times New Roman" w:hAnsi="Times New Roman" w:cs="Times New Roman"/>
          <w:sz w:val="28"/>
          <w:lang w:val="kk-KZ"/>
        </w:rPr>
        <w:t>Қытай Қазақстанның құрлықтағы бес көршісінің бірі. Сондықтан оның сыртқы және ішкі саясаттағы өркендеуі Қазақстанға тікелей және жанама әсер ететіні анық. Айта кету керек</w:t>
      </w:r>
      <w:r w:rsidR="00C10BF3" w:rsidRPr="0000525D">
        <w:rPr>
          <w:rFonts w:ascii="Times New Roman" w:hAnsi="Times New Roman" w:cs="Times New Roman"/>
          <w:sz w:val="28"/>
          <w:lang w:val="kk-KZ"/>
        </w:rPr>
        <w:t>,</w:t>
      </w:r>
      <w:r w:rsidR="00621076" w:rsidRPr="0000525D">
        <w:rPr>
          <w:rFonts w:ascii="Times New Roman" w:hAnsi="Times New Roman" w:cs="Times New Roman"/>
          <w:sz w:val="28"/>
          <w:lang w:val="kk-KZ"/>
        </w:rPr>
        <w:t xml:space="preserve"> Қытайдың сыртқы саясаты ежелден байыпты қадам жасаумен ерекшеленеді. Алайда бұл мемлекет жұмсақ күшті классикалық түсініктегі күш қолданбай ықпал етумен</w:t>
      </w:r>
      <w:r w:rsidR="00C10BF3" w:rsidRPr="0000525D">
        <w:rPr>
          <w:rFonts w:ascii="Times New Roman" w:hAnsi="Times New Roman" w:cs="Times New Roman"/>
          <w:sz w:val="28"/>
          <w:lang w:val="kk-KZ"/>
        </w:rPr>
        <w:t xml:space="preserve"> қатар экономикалық тәуелді ету,</w:t>
      </w:r>
      <w:r w:rsidR="00621076" w:rsidRPr="0000525D">
        <w:rPr>
          <w:rFonts w:ascii="Times New Roman" w:hAnsi="Times New Roman" w:cs="Times New Roman"/>
          <w:sz w:val="28"/>
          <w:lang w:val="kk-KZ"/>
        </w:rPr>
        <w:t xml:space="preserve"> инвестиция құю сынды саясатымен синтездей отырып пайдалануда. Әлемнің түкпір-түкпіріндегі қытайлық инвестиция, демография, білім беру саласындағы қытай ұлтының көптігі, мәдени байланыстар т.б. Қытайдың ықпалын арттырып отыр. Қытайдың жалпы жұмсақ күшіне және оның қандай да бір өңірге немесе мемлекетке қатысты жұмсақ күш саясаты жайлы жазылған әлемдік деңгейде зерттеулер өте көп. Бұл Қытайды жаһандық деңгейде</w:t>
      </w:r>
      <w:r w:rsidR="009C0EC9" w:rsidRPr="0000525D">
        <w:rPr>
          <w:rFonts w:ascii="Times New Roman" w:hAnsi="Times New Roman" w:cs="Times New Roman"/>
          <w:sz w:val="28"/>
          <w:lang w:val="kk-KZ"/>
        </w:rPr>
        <w:t>гі ірі ойыншы,</w:t>
      </w:r>
      <w:r w:rsidR="00621076" w:rsidRPr="0000525D">
        <w:rPr>
          <w:rFonts w:ascii="Times New Roman" w:hAnsi="Times New Roman" w:cs="Times New Roman"/>
          <w:sz w:val="28"/>
          <w:lang w:val="kk-KZ"/>
        </w:rPr>
        <w:t xml:space="preserve"> ықпалды күш екенін қабылдау деген сөз.</w:t>
      </w:r>
    </w:p>
    <w:p w14:paraId="4B72CBE3" w14:textId="514186B1" w:rsidR="00F120E4" w:rsidRPr="0000525D" w:rsidRDefault="00A1459B" w:rsidP="00A86AAD">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Жүргізілген з</w:t>
      </w:r>
      <w:r w:rsidR="00F120E4" w:rsidRPr="0000525D">
        <w:rPr>
          <w:rFonts w:ascii="Times New Roman" w:hAnsi="Times New Roman" w:cs="Times New Roman"/>
          <w:sz w:val="28"/>
          <w:lang w:val="kk-KZ"/>
        </w:rPr>
        <w:t>ерттеулер Қытайдың жұмсақ күш мәдениетінің ресурсы</w:t>
      </w:r>
      <w:r w:rsidR="00B70B0F" w:rsidRPr="0000525D">
        <w:rPr>
          <w:rFonts w:ascii="Times New Roman" w:hAnsi="Times New Roman" w:cs="Times New Roman"/>
          <w:sz w:val="28"/>
          <w:lang w:val="kk-KZ"/>
        </w:rPr>
        <w:t xml:space="preserve"> </w:t>
      </w:r>
      <w:r w:rsidR="00021526" w:rsidRPr="0000525D">
        <w:rPr>
          <w:rFonts w:ascii="Times New Roman" w:hAnsi="Times New Roman" w:cs="Times New Roman"/>
          <w:sz w:val="28"/>
          <w:lang w:val="kk-KZ"/>
        </w:rPr>
        <w:t xml:space="preserve">инвестиция мен гуманитарлық көмек, </w:t>
      </w:r>
      <w:r w:rsidR="00B44C38" w:rsidRPr="0000525D">
        <w:rPr>
          <w:rFonts w:ascii="Times New Roman" w:hAnsi="Times New Roman" w:cs="Times New Roman"/>
          <w:sz w:val="28"/>
          <w:lang w:val="kk-KZ"/>
        </w:rPr>
        <w:t xml:space="preserve">БАҚ, білім беру жүйесі, </w:t>
      </w:r>
      <w:r w:rsidR="002B7EE2" w:rsidRPr="0000525D">
        <w:rPr>
          <w:rFonts w:ascii="Times New Roman" w:hAnsi="Times New Roman" w:cs="Times New Roman"/>
          <w:sz w:val="28"/>
          <w:lang w:val="kk-KZ"/>
        </w:rPr>
        <w:t>мәдениеті мен тарихы және осы мемлекеттің құндылықтарын ілгерілет</w:t>
      </w:r>
      <w:r w:rsidR="002B44A1" w:rsidRPr="0000525D">
        <w:rPr>
          <w:rFonts w:ascii="Times New Roman" w:hAnsi="Times New Roman" w:cs="Times New Roman"/>
          <w:sz w:val="28"/>
          <w:lang w:val="kk-KZ"/>
        </w:rPr>
        <w:t>у</w:t>
      </w:r>
      <w:r w:rsidR="002B7EE2" w:rsidRPr="0000525D">
        <w:rPr>
          <w:rFonts w:ascii="Times New Roman" w:hAnsi="Times New Roman" w:cs="Times New Roman"/>
          <w:sz w:val="28"/>
          <w:lang w:val="kk-KZ"/>
        </w:rPr>
        <w:t xml:space="preserve"> мен жағымды имиджін қалыптастыру бағытында жұмыс жасайтын </w:t>
      </w:r>
      <w:r w:rsidR="00F120E4" w:rsidRPr="0000525D">
        <w:rPr>
          <w:rFonts w:ascii="Times New Roman" w:hAnsi="Times New Roman" w:cs="Times New Roman"/>
          <w:sz w:val="28"/>
          <w:lang w:val="kk-KZ"/>
        </w:rPr>
        <w:t xml:space="preserve">Конфуций институттары </w:t>
      </w:r>
      <w:r w:rsidR="002B7EE2" w:rsidRPr="0000525D">
        <w:rPr>
          <w:rFonts w:ascii="Times New Roman" w:hAnsi="Times New Roman" w:cs="Times New Roman"/>
          <w:sz w:val="28"/>
          <w:lang w:val="kk-KZ"/>
        </w:rPr>
        <w:t>ретінде көрсетіледі</w:t>
      </w:r>
      <w:r w:rsidR="00F120E4" w:rsidRPr="0000525D">
        <w:rPr>
          <w:rFonts w:ascii="Times New Roman" w:hAnsi="Times New Roman" w:cs="Times New Roman"/>
          <w:sz w:val="28"/>
          <w:lang w:val="kk-KZ"/>
        </w:rPr>
        <w:t>.</w:t>
      </w:r>
      <w:r w:rsidR="002B7EE2" w:rsidRPr="0000525D">
        <w:rPr>
          <w:rFonts w:ascii="Times New Roman" w:hAnsi="Times New Roman" w:cs="Times New Roman"/>
          <w:sz w:val="28"/>
          <w:lang w:val="kk-KZ"/>
        </w:rPr>
        <w:t xml:space="preserve"> Осы ресурстарды ҚХР мемлекетінің қалай қолданылатынын зерделеу бұл мемлекеттің жұмсақ күш саясатының мазмұнын ашу тұрғысынан қажет. </w:t>
      </w:r>
    </w:p>
    <w:p w14:paraId="47606CC9" w14:textId="3E9FBE84" w:rsidR="00021AD7" w:rsidRPr="000E44D3" w:rsidRDefault="004C6E32" w:rsidP="00232353">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lang w:val="kk-KZ"/>
        </w:rPr>
        <w:t xml:space="preserve">Қытай қарқынды даму нәтижесінде әлемнің алдыңғы қатарлы экономикасы болған тәжірибесі мен әлеуетін басқа мемлекеттермен байланыстарды нығайту үшін қолдануда. </w:t>
      </w:r>
      <w:r w:rsidR="001A0157" w:rsidRPr="0000525D">
        <w:rPr>
          <w:rFonts w:ascii="Times New Roman" w:hAnsi="Times New Roman" w:cs="Times New Roman"/>
          <w:sz w:val="28"/>
          <w:lang w:val="kk-KZ"/>
        </w:rPr>
        <w:t xml:space="preserve">Зерттеушілер мемлекет экономикалық саладағы диалогта өзін жетістікке алып келген тәжірибесімен және жергілікті жобаларды қолдауға бағытталған инвестициясымен бөлісуге дайындығын ұсынып, ынтымақтастық пен өзара позитивті әрекеттесуге, соны нәтижесінде </w:t>
      </w:r>
      <w:r w:rsidR="001A0157" w:rsidRPr="000E44D3">
        <w:rPr>
          <w:rFonts w:ascii="Times New Roman" w:hAnsi="Times New Roman" w:cs="Times New Roman"/>
          <w:sz w:val="28"/>
          <w:szCs w:val="28"/>
          <w:lang w:val="kk-KZ"/>
        </w:rPr>
        <w:t xml:space="preserve">екі тарап үшін де пайдалы жобаларды іске асыру </w:t>
      </w:r>
      <w:r w:rsidR="00232353" w:rsidRPr="000E44D3">
        <w:rPr>
          <w:rFonts w:ascii="Times New Roman" w:hAnsi="Times New Roman" w:cs="Times New Roman"/>
          <w:sz w:val="28"/>
          <w:szCs w:val="28"/>
          <w:lang w:val="kk-KZ"/>
        </w:rPr>
        <w:t>идеясын жылжытуда</w:t>
      </w:r>
      <w:r w:rsidR="00402038" w:rsidRPr="000E44D3">
        <w:rPr>
          <w:rFonts w:ascii="Times New Roman" w:hAnsi="Times New Roman" w:cs="Times New Roman"/>
          <w:sz w:val="28"/>
          <w:szCs w:val="28"/>
          <w:lang w:val="kk-KZ"/>
        </w:rPr>
        <w:t xml:space="preserve"> [</w:t>
      </w:r>
      <w:r w:rsidR="00E813EE" w:rsidRPr="000E44D3">
        <w:rPr>
          <w:rFonts w:ascii="Times New Roman" w:hAnsi="Times New Roman" w:cs="Times New Roman"/>
          <w:sz w:val="28"/>
          <w:szCs w:val="28"/>
          <w:lang w:val="kk-KZ"/>
        </w:rPr>
        <w:t>20</w:t>
      </w:r>
      <w:r w:rsidR="00CF18B7" w:rsidRPr="00CF18B7">
        <w:rPr>
          <w:rFonts w:ascii="Times New Roman" w:hAnsi="Times New Roman" w:cs="Times New Roman"/>
          <w:sz w:val="28"/>
          <w:szCs w:val="28"/>
          <w:lang w:val="kk-KZ"/>
        </w:rPr>
        <w:t>5</w:t>
      </w:r>
      <w:r w:rsidR="00402038" w:rsidRPr="000E44D3">
        <w:rPr>
          <w:rFonts w:ascii="Times New Roman" w:hAnsi="Times New Roman" w:cs="Times New Roman"/>
          <w:sz w:val="28"/>
          <w:szCs w:val="28"/>
          <w:lang w:val="kk-KZ"/>
        </w:rPr>
        <w:t>]</w:t>
      </w:r>
      <w:r w:rsidR="00232353" w:rsidRPr="000E44D3">
        <w:rPr>
          <w:rFonts w:ascii="Times New Roman" w:hAnsi="Times New Roman" w:cs="Times New Roman"/>
          <w:sz w:val="28"/>
          <w:szCs w:val="28"/>
          <w:lang w:val="kk-KZ"/>
        </w:rPr>
        <w:t xml:space="preserve">. </w:t>
      </w:r>
    </w:p>
    <w:p w14:paraId="67DBDF59" w14:textId="0B0FDFCE" w:rsidR="00275803" w:rsidRPr="000E44D3" w:rsidRDefault="00275803" w:rsidP="00A86AAD">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 xml:space="preserve">Қытай мемлекетінің жұмсақ күш саясатын іске асыру мен тартымдылығын арттыру үшін қолданатын маңызды каналдарының бірі БАҚ болып отыр. </w:t>
      </w:r>
      <w:r w:rsidR="00E129F0" w:rsidRPr="000E44D3">
        <w:rPr>
          <w:rFonts w:ascii="Times New Roman" w:hAnsi="Times New Roman" w:cs="Times New Roman"/>
          <w:sz w:val="28"/>
          <w:szCs w:val="28"/>
          <w:lang w:val="kk-KZ"/>
        </w:rPr>
        <w:t>Зерттеушілердің ақпараты бойынша шетелдік аудиторияға бағытталған БАҚ-тар</w:t>
      </w:r>
      <w:r w:rsidR="008E1149" w:rsidRPr="000E44D3">
        <w:rPr>
          <w:rFonts w:ascii="Times New Roman" w:hAnsi="Times New Roman" w:cs="Times New Roman"/>
          <w:sz w:val="28"/>
          <w:szCs w:val="28"/>
          <w:lang w:val="kk-KZ"/>
        </w:rPr>
        <w:t xml:space="preserve"> құру</w:t>
      </w:r>
      <w:r w:rsidR="00E129F0" w:rsidRPr="000E44D3">
        <w:rPr>
          <w:rFonts w:ascii="Times New Roman" w:hAnsi="Times New Roman" w:cs="Times New Roman"/>
          <w:sz w:val="28"/>
          <w:szCs w:val="28"/>
          <w:lang w:val="kk-KZ"/>
        </w:rPr>
        <w:t xml:space="preserve"> (Қытайдың Орталық теледидары (CCTV), Қытайдың Халықаралық радиосы (CRI), «Синьхуа» ақпараттық агенттігі (АА), «Жэньминь жибао» газеті) және әлеуметтік желілердің әлеуетін пайдалану жолымен</w:t>
      </w:r>
      <w:r w:rsidR="008E1149" w:rsidRPr="000E44D3">
        <w:rPr>
          <w:rFonts w:ascii="Times New Roman" w:hAnsi="Times New Roman" w:cs="Times New Roman"/>
          <w:sz w:val="28"/>
          <w:szCs w:val="28"/>
          <w:lang w:val="kk-KZ"/>
        </w:rPr>
        <w:t xml:space="preserve"> мемлекет өзінің жағымды имиджін жасауға мән беруде [</w:t>
      </w:r>
      <w:r w:rsidR="006445B8" w:rsidRPr="000E44D3">
        <w:rPr>
          <w:rFonts w:ascii="Times New Roman" w:hAnsi="Times New Roman" w:cs="Times New Roman"/>
          <w:sz w:val="28"/>
          <w:szCs w:val="28"/>
          <w:lang w:val="kk-KZ"/>
        </w:rPr>
        <w:t>20</w:t>
      </w:r>
      <w:r w:rsidR="00CF18B7" w:rsidRPr="00CF18B7">
        <w:rPr>
          <w:rFonts w:ascii="Times New Roman" w:hAnsi="Times New Roman" w:cs="Times New Roman"/>
          <w:sz w:val="28"/>
          <w:szCs w:val="28"/>
          <w:lang w:val="kk-KZ"/>
        </w:rPr>
        <w:t>6</w:t>
      </w:r>
      <w:r w:rsidR="008E1149" w:rsidRPr="000E44D3">
        <w:rPr>
          <w:rFonts w:ascii="Times New Roman" w:hAnsi="Times New Roman" w:cs="Times New Roman"/>
          <w:sz w:val="28"/>
          <w:szCs w:val="28"/>
          <w:lang w:val="kk-KZ"/>
        </w:rPr>
        <w:t>].</w:t>
      </w:r>
      <w:r w:rsidR="007A35BA" w:rsidRPr="000E44D3">
        <w:rPr>
          <w:rFonts w:ascii="Times New Roman" w:hAnsi="Times New Roman" w:cs="Times New Roman"/>
          <w:sz w:val="28"/>
          <w:szCs w:val="28"/>
          <w:lang w:val="kk-KZ"/>
        </w:rPr>
        <w:t xml:space="preserve"> </w:t>
      </w:r>
      <w:r w:rsidR="00E0362F" w:rsidRPr="000E44D3">
        <w:rPr>
          <w:rFonts w:ascii="Times New Roman" w:hAnsi="Times New Roman" w:cs="Times New Roman"/>
          <w:sz w:val="28"/>
          <w:szCs w:val="28"/>
          <w:lang w:val="kk-KZ"/>
        </w:rPr>
        <w:t>Бұл ақпарат құралдарының көмегімен Қытай мемлекеті өз саясатын, ұстанымын әлемнің әр тілінде таратып, сол көрерменге</w:t>
      </w:r>
      <w:r w:rsidR="00E129F0" w:rsidRPr="000E44D3">
        <w:rPr>
          <w:rFonts w:ascii="Times New Roman" w:hAnsi="Times New Roman" w:cs="Times New Roman"/>
          <w:sz w:val="28"/>
          <w:szCs w:val="28"/>
          <w:lang w:val="kk-KZ"/>
        </w:rPr>
        <w:t xml:space="preserve"> өз</w:t>
      </w:r>
      <w:r w:rsidR="00E0362F" w:rsidRPr="000E44D3">
        <w:rPr>
          <w:rFonts w:ascii="Times New Roman" w:hAnsi="Times New Roman" w:cs="Times New Roman"/>
          <w:sz w:val="28"/>
          <w:szCs w:val="28"/>
          <w:lang w:val="kk-KZ"/>
        </w:rPr>
        <w:t xml:space="preserve"> көзқарасын ұсынады.</w:t>
      </w:r>
      <w:r w:rsidR="00E129F0" w:rsidRPr="000E44D3">
        <w:rPr>
          <w:rFonts w:ascii="Times New Roman" w:hAnsi="Times New Roman" w:cs="Times New Roman"/>
          <w:sz w:val="28"/>
          <w:szCs w:val="28"/>
          <w:lang w:val="kk-KZ"/>
        </w:rPr>
        <w:t xml:space="preserve">  </w:t>
      </w:r>
    </w:p>
    <w:p w14:paraId="0C8B9562" w14:textId="22D54828" w:rsidR="00F120E4" w:rsidRPr="0000525D" w:rsidRDefault="00F120E4" w:rsidP="00A86AAD">
      <w:pPr>
        <w:pStyle w:val="a3"/>
        <w:ind w:firstLine="709"/>
        <w:jc w:val="both"/>
        <w:rPr>
          <w:rFonts w:ascii="Times New Roman" w:hAnsi="Times New Roman" w:cs="Times New Roman"/>
          <w:sz w:val="28"/>
          <w:lang w:val="kk-KZ"/>
        </w:rPr>
      </w:pPr>
      <w:r w:rsidRPr="000E44D3">
        <w:rPr>
          <w:rFonts w:ascii="Times New Roman" w:hAnsi="Times New Roman" w:cs="Times New Roman"/>
          <w:sz w:val="28"/>
          <w:szCs w:val="28"/>
          <w:lang w:val="kk-KZ"/>
        </w:rPr>
        <w:t>Қытайдың</w:t>
      </w:r>
      <w:r w:rsidR="009E7B28" w:rsidRPr="000E44D3">
        <w:rPr>
          <w:rFonts w:ascii="Times New Roman" w:hAnsi="Times New Roman" w:cs="Times New Roman"/>
          <w:sz w:val="28"/>
          <w:szCs w:val="28"/>
          <w:lang w:val="kk-KZ"/>
        </w:rPr>
        <w:t xml:space="preserve"> әлемдік дә</w:t>
      </w:r>
      <w:r w:rsidRPr="000E44D3">
        <w:rPr>
          <w:rFonts w:ascii="Times New Roman" w:hAnsi="Times New Roman" w:cs="Times New Roman"/>
          <w:sz w:val="28"/>
          <w:szCs w:val="28"/>
          <w:lang w:val="kk-KZ"/>
        </w:rPr>
        <w:t>режеде оң имиджін қалыптастыру жағы оңай деуге болмайды. Eurasia Group Foundation ұйымы Сингапур</w:t>
      </w:r>
      <w:r w:rsidR="007939E9" w:rsidRPr="000E44D3">
        <w:rPr>
          <w:rFonts w:ascii="Times New Roman" w:hAnsi="Times New Roman" w:cs="Times New Roman"/>
          <w:sz w:val="28"/>
          <w:szCs w:val="28"/>
          <w:lang w:val="kk-KZ"/>
        </w:rPr>
        <w:t>,</w:t>
      </w:r>
      <w:r w:rsidR="00B70B0F" w:rsidRPr="000E44D3">
        <w:rPr>
          <w:rFonts w:ascii="Times New Roman" w:hAnsi="Times New Roman" w:cs="Times New Roman"/>
          <w:sz w:val="28"/>
          <w:szCs w:val="28"/>
          <w:lang w:val="kk-KZ"/>
        </w:rPr>
        <w:t xml:space="preserve"> </w:t>
      </w:r>
      <w:r w:rsidRPr="000E44D3">
        <w:rPr>
          <w:rFonts w:ascii="Times New Roman" w:hAnsi="Times New Roman" w:cs="Times New Roman"/>
          <w:sz w:val="28"/>
          <w:szCs w:val="28"/>
          <w:lang w:val="kk-KZ"/>
        </w:rPr>
        <w:t>Филиппин және Оңтүстік</w:t>
      </w:r>
      <w:r w:rsidR="00950EAF" w:rsidRPr="000E44D3">
        <w:rPr>
          <w:rFonts w:ascii="Times New Roman" w:hAnsi="Times New Roman" w:cs="Times New Roman"/>
          <w:sz w:val="28"/>
          <w:szCs w:val="28"/>
          <w:lang w:val="kk-KZ"/>
        </w:rPr>
        <w:t xml:space="preserve"> Корея халқы арасында әлеуметтанулық</w:t>
      </w:r>
      <w:r w:rsidRPr="000E44D3">
        <w:rPr>
          <w:rFonts w:ascii="Times New Roman" w:hAnsi="Times New Roman" w:cs="Times New Roman"/>
          <w:sz w:val="28"/>
          <w:szCs w:val="28"/>
          <w:lang w:val="kk-KZ"/>
        </w:rPr>
        <w:t xml:space="preserve"> сауалнама жүргізген. Зерттеу нәтижесіне сүйенсек респонденттердің төрттен үш бөлігі АҚШ-тың саясатына қатысты оң баға берсе</w:t>
      </w:r>
      <w:r w:rsidR="007939E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Қытайдың саясатын қолдаушылардың көрсеткіші жауап бергендердің тек үштен бір бөлігін құраған [</w:t>
      </w:r>
      <w:r w:rsidR="006445B8" w:rsidRPr="000E44D3">
        <w:rPr>
          <w:rFonts w:ascii="Times New Roman" w:hAnsi="Times New Roman" w:cs="Times New Roman"/>
          <w:sz w:val="28"/>
          <w:szCs w:val="28"/>
          <w:lang w:val="kk-KZ"/>
        </w:rPr>
        <w:t>20</w:t>
      </w:r>
      <w:r w:rsidR="00CF18B7" w:rsidRPr="00CF18B7">
        <w:rPr>
          <w:rFonts w:ascii="Times New Roman" w:hAnsi="Times New Roman" w:cs="Times New Roman"/>
          <w:sz w:val="28"/>
          <w:szCs w:val="28"/>
          <w:lang w:val="kk-KZ"/>
        </w:rPr>
        <w:t>7</w:t>
      </w:r>
      <w:r w:rsidRPr="000E44D3">
        <w:rPr>
          <w:rFonts w:ascii="Times New Roman" w:hAnsi="Times New Roman" w:cs="Times New Roman"/>
          <w:sz w:val="28"/>
          <w:szCs w:val="28"/>
          <w:lang w:val="kk-KZ"/>
        </w:rPr>
        <w:t>]. Бұл көп жылдар бойы қалыптасқан синофобия көзқарасы мен либерал батыс қоғамының саяси</w:t>
      </w:r>
      <w:r w:rsidR="007939E9" w:rsidRPr="000E44D3">
        <w:rPr>
          <w:rFonts w:ascii="Times New Roman" w:hAnsi="Times New Roman" w:cs="Times New Roman"/>
          <w:sz w:val="28"/>
          <w:szCs w:val="28"/>
          <w:lang w:val="kk-KZ"/>
        </w:rPr>
        <w:t>,</w:t>
      </w:r>
      <w:r w:rsidRPr="000E44D3">
        <w:rPr>
          <w:rFonts w:ascii="Times New Roman" w:hAnsi="Times New Roman" w:cs="Times New Roman"/>
          <w:sz w:val="28"/>
          <w:szCs w:val="28"/>
          <w:lang w:val="kk-KZ"/>
        </w:rPr>
        <w:t xml:space="preserve"> мәдени саясатының жемісі деуге болады. Қазіргі таңда бұл ұстанымды</w:t>
      </w:r>
      <w:r w:rsidRPr="0000525D">
        <w:rPr>
          <w:rFonts w:ascii="Times New Roman" w:hAnsi="Times New Roman" w:cs="Times New Roman"/>
          <w:sz w:val="28"/>
          <w:lang w:val="kk-KZ"/>
        </w:rPr>
        <w:t xml:space="preserve"> өзгертуге ресми Бейжің бар күш-жігерін салуда.</w:t>
      </w:r>
    </w:p>
    <w:p w14:paraId="61EE8B32" w14:textId="546BBED9" w:rsidR="00F120E4" w:rsidRPr="00B13E8F" w:rsidRDefault="00F120E4" w:rsidP="00A86AAD">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Қытайдың жұмсақ күш саясатындағы маңызды құралдың бірі білім беру </w:t>
      </w:r>
      <w:r w:rsidRPr="00CF18B7">
        <w:rPr>
          <w:rFonts w:ascii="Times New Roman" w:hAnsi="Times New Roman" w:cs="Times New Roman"/>
          <w:sz w:val="28"/>
          <w:szCs w:val="28"/>
          <w:lang w:val="kk-KZ"/>
        </w:rPr>
        <w:t xml:space="preserve">саласы. Бүгінде аталған елде оқитын шетелдік студенттер әлемнің барлық түкпірінен жиналған. Статистикалық деректерге сүйенсек 2023 жылы Қытайда </w:t>
      </w:r>
      <w:r w:rsidRPr="00CF18B7">
        <w:rPr>
          <w:rFonts w:ascii="Times New Roman" w:hAnsi="Times New Roman" w:cs="Times New Roman"/>
          <w:sz w:val="28"/>
          <w:szCs w:val="28"/>
          <w:lang w:val="tr-TR"/>
        </w:rPr>
        <w:t xml:space="preserve">450 </w:t>
      </w:r>
      <w:r w:rsidRPr="00CF18B7">
        <w:rPr>
          <w:rFonts w:ascii="Times New Roman" w:hAnsi="Times New Roman" w:cs="Times New Roman"/>
          <w:sz w:val="28"/>
          <w:szCs w:val="28"/>
          <w:lang w:val="kk-KZ"/>
        </w:rPr>
        <w:t>мыңнан астам шетелдік студ</w:t>
      </w:r>
      <w:r w:rsidR="006C1DAE" w:rsidRPr="00CF18B7">
        <w:rPr>
          <w:rFonts w:ascii="Times New Roman" w:hAnsi="Times New Roman" w:cs="Times New Roman"/>
          <w:sz w:val="28"/>
          <w:szCs w:val="28"/>
          <w:lang w:val="kk-KZ"/>
        </w:rPr>
        <w:t>ент білім алған</w:t>
      </w:r>
      <w:r w:rsidRPr="00CF18B7">
        <w:rPr>
          <w:rFonts w:ascii="Times New Roman" w:hAnsi="Times New Roman" w:cs="Times New Roman"/>
          <w:sz w:val="28"/>
          <w:szCs w:val="28"/>
          <w:lang w:val="kk-KZ"/>
        </w:rPr>
        <w:t xml:space="preserve"> [</w:t>
      </w:r>
      <w:r w:rsidR="006445B8" w:rsidRPr="00CF18B7">
        <w:rPr>
          <w:rFonts w:ascii="Times New Roman" w:hAnsi="Times New Roman" w:cs="Times New Roman"/>
          <w:sz w:val="28"/>
          <w:szCs w:val="28"/>
          <w:lang w:val="kk-KZ"/>
        </w:rPr>
        <w:t>20</w:t>
      </w:r>
      <w:r w:rsidR="00CF18B7" w:rsidRPr="00CF18B7">
        <w:rPr>
          <w:rFonts w:ascii="Times New Roman" w:hAnsi="Times New Roman" w:cs="Times New Roman"/>
          <w:sz w:val="28"/>
          <w:szCs w:val="28"/>
          <w:lang w:val="kk-KZ"/>
        </w:rPr>
        <w:t>8</w:t>
      </w:r>
      <w:r w:rsidRPr="00CF18B7">
        <w:rPr>
          <w:rFonts w:ascii="Times New Roman" w:hAnsi="Times New Roman" w:cs="Times New Roman"/>
          <w:sz w:val="28"/>
          <w:szCs w:val="28"/>
          <w:lang w:val="kk-KZ"/>
        </w:rPr>
        <w:t>].</w:t>
      </w:r>
      <w:r w:rsidR="007939E9" w:rsidRPr="00CF18B7">
        <w:rPr>
          <w:rFonts w:ascii="Times New Roman" w:hAnsi="Times New Roman" w:cs="Times New Roman"/>
          <w:sz w:val="28"/>
          <w:szCs w:val="28"/>
          <w:lang w:val="kk-KZ"/>
        </w:rPr>
        <w:t xml:space="preserve"> </w:t>
      </w:r>
      <w:r w:rsidRPr="00CF18B7">
        <w:rPr>
          <w:rFonts w:ascii="Times New Roman" w:hAnsi="Times New Roman" w:cs="Times New Roman"/>
          <w:sz w:val="28"/>
          <w:szCs w:val="28"/>
          <w:lang w:val="kk-KZ"/>
        </w:rPr>
        <w:t>Сондай-ақ</w:t>
      </w:r>
      <w:r w:rsidR="007939E9" w:rsidRPr="00CF18B7">
        <w:rPr>
          <w:rFonts w:ascii="Times New Roman" w:hAnsi="Times New Roman" w:cs="Times New Roman"/>
          <w:sz w:val="28"/>
          <w:szCs w:val="28"/>
          <w:lang w:val="kk-KZ"/>
        </w:rPr>
        <w:t>,</w:t>
      </w:r>
      <w:r w:rsidRPr="00CF18B7">
        <w:rPr>
          <w:rFonts w:ascii="Times New Roman" w:hAnsi="Times New Roman" w:cs="Times New Roman"/>
          <w:sz w:val="28"/>
          <w:szCs w:val="28"/>
          <w:lang w:val="kk-KZ"/>
        </w:rPr>
        <w:t xml:space="preserve"> шетелдегі қытайлық студенттер саны да аз емес. </w:t>
      </w:r>
      <w:r w:rsidR="00EA5B93" w:rsidRPr="00CF18B7">
        <w:rPr>
          <w:rFonts w:ascii="Times New Roman" w:hAnsi="Times New Roman" w:cs="Times New Roman"/>
          <w:sz w:val="28"/>
          <w:szCs w:val="28"/>
          <w:lang w:val="kk-KZ"/>
        </w:rPr>
        <w:t>Жоғарыда АҚШ, Ұлыбритания т.б. елдеріне келіп білім алушы шетелдік студенттер арасында Қытай</w:t>
      </w:r>
      <w:r w:rsidR="00EA5B93" w:rsidRPr="0000525D">
        <w:rPr>
          <w:rFonts w:ascii="Times New Roman" w:hAnsi="Times New Roman" w:cs="Times New Roman"/>
          <w:sz w:val="28"/>
          <w:lang w:val="kk-KZ"/>
        </w:rPr>
        <w:t xml:space="preserve"> азаматтарының үлесі жоғары екені байқалды. </w:t>
      </w:r>
      <w:r w:rsidR="00BE6277" w:rsidRPr="0000525D">
        <w:rPr>
          <w:rFonts w:ascii="Times New Roman" w:hAnsi="Times New Roman" w:cs="Times New Roman"/>
          <w:sz w:val="28"/>
          <w:lang w:val="kk-KZ"/>
        </w:rPr>
        <w:t xml:space="preserve">Дәл осындай жағдай Германия, Франция, Канада, Австралия т.б. мемлекеттер үшін де өзекті. </w:t>
      </w:r>
      <w:r w:rsidR="00ED3897" w:rsidRPr="0000525D">
        <w:rPr>
          <w:rFonts w:ascii="Times New Roman" w:hAnsi="Times New Roman" w:cs="Times New Roman"/>
          <w:sz w:val="28"/>
          <w:lang w:val="kk-KZ"/>
        </w:rPr>
        <w:t xml:space="preserve">Қытайлық студенттердің артуына </w:t>
      </w:r>
      <w:r w:rsidR="00161C2D" w:rsidRPr="0000525D">
        <w:rPr>
          <w:rFonts w:ascii="Times New Roman" w:hAnsi="Times New Roman" w:cs="Times New Roman"/>
          <w:sz w:val="28"/>
          <w:lang w:val="kk-KZ"/>
        </w:rPr>
        <w:t xml:space="preserve">бұл мемлекеттің демографиясы ғана емес, сонымен қатар экономикалық дамудың нәтижесінде дәулетті отбасылардың артуының нәтижесі екені анық. </w:t>
      </w:r>
      <w:r w:rsidR="007D54AA" w:rsidRPr="0000525D">
        <w:rPr>
          <w:rFonts w:ascii="Times New Roman" w:hAnsi="Times New Roman" w:cs="Times New Roman"/>
          <w:sz w:val="28"/>
          <w:lang w:val="kk-KZ"/>
        </w:rPr>
        <w:t>Ол студенттер шетелдерде басқа мемлекеттердің құндылықтық ықпалын алып қоймайды, әрі өз мемлекетінің амбасс</w:t>
      </w:r>
      <w:r w:rsidR="009D19C0" w:rsidRPr="0000525D">
        <w:rPr>
          <w:rFonts w:ascii="Times New Roman" w:hAnsi="Times New Roman" w:cs="Times New Roman"/>
          <w:sz w:val="28"/>
          <w:lang w:val="kk-KZ"/>
        </w:rPr>
        <w:t>а</w:t>
      </w:r>
      <w:r w:rsidR="007D54AA" w:rsidRPr="0000525D">
        <w:rPr>
          <w:rFonts w:ascii="Times New Roman" w:hAnsi="Times New Roman" w:cs="Times New Roman"/>
          <w:sz w:val="28"/>
          <w:lang w:val="kk-KZ"/>
        </w:rPr>
        <w:t>д</w:t>
      </w:r>
      <w:r w:rsidR="009D19C0" w:rsidRPr="0000525D">
        <w:rPr>
          <w:rFonts w:ascii="Times New Roman" w:hAnsi="Times New Roman" w:cs="Times New Roman"/>
          <w:sz w:val="28"/>
          <w:lang w:val="kk-KZ"/>
        </w:rPr>
        <w:t>о</w:t>
      </w:r>
      <w:r w:rsidR="007D54AA" w:rsidRPr="0000525D">
        <w:rPr>
          <w:rFonts w:ascii="Times New Roman" w:hAnsi="Times New Roman" w:cs="Times New Roman"/>
          <w:sz w:val="28"/>
          <w:lang w:val="kk-KZ"/>
        </w:rPr>
        <w:t xml:space="preserve">рлары болады. </w:t>
      </w:r>
      <w:r w:rsidR="00EA5B93" w:rsidRPr="0000525D">
        <w:rPr>
          <w:rFonts w:ascii="Times New Roman" w:hAnsi="Times New Roman" w:cs="Times New Roman"/>
          <w:sz w:val="28"/>
          <w:lang w:val="kk-KZ"/>
        </w:rPr>
        <w:t xml:space="preserve"> </w:t>
      </w:r>
    </w:p>
    <w:p w14:paraId="6372E972" w14:textId="132B5433" w:rsidR="003B522E" w:rsidRPr="000E44D3" w:rsidRDefault="003B522E" w:rsidP="003B522E">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Қытайдың Африка құрылығындағы инвестициялық, мәдени саясаты да соңғы жылдары қарқынды түрде күшеюде. Жүргізілген әлеуметтанулық сауалнамаларға сүйенсек Қытайдың «жұмсақ күш» саясатына Нигерия (69%), Кения (58%) және Оңтүстік Африка (55%) елдерінің халқы жақсы көзқарас танытқан. Аталған және өзге де көптеген Африка мемлекеттерінің халқы Қытайдың білім беру жүйесін әлемде алдыңғы қатарда екенін айтқан [2</w:t>
      </w:r>
      <w:r w:rsidR="009F6BB2">
        <w:rPr>
          <w:rFonts w:ascii="Times New Roman" w:hAnsi="Times New Roman" w:cs="Times New Roman"/>
          <w:sz w:val="28"/>
          <w:szCs w:val="28"/>
          <w:lang w:val="kk-KZ"/>
        </w:rPr>
        <w:t>09</w:t>
      </w:r>
      <w:r w:rsidRPr="000E44D3">
        <w:rPr>
          <w:rFonts w:ascii="Times New Roman" w:hAnsi="Times New Roman" w:cs="Times New Roman"/>
          <w:sz w:val="28"/>
          <w:szCs w:val="28"/>
          <w:lang w:val="kk-KZ"/>
        </w:rPr>
        <w:t>]. Сондықтан Қытайдың жоғары оқу орындарында білім алушы африкалық студенттердің саны көбейіп келеді. Қытайдың мемлекеттік саясатының бір бағыты шетелде білім алған қытайлық және Қытайда білім алған шетелдік студенттерді Қытайдың шетелдегі компанияларында жұмысқа орналастыру. Бұл өз кезегінде мемлекеттің экономикалық саясатына ғана емес, болашақ абитуриенттердің осы елдің ЖОО-на басымдық беруіне, қытай тілін үйренуіне оң ықпал етеді.</w:t>
      </w:r>
    </w:p>
    <w:p w14:paraId="4A72A290" w14:textId="2B05D57F" w:rsidR="003B522E" w:rsidRPr="000E44D3" w:rsidRDefault="003B522E" w:rsidP="003B522E">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ҚХР төрағасы Си Цзиньпин өзінің сыртқы саясатында әлем елдерінде Қытай жайлы оң көзқарас қалыптасуына, көп жылдар бойы қалыптасқан теріс пікірлердің азаюына күш салуда. Осы бағыттағы маңызды құралдың бірі Конфуцзы институттары. Әлемнің көптеген елдерінде құрылған Конфуцзы институттары да жұмсақ күш ретінде маңызға ие. Осы орталықтар арқылы қытай дәстүрі мен мәдениеті дәріптеліп, қытай тілі шетел азаматтарына үйретілуде. 2023 жылғы деректерге сүйенсек әлемнің 149 мемлекетінде жалпы саны 542 Конфуцзы институты (14-кесте) қызмет етуде [2</w:t>
      </w:r>
      <w:r w:rsidR="009F6BB2">
        <w:rPr>
          <w:rFonts w:ascii="Times New Roman" w:hAnsi="Times New Roman" w:cs="Times New Roman"/>
          <w:sz w:val="28"/>
          <w:szCs w:val="28"/>
          <w:lang w:val="kk-KZ"/>
        </w:rPr>
        <w:t>1</w:t>
      </w:r>
      <w:r>
        <w:rPr>
          <w:rFonts w:ascii="Times New Roman" w:hAnsi="Times New Roman" w:cs="Times New Roman"/>
          <w:sz w:val="28"/>
          <w:szCs w:val="28"/>
          <w:lang w:val="kk-KZ"/>
        </w:rPr>
        <w:t>0</w:t>
      </w:r>
      <w:r w:rsidRPr="000E44D3">
        <w:rPr>
          <w:rFonts w:ascii="Times New Roman" w:hAnsi="Times New Roman" w:cs="Times New Roman"/>
          <w:sz w:val="28"/>
          <w:szCs w:val="28"/>
          <w:lang w:val="kk-KZ"/>
        </w:rPr>
        <w:t xml:space="preserve">]. Олардың барлығы мемлекетаралық келісімдердің нәтижесінде ресми қызмет етеді. </w:t>
      </w:r>
    </w:p>
    <w:p w14:paraId="4485693E" w14:textId="77777777" w:rsidR="00CF18B7" w:rsidRPr="003B522E" w:rsidRDefault="00CF18B7" w:rsidP="00A86AAD">
      <w:pPr>
        <w:pStyle w:val="a3"/>
        <w:ind w:firstLine="709"/>
        <w:jc w:val="both"/>
        <w:rPr>
          <w:rFonts w:ascii="Times New Roman" w:hAnsi="Times New Roman" w:cs="Times New Roman"/>
          <w:sz w:val="28"/>
          <w:lang w:val="kk-KZ"/>
        </w:rPr>
      </w:pPr>
    </w:p>
    <w:p w14:paraId="67B5BFA1" w14:textId="10C63AD2" w:rsidR="00F120E4" w:rsidRPr="00E56587" w:rsidRDefault="001C4B47" w:rsidP="00A22992">
      <w:pPr>
        <w:spacing w:after="120"/>
        <w:ind w:firstLine="0"/>
        <w:rPr>
          <w:rFonts w:cs="Times New Roman"/>
          <w:lang w:val="kk-KZ"/>
        </w:rPr>
      </w:pPr>
      <w:r w:rsidRPr="00E56587">
        <w:rPr>
          <w:rFonts w:cs="Times New Roman"/>
          <w:lang w:val="kk-KZ"/>
        </w:rPr>
        <w:t>Кесте</w:t>
      </w:r>
      <w:r w:rsidR="00F0146A" w:rsidRPr="00E56587">
        <w:rPr>
          <w:rFonts w:cs="Times New Roman"/>
          <w:lang w:val="kk-KZ"/>
        </w:rPr>
        <w:t xml:space="preserve"> </w:t>
      </w:r>
      <w:r w:rsidR="000E44D3">
        <w:rPr>
          <w:rFonts w:cs="Times New Roman"/>
          <w:lang w:val="kk-KZ"/>
        </w:rPr>
        <w:t xml:space="preserve">14 </w:t>
      </w:r>
      <w:r w:rsidR="00F0146A" w:rsidRPr="00E56587">
        <w:rPr>
          <w:rFonts w:cs="Times New Roman"/>
          <w:lang w:val="kk-KZ"/>
        </w:rPr>
        <w:t xml:space="preserve">– </w:t>
      </w:r>
      <w:r w:rsidR="00F120E4" w:rsidRPr="00E56587">
        <w:rPr>
          <w:rFonts w:cs="Times New Roman"/>
          <w:lang w:val="kk-KZ"/>
        </w:rPr>
        <w:t>Әлем елдеріндегі Конфуцзы институттары</w:t>
      </w:r>
    </w:p>
    <w:tbl>
      <w:tblPr>
        <w:tblStyle w:val="a4"/>
        <w:tblW w:w="9477" w:type="dxa"/>
        <w:jc w:val="center"/>
        <w:tblLook w:val="04A0" w:firstRow="1" w:lastRow="0" w:firstColumn="1" w:lastColumn="0" w:noHBand="0" w:noVBand="1"/>
      </w:tblPr>
      <w:tblGrid>
        <w:gridCol w:w="6531"/>
        <w:gridCol w:w="2946"/>
      </w:tblGrid>
      <w:tr w:rsidR="000E44D3" w:rsidRPr="00E56587" w14:paraId="1FB9E3CF" w14:textId="77777777" w:rsidTr="000E44D3">
        <w:trPr>
          <w:jc w:val="center"/>
        </w:trPr>
        <w:tc>
          <w:tcPr>
            <w:tcW w:w="6531" w:type="dxa"/>
          </w:tcPr>
          <w:p w14:paraId="16173A9D" w14:textId="77777777" w:rsidR="000E44D3" w:rsidRPr="00E56587" w:rsidRDefault="000E44D3" w:rsidP="000E44D3">
            <w:pPr>
              <w:ind w:firstLine="0"/>
              <w:jc w:val="center"/>
              <w:rPr>
                <w:rFonts w:cs="Times New Roman"/>
                <w:sz w:val="24"/>
                <w:szCs w:val="24"/>
              </w:rPr>
            </w:pPr>
            <w:r w:rsidRPr="00E56587">
              <w:rPr>
                <w:rFonts w:cs="Times New Roman"/>
                <w:sz w:val="24"/>
                <w:szCs w:val="24"/>
              </w:rPr>
              <w:t>Мемлекет</w:t>
            </w:r>
          </w:p>
        </w:tc>
        <w:tc>
          <w:tcPr>
            <w:tcW w:w="2946" w:type="dxa"/>
          </w:tcPr>
          <w:p w14:paraId="143065B1" w14:textId="77777777" w:rsidR="000E44D3" w:rsidRPr="00E56587" w:rsidRDefault="000E44D3" w:rsidP="000E44D3">
            <w:pPr>
              <w:ind w:firstLine="0"/>
              <w:jc w:val="center"/>
              <w:rPr>
                <w:rFonts w:cs="Times New Roman"/>
                <w:sz w:val="24"/>
                <w:szCs w:val="24"/>
                <w:lang w:val="kk-KZ"/>
              </w:rPr>
            </w:pPr>
            <w:r w:rsidRPr="00E56587">
              <w:rPr>
                <w:rFonts w:cs="Times New Roman"/>
                <w:sz w:val="24"/>
                <w:szCs w:val="24"/>
                <w:lang w:val="kk-KZ"/>
              </w:rPr>
              <w:t>Саны</w:t>
            </w:r>
          </w:p>
        </w:tc>
      </w:tr>
      <w:tr w:rsidR="000E44D3" w:rsidRPr="00E56587" w14:paraId="5084CEEC" w14:textId="77777777" w:rsidTr="000E44D3">
        <w:trPr>
          <w:jc w:val="center"/>
        </w:trPr>
        <w:tc>
          <w:tcPr>
            <w:tcW w:w="6531" w:type="dxa"/>
          </w:tcPr>
          <w:p w14:paraId="7F075649"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АҚШ</w:t>
            </w:r>
          </w:p>
        </w:tc>
        <w:tc>
          <w:tcPr>
            <w:tcW w:w="2946" w:type="dxa"/>
          </w:tcPr>
          <w:p w14:paraId="578626A1"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85</w:t>
            </w:r>
          </w:p>
        </w:tc>
      </w:tr>
      <w:tr w:rsidR="000E44D3" w:rsidRPr="00E56587" w14:paraId="251FAFC0" w14:textId="77777777" w:rsidTr="000E44D3">
        <w:trPr>
          <w:jc w:val="center"/>
        </w:trPr>
        <w:tc>
          <w:tcPr>
            <w:tcW w:w="6531" w:type="dxa"/>
          </w:tcPr>
          <w:p w14:paraId="18DC4135"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Ұлыбритания</w:t>
            </w:r>
          </w:p>
        </w:tc>
        <w:tc>
          <w:tcPr>
            <w:tcW w:w="2946" w:type="dxa"/>
          </w:tcPr>
          <w:p w14:paraId="54BE5715"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30</w:t>
            </w:r>
          </w:p>
        </w:tc>
      </w:tr>
      <w:tr w:rsidR="000E44D3" w:rsidRPr="00E56587" w14:paraId="4BB69F76" w14:textId="77777777" w:rsidTr="000E44D3">
        <w:trPr>
          <w:jc w:val="center"/>
        </w:trPr>
        <w:tc>
          <w:tcPr>
            <w:tcW w:w="6531" w:type="dxa"/>
          </w:tcPr>
          <w:p w14:paraId="3E54E60B"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Корея</w:t>
            </w:r>
          </w:p>
        </w:tc>
        <w:tc>
          <w:tcPr>
            <w:tcW w:w="2946" w:type="dxa"/>
          </w:tcPr>
          <w:p w14:paraId="5A09F987"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23</w:t>
            </w:r>
          </w:p>
        </w:tc>
      </w:tr>
      <w:tr w:rsidR="000E44D3" w:rsidRPr="00E56587" w14:paraId="3407187A" w14:textId="77777777" w:rsidTr="000E44D3">
        <w:trPr>
          <w:jc w:val="center"/>
        </w:trPr>
        <w:tc>
          <w:tcPr>
            <w:tcW w:w="6531" w:type="dxa"/>
          </w:tcPr>
          <w:p w14:paraId="64C7C9D4"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Ресей</w:t>
            </w:r>
          </w:p>
        </w:tc>
        <w:tc>
          <w:tcPr>
            <w:tcW w:w="2946" w:type="dxa"/>
          </w:tcPr>
          <w:p w14:paraId="5F96B769"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19</w:t>
            </w:r>
          </w:p>
        </w:tc>
      </w:tr>
      <w:tr w:rsidR="000E44D3" w:rsidRPr="00E56587" w14:paraId="4642B155" w14:textId="77777777" w:rsidTr="000E44D3">
        <w:trPr>
          <w:jc w:val="center"/>
        </w:trPr>
        <w:tc>
          <w:tcPr>
            <w:tcW w:w="6531" w:type="dxa"/>
          </w:tcPr>
          <w:p w14:paraId="12704BCD"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Германия</w:t>
            </w:r>
          </w:p>
        </w:tc>
        <w:tc>
          <w:tcPr>
            <w:tcW w:w="2946" w:type="dxa"/>
          </w:tcPr>
          <w:p w14:paraId="7918C4CC"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19</w:t>
            </w:r>
          </w:p>
        </w:tc>
      </w:tr>
      <w:tr w:rsidR="000E44D3" w:rsidRPr="00E56587" w14:paraId="100326E6" w14:textId="77777777" w:rsidTr="000E44D3">
        <w:trPr>
          <w:jc w:val="center"/>
        </w:trPr>
        <w:tc>
          <w:tcPr>
            <w:tcW w:w="6531" w:type="dxa"/>
          </w:tcPr>
          <w:p w14:paraId="355A602C"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Франция</w:t>
            </w:r>
          </w:p>
        </w:tc>
        <w:tc>
          <w:tcPr>
            <w:tcW w:w="2946" w:type="dxa"/>
          </w:tcPr>
          <w:p w14:paraId="67284C47"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18</w:t>
            </w:r>
          </w:p>
        </w:tc>
      </w:tr>
      <w:tr w:rsidR="000E44D3" w:rsidRPr="00E56587" w14:paraId="3CA15245" w14:textId="77777777" w:rsidTr="000E44D3">
        <w:trPr>
          <w:jc w:val="center"/>
        </w:trPr>
        <w:tc>
          <w:tcPr>
            <w:tcW w:w="6531" w:type="dxa"/>
          </w:tcPr>
          <w:p w14:paraId="3ABD7DB8"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Тайланд</w:t>
            </w:r>
          </w:p>
        </w:tc>
        <w:tc>
          <w:tcPr>
            <w:tcW w:w="2946" w:type="dxa"/>
          </w:tcPr>
          <w:p w14:paraId="128CBFA8"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16</w:t>
            </w:r>
          </w:p>
        </w:tc>
      </w:tr>
      <w:tr w:rsidR="000E44D3" w:rsidRPr="00E56587" w14:paraId="7D2B7585" w14:textId="77777777" w:rsidTr="000E44D3">
        <w:trPr>
          <w:jc w:val="center"/>
        </w:trPr>
        <w:tc>
          <w:tcPr>
            <w:tcW w:w="6531" w:type="dxa"/>
          </w:tcPr>
          <w:p w14:paraId="43770468"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Жапония</w:t>
            </w:r>
          </w:p>
        </w:tc>
        <w:tc>
          <w:tcPr>
            <w:tcW w:w="2946" w:type="dxa"/>
          </w:tcPr>
          <w:p w14:paraId="47F0D516"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15</w:t>
            </w:r>
          </w:p>
        </w:tc>
      </w:tr>
      <w:tr w:rsidR="000E44D3" w:rsidRPr="00E56587" w14:paraId="04612966" w14:textId="77777777" w:rsidTr="000E44D3">
        <w:trPr>
          <w:jc w:val="center"/>
        </w:trPr>
        <w:tc>
          <w:tcPr>
            <w:tcW w:w="6531" w:type="dxa"/>
          </w:tcPr>
          <w:p w14:paraId="7FEE1E71" w14:textId="28DBA250" w:rsidR="000E44D3" w:rsidRPr="00E56587" w:rsidRDefault="000E44D3" w:rsidP="000E44D3">
            <w:pPr>
              <w:ind w:firstLine="48"/>
              <w:rPr>
                <w:rFonts w:cs="Times New Roman"/>
                <w:sz w:val="24"/>
                <w:szCs w:val="24"/>
                <w:lang w:val="kk-KZ"/>
              </w:rPr>
            </w:pPr>
            <w:r w:rsidRPr="00E56587">
              <w:rPr>
                <w:rFonts w:cs="Times New Roman"/>
                <w:sz w:val="24"/>
                <w:szCs w:val="24"/>
                <w:lang w:val="kk-KZ"/>
              </w:rPr>
              <w:t>Австралия</w:t>
            </w:r>
          </w:p>
        </w:tc>
        <w:tc>
          <w:tcPr>
            <w:tcW w:w="2946" w:type="dxa"/>
          </w:tcPr>
          <w:p w14:paraId="6D12C6CA"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14</w:t>
            </w:r>
          </w:p>
        </w:tc>
      </w:tr>
      <w:tr w:rsidR="000E44D3" w:rsidRPr="00E56587" w14:paraId="1B0AAC2E" w14:textId="77777777" w:rsidTr="000E44D3">
        <w:trPr>
          <w:jc w:val="center"/>
        </w:trPr>
        <w:tc>
          <w:tcPr>
            <w:tcW w:w="6531" w:type="dxa"/>
          </w:tcPr>
          <w:p w14:paraId="5EC06A63"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Канада</w:t>
            </w:r>
          </w:p>
        </w:tc>
        <w:tc>
          <w:tcPr>
            <w:tcW w:w="2946" w:type="dxa"/>
          </w:tcPr>
          <w:p w14:paraId="16BE3BD9"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12</w:t>
            </w:r>
          </w:p>
        </w:tc>
      </w:tr>
      <w:tr w:rsidR="000E44D3" w:rsidRPr="00E56587" w14:paraId="258E5E2E" w14:textId="77777777" w:rsidTr="000E44D3">
        <w:trPr>
          <w:jc w:val="center"/>
        </w:trPr>
        <w:tc>
          <w:tcPr>
            <w:tcW w:w="6531" w:type="dxa"/>
          </w:tcPr>
          <w:p w14:paraId="4D891FCB"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Италия</w:t>
            </w:r>
          </w:p>
        </w:tc>
        <w:tc>
          <w:tcPr>
            <w:tcW w:w="2946" w:type="dxa"/>
          </w:tcPr>
          <w:p w14:paraId="20959553"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12</w:t>
            </w:r>
          </w:p>
        </w:tc>
      </w:tr>
      <w:tr w:rsidR="000E44D3" w:rsidRPr="00E56587" w14:paraId="57F5FDF7" w14:textId="77777777" w:rsidTr="000E44D3">
        <w:trPr>
          <w:jc w:val="center"/>
        </w:trPr>
        <w:tc>
          <w:tcPr>
            <w:tcW w:w="6531" w:type="dxa"/>
          </w:tcPr>
          <w:p w14:paraId="181D5901"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Бразилия</w:t>
            </w:r>
          </w:p>
        </w:tc>
        <w:tc>
          <w:tcPr>
            <w:tcW w:w="2946" w:type="dxa"/>
          </w:tcPr>
          <w:p w14:paraId="38EC2FE4"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11</w:t>
            </w:r>
          </w:p>
        </w:tc>
      </w:tr>
      <w:tr w:rsidR="000E44D3" w:rsidRPr="00E56587" w14:paraId="6522DEBC" w14:textId="77777777" w:rsidTr="000E44D3">
        <w:trPr>
          <w:jc w:val="center"/>
        </w:trPr>
        <w:tc>
          <w:tcPr>
            <w:tcW w:w="6531" w:type="dxa"/>
          </w:tcPr>
          <w:p w14:paraId="54C380A3" w14:textId="77777777" w:rsidR="000E44D3" w:rsidRPr="00E56587" w:rsidRDefault="000E44D3" w:rsidP="000E44D3">
            <w:pPr>
              <w:ind w:firstLine="48"/>
              <w:rPr>
                <w:rFonts w:cs="Times New Roman"/>
                <w:sz w:val="24"/>
                <w:szCs w:val="24"/>
                <w:lang w:val="en-US"/>
              </w:rPr>
            </w:pPr>
            <w:r w:rsidRPr="00E56587">
              <w:rPr>
                <w:rFonts w:cs="Times New Roman"/>
                <w:sz w:val="24"/>
                <w:szCs w:val="24"/>
                <w:lang w:val="kk-KZ"/>
              </w:rPr>
              <w:t>Испания</w:t>
            </w:r>
          </w:p>
        </w:tc>
        <w:tc>
          <w:tcPr>
            <w:tcW w:w="2946" w:type="dxa"/>
          </w:tcPr>
          <w:p w14:paraId="6B2AD464"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8</w:t>
            </w:r>
          </w:p>
        </w:tc>
      </w:tr>
      <w:tr w:rsidR="000E44D3" w:rsidRPr="00E56587" w14:paraId="2EC30A50" w14:textId="77777777" w:rsidTr="000E44D3">
        <w:trPr>
          <w:jc w:val="center"/>
        </w:trPr>
        <w:tc>
          <w:tcPr>
            <w:tcW w:w="6531" w:type="dxa"/>
          </w:tcPr>
          <w:p w14:paraId="5D1FD2F7"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Индонезия</w:t>
            </w:r>
          </w:p>
        </w:tc>
        <w:tc>
          <w:tcPr>
            <w:tcW w:w="2946" w:type="dxa"/>
          </w:tcPr>
          <w:p w14:paraId="28ED32CF"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8</w:t>
            </w:r>
          </w:p>
        </w:tc>
      </w:tr>
      <w:tr w:rsidR="000E44D3" w:rsidRPr="00E56587" w14:paraId="4D200322" w14:textId="77777777" w:rsidTr="000E44D3">
        <w:trPr>
          <w:jc w:val="center"/>
        </w:trPr>
        <w:tc>
          <w:tcPr>
            <w:tcW w:w="6531" w:type="dxa"/>
          </w:tcPr>
          <w:p w14:paraId="4DC60FDE"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Беларусь</w:t>
            </w:r>
          </w:p>
        </w:tc>
        <w:tc>
          <w:tcPr>
            <w:tcW w:w="2946" w:type="dxa"/>
          </w:tcPr>
          <w:p w14:paraId="425B8C3E"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6</w:t>
            </w:r>
          </w:p>
        </w:tc>
      </w:tr>
      <w:tr w:rsidR="000E44D3" w:rsidRPr="00E56587" w14:paraId="5EF92646" w14:textId="77777777" w:rsidTr="000E44D3">
        <w:trPr>
          <w:jc w:val="center"/>
        </w:trPr>
        <w:tc>
          <w:tcPr>
            <w:tcW w:w="6531" w:type="dxa"/>
          </w:tcPr>
          <w:p w14:paraId="0AC9CCDA"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Бельгия</w:t>
            </w:r>
          </w:p>
        </w:tc>
        <w:tc>
          <w:tcPr>
            <w:tcW w:w="2946" w:type="dxa"/>
          </w:tcPr>
          <w:p w14:paraId="7AC47CEA"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6</w:t>
            </w:r>
          </w:p>
        </w:tc>
      </w:tr>
      <w:tr w:rsidR="000E44D3" w:rsidRPr="00E56587" w14:paraId="583BAD6E" w14:textId="77777777" w:rsidTr="000E44D3">
        <w:trPr>
          <w:jc w:val="center"/>
        </w:trPr>
        <w:tc>
          <w:tcPr>
            <w:tcW w:w="6531" w:type="dxa"/>
          </w:tcPr>
          <w:p w14:paraId="4A8F670B"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Польша</w:t>
            </w:r>
          </w:p>
        </w:tc>
        <w:tc>
          <w:tcPr>
            <w:tcW w:w="2946" w:type="dxa"/>
          </w:tcPr>
          <w:p w14:paraId="7A70E630"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6</w:t>
            </w:r>
          </w:p>
        </w:tc>
      </w:tr>
      <w:tr w:rsidR="000E44D3" w:rsidRPr="00E56587" w14:paraId="0F0A50ED" w14:textId="77777777" w:rsidTr="000E44D3">
        <w:trPr>
          <w:jc w:val="center"/>
        </w:trPr>
        <w:tc>
          <w:tcPr>
            <w:tcW w:w="6531" w:type="dxa"/>
          </w:tcPr>
          <w:p w14:paraId="3BBF9535"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Оңтүстік Африка</w:t>
            </w:r>
          </w:p>
        </w:tc>
        <w:tc>
          <w:tcPr>
            <w:tcW w:w="2946" w:type="dxa"/>
          </w:tcPr>
          <w:p w14:paraId="3FCBF888"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6</w:t>
            </w:r>
          </w:p>
        </w:tc>
      </w:tr>
      <w:tr w:rsidR="000E44D3" w:rsidRPr="00E56587" w14:paraId="312689B2" w14:textId="77777777" w:rsidTr="000E44D3">
        <w:trPr>
          <w:jc w:val="center"/>
        </w:trPr>
        <w:tc>
          <w:tcPr>
            <w:tcW w:w="6531" w:type="dxa"/>
          </w:tcPr>
          <w:p w14:paraId="40DF99BA"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Украина</w:t>
            </w:r>
          </w:p>
        </w:tc>
        <w:tc>
          <w:tcPr>
            <w:tcW w:w="2946" w:type="dxa"/>
          </w:tcPr>
          <w:p w14:paraId="5D195D8B"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6</w:t>
            </w:r>
          </w:p>
        </w:tc>
      </w:tr>
      <w:tr w:rsidR="000E44D3" w:rsidRPr="00E56587" w14:paraId="386D7350" w14:textId="77777777" w:rsidTr="000E44D3">
        <w:trPr>
          <w:jc w:val="center"/>
        </w:trPr>
        <w:tc>
          <w:tcPr>
            <w:tcW w:w="6531" w:type="dxa"/>
          </w:tcPr>
          <w:p w14:paraId="13B0149D" w14:textId="77777777" w:rsidR="000E44D3" w:rsidRPr="00E56587" w:rsidRDefault="000E44D3" w:rsidP="000E44D3">
            <w:pPr>
              <w:ind w:firstLine="48"/>
              <w:rPr>
                <w:rFonts w:cs="Times New Roman"/>
                <w:sz w:val="24"/>
                <w:szCs w:val="24"/>
                <w:lang w:val="kk-KZ"/>
              </w:rPr>
            </w:pPr>
            <w:r w:rsidRPr="00E56587">
              <w:rPr>
                <w:rFonts w:cs="Times New Roman"/>
                <w:sz w:val="24"/>
                <w:szCs w:val="24"/>
                <w:lang w:val="kk-KZ"/>
              </w:rPr>
              <w:t>Қазақстан</w:t>
            </w:r>
          </w:p>
        </w:tc>
        <w:tc>
          <w:tcPr>
            <w:tcW w:w="2946" w:type="dxa"/>
          </w:tcPr>
          <w:p w14:paraId="651381F5" w14:textId="77777777" w:rsidR="000E44D3" w:rsidRPr="00E56587" w:rsidRDefault="000E44D3" w:rsidP="000E44D3">
            <w:pPr>
              <w:ind w:firstLine="38"/>
              <w:jc w:val="center"/>
              <w:rPr>
                <w:rFonts w:cs="Times New Roman"/>
                <w:sz w:val="24"/>
                <w:szCs w:val="24"/>
                <w:lang w:val="kk-KZ"/>
              </w:rPr>
            </w:pPr>
            <w:r w:rsidRPr="00E56587">
              <w:rPr>
                <w:rFonts w:cs="Times New Roman"/>
                <w:sz w:val="24"/>
                <w:szCs w:val="24"/>
                <w:lang w:val="kk-KZ"/>
              </w:rPr>
              <w:t>5</w:t>
            </w:r>
          </w:p>
        </w:tc>
      </w:tr>
      <w:tr w:rsidR="00F120E4" w:rsidRPr="00E56587" w14:paraId="6C46B6EA" w14:textId="77777777" w:rsidTr="000E44D3">
        <w:trPr>
          <w:jc w:val="center"/>
        </w:trPr>
        <w:tc>
          <w:tcPr>
            <w:tcW w:w="6531" w:type="dxa"/>
          </w:tcPr>
          <w:p w14:paraId="7D8F98E1" w14:textId="77777777" w:rsidR="00F120E4" w:rsidRPr="00E56587" w:rsidRDefault="00F120E4" w:rsidP="000C577A">
            <w:pPr>
              <w:ind w:firstLine="0"/>
              <w:rPr>
                <w:rFonts w:cs="Times New Roman"/>
                <w:sz w:val="24"/>
                <w:szCs w:val="24"/>
                <w:lang w:val="kk-KZ"/>
              </w:rPr>
            </w:pPr>
            <w:r w:rsidRPr="00E56587">
              <w:rPr>
                <w:rFonts w:cs="Times New Roman"/>
                <w:sz w:val="24"/>
                <w:szCs w:val="24"/>
                <w:lang w:val="kk-KZ"/>
              </w:rPr>
              <w:t>Жалпы саны:</w:t>
            </w:r>
          </w:p>
        </w:tc>
        <w:tc>
          <w:tcPr>
            <w:tcW w:w="2946" w:type="dxa"/>
          </w:tcPr>
          <w:p w14:paraId="08E8F68A" w14:textId="77777777" w:rsidR="00F120E4" w:rsidRPr="00E56587" w:rsidRDefault="00F120E4" w:rsidP="000E44D3">
            <w:pPr>
              <w:ind w:firstLine="38"/>
              <w:jc w:val="center"/>
              <w:rPr>
                <w:rFonts w:cs="Times New Roman"/>
                <w:sz w:val="24"/>
                <w:szCs w:val="24"/>
                <w:lang w:val="kk-KZ"/>
              </w:rPr>
            </w:pPr>
            <w:r w:rsidRPr="00E56587">
              <w:rPr>
                <w:rFonts w:cs="Times New Roman"/>
                <w:sz w:val="24"/>
                <w:szCs w:val="24"/>
                <w:lang w:val="kk-KZ"/>
              </w:rPr>
              <w:t>542</w:t>
            </w:r>
          </w:p>
        </w:tc>
      </w:tr>
      <w:tr w:rsidR="00BE2525" w:rsidRPr="002E1231" w14:paraId="10B09ABC" w14:textId="77777777" w:rsidTr="00CF18B7">
        <w:trPr>
          <w:trHeight w:val="64"/>
          <w:jc w:val="center"/>
        </w:trPr>
        <w:tc>
          <w:tcPr>
            <w:tcW w:w="9477" w:type="dxa"/>
            <w:gridSpan w:val="2"/>
          </w:tcPr>
          <w:p w14:paraId="33319868" w14:textId="2F1412A2" w:rsidR="00BE2525" w:rsidRPr="00CF18B7" w:rsidRDefault="00987260" w:rsidP="009F6BB2">
            <w:pPr>
              <w:ind w:firstLine="521"/>
              <w:rPr>
                <w:rFonts w:cs="Times New Roman"/>
                <w:b/>
                <w:sz w:val="24"/>
                <w:szCs w:val="24"/>
                <w:lang w:val="en-US"/>
              </w:rPr>
            </w:pPr>
            <w:r w:rsidRPr="00561A2C">
              <w:rPr>
                <w:rFonts w:eastAsia="Calibri" w:cs="Times New Roman"/>
                <w:sz w:val="24"/>
                <w:szCs w:val="24"/>
                <w:lang w:val="kk-KZ"/>
              </w:rPr>
              <w:t>Ескерту –</w:t>
            </w:r>
            <w:r w:rsidRPr="00421BD3">
              <w:rPr>
                <w:rFonts w:eastAsia="Calibri" w:cs="Times New Roman"/>
                <w:bCs/>
                <w:sz w:val="24"/>
                <w:szCs w:val="24"/>
                <w:lang w:val="kk-KZ"/>
              </w:rPr>
              <w:t xml:space="preserve"> Әдебиет негізінде </w:t>
            </w:r>
            <w:r w:rsidRPr="00987260">
              <w:rPr>
                <w:rFonts w:eastAsia="Calibri" w:cs="Times New Roman"/>
                <w:bCs/>
                <w:sz w:val="24"/>
                <w:szCs w:val="24"/>
                <w:lang w:val="kk-KZ"/>
              </w:rPr>
              <w:t>құралған [</w:t>
            </w:r>
            <w:r w:rsidR="00CF18B7" w:rsidRPr="00987260">
              <w:rPr>
                <w:rFonts w:cs="Times New Roman"/>
                <w:sz w:val="24"/>
                <w:szCs w:val="24"/>
                <w:lang w:val="en-US"/>
              </w:rPr>
              <w:t>2</w:t>
            </w:r>
            <w:r w:rsidR="009F6BB2">
              <w:rPr>
                <w:rFonts w:cs="Times New Roman"/>
                <w:sz w:val="24"/>
                <w:szCs w:val="24"/>
                <w:lang w:val="kk-KZ"/>
              </w:rPr>
              <w:t>1</w:t>
            </w:r>
            <w:r w:rsidR="003B522E">
              <w:rPr>
                <w:rFonts w:cs="Times New Roman"/>
                <w:sz w:val="24"/>
                <w:szCs w:val="24"/>
                <w:lang w:val="kk-KZ"/>
              </w:rPr>
              <w:t>0</w:t>
            </w:r>
            <w:r w:rsidRPr="00987260">
              <w:rPr>
                <w:rFonts w:cs="Times New Roman"/>
                <w:sz w:val="24"/>
                <w:szCs w:val="24"/>
                <w:lang w:val="en-US"/>
              </w:rPr>
              <w:t>]</w:t>
            </w:r>
          </w:p>
        </w:tc>
      </w:tr>
    </w:tbl>
    <w:p w14:paraId="333AF401" w14:textId="77777777" w:rsidR="00064B74" w:rsidRPr="0000525D" w:rsidRDefault="00064B74" w:rsidP="00064B74">
      <w:pPr>
        <w:pStyle w:val="a3"/>
        <w:ind w:firstLine="709"/>
        <w:jc w:val="both"/>
        <w:rPr>
          <w:rFonts w:ascii="Times New Roman" w:hAnsi="Times New Roman" w:cs="Times New Roman"/>
          <w:sz w:val="28"/>
          <w:lang w:val="kk-KZ"/>
        </w:rPr>
      </w:pPr>
    </w:p>
    <w:p w14:paraId="10589DE3" w14:textId="789A16B8" w:rsidR="00F455EF" w:rsidRPr="000E44D3" w:rsidRDefault="00F120E4" w:rsidP="00BC7CCF">
      <w:pPr>
        <w:pStyle w:val="a3"/>
        <w:ind w:firstLine="709"/>
        <w:jc w:val="both"/>
        <w:rPr>
          <w:rFonts w:ascii="Times New Roman" w:hAnsi="Times New Roman" w:cs="Times New Roman"/>
          <w:sz w:val="28"/>
          <w:szCs w:val="28"/>
          <w:lang w:val="kk-KZ"/>
        </w:rPr>
      </w:pPr>
      <w:r w:rsidRPr="000E44D3">
        <w:rPr>
          <w:rFonts w:ascii="Times New Roman" w:hAnsi="Times New Roman" w:cs="Times New Roman"/>
          <w:sz w:val="28"/>
          <w:szCs w:val="28"/>
          <w:lang w:val="kk-KZ"/>
        </w:rPr>
        <w:t xml:space="preserve">Қытайдың </w:t>
      </w:r>
      <w:r w:rsidR="008C0742" w:rsidRPr="000E44D3">
        <w:rPr>
          <w:rFonts w:ascii="Times New Roman" w:hAnsi="Times New Roman" w:cs="Times New Roman"/>
          <w:sz w:val="28"/>
          <w:szCs w:val="28"/>
          <w:lang w:val="kk-KZ"/>
        </w:rPr>
        <w:t xml:space="preserve">жоғары </w:t>
      </w:r>
      <w:r w:rsidRPr="000E44D3">
        <w:rPr>
          <w:rFonts w:ascii="Times New Roman" w:hAnsi="Times New Roman" w:cs="Times New Roman"/>
          <w:sz w:val="28"/>
          <w:szCs w:val="28"/>
          <w:lang w:val="kk-KZ"/>
        </w:rPr>
        <w:t xml:space="preserve">білім беру жүйесі де әлемде маңызды рөлге ие. </w:t>
      </w:r>
      <w:r w:rsidR="00A96980" w:rsidRPr="000E44D3">
        <w:rPr>
          <w:rFonts w:ascii="Times New Roman" w:hAnsi="Times New Roman" w:cs="Times New Roman"/>
          <w:sz w:val="28"/>
          <w:szCs w:val="28"/>
          <w:lang w:val="kk-KZ"/>
        </w:rPr>
        <w:t xml:space="preserve">Бұл мәселені зерттеген отандық ғалымдар әлем елдері бойынша университеттердің индексін шығаратын «QS ranking» рейтінгіне Қытайдың 38 университеті </w:t>
      </w:r>
      <w:r w:rsidR="008C0742" w:rsidRPr="000E44D3">
        <w:rPr>
          <w:rFonts w:ascii="Times New Roman" w:hAnsi="Times New Roman" w:cs="Times New Roman"/>
          <w:sz w:val="28"/>
          <w:szCs w:val="28"/>
          <w:lang w:val="kk-KZ"/>
        </w:rPr>
        <w:t xml:space="preserve">енгенін, </w:t>
      </w:r>
      <w:r w:rsidR="00C438D0" w:rsidRPr="000E44D3">
        <w:rPr>
          <w:rFonts w:ascii="Times New Roman" w:hAnsi="Times New Roman" w:cs="Times New Roman"/>
          <w:sz w:val="28"/>
          <w:szCs w:val="28"/>
          <w:lang w:val="kk-KZ"/>
        </w:rPr>
        <w:t>мұндай көрсеткіштің осы мемлекеттегі ЖОО-ның сапасын көрсететінін, нәтижесінде шет мемлекеттерден келіп білім алатын жастардың артып,</w:t>
      </w:r>
      <w:r w:rsidR="008C0742" w:rsidRPr="000E44D3">
        <w:rPr>
          <w:rFonts w:ascii="Times New Roman" w:hAnsi="Times New Roman" w:cs="Times New Roman"/>
          <w:sz w:val="28"/>
          <w:szCs w:val="28"/>
          <w:lang w:val="kk-KZ"/>
        </w:rPr>
        <w:t xml:space="preserve"> </w:t>
      </w:r>
      <w:r w:rsidR="00C438D0" w:rsidRPr="000E44D3">
        <w:rPr>
          <w:rFonts w:ascii="Times New Roman" w:hAnsi="Times New Roman" w:cs="Times New Roman"/>
          <w:sz w:val="28"/>
          <w:szCs w:val="28"/>
          <w:lang w:val="kk-KZ"/>
        </w:rPr>
        <w:t xml:space="preserve">2014 жылы 377 054 шетелдік жас білім алса, 2018 жылдың басында олардың саны 492 185 артқанын, олардың 12,81% (63 041) Қытай үкіметінің </w:t>
      </w:r>
      <w:r w:rsidR="00C438D0" w:rsidRPr="00176D2F">
        <w:rPr>
          <w:rFonts w:ascii="Times New Roman" w:hAnsi="Times New Roman" w:cs="Times New Roman"/>
          <w:sz w:val="28"/>
          <w:szCs w:val="28"/>
          <w:lang w:val="kk-KZ"/>
        </w:rPr>
        <w:t>қаржыландырумен білім ал</w:t>
      </w:r>
      <w:r w:rsidR="007A0851" w:rsidRPr="00176D2F">
        <w:rPr>
          <w:rFonts w:ascii="Times New Roman" w:hAnsi="Times New Roman" w:cs="Times New Roman"/>
          <w:sz w:val="28"/>
          <w:szCs w:val="28"/>
          <w:lang w:val="kk-KZ"/>
        </w:rPr>
        <w:t>ып жатқанын жазды</w:t>
      </w:r>
      <w:r w:rsidR="00A44B70" w:rsidRPr="00176D2F">
        <w:rPr>
          <w:rFonts w:ascii="Times New Roman" w:hAnsi="Times New Roman" w:cs="Times New Roman"/>
          <w:sz w:val="28"/>
          <w:szCs w:val="28"/>
          <w:lang w:val="kk-KZ"/>
        </w:rPr>
        <w:t xml:space="preserve"> [</w:t>
      </w:r>
      <w:r w:rsidR="006445B8" w:rsidRPr="00176D2F">
        <w:rPr>
          <w:rFonts w:ascii="Times New Roman" w:hAnsi="Times New Roman" w:cs="Times New Roman"/>
          <w:sz w:val="28"/>
          <w:szCs w:val="28"/>
          <w:lang w:val="kk-KZ"/>
        </w:rPr>
        <w:t>35</w:t>
      </w:r>
      <w:r w:rsidR="00176D2F" w:rsidRPr="00176D2F">
        <w:rPr>
          <w:rFonts w:ascii="Times New Roman" w:hAnsi="Times New Roman" w:cs="Times New Roman"/>
          <w:sz w:val="28"/>
          <w:szCs w:val="28"/>
          <w:lang w:val="kk-KZ"/>
        </w:rPr>
        <w:t>, б. 22-27</w:t>
      </w:r>
      <w:r w:rsidR="00A44B70" w:rsidRPr="00176D2F">
        <w:rPr>
          <w:rFonts w:ascii="Times New Roman" w:hAnsi="Times New Roman" w:cs="Times New Roman"/>
          <w:sz w:val="28"/>
          <w:szCs w:val="28"/>
          <w:lang w:val="kk-KZ"/>
        </w:rPr>
        <w:t>]</w:t>
      </w:r>
      <w:r w:rsidR="00C438D0" w:rsidRPr="00176D2F">
        <w:rPr>
          <w:rFonts w:ascii="Times New Roman" w:hAnsi="Times New Roman" w:cs="Times New Roman"/>
          <w:sz w:val="28"/>
          <w:szCs w:val="28"/>
          <w:lang w:val="kk-KZ"/>
        </w:rPr>
        <w:t xml:space="preserve">. </w:t>
      </w:r>
      <w:r w:rsidR="00D112E9" w:rsidRPr="00176D2F">
        <w:rPr>
          <w:rFonts w:ascii="Times New Roman" w:hAnsi="Times New Roman" w:cs="Times New Roman"/>
          <w:sz w:val="28"/>
          <w:szCs w:val="28"/>
          <w:lang w:val="kk-KZ"/>
        </w:rPr>
        <w:t xml:space="preserve">Сонымен қатар, </w:t>
      </w:r>
      <w:r w:rsidR="007B68D1" w:rsidRPr="00176D2F">
        <w:rPr>
          <w:rFonts w:ascii="Times New Roman" w:hAnsi="Times New Roman" w:cs="Times New Roman"/>
          <w:sz w:val="28"/>
          <w:szCs w:val="28"/>
          <w:lang w:val="kk-KZ"/>
        </w:rPr>
        <w:t xml:space="preserve">осы зерттеу 2010 ж. – 7 874, 2014 ж. – 11 764, 2018 ж. – 17 600 қазақстандық </w:t>
      </w:r>
      <w:r w:rsidR="007B68D1" w:rsidRPr="000E44D3">
        <w:rPr>
          <w:rFonts w:ascii="Times New Roman" w:hAnsi="Times New Roman" w:cs="Times New Roman"/>
          <w:sz w:val="28"/>
          <w:szCs w:val="28"/>
          <w:lang w:val="kk-KZ"/>
        </w:rPr>
        <w:t xml:space="preserve">студент Қытай ЖОО-да оқығанын анықтап, бұл мемлекетте </w:t>
      </w:r>
      <w:r w:rsidR="00D112E9" w:rsidRPr="000E44D3">
        <w:rPr>
          <w:rFonts w:ascii="Times New Roman" w:hAnsi="Times New Roman" w:cs="Times New Roman"/>
          <w:sz w:val="28"/>
          <w:szCs w:val="28"/>
          <w:lang w:val="kk-KZ"/>
        </w:rPr>
        <w:t xml:space="preserve">білім алатын </w:t>
      </w:r>
      <w:r w:rsidR="007B68D1" w:rsidRPr="000E44D3">
        <w:rPr>
          <w:rFonts w:ascii="Times New Roman" w:hAnsi="Times New Roman" w:cs="Times New Roman"/>
          <w:sz w:val="28"/>
          <w:szCs w:val="28"/>
          <w:lang w:val="kk-KZ"/>
        </w:rPr>
        <w:t>отандық</w:t>
      </w:r>
      <w:r w:rsidR="00D112E9" w:rsidRPr="000E44D3">
        <w:rPr>
          <w:rFonts w:ascii="Times New Roman" w:hAnsi="Times New Roman" w:cs="Times New Roman"/>
          <w:sz w:val="28"/>
          <w:szCs w:val="28"/>
          <w:lang w:val="kk-KZ"/>
        </w:rPr>
        <w:t xml:space="preserve"> </w:t>
      </w:r>
      <w:r w:rsidR="007B68D1" w:rsidRPr="000E44D3">
        <w:rPr>
          <w:rFonts w:ascii="Times New Roman" w:hAnsi="Times New Roman" w:cs="Times New Roman"/>
          <w:sz w:val="28"/>
          <w:szCs w:val="28"/>
          <w:lang w:val="kk-KZ"/>
        </w:rPr>
        <w:t xml:space="preserve">азаматтардың саны жыл өткен сайын артқанын көрсетті. </w:t>
      </w:r>
      <w:r w:rsidR="00294AEE" w:rsidRPr="000E44D3">
        <w:rPr>
          <w:rFonts w:ascii="Times New Roman" w:hAnsi="Times New Roman" w:cs="Times New Roman"/>
          <w:sz w:val="28"/>
          <w:szCs w:val="28"/>
          <w:lang w:val="kk-KZ"/>
        </w:rPr>
        <w:t xml:space="preserve">Жалпы, ҚХР-дің экономикасының дамуы, жоғары білім жүйесінің сапасы жақсаруы, </w:t>
      </w:r>
      <w:r w:rsidR="008B089F" w:rsidRPr="000E44D3">
        <w:rPr>
          <w:rFonts w:ascii="Times New Roman" w:hAnsi="Times New Roman" w:cs="Times New Roman"/>
          <w:sz w:val="28"/>
          <w:szCs w:val="28"/>
          <w:lang w:val="kk-KZ"/>
        </w:rPr>
        <w:t>рейтингтерде бұл мемлекеттің университеттер санының көбеюі</w:t>
      </w:r>
      <w:r w:rsidR="001627C5" w:rsidRPr="000E44D3">
        <w:rPr>
          <w:rFonts w:ascii="Times New Roman" w:hAnsi="Times New Roman" w:cs="Times New Roman"/>
          <w:sz w:val="28"/>
          <w:szCs w:val="28"/>
          <w:lang w:val="kk-KZ"/>
        </w:rPr>
        <w:t xml:space="preserve">, шетелдік жастарға берілетін гранттар санының артуы т.б. факторлар білім саласын жұмсақ күштің ресурсы ретінде дамуына ықпал ететіні анық. Қытайлық жастардың шетелге баруы мен сырт мемлекеттердегі студенттердің бұл елге келуі арасындағы теріс баланстың азаюы </w:t>
      </w:r>
      <w:r w:rsidR="00CE0E84" w:rsidRPr="000E44D3">
        <w:rPr>
          <w:rFonts w:ascii="Times New Roman" w:hAnsi="Times New Roman" w:cs="Times New Roman"/>
          <w:sz w:val="28"/>
          <w:szCs w:val="28"/>
          <w:lang w:val="kk-KZ"/>
        </w:rPr>
        <w:t xml:space="preserve">оны айғақтайды. </w:t>
      </w:r>
      <w:r w:rsidR="00BC7CCF" w:rsidRPr="000E44D3">
        <w:rPr>
          <w:rFonts w:ascii="Times New Roman" w:hAnsi="Times New Roman" w:cs="Times New Roman"/>
          <w:sz w:val="28"/>
          <w:szCs w:val="28"/>
          <w:lang w:val="kk-KZ"/>
        </w:rPr>
        <w:t>4-с</w:t>
      </w:r>
      <w:r w:rsidR="009A5A7B" w:rsidRPr="000E44D3">
        <w:rPr>
          <w:rFonts w:ascii="Times New Roman" w:hAnsi="Times New Roman" w:cs="Times New Roman"/>
          <w:sz w:val="28"/>
          <w:szCs w:val="28"/>
          <w:lang w:val="kk-KZ"/>
        </w:rPr>
        <w:t>уретте Қытайда оқитын шетелдік және шетелде оқитын қытайлық студенттер арасындағы баланс берілген. Оған қарап</w:t>
      </w:r>
      <w:r w:rsidR="00461B48" w:rsidRPr="000E44D3">
        <w:rPr>
          <w:rFonts w:ascii="Times New Roman" w:hAnsi="Times New Roman" w:cs="Times New Roman"/>
          <w:sz w:val="28"/>
          <w:szCs w:val="28"/>
          <w:lang w:val="kk-KZ"/>
        </w:rPr>
        <w:t xml:space="preserve">, Қытайға келіп оқитын студенттер саны бұл мемлекеттен сыртқа барып білім алатын жергілікті жастармен салыстырғанда үлесінің жыл сайын артып келе жатқаны байқалады. </w:t>
      </w:r>
      <w:r w:rsidR="0041059B" w:rsidRPr="000E44D3">
        <w:rPr>
          <w:rFonts w:ascii="Times New Roman" w:hAnsi="Times New Roman" w:cs="Times New Roman"/>
          <w:sz w:val="28"/>
          <w:szCs w:val="28"/>
          <w:lang w:val="kk-KZ"/>
        </w:rPr>
        <w:t xml:space="preserve">Алдағы уақытта Қытайдағы демографиялық жағдай бұл баланста шетелдік студенттер үлесінің артуына </w:t>
      </w:r>
      <w:r w:rsidR="00BC7CCF" w:rsidRPr="000E44D3">
        <w:rPr>
          <w:rFonts w:ascii="Times New Roman" w:hAnsi="Times New Roman" w:cs="Times New Roman"/>
          <w:sz w:val="28"/>
          <w:szCs w:val="28"/>
          <w:lang w:val="kk-KZ"/>
        </w:rPr>
        <w:t xml:space="preserve">ықпал ететінін болжауға болады. </w:t>
      </w:r>
    </w:p>
    <w:p w14:paraId="392B6B5A" w14:textId="77777777" w:rsidR="00C06C7A" w:rsidRPr="000E44D3" w:rsidRDefault="00C06C7A" w:rsidP="00C438D0">
      <w:pPr>
        <w:pStyle w:val="a3"/>
        <w:ind w:firstLine="709"/>
        <w:jc w:val="both"/>
        <w:rPr>
          <w:rFonts w:ascii="Times New Roman" w:hAnsi="Times New Roman" w:cs="Times New Roman"/>
          <w:sz w:val="28"/>
          <w:szCs w:val="28"/>
          <w:lang w:val="kk-KZ"/>
        </w:rPr>
      </w:pPr>
    </w:p>
    <w:p w14:paraId="42F2A8DF" w14:textId="7564F76B" w:rsidR="00C73F2C" w:rsidRPr="0000525D" w:rsidRDefault="00C73F2C" w:rsidP="000E44D3">
      <w:pPr>
        <w:pStyle w:val="a3"/>
        <w:jc w:val="center"/>
        <w:rPr>
          <w:rFonts w:ascii="Times New Roman" w:hAnsi="Times New Roman" w:cs="Times New Roman"/>
          <w:sz w:val="28"/>
          <w:szCs w:val="28"/>
          <w:lang w:val="kk-KZ"/>
        </w:rPr>
      </w:pPr>
      <w:r w:rsidRPr="0000525D">
        <w:rPr>
          <w:rFonts w:ascii="Times New Roman" w:hAnsi="Times New Roman" w:cs="Times New Roman"/>
          <w:noProof/>
          <w:sz w:val="28"/>
          <w:szCs w:val="28"/>
          <w:lang w:eastAsia="ru-RU"/>
        </w:rPr>
        <w:drawing>
          <wp:inline distT="0" distB="0" distL="0" distR="0" wp14:anchorId="3D74BEC1" wp14:editId="20FB45C6">
            <wp:extent cx="6064301" cy="3328416"/>
            <wp:effectExtent l="0" t="0" r="0" b="571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E6AF82E" w14:textId="77777777" w:rsidR="00C73F2C" w:rsidRPr="000E44D3" w:rsidRDefault="00C73F2C" w:rsidP="00C438D0">
      <w:pPr>
        <w:pStyle w:val="a3"/>
        <w:ind w:firstLine="709"/>
        <w:jc w:val="both"/>
        <w:rPr>
          <w:rFonts w:ascii="Times New Roman" w:hAnsi="Times New Roman" w:cs="Times New Roman"/>
          <w:sz w:val="16"/>
          <w:szCs w:val="16"/>
          <w:lang w:val="kk-KZ"/>
        </w:rPr>
      </w:pPr>
    </w:p>
    <w:p w14:paraId="76F73B9B" w14:textId="30DDFC90" w:rsidR="00BC7CCF" w:rsidRPr="00E56587" w:rsidRDefault="00BC7CCF" w:rsidP="00E56587">
      <w:pPr>
        <w:pStyle w:val="a3"/>
        <w:jc w:val="center"/>
        <w:rPr>
          <w:rFonts w:ascii="Times New Roman" w:hAnsi="Times New Roman" w:cs="Times New Roman"/>
          <w:sz w:val="28"/>
          <w:szCs w:val="28"/>
          <w:lang w:val="kk-KZ"/>
        </w:rPr>
      </w:pPr>
      <w:r w:rsidRPr="00E56587">
        <w:rPr>
          <w:rFonts w:ascii="Times New Roman" w:hAnsi="Times New Roman" w:cs="Times New Roman"/>
          <w:sz w:val="28"/>
          <w:szCs w:val="28"/>
          <w:lang w:val="kk-KZ"/>
        </w:rPr>
        <w:t xml:space="preserve">Сурет 4 </w:t>
      </w:r>
      <w:r w:rsidR="000E44D3">
        <w:rPr>
          <w:rFonts w:ascii="Times New Roman" w:hAnsi="Times New Roman" w:cs="Times New Roman"/>
          <w:sz w:val="28"/>
          <w:szCs w:val="28"/>
          <w:lang w:val="kk-KZ"/>
        </w:rPr>
        <w:t xml:space="preserve">‒ </w:t>
      </w:r>
      <w:r w:rsidRPr="00E56587">
        <w:rPr>
          <w:rFonts w:ascii="Times New Roman" w:hAnsi="Times New Roman" w:cs="Times New Roman"/>
          <w:sz w:val="28"/>
          <w:szCs w:val="28"/>
          <w:lang w:val="kk-KZ"/>
        </w:rPr>
        <w:t>Қытайда оқитын шетелдік және шетелде оқитын қытайлық студенттер арасындағы баланс</w:t>
      </w:r>
    </w:p>
    <w:p w14:paraId="10E490BE" w14:textId="77777777" w:rsidR="00CF18B7" w:rsidRPr="00B13E8F" w:rsidRDefault="00CF18B7" w:rsidP="001C1CF4">
      <w:pPr>
        <w:rPr>
          <w:rFonts w:cs="Times New Roman"/>
          <w:i/>
          <w:lang w:val="kk-KZ"/>
        </w:rPr>
      </w:pPr>
    </w:p>
    <w:p w14:paraId="73D84D41" w14:textId="39223640" w:rsidR="001C1CF4" w:rsidRPr="0000525D" w:rsidRDefault="00F120E4" w:rsidP="001C1CF4">
      <w:pPr>
        <w:rPr>
          <w:lang w:val="kk-KZ"/>
        </w:rPr>
      </w:pPr>
      <w:r w:rsidRPr="00E56587">
        <w:rPr>
          <w:rFonts w:cs="Times New Roman"/>
          <w:i/>
          <w:lang w:val="kk-KZ"/>
        </w:rPr>
        <w:t>Түркия.</w:t>
      </w:r>
      <w:r w:rsidRPr="0000525D">
        <w:rPr>
          <w:rFonts w:cs="Times New Roman"/>
          <w:b/>
          <w:lang w:val="kk-KZ"/>
        </w:rPr>
        <w:t xml:space="preserve"> </w:t>
      </w:r>
      <w:r w:rsidR="001C1CF4" w:rsidRPr="0000525D">
        <w:rPr>
          <w:lang w:val="kk-KZ"/>
        </w:rPr>
        <w:t>Бұл мемлекеттің жұмсақ күшін арттыруға бағытталған мемлекеттік саясат кешенді шараларды қамтитын әртүрлі элементтерден және бағыттардан тұрады. Түркияның жұмсақ күші</w:t>
      </w:r>
      <w:r w:rsidR="00882B87" w:rsidRPr="0000525D">
        <w:rPr>
          <w:lang w:val="kk-KZ"/>
        </w:rPr>
        <w:t>н тиімді іске асыруына</w:t>
      </w:r>
      <w:r w:rsidR="001C1CF4" w:rsidRPr="0000525D">
        <w:rPr>
          <w:lang w:val="kk-KZ"/>
        </w:rPr>
        <w:t xml:space="preserve"> </w:t>
      </w:r>
      <w:r w:rsidR="00882B87" w:rsidRPr="0000525D">
        <w:rPr>
          <w:lang w:val="kk-KZ"/>
        </w:rPr>
        <w:t>елдегі</w:t>
      </w:r>
      <w:r w:rsidR="001C1CF4" w:rsidRPr="0000525D">
        <w:rPr>
          <w:lang w:val="kk-KZ"/>
        </w:rPr>
        <w:t xml:space="preserve"> мәдени</w:t>
      </w:r>
      <w:r w:rsidR="00882B87" w:rsidRPr="0000525D">
        <w:rPr>
          <w:lang w:val="kk-KZ"/>
        </w:rPr>
        <w:t>-</w:t>
      </w:r>
      <w:r w:rsidR="001C1CF4" w:rsidRPr="0000525D">
        <w:rPr>
          <w:lang w:val="kk-KZ"/>
        </w:rPr>
        <w:t xml:space="preserve">әлеуметтік </w:t>
      </w:r>
      <w:r w:rsidR="00882B87" w:rsidRPr="0000525D">
        <w:rPr>
          <w:lang w:val="kk-KZ"/>
        </w:rPr>
        <w:t>шарттар, саяси-</w:t>
      </w:r>
      <w:r w:rsidR="001C1CF4" w:rsidRPr="0000525D">
        <w:rPr>
          <w:lang w:val="kk-KZ"/>
        </w:rPr>
        <w:t xml:space="preserve">дипломатиялық </w:t>
      </w:r>
      <w:r w:rsidR="00882B87" w:rsidRPr="0000525D">
        <w:rPr>
          <w:lang w:val="kk-KZ"/>
        </w:rPr>
        <w:t xml:space="preserve">қатынастар, </w:t>
      </w:r>
      <w:r w:rsidR="001C1CF4" w:rsidRPr="0000525D">
        <w:rPr>
          <w:lang w:val="kk-KZ"/>
        </w:rPr>
        <w:t>география</w:t>
      </w:r>
      <w:r w:rsidR="00882B87" w:rsidRPr="0000525D">
        <w:rPr>
          <w:lang w:val="kk-KZ"/>
        </w:rPr>
        <w:t xml:space="preserve">лық орналасуы, </w:t>
      </w:r>
      <w:r w:rsidR="00266DF8" w:rsidRPr="0000525D">
        <w:rPr>
          <w:lang w:val="kk-KZ"/>
        </w:rPr>
        <w:t>мемлекет</w:t>
      </w:r>
      <w:r w:rsidR="00A0744E" w:rsidRPr="0000525D">
        <w:rPr>
          <w:lang w:val="kk-KZ"/>
        </w:rPr>
        <w:t xml:space="preserve"> орналасқан жердің көне өркениет ошағы саналуы мен</w:t>
      </w:r>
      <w:r w:rsidR="001C1CF4" w:rsidRPr="0000525D">
        <w:rPr>
          <w:lang w:val="kk-KZ"/>
        </w:rPr>
        <w:t xml:space="preserve"> тарихи оқиғаларға толы болуы</w:t>
      </w:r>
      <w:r w:rsidR="00A0744E" w:rsidRPr="0000525D">
        <w:rPr>
          <w:lang w:val="kk-KZ"/>
        </w:rPr>
        <w:t>,</w:t>
      </w:r>
      <w:r w:rsidR="001C1CF4" w:rsidRPr="0000525D">
        <w:rPr>
          <w:lang w:val="kk-KZ"/>
        </w:rPr>
        <w:t xml:space="preserve"> </w:t>
      </w:r>
      <w:r w:rsidR="00013823" w:rsidRPr="0000525D">
        <w:rPr>
          <w:lang w:val="kk-KZ"/>
        </w:rPr>
        <w:t>тарихи және кеңістіктік шарттарға байланысты әртүрлі мәдениеттердің то</w:t>
      </w:r>
      <w:r w:rsidR="00452C5E" w:rsidRPr="0000525D">
        <w:rPr>
          <w:lang w:val="kk-KZ"/>
        </w:rPr>
        <w:t>ғ</w:t>
      </w:r>
      <w:r w:rsidR="00013823" w:rsidRPr="0000525D">
        <w:rPr>
          <w:lang w:val="kk-KZ"/>
        </w:rPr>
        <w:t>ысуы салдарынан пайда болған</w:t>
      </w:r>
      <w:r w:rsidR="00452C5E" w:rsidRPr="0000525D">
        <w:rPr>
          <w:lang w:val="kk-KZ"/>
        </w:rPr>
        <w:t xml:space="preserve"> асханасы т.б. аспектілер септігін тигізіп отыр</w:t>
      </w:r>
      <w:r w:rsidR="001C1CF4" w:rsidRPr="0000525D">
        <w:rPr>
          <w:lang w:val="kk-KZ"/>
        </w:rPr>
        <w:t xml:space="preserve">. </w:t>
      </w:r>
      <w:r w:rsidR="00452C5E" w:rsidRPr="0000525D">
        <w:rPr>
          <w:lang w:val="kk-KZ"/>
        </w:rPr>
        <w:t xml:space="preserve">Бұл ресурстардың барлығы әртүрлі мақсатпен Түркияға келгісі келетін, көргісі келетін шет елдердегі азаматтар санын арттырады. </w:t>
      </w:r>
      <w:r w:rsidR="000123DD" w:rsidRPr="0000525D">
        <w:rPr>
          <w:lang w:val="kk-KZ"/>
        </w:rPr>
        <w:t xml:space="preserve">Мемлекет бұл артықшылықтарын тиімді пайдалану үшін </w:t>
      </w:r>
      <w:r w:rsidR="00144352" w:rsidRPr="0000525D">
        <w:rPr>
          <w:lang w:val="kk-KZ"/>
        </w:rPr>
        <w:t>жұмсақ күші</w:t>
      </w:r>
      <w:r w:rsidR="0088041E" w:rsidRPr="0000525D">
        <w:rPr>
          <w:lang w:val="kk-KZ"/>
        </w:rPr>
        <w:t>н пайдалануға ұмтылуда, кейбір жағдайда</w:t>
      </w:r>
      <w:r w:rsidR="00144352" w:rsidRPr="0000525D">
        <w:rPr>
          <w:lang w:val="kk-KZ"/>
        </w:rPr>
        <w:t xml:space="preserve"> қатты күшті </w:t>
      </w:r>
      <w:r w:rsidR="0088041E" w:rsidRPr="0000525D">
        <w:rPr>
          <w:lang w:val="kk-KZ"/>
        </w:rPr>
        <w:t>де қолдануға дайын екенін көрс</w:t>
      </w:r>
      <w:r w:rsidR="00CA6F29" w:rsidRPr="0000525D">
        <w:rPr>
          <w:lang w:val="kk-KZ"/>
        </w:rPr>
        <w:t>е</w:t>
      </w:r>
      <w:r w:rsidR="0088041E" w:rsidRPr="0000525D">
        <w:rPr>
          <w:lang w:val="kk-KZ"/>
        </w:rPr>
        <w:t xml:space="preserve">тті. </w:t>
      </w:r>
      <w:r w:rsidR="00144352" w:rsidRPr="0000525D">
        <w:rPr>
          <w:lang w:val="kk-KZ"/>
        </w:rPr>
        <w:t xml:space="preserve"> </w:t>
      </w:r>
    </w:p>
    <w:p w14:paraId="69DD0564" w14:textId="2FDD8092" w:rsidR="00C62D54" w:rsidRPr="0000525D" w:rsidRDefault="00F120E4" w:rsidP="00A86AAD">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Таяу Шығыста</w:t>
      </w:r>
      <w:r w:rsidR="009B3B02"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00723B5B" w:rsidRPr="0000525D">
        <w:rPr>
          <w:rFonts w:ascii="Times New Roman" w:hAnsi="Times New Roman" w:cs="Times New Roman"/>
          <w:sz w:val="28"/>
          <w:szCs w:val="28"/>
          <w:lang w:val="kk-KZ"/>
        </w:rPr>
        <w:t>Балқанда,</w:t>
      </w:r>
      <w:r w:rsidRPr="0000525D">
        <w:rPr>
          <w:rFonts w:ascii="Times New Roman" w:hAnsi="Times New Roman" w:cs="Times New Roman"/>
          <w:sz w:val="28"/>
          <w:szCs w:val="28"/>
          <w:lang w:val="kk-KZ"/>
        </w:rPr>
        <w:t xml:space="preserve"> Кавказда және Орталық Азияда </w:t>
      </w:r>
      <w:r w:rsidR="00F47F2F" w:rsidRPr="0000525D">
        <w:rPr>
          <w:rFonts w:ascii="Times New Roman" w:hAnsi="Times New Roman" w:cs="Times New Roman"/>
          <w:sz w:val="28"/>
          <w:szCs w:val="28"/>
          <w:lang w:val="kk-KZ"/>
        </w:rPr>
        <w:t xml:space="preserve">алпауыт державалармен қатар Түркия да </w:t>
      </w:r>
      <w:r w:rsidRPr="0000525D">
        <w:rPr>
          <w:rFonts w:ascii="Times New Roman" w:hAnsi="Times New Roman" w:cs="Times New Roman"/>
          <w:sz w:val="28"/>
          <w:szCs w:val="28"/>
          <w:lang w:val="kk-KZ"/>
        </w:rPr>
        <w:t>белсенді рөл атқаруға тырысып</w:t>
      </w:r>
      <w:r w:rsidR="00F47F2F"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 xml:space="preserve">өзін </w:t>
      </w:r>
      <w:r w:rsidR="00F47F2F" w:rsidRPr="0000525D">
        <w:rPr>
          <w:rFonts w:ascii="Times New Roman" w:hAnsi="Times New Roman" w:cs="Times New Roman"/>
          <w:sz w:val="28"/>
          <w:szCs w:val="28"/>
          <w:lang w:val="kk-KZ"/>
        </w:rPr>
        <w:t>аймақтық</w:t>
      </w:r>
      <w:r w:rsidRPr="0000525D">
        <w:rPr>
          <w:rFonts w:ascii="Times New Roman" w:hAnsi="Times New Roman" w:cs="Times New Roman"/>
          <w:sz w:val="28"/>
          <w:szCs w:val="28"/>
          <w:lang w:val="kk-KZ"/>
        </w:rPr>
        <w:t xml:space="preserve"> </w:t>
      </w:r>
      <w:r w:rsidR="00F47F2F" w:rsidRPr="0000525D">
        <w:rPr>
          <w:rFonts w:ascii="Times New Roman" w:hAnsi="Times New Roman" w:cs="Times New Roman"/>
          <w:sz w:val="28"/>
          <w:szCs w:val="28"/>
          <w:lang w:val="kk-KZ"/>
        </w:rPr>
        <w:t>держава болатын амбиция мен әлеуетке ие екенін көрсетуде</w:t>
      </w:r>
      <w:r w:rsidRPr="0000525D">
        <w:rPr>
          <w:rFonts w:ascii="Times New Roman" w:hAnsi="Times New Roman" w:cs="Times New Roman"/>
          <w:sz w:val="28"/>
          <w:szCs w:val="28"/>
          <w:lang w:val="kk-KZ"/>
        </w:rPr>
        <w:t xml:space="preserve">. </w:t>
      </w:r>
      <w:r w:rsidR="00723B5B" w:rsidRPr="0000525D">
        <w:rPr>
          <w:rFonts w:ascii="Times New Roman" w:hAnsi="Times New Roman" w:cs="Times New Roman"/>
          <w:sz w:val="28"/>
          <w:szCs w:val="28"/>
          <w:lang w:val="kk-KZ"/>
        </w:rPr>
        <w:t>Осыған дейінгі жүргізілген з</w:t>
      </w:r>
      <w:r w:rsidR="00D65871" w:rsidRPr="0000525D">
        <w:rPr>
          <w:rFonts w:ascii="Times New Roman" w:hAnsi="Times New Roman" w:cs="Times New Roman"/>
          <w:sz w:val="28"/>
          <w:szCs w:val="28"/>
          <w:lang w:val="kk-KZ"/>
        </w:rPr>
        <w:t xml:space="preserve">ерттеулер Түркияның Балқанда, </w:t>
      </w:r>
      <w:r w:rsidRPr="0000525D">
        <w:rPr>
          <w:rFonts w:ascii="Times New Roman" w:hAnsi="Times New Roman" w:cs="Times New Roman"/>
          <w:sz w:val="28"/>
          <w:szCs w:val="28"/>
          <w:lang w:val="kk-KZ"/>
        </w:rPr>
        <w:t xml:space="preserve">Таяу Шығыста және Орталық </w:t>
      </w:r>
      <w:r w:rsidRPr="00176D2F">
        <w:rPr>
          <w:rFonts w:ascii="Times New Roman" w:hAnsi="Times New Roman" w:cs="Times New Roman"/>
          <w:sz w:val="28"/>
          <w:szCs w:val="28"/>
          <w:lang w:val="kk-KZ"/>
        </w:rPr>
        <w:t xml:space="preserve">Азияда ықпалының </w:t>
      </w:r>
      <w:r w:rsidR="00335E0D" w:rsidRPr="00176D2F">
        <w:rPr>
          <w:rFonts w:ascii="Times New Roman" w:hAnsi="Times New Roman" w:cs="Times New Roman"/>
          <w:sz w:val="28"/>
          <w:szCs w:val="28"/>
          <w:lang w:val="kk-KZ"/>
        </w:rPr>
        <w:t xml:space="preserve">тұрақты </w:t>
      </w:r>
      <w:r w:rsidRPr="00176D2F">
        <w:rPr>
          <w:rFonts w:ascii="Times New Roman" w:hAnsi="Times New Roman" w:cs="Times New Roman"/>
          <w:sz w:val="28"/>
          <w:szCs w:val="28"/>
          <w:lang w:val="kk-KZ"/>
        </w:rPr>
        <w:t xml:space="preserve">артып келе жатқанын атап өтті </w:t>
      </w:r>
      <w:r w:rsidR="00335E0D" w:rsidRPr="00176D2F">
        <w:rPr>
          <w:rFonts w:ascii="Times New Roman" w:hAnsi="Times New Roman" w:cs="Times New Roman"/>
          <w:sz w:val="28"/>
          <w:szCs w:val="28"/>
          <w:lang w:val="kk-KZ"/>
        </w:rPr>
        <w:t>[</w:t>
      </w:r>
      <w:r w:rsidR="006445B8" w:rsidRPr="00176D2F">
        <w:rPr>
          <w:rFonts w:ascii="Times New Roman" w:hAnsi="Times New Roman" w:cs="Times New Roman"/>
          <w:sz w:val="28"/>
          <w:szCs w:val="28"/>
          <w:lang w:val="kk-KZ"/>
        </w:rPr>
        <w:t>47</w:t>
      </w:r>
      <w:r w:rsidR="00176D2F" w:rsidRPr="00176D2F">
        <w:rPr>
          <w:rFonts w:ascii="Times New Roman" w:hAnsi="Times New Roman" w:cs="Times New Roman"/>
          <w:sz w:val="28"/>
          <w:szCs w:val="28"/>
          <w:lang w:val="kk-KZ"/>
        </w:rPr>
        <w:t>, р. 5287-1-5287-19</w:t>
      </w:r>
      <w:r w:rsidR="00335E0D" w:rsidRPr="00176D2F">
        <w:rPr>
          <w:rFonts w:ascii="Times New Roman" w:hAnsi="Times New Roman" w:cs="Times New Roman"/>
          <w:sz w:val="28"/>
          <w:szCs w:val="28"/>
          <w:lang w:val="kk-KZ"/>
        </w:rPr>
        <w:t>]</w:t>
      </w:r>
      <w:r w:rsidRPr="00176D2F">
        <w:rPr>
          <w:rFonts w:ascii="Times New Roman" w:hAnsi="Times New Roman" w:cs="Times New Roman"/>
          <w:sz w:val="28"/>
          <w:szCs w:val="28"/>
          <w:lang w:val="kk-KZ"/>
        </w:rPr>
        <w:t xml:space="preserve">. </w:t>
      </w:r>
      <w:r w:rsidR="00026168" w:rsidRPr="00176D2F">
        <w:rPr>
          <w:rFonts w:ascii="Times New Roman" w:hAnsi="Times New Roman" w:cs="Times New Roman"/>
          <w:sz w:val="28"/>
          <w:szCs w:val="28"/>
          <w:lang w:val="kk-KZ"/>
        </w:rPr>
        <w:t>Аталған геосаяси аймақпен тарихының, географиясының, дінінің, мәдениетінің, экономикалық және саяси байланыстарының ортақтығын</w:t>
      </w:r>
      <w:r w:rsidR="00545E7A" w:rsidRPr="00176D2F">
        <w:rPr>
          <w:rFonts w:ascii="Times New Roman" w:hAnsi="Times New Roman" w:cs="Times New Roman"/>
          <w:sz w:val="28"/>
          <w:szCs w:val="28"/>
          <w:lang w:val="kk-KZ"/>
        </w:rPr>
        <w:t>а мән бере отырып</w:t>
      </w:r>
      <w:r w:rsidR="001523F8" w:rsidRPr="00176D2F">
        <w:rPr>
          <w:rFonts w:ascii="Times New Roman" w:hAnsi="Times New Roman" w:cs="Times New Roman"/>
          <w:sz w:val="28"/>
          <w:szCs w:val="28"/>
          <w:lang w:val="kk-KZ"/>
        </w:rPr>
        <w:t xml:space="preserve"> өзінің тартымдылығын</w:t>
      </w:r>
      <w:r w:rsidR="00026168" w:rsidRPr="00176D2F">
        <w:rPr>
          <w:rFonts w:ascii="Times New Roman" w:hAnsi="Times New Roman" w:cs="Times New Roman"/>
          <w:sz w:val="28"/>
          <w:szCs w:val="28"/>
          <w:lang w:val="kk-KZ"/>
        </w:rPr>
        <w:t xml:space="preserve"> </w:t>
      </w:r>
      <w:r w:rsidR="001523F8" w:rsidRPr="00176D2F">
        <w:rPr>
          <w:rFonts w:ascii="Times New Roman" w:hAnsi="Times New Roman" w:cs="Times New Roman"/>
          <w:sz w:val="28"/>
          <w:szCs w:val="28"/>
          <w:lang w:val="kk-KZ"/>
        </w:rPr>
        <w:t>таратуда</w:t>
      </w:r>
      <w:r w:rsidR="005B6AFD" w:rsidRPr="00176D2F">
        <w:rPr>
          <w:rFonts w:ascii="Times New Roman" w:hAnsi="Times New Roman" w:cs="Times New Roman"/>
          <w:sz w:val="28"/>
          <w:szCs w:val="28"/>
          <w:lang w:val="kk-KZ"/>
        </w:rPr>
        <w:t xml:space="preserve"> [</w:t>
      </w:r>
      <w:r w:rsidR="006445B8" w:rsidRPr="00176D2F">
        <w:rPr>
          <w:rFonts w:ascii="Times New Roman" w:hAnsi="Times New Roman" w:cs="Times New Roman"/>
          <w:sz w:val="28"/>
          <w:szCs w:val="28"/>
          <w:lang w:val="kk-KZ"/>
        </w:rPr>
        <w:t>48</w:t>
      </w:r>
      <w:r w:rsidR="00176D2F" w:rsidRPr="00176D2F">
        <w:rPr>
          <w:rFonts w:ascii="Times New Roman" w:hAnsi="Times New Roman" w:cs="Times New Roman"/>
          <w:sz w:val="28"/>
          <w:szCs w:val="28"/>
          <w:lang w:val="kk-KZ"/>
        </w:rPr>
        <w:t>, р. 175-186</w:t>
      </w:r>
      <w:r w:rsidR="005B6AFD" w:rsidRPr="00176D2F">
        <w:rPr>
          <w:rFonts w:ascii="Times New Roman" w:hAnsi="Times New Roman" w:cs="Times New Roman"/>
          <w:sz w:val="28"/>
          <w:szCs w:val="28"/>
          <w:lang w:val="kk-KZ"/>
        </w:rPr>
        <w:t>]</w:t>
      </w:r>
      <w:r w:rsidR="00026168" w:rsidRPr="00176D2F">
        <w:rPr>
          <w:rFonts w:ascii="Times New Roman" w:hAnsi="Times New Roman" w:cs="Times New Roman"/>
          <w:sz w:val="28"/>
          <w:szCs w:val="28"/>
          <w:lang w:val="kk-KZ"/>
        </w:rPr>
        <w:t xml:space="preserve">. </w:t>
      </w:r>
      <w:r w:rsidR="00B458DC" w:rsidRPr="00176D2F">
        <w:rPr>
          <w:rFonts w:ascii="Times New Roman" w:hAnsi="Times New Roman" w:cs="Times New Roman"/>
          <w:sz w:val="28"/>
          <w:szCs w:val="28"/>
          <w:lang w:val="kk-KZ"/>
        </w:rPr>
        <w:t xml:space="preserve">Мысалы, Түркі тілдес елдермен ортақ мәдени кеңістікті күшейту үшін құрылған ТҮРКСОЙ ұйымының (қаз. Түркі мәдениетін және өнерін дамыту халықаралық ұйымы) көмегімен мәдени мұраны сақтау және насихаттау мақсатында түрлі іс-шаралар </w:t>
      </w:r>
      <w:r w:rsidR="00B458DC" w:rsidRPr="0000525D">
        <w:rPr>
          <w:rFonts w:ascii="Times New Roman" w:hAnsi="Times New Roman" w:cs="Times New Roman"/>
          <w:sz w:val="28"/>
          <w:szCs w:val="28"/>
          <w:lang w:val="kk-KZ"/>
        </w:rPr>
        <w:t>ұйымдасты</w:t>
      </w:r>
      <w:r w:rsidR="00EC650D" w:rsidRPr="0000525D">
        <w:rPr>
          <w:rFonts w:ascii="Times New Roman" w:hAnsi="Times New Roman" w:cs="Times New Roman"/>
          <w:sz w:val="28"/>
          <w:szCs w:val="28"/>
          <w:lang w:val="kk-KZ"/>
        </w:rPr>
        <w:t>р</w:t>
      </w:r>
      <w:r w:rsidR="00B458DC" w:rsidRPr="0000525D">
        <w:rPr>
          <w:rFonts w:ascii="Times New Roman" w:hAnsi="Times New Roman" w:cs="Times New Roman"/>
          <w:sz w:val="28"/>
          <w:szCs w:val="28"/>
          <w:lang w:val="kk-KZ"/>
        </w:rPr>
        <w:t>ып, осы халықтар</w:t>
      </w:r>
      <w:r w:rsidR="00F4611A" w:rsidRPr="0000525D">
        <w:rPr>
          <w:rFonts w:ascii="Times New Roman" w:hAnsi="Times New Roman" w:cs="Times New Roman"/>
          <w:sz w:val="28"/>
          <w:szCs w:val="28"/>
          <w:lang w:val="kk-KZ"/>
        </w:rPr>
        <w:t>д</w:t>
      </w:r>
      <w:r w:rsidR="00B458DC" w:rsidRPr="0000525D">
        <w:rPr>
          <w:rFonts w:ascii="Times New Roman" w:hAnsi="Times New Roman" w:cs="Times New Roman"/>
          <w:sz w:val="28"/>
          <w:szCs w:val="28"/>
          <w:lang w:val="kk-KZ"/>
        </w:rPr>
        <w:t xml:space="preserve">ың ортақ мәдени құндылықтарын нығайтады және оларды халықаралық деңгейде алға жылжуды қамтамасыз етуде. </w:t>
      </w:r>
      <w:r w:rsidR="001E61B3" w:rsidRPr="0000525D">
        <w:rPr>
          <w:rFonts w:ascii="Times New Roman" w:hAnsi="Times New Roman" w:cs="Times New Roman"/>
          <w:sz w:val="28"/>
          <w:szCs w:val="28"/>
          <w:lang w:val="kk-KZ"/>
        </w:rPr>
        <w:t xml:space="preserve">Тек абстрактілі ұғымдармен шектелмей </w:t>
      </w:r>
      <w:r w:rsidR="0010691D" w:rsidRPr="0000525D">
        <w:rPr>
          <w:rFonts w:ascii="Times New Roman" w:hAnsi="Times New Roman" w:cs="Times New Roman"/>
          <w:sz w:val="28"/>
          <w:szCs w:val="28"/>
          <w:lang w:val="kk-KZ"/>
        </w:rPr>
        <w:t>осы аумақта орналасқан мемлекет</w:t>
      </w:r>
      <w:r w:rsidR="00EC650D" w:rsidRPr="0000525D">
        <w:rPr>
          <w:rFonts w:ascii="Times New Roman" w:hAnsi="Times New Roman" w:cs="Times New Roman"/>
          <w:sz w:val="28"/>
          <w:szCs w:val="28"/>
          <w:lang w:val="kk-KZ"/>
        </w:rPr>
        <w:t>т</w:t>
      </w:r>
      <w:r w:rsidR="0010691D" w:rsidRPr="0000525D">
        <w:rPr>
          <w:rFonts w:ascii="Times New Roman" w:hAnsi="Times New Roman" w:cs="Times New Roman"/>
          <w:sz w:val="28"/>
          <w:szCs w:val="28"/>
          <w:lang w:val="kk-KZ"/>
        </w:rPr>
        <w:t xml:space="preserve">ер мен ондағы жұртшылықты қолдауға бағытталған </w:t>
      </w:r>
      <w:r w:rsidRPr="0000525D">
        <w:rPr>
          <w:rFonts w:ascii="Times New Roman" w:hAnsi="Times New Roman" w:cs="Times New Roman"/>
          <w:sz w:val="28"/>
          <w:szCs w:val="28"/>
          <w:lang w:val="kk-KZ"/>
        </w:rPr>
        <w:t>TİKA (</w:t>
      </w:r>
      <w:r w:rsidR="0010691D" w:rsidRPr="0000525D">
        <w:rPr>
          <w:rFonts w:ascii="Times New Roman" w:hAnsi="Times New Roman" w:cs="Times New Roman"/>
          <w:sz w:val="28"/>
          <w:szCs w:val="28"/>
          <w:lang w:val="kk-KZ"/>
        </w:rPr>
        <w:t xml:space="preserve">қаз. </w:t>
      </w:r>
      <w:r w:rsidRPr="0000525D">
        <w:rPr>
          <w:rFonts w:ascii="Times New Roman" w:hAnsi="Times New Roman" w:cs="Times New Roman"/>
          <w:sz w:val="28"/>
          <w:szCs w:val="28"/>
          <w:lang w:val="kk-KZ"/>
        </w:rPr>
        <w:t>Түрік ынтымақтастық және координация агенттігі)</w:t>
      </w:r>
      <w:r w:rsidR="001D5B0D"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Қызыл жарты ай</w:t>
      </w:r>
      <w:r w:rsidR="001D5B0D"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TRT (</w:t>
      </w:r>
      <w:r w:rsidR="001D5B0D" w:rsidRPr="0000525D">
        <w:rPr>
          <w:rFonts w:ascii="Times New Roman" w:hAnsi="Times New Roman" w:cs="Times New Roman"/>
          <w:sz w:val="28"/>
          <w:szCs w:val="28"/>
          <w:lang w:val="kk-KZ"/>
        </w:rPr>
        <w:t>қаз. Түркия радио және теледидар корпорациясы</w:t>
      </w:r>
      <w:r w:rsidRPr="0000525D">
        <w:rPr>
          <w:rFonts w:ascii="Times New Roman" w:hAnsi="Times New Roman" w:cs="Times New Roman"/>
          <w:sz w:val="28"/>
          <w:szCs w:val="28"/>
          <w:lang w:val="kk-KZ"/>
        </w:rPr>
        <w:t>)</w:t>
      </w:r>
      <w:r w:rsidR="001D5B0D"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00C27B4B" w:rsidRPr="0000525D">
        <w:rPr>
          <w:rFonts w:ascii="Times New Roman" w:hAnsi="Times New Roman" w:cs="Times New Roman"/>
          <w:sz w:val="28"/>
          <w:szCs w:val="28"/>
          <w:lang w:val="kk-KZ"/>
        </w:rPr>
        <w:t>Türkiye Bursları (қаз. Түркияда білім алуға арналға</w:t>
      </w:r>
      <w:r w:rsidR="00F4611A" w:rsidRPr="0000525D">
        <w:rPr>
          <w:rFonts w:ascii="Times New Roman" w:hAnsi="Times New Roman" w:cs="Times New Roman"/>
          <w:sz w:val="28"/>
          <w:szCs w:val="28"/>
          <w:lang w:val="kk-KZ"/>
        </w:rPr>
        <w:t>н</w:t>
      </w:r>
      <w:r w:rsidR="00C27B4B" w:rsidRPr="0000525D">
        <w:rPr>
          <w:rFonts w:ascii="Times New Roman" w:hAnsi="Times New Roman" w:cs="Times New Roman"/>
          <w:sz w:val="28"/>
          <w:szCs w:val="28"/>
          <w:lang w:val="kk-KZ"/>
        </w:rPr>
        <w:t xml:space="preserve"> стипендиялар),</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 xml:space="preserve"> Юнус Эмре қоры</w:t>
      </w:r>
      <w:r w:rsidR="00C27B4B" w:rsidRPr="0000525D">
        <w:rPr>
          <w:rFonts w:ascii="Times New Roman" w:hAnsi="Times New Roman" w:cs="Times New Roman"/>
          <w:sz w:val="28"/>
          <w:szCs w:val="28"/>
          <w:lang w:val="kk-KZ"/>
        </w:rPr>
        <w:t xml:space="preserve"> т.б. агенттіктер, қорлар, бағдарламалар мен жобалар арқылы </w:t>
      </w:r>
      <w:r w:rsidRPr="0000525D">
        <w:rPr>
          <w:rFonts w:ascii="Times New Roman" w:hAnsi="Times New Roman" w:cs="Times New Roman"/>
          <w:sz w:val="28"/>
          <w:szCs w:val="28"/>
          <w:lang w:val="kk-KZ"/>
        </w:rPr>
        <w:t>саяси</w:t>
      </w:r>
      <w:r w:rsidR="00C27B4B"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дипломатиялық</w:t>
      </w:r>
      <w:r w:rsidR="00C27B4B"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 xml:space="preserve">экономикалық және мәдени </w:t>
      </w:r>
      <w:r w:rsidR="00C27B4B" w:rsidRPr="0000525D">
        <w:rPr>
          <w:rFonts w:ascii="Times New Roman" w:hAnsi="Times New Roman" w:cs="Times New Roman"/>
          <w:sz w:val="28"/>
          <w:szCs w:val="28"/>
          <w:lang w:val="kk-KZ"/>
        </w:rPr>
        <w:t>салада белсенді жұмыстар жүргізуде</w:t>
      </w:r>
      <w:r w:rsidR="0062475D" w:rsidRPr="0000525D">
        <w:rPr>
          <w:rFonts w:ascii="Times New Roman" w:hAnsi="Times New Roman" w:cs="Times New Roman"/>
          <w:sz w:val="28"/>
          <w:szCs w:val="28"/>
          <w:lang w:val="kk-KZ"/>
        </w:rPr>
        <w:t xml:space="preserve"> </w:t>
      </w:r>
      <w:r w:rsidR="00C27B4B" w:rsidRPr="0000525D">
        <w:rPr>
          <w:rFonts w:ascii="Times New Roman" w:hAnsi="Times New Roman" w:cs="Times New Roman"/>
          <w:sz w:val="28"/>
          <w:szCs w:val="28"/>
          <w:lang w:val="kk-KZ"/>
        </w:rPr>
        <w:t>[</w:t>
      </w:r>
      <w:r w:rsidR="00476454" w:rsidRPr="0000525D">
        <w:rPr>
          <w:rFonts w:ascii="Times New Roman" w:hAnsi="Times New Roman" w:cs="Times New Roman"/>
          <w:sz w:val="28"/>
          <w:szCs w:val="28"/>
          <w:lang w:val="kk-KZ"/>
        </w:rPr>
        <w:t>2</w:t>
      </w:r>
      <w:r w:rsidR="00CF18B7" w:rsidRPr="00CF18B7">
        <w:rPr>
          <w:rFonts w:ascii="Times New Roman" w:hAnsi="Times New Roman" w:cs="Times New Roman"/>
          <w:sz w:val="28"/>
          <w:szCs w:val="28"/>
          <w:lang w:val="kk-KZ"/>
        </w:rPr>
        <w:t>1</w:t>
      </w:r>
      <w:r w:rsidR="009F6BB2">
        <w:rPr>
          <w:rFonts w:ascii="Times New Roman" w:hAnsi="Times New Roman" w:cs="Times New Roman"/>
          <w:sz w:val="28"/>
          <w:szCs w:val="28"/>
          <w:lang w:val="kk-KZ"/>
        </w:rPr>
        <w:t>1</w:t>
      </w:r>
      <w:r w:rsidR="00C27B4B"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w:t>
      </w:r>
      <w:r w:rsidR="00B458DC" w:rsidRPr="0000525D">
        <w:rPr>
          <w:rFonts w:ascii="Times New Roman" w:hAnsi="Times New Roman" w:cs="Times New Roman"/>
          <w:sz w:val="28"/>
          <w:szCs w:val="28"/>
          <w:lang w:val="kk-KZ"/>
        </w:rPr>
        <w:t xml:space="preserve"> </w:t>
      </w:r>
      <w:r w:rsidR="00C27B4B" w:rsidRPr="0000525D">
        <w:rPr>
          <w:rFonts w:ascii="Times New Roman" w:hAnsi="Times New Roman" w:cs="Times New Roman"/>
          <w:sz w:val="28"/>
          <w:szCs w:val="28"/>
          <w:lang w:val="kk-KZ"/>
        </w:rPr>
        <w:t xml:space="preserve">Осындай тиімді мемлекеттік саясат және әр деңгейдегі байланыстар </w:t>
      </w:r>
      <w:r w:rsidRPr="0000525D">
        <w:rPr>
          <w:rFonts w:ascii="Times New Roman" w:hAnsi="Times New Roman" w:cs="Times New Roman"/>
          <w:sz w:val="28"/>
          <w:szCs w:val="28"/>
          <w:lang w:val="kk-KZ"/>
        </w:rPr>
        <w:t xml:space="preserve">Түркияның </w:t>
      </w:r>
      <w:r w:rsidR="00C27B4B" w:rsidRPr="0000525D">
        <w:rPr>
          <w:rFonts w:ascii="Times New Roman" w:hAnsi="Times New Roman" w:cs="Times New Roman"/>
          <w:sz w:val="28"/>
          <w:szCs w:val="28"/>
          <w:lang w:val="kk-KZ"/>
        </w:rPr>
        <w:t xml:space="preserve">тартымдылығын күшейтіп, </w:t>
      </w:r>
      <w:r w:rsidRPr="0000525D">
        <w:rPr>
          <w:rFonts w:ascii="Times New Roman" w:hAnsi="Times New Roman" w:cs="Times New Roman"/>
          <w:sz w:val="28"/>
          <w:szCs w:val="28"/>
          <w:lang w:val="kk-KZ"/>
        </w:rPr>
        <w:t xml:space="preserve">жұмсақ күшін арттыруға </w:t>
      </w:r>
      <w:r w:rsidR="00C27B4B" w:rsidRPr="0000525D">
        <w:rPr>
          <w:rFonts w:ascii="Times New Roman" w:hAnsi="Times New Roman" w:cs="Times New Roman"/>
          <w:sz w:val="28"/>
          <w:szCs w:val="28"/>
          <w:lang w:val="kk-KZ"/>
        </w:rPr>
        <w:t>септігін тигізді</w:t>
      </w:r>
      <w:r w:rsidRPr="0000525D">
        <w:rPr>
          <w:rFonts w:ascii="Times New Roman" w:hAnsi="Times New Roman" w:cs="Times New Roman"/>
          <w:sz w:val="28"/>
          <w:szCs w:val="28"/>
          <w:lang w:val="kk-KZ"/>
        </w:rPr>
        <w:t xml:space="preserve">. </w:t>
      </w:r>
    </w:p>
    <w:p w14:paraId="5CBDFD9F" w14:textId="37C0DEB8" w:rsidR="00B41E61" w:rsidRPr="0000525D" w:rsidRDefault="00B41E61" w:rsidP="00B41E61">
      <w:pPr>
        <w:rPr>
          <w:lang w:val="kk-KZ"/>
        </w:rPr>
      </w:pPr>
      <w:r w:rsidRPr="0000525D">
        <w:rPr>
          <w:rFonts w:cs="Times New Roman"/>
          <w:lang w:val="kk-KZ"/>
        </w:rPr>
        <w:t>Түркия</w:t>
      </w:r>
      <w:r w:rsidR="008C6EF4" w:rsidRPr="0000525D">
        <w:rPr>
          <w:rFonts w:cs="Times New Roman"/>
          <w:lang w:val="kk-KZ"/>
        </w:rPr>
        <w:t xml:space="preserve"> бұрын Осман империясының өзегінде құрылған мемлекет ретінде және тәуелсіздігін ресми жоғалтпаған қоғам болғандықтан билік жүйесі, дипломатиялық байланыстар, шешім қабылдау т.б. мемлекет басқару ісінде салыстырмалы түрде мол тәжірибесі болғандықтан осы географияда орналасқан және тәуелсіздікке кейін қол жеткізген мемлекеттерге </w:t>
      </w:r>
      <w:r w:rsidR="00D74FEA" w:rsidRPr="0000525D">
        <w:rPr>
          <w:rFonts w:cs="Times New Roman"/>
          <w:lang w:val="kk-KZ"/>
        </w:rPr>
        <w:t>модель ретінде де тартымдылығы бар</w:t>
      </w:r>
      <w:r w:rsidRPr="0000525D">
        <w:rPr>
          <w:rFonts w:cs="Times New Roman"/>
          <w:lang w:val="kk-KZ"/>
        </w:rPr>
        <w:t xml:space="preserve"> </w:t>
      </w:r>
      <w:r w:rsidRPr="0000525D">
        <w:rPr>
          <w:lang w:val="kk-KZ"/>
        </w:rPr>
        <w:t>[</w:t>
      </w:r>
      <w:r w:rsidR="00476454" w:rsidRPr="0000525D">
        <w:rPr>
          <w:lang w:val="kk-KZ"/>
        </w:rPr>
        <w:t>21</w:t>
      </w:r>
      <w:r w:rsidR="009F6BB2">
        <w:rPr>
          <w:lang w:val="kk-KZ"/>
        </w:rPr>
        <w:t>2</w:t>
      </w:r>
      <w:r w:rsidRPr="0000525D">
        <w:rPr>
          <w:lang w:val="kk-KZ"/>
        </w:rPr>
        <w:t>].</w:t>
      </w:r>
      <w:r w:rsidR="00575574" w:rsidRPr="0000525D">
        <w:rPr>
          <w:lang w:val="kk-KZ"/>
        </w:rPr>
        <w:t xml:space="preserve"> </w:t>
      </w:r>
      <w:r w:rsidR="00EE192F" w:rsidRPr="0000525D">
        <w:rPr>
          <w:lang w:val="kk-KZ"/>
        </w:rPr>
        <w:t>Осы артықшылығын тиімді пайдаланған мемлекет</w:t>
      </w:r>
      <w:r w:rsidRPr="0000525D">
        <w:rPr>
          <w:lang w:val="kk-KZ"/>
        </w:rPr>
        <w:t xml:space="preserve"> </w:t>
      </w:r>
      <w:r w:rsidR="00575574" w:rsidRPr="0000525D">
        <w:rPr>
          <w:rFonts w:cs="Times New Roman"/>
          <w:lang w:val="kk-KZ"/>
        </w:rPr>
        <w:t xml:space="preserve">КСРО тарағаннан кейін </w:t>
      </w:r>
      <w:r w:rsidR="00EE192F" w:rsidRPr="0000525D">
        <w:rPr>
          <w:rFonts w:cs="Times New Roman"/>
          <w:lang w:val="kk-KZ"/>
        </w:rPr>
        <w:t>түркі тілдес</w:t>
      </w:r>
      <w:r w:rsidR="00575574" w:rsidRPr="0000525D">
        <w:rPr>
          <w:rFonts w:cs="Times New Roman"/>
          <w:lang w:val="kk-KZ"/>
        </w:rPr>
        <w:t xml:space="preserve"> елдермен ынтымақтастықты арттыруда белсенділ</w:t>
      </w:r>
      <w:r w:rsidR="00EE192F" w:rsidRPr="0000525D">
        <w:rPr>
          <w:rFonts w:cs="Times New Roman"/>
          <w:lang w:val="kk-KZ"/>
        </w:rPr>
        <w:t>ік танытып,</w:t>
      </w:r>
      <w:r w:rsidR="00575574" w:rsidRPr="0000525D">
        <w:rPr>
          <w:rFonts w:cs="Times New Roman"/>
          <w:lang w:val="kk-KZ"/>
        </w:rPr>
        <w:t xml:space="preserve"> жұмсақ күштің барлық ресурстарын тиімді пайдалан</w:t>
      </w:r>
      <w:r w:rsidR="00EE192F" w:rsidRPr="0000525D">
        <w:rPr>
          <w:rFonts w:cs="Times New Roman"/>
          <w:lang w:val="kk-KZ"/>
        </w:rPr>
        <w:t xml:space="preserve">ып, осы елдердің қатысуымен әртүрлі тақырыпта </w:t>
      </w:r>
      <w:r w:rsidR="00575574" w:rsidRPr="0000525D">
        <w:rPr>
          <w:lang w:val="kk-KZ"/>
        </w:rPr>
        <w:t xml:space="preserve">халықаралық </w:t>
      </w:r>
      <w:r w:rsidR="00EE192F" w:rsidRPr="0000525D">
        <w:rPr>
          <w:lang w:val="kk-KZ"/>
        </w:rPr>
        <w:t xml:space="preserve">шаралар мен жиындарды жиі ұйымдастыру нәтижесінде барлық салада горизонтальді коммуникация құра білді.  </w:t>
      </w:r>
    </w:p>
    <w:p w14:paraId="0E7437BE" w14:textId="6F077BCF" w:rsidR="00D86858" w:rsidRPr="0000525D" w:rsidRDefault="00BB7906" w:rsidP="0062576A">
      <w:pPr>
        <w:rPr>
          <w:lang w:val="kk-KZ"/>
        </w:rPr>
      </w:pPr>
      <w:r w:rsidRPr="0000525D">
        <w:rPr>
          <w:lang w:val="kk-KZ"/>
        </w:rPr>
        <w:t xml:space="preserve">Академиялық </w:t>
      </w:r>
      <w:r w:rsidR="00F57E61" w:rsidRPr="0000525D">
        <w:rPr>
          <w:lang w:val="kk-KZ"/>
        </w:rPr>
        <w:t>ұтқырлық</w:t>
      </w:r>
      <w:r w:rsidR="00EE3252" w:rsidRPr="0000525D">
        <w:rPr>
          <w:lang w:val="kk-KZ"/>
        </w:rPr>
        <w:t>,</w:t>
      </w:r>
      <w:r w:rsidRPr="0000525D">
        <w:rPr>
          <w:lang w:val="kk-KZ"/>
        </w:rPr>
        <w:t xml:space="preserve"> білім беру </w:t>
      </w:r>
      <w:r w:rsidR="00EE3252" w:rsidRPr="0000525D">
        <w:rPr>
          <w:lang w:val="kk-KZ"/>
        </w:rPr>
        <w:t>жүйесі және халықаралық ғылыми байланыстарды орнықтыру саласында да</w:t>
      </w:r>
      <w:r w:rsidRPr="0000525D">
        <w:rPr>
          <w:lang w:val="kk-KZ"/>
        </w:rPr>
        <w:t xml:space="preserve"> Түркияның жұмсақ күші сапалы іске асырылуда. </w:t>
      </w:r>
      <w:r w:rsidR="00743A72" w:rsidRPr="0000525D">
        <w:rPr>
          <w:lang w:val="kk-KZ"/>
        </w:rPr>
        <w:t>Осы тұрғыдан алғанда</w:t>
      </w:r>
      <w:r w:rsidR="00C53894" w:rsidRPr="0000525D">
        <w:rPr>
          <w:lang w:val="kk-KZ"/>
        </w:rPr>
        <w:t xml:space="preserve"> зерттеушілер </w:t>
      </w:r>
      <w:r w:rsidR="00743A72" w:rsidRPr="0000525D">
        <w:rPr>
          <w:lang w:val="kk-KZ"/>
        </w:rPr>
        <w:t xml:space="preserve">Түркияның білім жүйесін шетелдерге таныстыратын өкілдіктер мен шаралар, түрлі стипендиялар, академиялық мобильділікті қамтамасыз ететін бағдарламалар, ынтымақтастық </w:t>
      </w:r>
      <w:r w:rsidR="00743A72" w:rsidRPr="00176D2F">
        <w:rPr>
          <w:lang w:val="kk-KZ"/>
        </w:rPr>
        <w:t xml:space="preserve">жобалары нәтижесінде бұл мемлекетте оқитын шетелдік студенттер мен зерттеуші ғалымдарды саны </w:t>
      </w:r>
      <w:r w:rsidR="00C53894" w:rsidRPr="00176D2F">
        <w:rPr>
          <w:lang w:val="kk-KZ"/>
        </w:rPr>
        <w:t>арттырғанын айтады</w:t>
      </w:r>
      <w:r w:rsidR="00742D16" w:rsidRPr="00176D2F">
        <w:rPr>
          <w:lang w:val="kk-KZ"/>
        </w:rPr>
        <w:t xml:space="preserve"> [</w:t>
      </w:r>
      <w:r w:rsidR="00476454" w:rsidRPr="00176D2F">
        <w:rPr>
          <w:lang w:val="kk-KZ"/>
        </w:rPr>
        <w:t>49</w:t>
      </w:r>
      <w:r w:rsidR="00176D2F" w:rsidRPr="00176D2F">
        <w:rPr>
          <w:lang w:val="kk-KZ"/>
        </w:rPr>
        <w:t>, р. 977-984</w:t>
      </w:r>
      <w:r w:rsidR="00742D16" w:rsidRPr="00176D2F">
        <w:rPr>
          <w:lang w:val="kk-KZ"/>
        </w:rPr>
        <w:t>]</w:t>
      </w:r>
      <w:r w:rsidR="00743A72" w:rsidRPr="00176D2F">
        <w:rPr>
          <w:lang w:val="kk-KZ"/>
        </w:rPr>
        <w:t xml:space="preserve">. </w:t>
      </w:r>
      <w:r w:rsidR="00886CE2" w:rsidRPr="00176D2F">
        <w:rPr>
          <w:lang w:val="kk-KZ"/>
        </w:rPr>
        <w:t xml:space="preserve">Мемлекеттің </w:t>
      </w:r>
      <w:r w:rsidR="00C53894" w:rsidRPr="00176D2F">
        <w:rPr>
          <w:lang w:val="kk-KZ"/>
        </w:rPr>
        <w:t xml:space="preserve">білім саласындағы саясаты, оның ішінде </w:t>
      </w:r>
      <w:r w:rsidR="007F42B6" w:rsidRPr="00176D2F">
        <w:rPr>
          <w:lang w:val="kk-KZ"/>
        </w:rPr>
        <w:t>басқа мемлекеттерді жастарын елге келіп білім алуына бөлінетін гранттар санын арттыруы</w:t>
      </w:r>
      <w:r w:rsidR="00886CE2" w:rsidRPr="00176D2F">
        <w:rPr>
          <w:lang w:val="kk-KZ"/>
        </w:rPr>
        <w:t xml:space="preserve"> </w:t>
      </w:r>
      <w:r w:rsidRPr="00176D2F">
        <w:rPr>
          <w:lang w:val="kk-KZ"/>
        </w:rPr>
        <w:t xml:space="preserve">шетелдік </w:t>
      </w:r>
      <w:r w:rsidR="00886CE2" w:rsidRPr="00176D2F">
        <w:rPr>
          <w:lang w:val="kk-KZ"/>
        </w:rPr>
        <w:t>жастардың түрік тілін үйренуіне, мәдениетін таратуына үлес қосты.</w:t>
      </w:r>
      <w:r w:rsidRPr="00176D2F">
        <w:rPr>
          <w:lang w:val="kk-KZ"/>
        </w:rPr>
        <w:t xml:space="preserve"> </w:t>
      </w:r>
      <w:r w:rsidR="00311379" w:rsidRPr="00176D2F">
        <w:rPr>
          <w:lang w:val="kk-KZ"/>
        </w:rPr>
        <w:t xml:space="preserve">Сонымен қатар, </w:t>
      </w:r>
      <w:r w:rsidR="00DF6237" w:rsidRPr="00176D2F">
        <w:rPr>
          <w:lang w:val="kk-KZ"/>
        </w:rPr>
        <w:t xml:space="preserve">бұл Түркиядан сыртқа барып білім алатын жергілікті жастар мен осы мемлекетке </w:t>
      </w:r>
      <w:r w:rsidR="00DF6237" w:rsidRPr="0000525D">
        <w:rPr>
          <w:lang w:val="kk-KZ"/>
        </w:rPr>
        <w:t>келетін шетелдік жастардың арасындағы баланстың позитивті бағытқа өзгеруіне алып келді (</w:t>
      </w:r>
      <w:r w:rsidR="0062576A" w:rsidRPr="0000525D">
        <w:rPr>
          <w:lang w:val="kk-KZ"/>
        </w:rPr>
        <w:t>5-</w:t>
      </w:r>
      <w:r w:rsidR="00DF6237" w:rsidRPr="0000525D">
        <w:rPr>
          <w:lang w:val="kk-KZ"/>
        </w:rPr>
        <w:t xml:space="preserve">сурет). </w:t>
      </w:r>
      <w:r w:rsidR="002C19BB" w:rsidRPr="0000525D">
        <w:rPr>
          <w:lang w:val="kk-KZ"/>
        </w:rPr>
        <w:t xml:space="preserve">Қазіргі таңда бұл </w:t>
      </w:r>
      <w:r w:rsidR="00320F1C" w:rsidRPr="0000525D">
        <w:rPr>
          <w:lang w:val="kk-KZ"/>
        </w:rPr>
        <w:t xml:space="preserve">баланс 200 мыңға жуықтағаны байқалады. Соның нәтижесінде Түркиядағы жоғары білім сапасын және жүйесін халықаралық деңгейде мойындау </w:t>
      </w:r>
      <w:r w:rsidR="00D76364" w:rsidRPr="0000525D">
        <w:rPr>
          <w:lang w:val="kk-KZ"/>
        </w:rPr>
        <w:t xml:space="preserve">күшейді. </w:t>
      </w:r>
    </w:p>
    <w:p w14:paraId="7CF37552" w14:textId="77777777" w:rsidR="00AE1D72" w:rsidRPr="0000525D" w:rsidRDefault="00AE1D72" w:rsidP="00BB7906">
      <w:pPr>
        <w:rPr>
          <w:lang w:val="kk-KZ"/>
        </w:rPr>
      </w:pPr>
    </w:p>
    <w:p w14:paraId="2F0AB425" w14:textId="1E9DA3B9" w:rsidR="00E544EC" w:rsidRPr="0000525D" w:rsidRDefault="00E544EC" w:rsidP="00851259">
      <w:pPr>
        <w:ind w:firstLine="0"/>
        <w:rPr>
          <w:lang w:val="kk-KZ"/>
        </w:rPr>
      </w:pPr>
      <w:r w:rsidRPr="0000525D">
        <w:rPr>
          <w:noProof/>
          <w:lang w:eastAsia="ru-RU"/>
        </w:rPr>
        <w:drawing>
          <wp:inline distT="0" distB="0" distL="0" distR="0" wp14:anchorId="7E10FE58" wp14:editId="62B08EAD">
            <wp:extent cx="6057900" cy="41148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9EBAEA" w14:textId="77777777" w:rsidR="00E544EC" w:rsidRPr="000E44D3" w:rsidRDefault="00E544EC" w:rsidP="00BB7906">
      <w:pPr>
        <w:rPr>
          <w:sz w:val="16"/>
          <w:szCs w:val="16"/>
          <w:lang w:val="kk-KZ"/>
        </w:rPr>
      </w:pPr>
    </w:p>
    <w:p w14:paraId="549B21F4" w14:textId="266DCCAF" w:rsidR="0062576A" w:rsidRPr="00E56587" w:rsidRDefault="0062576A" w:rsidP="00E56587">
      <w:pPr>
        <w:ind w:firstLine="0"/>
        <w:jc w:val="center"/>
        <w:rPr>
          <w:lang w:val="kk-KZ"/>
        </w:rPr>
      </w:pPr>
      <w:r w:rsidRPr="00E56587">
        <w:rPr>
          <w:lang w:val="kk-KZ"/>
        </w:rPr>
        <w:t xml:space="preserve">Сурет 5 </w:t>
      </w:r>
      <w:r w:rsidR="000E44D3">
        <w:rPr>
          <w:rFonts w:cs="Times New Roman"/>
          <w:lang w:val="kk-KZ"/>
        </w:rPr>
        <w:t>‒</w:t>
      </w:r>
      <w:r w:rsidRPr="00E56587">
        <w:rPr>
          <w:lang w:val="kk-KZ"/>
        </w:rPr>
        <w:t>Түркиядан шетелге кетуші және келуші студенттер арасындағы баланс</w:t>
      </w:r>
    </w:p>
    <w:p w14:paraId="4195A45B" w14:textId="77777777" w:rsidR="007F42B6" w:rsidRPr="0000525D" w:rsidRDefault="007F42B6" w:rsidP="009D7A4B">
      <w:pPr>
        <w:rPr>
          <w:rFonts w:cs="Times New Roman"/>
          <w:szCs w:val="28"/>
          <w:lang w:val="kk-KZ"/>
        </w:rPr>
      </w:pPr>
    </w:p>
    <w:p w14:paraId="23660AFC" w14:textId="4141A2A4" w:rsidR="009D7A4B" w:rsidRPr="0000525D" w:rsidRDefault="00F44669" w:rsidP="009D7A4B">
      <w:pPr>
        <w:rPr>
          <w:lang w:val="kk-KZ"/>
        </w:rPr>
      </w:pPr>
      <w:r w:rsidRPr="0000525D">
        <w:rPr>
          <w:rFonts w:cs="Times New Roman"/>
          <w:szCs w:val="28"/>
          <w:lang w:val="kk-KZ"/>
        </w:rPr>
        <w:t xml:space="preserve">Сонымен қатар, Түркияның фильм индустриясы, оның ішінде </w:t>
      </w:r>
      <w:r w:rsidR="00F120E4" w:rsidRPr="0000525D">
        <w:rPr>
          <w:rFonts w:cs="Times New Roman"/>
          <w:szCs w:val="28"/>
          <w:lang w:val="kk-KZ"/>
        </w:rPr>
        <w:t>сериалдары</w:t>
      </w:r>
      <w:r w:rsidRPr="0000525D">
        <w:rPr>
          <w:rFonts w:cs="Times New Roman"/>
          <w:szCs w:val="28"/>
          <w:lang w:val="kk-KZ"/>
        </w:rPr>
        <w:t xml:space="preserve"> да бұл</w:t>
      </w:r>
      <w:r w:rsidR="00F120E4" w:rsidRPr="0000525D">
        <w:rPr>
          <w:rFonts w:cs="Times New Roman"/>
          <w:szCs w:val="28"/>
          <w:lang w:val="kk-KZ"/>
        </w:rPr>
        <w:t xml:space="preserve"> елдің тартымдылығын арттыру</w:t>
      </w:r>
      <w:r w:rsidRPr="0000525D">
        <w:rPr>
          <w:rFonts w:cs="Times New Roman"/>
          <w:szCs w:val="28"/>
          <w:lang w:val="kk-KZ"/>
        </w:rPr>
        <w:t>, құндылықтарын тарату</w:t>
      </w:r>
      <w:r w:rsidR="00F120E4" w:rsidRPr="0000525D">
        <w:rPr>
          <w:rFonts w:cs="Times New Roman"/>
          <w:szCs w:val="28"/>
          <w:lang w:val="kk-KZ"/>
        </w:rPr>
        <w:t xml:space="preserve"> тұрғысынан</w:t>
      </w:r>
      <w:r w:rsidR="00B85305" w:rsidRPr="0000525D">
        <w:rPr>
          <w:rFonts w:cs="Times New Roman"/>
          <w:szCs w:val="28"/>
          <w:lang w:val="kk-KZ"/>
        </w:rPr>
        <w:t xml:space="preserve"> да пайдалы </w:t>
      </w:r>
      <w:r w:rsidRPr="0000525D">
        <w:rPr>
          <w:rFonts w:cs="Times New Roman"/>
          <w:szCs w:val="28"/>
          <w:lang w:val="kk-KZ"/>
        </w:rPr>
        <w:t>екенін</w:t>
      </w:r>
      <w:r w:rsidR="00B85305" w:rsidRPr="0000525D">
        <w:rPr>
          <w:rFonts w:cs="Times New Roman"/>
          <w:szCs w:val="28"/>
          <w:lang w:val="kk-KZ"/>
        </w:rPr>
        <w:t xml:space="preserve"> </w:t>
      </w:r>
      <w:r w:rsidRPr="0000525D">
        <w:rPr>
          <w:rFonts w:cs="Times New Roman"/>
          <w:szCs w:val="28"/>
          <w:lang w:val="kk-KZ"/>
        </w:rPr>
        <w:t xml:space="preserve">зерттеушілер </w:t>
      </w:r>
      <w:r w:rsidR="00B85305" w:rsidRPr="0000525D">
        <w:rPr>
          <w:rFonts w:cs="Times New Roman"/>
          <w:szCs w:val="28"/>
          <w:lang w:val="kk-KZ"/>
        </w:rPr>
        <w:t>атап өтті [</w:t>
      </w:r>
      <w:r w:rsidR="00476454" w:rsidRPr="0000525D">
        <w:rPr>
          <w:rFonts w:cs="Times New Roman"/>
          <w:szCs w:val="28"/>
          <w:lang w:val="kk-KZ"/>
        </w:rPr>
        <w:t>21</w:t>
      </w:r>
      <w:r w:rsidR="009F6BB2">
        <w:rPr>
          <w:rFonts w:cs="Times New Roman"/>
          <w:szCs w:val="28"/>
          <w:lang w:val="kk-KZ"/>
        </w:rPr>
        <w:t>3</w:t>
      </w:r>
      <w:r w:rsidR="00B85305" w:rsidRPr="0000525D">
        <w:rPr>
          <w:rFonts w:cs="Times New Roman"/>
          <w:szCs w:val="28"/>
          <w:lang w:val="kk-KZ"/>
        </w:rPr>
        <w:t>]</w:t>
      </w:r>
      <w:r w:rsidR="00F120E4" w:rsidRPr="0000525D">
        <w:rPr>
          <w:rFonts w:cs="Times New Roman"/>
          <w:szCs w:val="28"/>
          <w:lang w:val="kk-KZ"/>
        </w:rPr>
        <w:t xml:space="preserve">. </w:t>
      </w:r>
      <w:r w:rsidR="004729F1" w:rsidRPr="0000525D">
        <w:rPr>
          <w:lang w:val="kk-KZ"/>
        </w:rPr>
        <w:t xml:space="preserve">Соңғы жылдары </w:t>
      </w:r>
      <w:r w:rsidR="004729F1" w:rsidRPr="0000525D">
        <w:rPr>
          <w:rFonts w:cs="Times New Roman"/>
          <w:szCs w:val="28"/>
          <w:lang w:val="kk-KZ"/>
        </w:rPr>
        <w:t xml:space="preserve">осы саланың қарқынды дамуы нәтижесінде креативті индустрия </w:t>
      </w:r>
      <w:r w:rsidR="009D7A4B" w:rsidRPr="0000525D">
        <w:rPr>
          <w:lang w:val="kk-KZ"/>
        </w:rPr>
        <w:t>өнімдер</w:t>
      </w:r>
      <w:r w:rsidR="004729F1" w:rsidRPr="0000525D">
        <w:rPr>
          <w:lang w:val="kk-KZ"/>
        </w:rPr>
        <w:t>ін,</w:t>
      </w:r>
      <w:r w:rsidR="009D7A4B" w:rsidRPr="0000525D">
        <w:rPr>
          <w:lang w:val="kk-KZ"/>
        </w:rPr>
        <w:t xml:space="preserve"> </w:t>
      </w:r>
      <w:r w:rsidR="004729F1" w:rsidRPr="0000525D">
        <w:rPr>
          <w:lang w:val="kk-KZ"/>
        </w:rPr>
        <w:t>телехикаялар</w:t>
      </w:r>
      <w:r w:rsidR="009D7A4B" w:rsidRPr="0000525D">
        <w:rPr>
          <w:lang w:val="kk-KZ"/>
        </w:rPr>
        <w:t xml:space="preserve"> мен ф</w:t>
      </w:r>
      <w:r w:rsidR="004729F1" w:rsidRPr="0000525D">
        <w:rPr>
          <w:lang w:val="kk-KZ"/>
        </w:rPr>
        <w:t>ильмдердің</w:t>
      </w:r>
      <w:r w:rsidR="009D7A4B" w:rsidRPr="0000525D">
        <w:rPr>
          <w:lang w:val="kk-KZ"/>
        </w:rPr>
        <w:t xml:space="preserve"> экспорты артты.</w:t>
      </w:r>
      <w:r w:rsidR="00252741" w:rsidRPr="0000525D">
        <w:rPr>
          <w:lang w:val="kk-KZ"/>
        </w:rPr>
        <w:t xml:space="preserve"> Бұл экспорт нәтижесінде және ондағы мазмұны </w:t>
      </w:r>
      <w:r w:rsidR="00B51203" w:rsidRPr="0000525D">
        <w:rPr>
          <w:lang w:val="kk-KZ"/>
        </w:rPr>
        <w:t>жергілікті халықтың мәдениетін, құндылықтарын, көзқарасы мен дүниетанымын</w:t>
      </w:r>
      <w:r w:rsidR="009D7A4B" w:rsidRPr="0000525D">
        <w:rPr>
          <w:lang w:val="kk-KZ"/>
        </w:rPr>
        <w:t xml:space="preserve"> әлем бойынша үлкен аудиторияға жет</w:t>
      </w:r>
      <w:r w:rsidR="00B51203" w:rsidRPr="0000525D">
        <w:rPr>
          <w:lang w:val="kk-KZ"/>
        </w:rPr>
        <w:t>кізуге атсалысты.</w:t>
      </w:r>
      <w:r w:rsidR="009D7A4B" w:rsidRPr="0000525D">
        <w:rPr>
          <w:lang w:val="kk-KZ"/>
        </w:rPr>
        <w:t xml:space="preserve"> Бұл жағдай Түркияның мәдени тартымдылығын арттырады және оның туристік әлеуетіне </w:t>
      </w:r>
      <w:r w:rsidR="002C2B54" w:rsidRPr="0000525D">
        <w:rPr>
          <w:lang w:val="kk-KZ"/>
        </w:rPr>
        <w:t>импульс беріп, түр</w:t>
      </w:r>
      <w:r w:rsidR="00B51203" w:rsidRPr="0000525D">
        <w:rPr>
          <w:lang w:val="kk-KZ"/>
        </w:rPr>
        <w:t>і</w:t>
      </w:r>
      <w:r w:rsidR="002C2B54" w:rsidRPr="0000525D">
        <w:rPr>
          <w:lang w:val="kk-KZ"/>
        </w:rPr>
        <w:t>к</w:t>
      </w:r>
      <w:r w:rsidR="00B51203" w:rsidRPr="0000525D">
        <w:rPr>
          <w:lang w:val="kk-KZ"/>
        </w:rPr>
        <w:t xml:space="preserve"> тілін үйренуге де қызығушылықты арттырды</w:t>
      </w:r>
      <w:r w:rsidR="009D7A4B" w:rsidRPr="0000525D">
        <w:rPr>
          <w:lang w:val="kk-KZ"/>
        </w:rPr>
        <w:t>.</w:t>
      </w:r>
      <w:r w:rsidR="00B51203" w:rsidRPr="0000525D">
        <w:rPr>
          <w:lang w:val="kk-KZ"/>
        </w:rPr>
        <w:t xml:space="preserve"> </w:t>
      </w:r>
    </w:p>
    <w:p w14:paraId="1BB5BF07" w14:textId="38F62603" w:rsidR="007B47E4" w:rsidRPr="0000525D" w:rsidRDefault="007B47E4" w:rsidP="007B47E4">
      <w:pPr>
        <w:rPr>
          <w:lang w:val="kk-KZ"/>
        </w:rPr>
      </w:pPr>
      <w:r w:rsidRPr="0000525D">
        <w:rPr>
          <w:lang w:val="kk-KZ"/>
        </w:rPr>
        <w:t xml:space="preserve">Түркияның </w:t>
      </w:r>
      <w:r w:rsidR="00E54A2F" w:rsidRPr="0000525D">
        <w:rPr>
          <w:lang w:val="kk-KZ"/>
        </w:rPr>
        <w:t xml:space="preserve">географиясы да оның жұмсақ күші мен тартымдылығын арттыратын фактор. </w:t>
      </w:r>
      <w:r w:rsidRPr="0000525D">
        <w:rPr>
          <w:lang w:val="kk-KZ"/>
        </w:rPr>
        <w:t>Азия</w:t>
      </w:r>
      <w:r w:rsidR="00E54A2F" w:rsidRPr="0000525D">
        <w:rPr>
          <w:lang w:val="kk-KZ"/>
        </w:rPr>
        <w:t xml:space="preserve"> және </w:t>
      </w:r>
      <w:r w:rsidRPr="0000525D">
        <w:rPr>
          <w:lang w:val="kk-KZ"/>
        </w:rPr>
        <w:t>Еуропа</w:t>
      </w:r>
      <w:r w:rsidR="00E54A2F" w:rsidRPr="0000525D">
        <w:rPr>
          <w:lang w:val="kk-KZ"/>
        </w:rPr>
        <w:t xml:space="preserve"> құрлығын байланыстыратын </w:t>
      </w:r>
      <w:r w:rsidR="000960CB" w:rsidRPr="0000525D">
        <w:rPr>
          <w:lang w:val="kk-KZ"/>
        </w:rPr>
        <w:t>жерде орналасқан г</w:t>
      </w:r>
      <w:r w:rsidR="00B74246" w:rsidRPr="0000525D">
        <w:rPr>
          <w:lang w:val="kk-KZ"/>
        </w:rPr>
        <w:t>е</w:t>
      </w:r>
      <w:r w:rsidR="000960CB" w:rsidRPr="0000525D">
        <w:rPr>
          <w:lang w:val="kk-KZ"/>
        </w:rPr>
        <w:t>о</w:t>
      </w:r>
      <w:r w:rsidR="00B74246" w:rsidRPr="0000525D">
        <w:rPr>
          <w:lang w:val="kk-KZ"/>
        </w:rPr>
        <w:t>графиясы мемлекетті</w:t>
      </w:r>
      <w:r w:rsidRPr="0000525D">
        <w:rPr>
          <w:lang w:val="kk-KZ"/>
        </w:rPr>
        <w:t xml:space="preserve"> халықаралық қатынастардың</w:t>
      </w:r>
      <w:r w:rsidR="00B74246" w:rsidRPr="0000525D">
        <w:rPr>
          <w:lang w:val="kk-KZ"/>
        </w:rPr>
        <w:t xml:space="preserve"> маңызды субъектісіне айналдыр</w:t>
      </w:r>
      <w:r w:rsidRPr="0000525D">
        <w:rPr>
          <w:lang w:val="kk-KZ"/>
        </w:rPr>
        <w:t xml:space="preserve">ды. </w:t>
      </w:r>
      <w:r w:rsidR="00B056D5" w:rsidRPr="0000525D">
        <w:rPr>
          <w:lang w:val="kk-KZ"/>
        </w:rPr>
        <w:t xml:space="preserve">Сонымен қатар, </w:t>
      </w:r>
      <w:r w:rsidR="00573933" w:rsidRPr="0000525D">
        <w:rPr>
          <w:lang w:val="kk-KZ"/>
        </w:rPr>
        <w:t xml:space="preserve">тарихы </w:t>
      </w:r>
      <w:r w:rsidRPr="0000525D">
        <w:rPr>
          <w:lang w:val="kk-KZ"/>
        </w:rPr>
        <w:t>бай мәдени мұрасы</w:t>
      </w:r>
      <w:r w:rsidR="00FB2606" w:rsidRPr="0000525D">
        <w:rPr>
          <w:lang w:val="kk-KZ"/>
        </w:rPr>
        <w:t xml:space="preserve">мен танысуға, әсем </w:t>
      </w:r>
      <w:r w:rsidR="00573933" w:rsidRPr="0000525D">
        <w:rPr>
          <w:lang w:val="kk-KZ"/>
        </w:rPr>
        <w:t>табиғаты</w:t>
      </w:r>
      <w:r w:rsidR="00FB2606" w:rsidRPr="0000525D">
        <w:rPr>
          <w:lang w:val="kk-KZ"/>
        </w:rPr>
        <w:t>н тамашалауға</w:t>
      </w:r>
      <w:r w:rsidR="00573933" w:rsidRPr="0000525D">
        <w:rPr>
          <w:lang w:val="kk-KZ"/>
        </w:rPr>
        <w:t xml:space="preserve"> және жағажай</w:t>
      </w:r>
      <w:r w:rsidR="00DE7330" w:rsidRPr="0000525D">
        <w:rPr>
          <w:lang w:val="kk-KZ"/>
        </w:rPr>
        <w:t xml:space="preserve">ға қолайлы </w:t>
      </w:r>
      <w:r w:rsidR="00FB2606" w:rsidRPr="0000525D">
        <w:rPr>
          <w:lang w:val="kk-KZ"/>
        </w:rPr>
        <w:t>географиясында уақытын өткізуге ұмтылған</w:t>
      </w:r>
      <w:r w:rsidRPr="0000525D">
        <w:rPr>
          <w:lang w:val="kk-KZ"/>
        </w:rPr>
        <w:t xml:space="preserve"> </w:t>
      </w:r>
      <w:r w:rsidR="00FB2606" w:rsidRPr="0000525D">
        <w:rPr>
          <w:lang w:val="kk-KZ"/>
        </w:rPr>
        <w:t xml:space="preserve">туристер легі жыл өткен сайын артуда. </w:t>
      </w:r>
      <w:r w:rsidRPr="0000525D">
        <w:rPr>
          <w:lang w:val="kk-KZ"/>
        </w:rPr>
        <w:t>Бұл элементтер Түркияның халықаралық аренадағы имиджін нығайтып</w:t>
      </w:r>
      <w:r w:rsidR="00053282" w:rsidRPr="0000525D">
        <w:rPr>
          <w:lang w:val="kk-KZ"/>
        </w:rPr>
        <w:t>,</w:t>
      </w:r>
      <w:r w:rsidRPr="0000525D">
        <w:rPr>
          <w:lang w:val="kk-KZ"/>
        </w:rPr>
        <w:t xml:space="preserve">  оның әртүрлі мәдениеттермен өзара әрекеттесуіне </w:t>
      </w:r>
      <w:r w:rsidR="00053282" w:rsidRPr="0000525D">
        <w:rPr>
          <w:lang w:val="kk-KZ"/>
        </w:rPr>
        <w:t xml:space="preserve">және тартымдылығын сақтауына </w:t>
      </w:r>
      <w:r w:rsidRPr="0000525D">
        <w:rPr>
          <w:lang w:val="kk-KZ"/>
        </w:rPr>
        <w:t xml:space="preserve">мүмкіндік береді. </w:t>
      </w:r>
    </w:p>
    <w:p w14:paraId="7481289B" w14:textId="28A5270A" w:rsidR="00F120E4" w:rsidRPr="0000525D" w:rsidRDefault="00AB456F" w:rsidP="00A86AAD">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Дегенмен Түркияның жұмсақ күшінің ықпалын шектейтін әртүрлі факторларды атап өту керек. Бұл факторлар ішкі және сыртқы саясаттағы тенденцияларға байланысты және елдің халықаралық аренадағы ықпалы мен тартымдылығын анықтайтын динамикалардан туындайды. Түркиядағы ішкі саяси </w:t>
      </w:r>
      <w:r w:rsidR="009E2423" w:rsidRPr="0000525D">
        <w:rPr>
          <w:rFonts w:ascii="Times New Roman" w:hAnsi="Times New Roman" w:cs="Times New Roman"/>
          <w:sz w:val="28"/>
          <w:lang w:val="kk-KZ"/>
        </w:rPr>
        <w:t xml:space="preserve">кикілжіңдер мен </w:t>
      </w:r>
      <w:r w:rsidRPr="0000525D">
        <w:rPr>
          <w:rFonts w:ascii="Times New Roman" w:hAnsi="Times New Roman" w:cs="Times New Roman"/>
          <w:sz w:val="28"/>
          <w:lang w:val="kk-KZ"/>
        </w:rPr>
        <w:t>тұрақсыздық</w:t>
      </w:r>
      <w:r w:rsidR="009E2423" w:rsidRPr="0000525D">
        <w:rPr>
          <w:rFonts w:ascii="Times New Roman" w:hAnsi="Times New Roman" w:cs="Times New Roman"/>
          <w:sz w:val="28"/>
          <w:lang w:val="kk-KZ"/>
        </w:rPr>
        <w:t>тар</w:t>
      </w:r>
      <w:r w:rsidRPr="0000525D">
        <w:rPr>
          <w:rFonts w:ascii="Times New Roman" w:hAnsi="Times New Roman" w:cs="Times New Roman"/>
          <w:sz w:val="28"/>
          <w:lang w:val="kk-KZ"/>
        </w:rPr>
        <w:t xml:space="preserve"> жұмсақ биліктің ықпалын шектейді. Қоғамдағы саяси поляризация Түркияның жұмсақ күш стратегияларының тиімділігін төмендетеді және оның халықаралық деңгейде қолдау табуын қиындатады</w:t>
      </w:r>
      <w:r w:rsidR="00C34483">
        <w:rPr>
          <w:rFonts w:ascii="Times New Roman" w:hAnsi="Times New Roman" w:cs="Times New Roman"/>
          <w:sz w:val="28"/>
          <w:lang w:val="kk-KZ"/>
        </w:rPr>
        <w:t>.</w:t>
      </w:r>
      <w:r w:rsidRPr="0000525D">
        <w:rPr>
          <w:rFonts w:ascii="Times New Roman" w:hAnsi="Times New Roman" w:cs="Times New Roman"/>
          <w:sz w:val="28"/>
          <w:lang w:val="kk-KZ"/>
        </w:rPr>
        <w:t xml:space="preserve"> </w:t>
      </w:r>
      <w:r w:rsidR="009E2423" w:rsidRPr="0000525D">
        <w:rPr>
          <w:rFonts w:ascii="Times New Roman" w:hAnsi="Times New Roman" w:cs="Times New Roman"/>
          <w:sz w:val="28"/>
          <w:lang w:val="kk-KZ"/>
        </w:rPr>
        <w:t>Соңғы жылдардағы</w:t>
      </w:r>
      <w:r w:rsidRPr="0000525D">
        <w:rPr>
          <w:rFonts w:ascii="Times New Roman" w:hAnsi="Times New Roman" w:cs="Times New Roman"/>
          <w:sz w:val="28"/>
          <w:lang w:val="kk-KZ"/>
        </w:rPr>
        <w:t xml:space="preserve"> </w:t>
      </w:r>
      <w:r w:rsidR="009E2423" w:rsidRPr="0000525D">
        <w:rPr>
          <w:rFonts w:ascii="Times New Roman" w:hAnsi="Times New Roman" w:cs="Times New Roman"/>
          <w:sz w:val="28"/>
          <w:lang w:val="kk-KZ"/>
        </w:rPr>
        <w:t>к</w:t>
      </w:r>
      <w:r w:rsidRPr="0000525D">
        <w:rPr>
          <w:rFonts w:ascii="Times New Roman" w:hAnsi="Times New Roman" w:cs="Times New Roman"/>
          <w:sz w:val="28"/>
          <w:lang w:val="kk-KZ"/>
        </w:rPr>
        <w:t xml:space="preserve">елесі бір негативті фактор экономикалық тұрақсыздық </w:t>
      </w:r>
      <w:r w:rsidR="009E2423" w:rsidRPr="0000525D">
        <w:rPr>
          <w:rFonts w:ascii="Times New Roman" w:hAnsi="Times New Roman" w:cs="Times New Roman"/>
          <w:sz w:val="28"/>
          <w:lang w:val="kk-KZ"/>
        </w:rPr>
        <w:t>пен</w:t>
      </w:r>
      <w:r w:rsidRPr="0000525D">
        <w:rPr>
          <w:rFonts w:ascii="Times New Roman" w:hAnsi="Times New Roman" w:cs="Times New Roman"/>
          <w:sz w:val="28"/>
          <w:lang w:val="kk-KZ"/>
        </w:rPr>
        <w:t xml:space="preserve"> экономикалық дағдарыстар </w:t>
      </w:r>
      <w:r w:rsidR="009E2423" w:rsidRPr="0000525D">
        <w:rPr>
          <w:rFonts w:ascii="Times New Roman" w:hAnsi="Times New Roman" w:cs="Times New Roman"/>
          <w:sz w:val="28"/>
          <w:lang w:val="kk-KZ"/>
        </w:rPr>
        <w:t>болып отыр.</w:t>
      </w:r>
      <w:r w:rsidRPr="0000525D">
        <w:rPr>
          <w:rFonts w:ascii="Times New Roman" w:hAnsi="Times New Roman" w:cs="Times New Roman"/>
          <w:sz w:val="28"/>
          <w:lang w:val="kk-KZ"/>
        </w:rPr>
        <w:t xml:space="preserve"> Бұл проблемалар</w:t>
      </w:r>
      <w:r w:rsidR="009E2423" w:rsidRPr="0000525D">
        <w:rPr>
          <w:rFonts w:ascii="Times New Roman" w:hAnsi="Times New Roman" w:cs="Times New Roman"/>
          <w:sz w:val="28"/>
          <w:lang w:val="kk-KZ"/>
        </w:rPr>
        <w:t xml:space="preserve"> мемлекеттің сыртқы саясатта белсенді рөл ойнауын ресурстық тұрғыдан шектейді.</w:t>
      </w:r>
      <w:r w:rsidRPr="0000525D">
        <w:rPr>
          <w:rFonts w:ascii="Times New Roman" w:hAnsi="Times New Roman" w:cs="Times New Roman"/>
          <w:sz w:val="28"/>
          <w:lang w:val="kk-KZ"/>
        </w:rPr>
        <w:t xml:space="preserve"> </w:t>
      </w:r>
      <w:r w:rsidR="009E2423" w:rsidRPr="0000525D">
        <w:rPr>
          <w:rFonts w:ascii="Times New Roman" w:hAnsi="Times New Roman" w:cs="Times New Roman"/>
          <w:sz w:val="28"/>
          <w:lang w:val="kk-KZ"/>
        </w:rPr>
        <w:t>Сондай-ақ, осы аумақтағы геосаяси кикілжіңдер,</w:t>
      </w:r>
      <w:r w:rsidRPr="0000525D">
        <w:rPr>
          <w:rFonts w:ascii="Times New Roman" w:hAnsi="Times New Roman" w:cs="Times New Roman"/>
          <w:sz w:val="28"/>
          <w:lang w:val="kk-KZ"/>
        </w:rPr>
        <w:t xml:space="preserve"> Түркияның </w:t>
      </w:r>
      <w:r w:rsidR="009E2423" w:rsidRPr="0000525D">
        <w:rPr>
          <w:rFonts w:ascii="Times New Roman" w:hAnsi="Times New Roman" w:cs="Times New Roman"/>
          <w:sz w:val="28"/>
          <w:lang w:val="kk-KZ"/>
        </w:rPr>
        <w:t xml:space="preserve">көрші мемлекеттермен қатынасындағы </w:t>
      </w:r>
      <w:r w:rsidR="00DF3209" w:rsidRPr="0000525D">
        <w:rPr>
          <w:rFonts w:ascii="Times New Roman" w:hAnsi="Times New Roman" w:cs="Times New Roman"/>
          <w:sz w:val="28"/>
          <w:lang w:val="kk-KZ"/>
        </w:rPr>
        <w:t xml:space="preserve">проблемалар, </w:t>
      </w:r>
      <w:r w:rsidRPr="0000525D">
        <w:rPr>
          <w:rFonts w:ascii="Times New Roman" w:hAnsi="Times New Roman" w:cs="Times New Roman"/>
          <w:sz w:val="28"/>
          <w:lang w:val="kk-KZ"/>
        </w:rPr>
        <w:t xml:space="preserve">сыртқы саясатындағы </w:t>
      </w:r>
      <w:r w:rsidR="00DF3209" w:rsidRPr="0000525D">
        <w:rPr>
          <w:rFonts w:ascii="Times New Roman" w:hAnsi="Times New Roman" w:cs="Times New Roman"/>
          <w:sz w:val="28"/>
          <w:lang w:val="kk-KZ"/>
        </w:rPr>
        <w:t xml:space="preserve">өзекті мәселелер </w:t>
      </w:r>
      <w:r w:rsidRPr="0000525D">
        <w:rPr>
          <w:rFonts w:ascii="Times New Roman" w:hAnsi="Times New Roman" w:cs="Times New Roman"/>
          <w:sz w:val="28"/>
          <w:lang w:val="kk-KZ"/>
        </w:rPr>
        <w:t>мемлекеттің жұмсақ күшіне кедергі келтіреді. Түркияның і</w:t>
      </w:r>
      <w:r w:rsidR="001E11BE" w:rsidRPr="0000525D">
        <w:rPr>
          <w:rFonts w:ascii="Times New Roman" w:hAnsi="Times New Roman" w:cs="Times New Roman"/>
          <w:sz w:val="28"/>
          <w:lang w:val="kk-KZ"/>
        </w:rPr>
        <w:t xml:space="preserve">шкі және сыртқы саясатындағы кейбір факторларға </w:t>
      </w:r>
      <w:r w:rsidRPr="0000525D">
        <w:rPr>
          <w:rFonts w:ascii="Times New Roman" w:hAnsi="Times New Roman" w:cs="Times New Roman"/>
          <w:sz w:val="28"/>
          <w:lang w:val="kk-KZ"/>
        </w:rPr>
        <w:t xml:space="preserve">байланысты </w:t>
      </w:r>
      <w:r w:rsidR="001E11BE" w:rsidRPr="0000525D">
        <w:rPr>
          <w:rFonts w:ascii="Times New Roman" w:hAnsi="Times New Roman" w:cs="Times New Roman"/>
          <w:sz w:val="28"/>
          <w:lang w:val="kk-KZ"/>
        </w:rPr>
        <w:t>сыртқы мемлекеттердің азаматтарында</w:t>
      </w:r>
      <w:r w:rsidRPr="0000525D">
        <w:rPr>
          <w:rFonts w:ascii="Times New Roman" w:hAnsi="Times New Roman" w:cs="Times New Roman"/>
          <w:sz w:val="28"/>
          <w:lang w:val="kk-KZ"/>
        </w:rPr>
        <w:t xml:space="preserve"> </w:t>
      </w:r>
      <w:r w:rsidR="001E11BE" w:rsidRPr="0000525D">
        <w:rPr>
          <w:rFonts w:ascii="Times New Roman" w:hAnsi="Times New Roman" w:cs="Times New Roman"/>
          <w:sz w:val="28"/>
          <w:lang w:val="kk-KZ"/>
        </w:rPr>
        <w:t>«артта қалған» сияқты стер</w:t>
      </w:r>
      <w:r w:rsidR="000960CB" w:rsidRPr="0000525D">
        <w:rPr>
          <w:rFonts w:ascii="Times New Roman" w:hAnsi="Times New Roman" w:cs="Times New Roman"/>
          <w:sz w:val="28"/>
          <w:lang w:val="kk-KZ"/>
        </w:rPr>
        <w:t>е</w:t>
      </w:r>
      <w:r w:rsidR="001E11BE" w:rsidRPr="0000525D">
        <w:rPr>
          <w:rFonts w:ascii="Times New Roman" w:hAnsi="Times New Roman" w:cs="Times New Roman"/>
          <w:sz w:val="28"/>
          <w:lang w:val="kk-KZ"/>
        </w:rPr>
        <w:t>отипті көзқарастың сақталуына да әсер етеді.</w:t>
      </w:r>
      <w:r w:rsidRPr="0000525D">
        <w:rPr>
          <w:rFonts w:ascii="Times New Roman" w:hAnsi="Times New Roman" w:cs="Times New Roman"/>
          <w:sz w:val="28"/>
          <w:lang w:val="kk-KZ"/>
        </w:rPr>
        <w:t xml:space="preserve"> Бұл жағдай Түркияның мәдени тартымдылығын төмендетеді және оның халықаралық қатынастардағы ықпалын төмендетеді.</w:t>
      </w:r>
      <w:r w:rsidR="00AF5D8F" w:rsidRPr="0000525D">
        <w:rPr>
          <w:rFonts w:ascii="Times New Roman" w:hAnsi="Times New Roman" w:cs="Times New Roman"/>
          <w:sz w:val="28"/>
          <w:lang w:val="kk-KZ"/>
        </w:rPr>
        <w:t xml:space="preserve"> Сонымен қатар,</w:t>
      </w:r>
      <w:r w:rsidRPr="0000525D">
        <w:rPr>
          <w:rFonts w:ascii="Times New Roman" w:hAnsi="Times New Roman" w:cs="Times New Roman"/>
          <w:sz w:val="28"/>
          <w:lang w:val="kk-KZ"/>
        </w:rPr>
        <w:t xml:space="preserve"> жұмсақ күшті тиімді іске асыру үшін экономикалық қуатының шектеулігі Түркияның жұмсақ күш қолдану тәжірибесін шектейді.</w:t>
      </w:r>
      <w:r w:rsidR="001E11BE" w:rsidRPr="0000525D">
        <w:rPr>
          <w:rFonts w:ascii="Times New Roman" w:hAnsi="Times New Roman" w:cs="Times New Roman"/>
          <w:sz w:val="28"/>
          <w:lang w:val="kk-KZ"/>
        </w:rPr>
        <w:t xml:space="preserve"> Сондықтан көптеген зерттеушілер </w:t>
      </w:r>
      <w:r w:rsidR="00F120E4" w:rsidRPr="0000525D">
        <w:rPr>
          <w:rFonts w:ascii="Times New Roman" w:hAnsi="Times New Roman" w:cs="Times New Roman"/>
          <w:sz w:val="28"/>
          <w:lang w:val="kk-KZ"/>
        </w:rPr>
        <w:t xml:space="preserve">Түркияның жұмсақ күші оның өз </w:t>
      </w:r>
      <w:r w:rsidR="001E11BE" w:rsidRPr="0000525D">
        <w:rPr>
          <w:rFonts w:ascii="Times New Roman" w:hAnsi="Times New Roman" w:cs="Times New Roman"/>
          <w:sz w:val="28"/>
          <w:lang w:val="kk-KZ"/>
        </w:rPr>
        <w:t xml:space="preserve">ішкі </w:t>
      </w:r>
      <w:r w:rsidR="00F120E4" w:rsidRPr="0000525D">
        <w:rPr>
          <w:rFonts w:ascii="Times New Roman" w:hAnsi="Times New Roman" w:cs="Times New Roman"/>
          <w:sz w:val="28"/>
          <w:lang w:val="kk-KZ"/>
        </w:rPr>
        <w:t xml:space="preserve">мәселелерін шешу қабілетіне байланысты деген қорытындыға келген </w:t>
      </w:r>
      <w:r w:rsidR="00B85305" w:rsidRPr="0000525D">
        <w:rPr>
          <w:rFonts w:ascii="Times New Roman" w:hAnsi="Times New Roman" w:cs="Times New Roman"/>
          <w:sz w:val="28"/>
          <w:lang w:val="kk-KZ"/>
        </w:rPr>
        <w:t>[</w:t>
      </w:r>
      <w:r w:rsidR="00D5016D" w:rsidRPr="0000525D">
        <w:rPr>
          <w:rFonts w:ascii="Times New Roman" w:hAnsi="Times New Roman" w:cs="Times New Roman"/>
          <w:sz w:val="28"/>
          <w:lang w:val="kk-KZ"/>
        </w:rPr>
        <w:t>21</w:t>
      </w:r>
      <w:r w:rsidR="009F6BB2">
        <w:rPr>
          <w:rFonts w:ascii="Times New Roman" w:hAnsi="Times New Roman" w:cs="Times New Roman"/>
          <w:sz w:val="28"/>
          <w:lang w:val="kk-KZ"/>
        </w:rPr>
        <w:t>4</w:t>
      </w:r>
      <w:r w:rsidR="00CF18B7" w:rsidRPr="00CF18B7">
        <w:rPr>
          <w:rFonts w:ascii="Times New Roman" w:hAnsi="Times New Roman" w:cs="Times New Roman"/>
          <w:sz w:val="28"/>
          <w:lang w:val="kk-KZ"/>
        </w:rPr>
        <w:t>,</w:t>
      </w:r>
      <w:r w:rsidR="00D5016D" w:rsidRPr="0000525D">
        <w:rPr>
          <w:rFonts w:ascii="Times New Roman" w:hAnsi="Times New Roman" w:cs="Times New Roman"/>
          <w:sz w:val="28"/>
          <w:lang w:val="kk-KZ"/>
        </w:rPr>
        <w:t xml:space="preserve"> 21</w:t>
      </w:r>
      <w:r w:rsidR="009F6BB2">
        <w:rPr>
          <w:rFonts w:ascii="Times New Roman" w:hAnsi="Times New Roman" w:cs="Times New Roman"/>
          <w:sz w:val="28"/>
          <w:lang w:val="kk-KZ"/>
        </w:rPr>
        <w:t>5</w:t>
      </w:r>
      <w:r w:rsidR="00B85305" w:rsidRPr="0000525D">
        <w:rPr>
          <w:rFonts w:ascii="Times New Roman" w:hAnsi="Times New Roman" w:cs="Times New Roman"/>
          <w:sz w:val="28"/>
          <w:lang w:val="kk-KZ"/>
        </w:rPr>
        <w:t>]</w:t>
      </w:r>
      <w:r w:rsidR="00F120E4" w:rsidRPr="0000525D">
        <w:rPr>
          <w:rFonts w:ascii="Times New Roman" w:hAnsi="Times New Roman" w:cs="Times New Roman"/>
          <w:sz w:val="28"/>
          <w:lang w:val="kk-KZ"/>
        </w:rPr>
        <w:t>.</w:t>
      </w:r>
      <w:r w:rsidR="001E11BE" w:rsidRPr="0000525D">
        <w:rPr>
          <w:rFonts w:ascii="Times New Roman" w:hAnsi="Times New Roman" w:cs="Times New Roman"/>
          <w:sz w:val="28"/>
          <w:lang w:val="kk-KZ"/>
        </w:rPr>
        <w:t xml:space="preserve"> </w:t>
      </w:r>
    </w:p>
    <w:p w14:paraId="79853988" w14:textId="41304943" w:rsidR="003C12DB" w:rsidRPr="0000525D" w:rsidRDefault="00F120E4" w:rsidP="003C12DB">
      <w:pPr>
        <w:rPr>
          <w:lang w:val="kk-KZ"/>
        </w:rPr>
      </w:pPr>
      <w:r w:rsidRPr="00E56587">
        <w:rPr>
          <w:i/>
          <w:lang w:val="kk-KZ"/>
        </w:rPr>
        <w:t>Оңтүстік Корея.</w:t>
      </w:r>
      <w:r w:rsidRPr="0000525D">
        <w:rPr>
          <w:lang w:val="kk-KZ"/>
        </w:rPr>
        <w:t xml:space="preserve"> </w:t>
      </w:r>
      <w:r w:rsidR="00D10454" w:rsidRPr="0000525D">
        <w:rPr>
          <w:lang w:val="kk-KZ"/>
        </w:rPr>
        <w:t xml:space="preserve">Соңғы жылдары жұмсақ күш саласында ерекше </w:t>
      </w:r>
      <w:r w:rsidR="00610DFE" w:rsidRPr="0000525D">
        <w:rPr>
          <w:lang w:val="kk-KZ"/>
        </w:rPr>
        <w:t>табысты</w:t>
      </w:r>
      <w:r w:rsidR="00D10454" w:rsidRPr="0000525D">
        <w:rPr>
          <w:lang w:val="kk-KZ"/>
        </w:rPr>
        <w:t xml:space="preserve"> мемлекеттерді</w:t>
      </w:r>
      <w:r w:rsidR="00610DFE" w:rsidRPr="0000525D">
        <w:rPr>
          <w:lang w:val="kk-KZ"/>
        </w:rPr>
        <w:t>ң</w:t>
      </w:r>
      <w:r w:rsidR="00D10454" w:rsidRPr="0000525D">
        <w:rPr>
          <w:lang w:val="kk-KZ"/>
        </w:rPr>
        <w:t xml:space="preserve"> бірі Оңтүстік Корея</w:t>
      </w:r>
      <w:r w:rsidR="00610DFE" w:rsidRPr="0000525D">
        <w:rPr>
          <w:lang w:val="kk-KZ"/>
        </w:rPr>
        <w:t xml:space="preserve"> саналады</w:t>
      </w:r>
      <w:r w:rsidR="00D10454" w:rsidRPr="0000525D">
        <w:rPr>
          <w:lang w:val="kk-KZ"/>
        </w:rPr>
        <w:t xml:space="preserve">. Бұл мемлекеттің жұмсақ күшінің артуына экономикалық </w:t>
      </w:r>
      <w:r w:rsidR="00610DFE" w:rsidRPr="0000525D">
        <w:rPr>
          <w:lang w:val="kk-KZ"/>
        </w:rPr>
        <w:t>әлеуетінің өсуі, инновация мен</w:t>
      </w:r>
      <w:r w:rsidR="00D10454" w:rsidRPr="0000525D">
        <w:rPr>
          <w:lang w:val="kk-KZ"/>
        </w:rPr>
        <w:t xml:space="preserve"> жаңа технологияларды </w:t>
      </w:r>
      <w:r w:rsidR="00610DFE" w:rsidRPr="0000525D">
        <w:rPr>
          <w:lang w:val="kk-KZ"/>
        </w:rPr>
        <w:t xml:space="preserve">әзірлеудегі жетістіктері, </w:t>
      </w:r>
      <w:r w:rsidR="00D10454" w:rsidRPr="0000525D">
        <w:rPr>
          <w:lang w:val="kk-KZ"/>
        </w:rPr>
        <w:t>білім-ғылым саласын</w:t>
      </w:r>
      <w:r w:rsidR="00610DFE" w:rsidRPr="0000525D">
        <w:rPr>
          <w:lang w:val="kk-KZ"/>
        </w:rPr>
        <w:t>дағы табыстары</w:t>
      </w:r>
      <w:r w:rsidR="00D10454" w:rsidRPr="0000525D">
        <w:rPr>
          <w:lang w:val="kk-KZ"/>
        </w:rPr>
        <w:t xml:space="preserve"> ықпал етті.</w:t>
      </w:r>
      <w:r w:rsidR="003F5F89" w:rsidRPr="0000525D">
        <w:rPr>
          <w:lang w:val="kk-KZ"/>
        </w:rPr>
        <w:t xml:space="preserve"> Одан әрі мәдениет, креативті индустрия, шығармашылық өнімдерінің халықаралық аренада </w:t>
      </w:r>
      <w:r w:rsidR="00B729E7" w:rsidRPr="0000525D">
        <w:rPr>
          <w:lang w:val="kk-KZ"/>
        </w:rPr>
        <w:t>танылуы басталды.</w:t>
      </w:r>
      <w:r w:rsidR="00D10454" w:rsidRPr="0000525D">
        <w:rPr>
          <w:lang w:val="kk-KZ"/>
        </w:rPr>
        <w:t xml:space="preserve"> Заманауи ақпараттық-коммуникациялық технологиялардың дамуы</w:t>
      </w:r>
      <w:r w:rsidR="00B729E7" w:rsidRPr="0000525D">
        <w:rPr>
          <w:lang w:val="kk-KZ"/>
        </w:rPr>
        <w:t xml:space="preserve"> және жаһандану тенденциясы </w:t>
      </w:r>
      <w:r w:rsidR="00D10454" w:rsidRPr="0000525D">
        <w:rPr>
          <w:lang w:val="kk-KZ"/>
        </w:rPr>
        <w:t xml:space="preserve">Оңтүстік Кореяның </w:t>
      </w:r>
      <w:r w:rsidR="00B729E7" w:rsidRPr="0000525D">
        <w:rPr>
          <w:lang w:val="kk-KZ"/>
        </w:rPr>
        <w:t>экспорт қуатын ғана емес, сыртқы азаматтар үшін тартымдылығы да арттырды</w:t>
      </w:r>
      <w:r w:rsidR="00D10454" w:rsidRPr="0000525D">
        <w:rPr>
          <w:lang w:val="kk-KZ"/>
        </w:rPr>
        <w:t xml:space="preserve">. Бұл мемлекеттің жұмсақ күшінің </w:t>
      </w:r>
      <w:r w:rsidR="000E115A" w:rsidRPr="0000525D">
        <w:rPr>
          <w:lang w:val="kk-KZ"/>
        </w:rPr>
        <w:t>негізг</w:t>
      </w:r>
      <w:r w:rsidR="003D33F7" w:rsidRPr="0000525D">
        <w:rPr>
          <w:lang w:val="kk-KZ"/>
        </w:rPr>
        <w:t>і ресурстары</w:t>
      </w:r>
      <w:r w:rsidR="00D10454" w:rsidRPr="0000525D">
        <w:rPr>
          <w:lang w:val="kk-KZ"/>
        </w:rPr>
        <w:t xml:space="preserve"> мәдениет және білім-ғылым саласы болып отыр. </w:t>
      </w:r>
    </w:p>
    <w:p w14:paraId="2792EFB1" w14:textId="783ADAEE" w:rsidR="00D10454" w:rsidRPr="00176D2F" w:rsidRDefault="00C34483" w:rsidP="008D711B">
      <w:pPr>
        <w:rPr>
          <w:lang w:val="kk-KZ"/>
        </w:rPr>
      </w:pPr>
      <w:r>
        <w:rPr>
          <w:lang w:val="kk-KZ"/>
        </w:rPr>
        <w:t>ХХ ғасырдың 80-ші</w:t>
      </w:r>
      <w:r w:rsidR="008F1877" w:rsidRPr="0000525D">
        <w:rPr>
          <w:lang w:val="kk-KZ"/>
        </w:rPr>
        <w:t xml:space="preserve"> жылдары экономикалық қарқынды дамуы нәтижесінде </w:t>
      </w:r>
      <w:r w:rsidR="00DB5F96" w:rsidRPr="0000525D">
        <w:rPr>
          <w:lang w:val="kk-KZ"/>
        </w:rPr>
        <w:t xml:space="preserve">халықаралық аренада, оның ішінде дамушы елдерге үлгі болса да Оңтүстік Кореяның жұмсақ күшінің халықаралық аренада мойындалуы ХХІ ғасырдың басында жүрді. </w:t>
      </w:r>
      <w:r w:rsidR="007266DF" w:rsidRPr="0000525D">
        <w:rPr>
          <w:lang w:val="kk-KZ"/>
        </w:rPr>
        <w:t>1990</w:t>
      </w:r>
      <w:r w:rsidR="005D1996" w:rsidRPr="0000525D">
        <w:rPr>
          <w:lang w:val="kk-KZ"/>
        </w:rPr>
        <w:t>-шы жылдар</w:t>
      </w:r>
      <w:r w:rsidR="007266DF" w:rsidRPr="0000525D">
        <w:rPr>
          <w:lang w:val="kk-KZ"/>
        </w:rPr>
        <w:t>дың аяғынан басталған</w:t>
      </w:r>
      <w:r w:rsidR="005D1996" w:rsidRPr="0000525D">
        <w:rPr>
          <w:lang w:val="kk-KZ"/>
        </w:rPr>
        <w:t xml:space="preserve"> Оңтүстік Кореяның мәдениет өнімдері, әсіресе музыка, кино туындыларын басқа мемлекеттердің азаматтары жылы қабылда</w:t>
      </w:r>
      <w:r w:rsidR="007266DF" w:rsidRPr="0000525D">
        <w:rPr>
          <w:lang w:val="kk-KZ"/>
        </w:rPr>
        <w:t>уы</w:t>
      </w:r>
      <w:r w:rsidR="005D1996" w:rsidRPr="0000525D">
        <w:rPr>
          <w:lang w:val="kk-KZ"/>
        </w:rPr>
        <w:t>, оны тұтынатын сыртқы нарық пайда бол</w:t>
      </w:r>
      <w:r w:rsidR="00004AA6" w:rsidRPr="0000525D">
        <w:rPr>
          <w:lang w:val="kk-KZ"/>
        </w:rPr>
        <w:t>ғаннан кейін х</w:t>
      </w:r>
      <w:r w:rsidR="003A1EAB" w:rsidRPr="0000525D">
        <w:rPr>
          <w:lang w:val="kk-KZ"/>
        </w:rPr>
        <w:t>алықаралық ар</w:t>
      </w:r>
      <w:r>
        <w:rPr>
          <w:lang w:val="kk-KZ"/>
        </w:rPr>
        <w:t>енада жыл өткен сайын танымалд</w:t>
      </w:r>
      <w:r w:rsidR="003A1EAB" w:rsidRPr="0000525D">
        <w:rPr>
          <w:lang w:val="kk-KZ"/>
        </w:rPr>
        <w:t>ығы</w:t>
      </w:r>
      <w:r w:rsidR="007266DF" w:rsidRPr="0000525D">
        <w:rPr>
          <w:lang w:val="kk-KZ"/>
        </w:rPr>
        <w:t>ның</w:t>
      </w:r>
      <w:r w:rsidR="003A1EAB" w:rsidRPr="0000525D">
        <w:rPr>
          <w:lang w:val="kk-KZ"/>
        </w:rPr>
        <w:t xml:space="preserve"> </w:t>
      </w:r>
      <w:r w:rsidR="007266DF" w:rsidRPr="0000525D">
        <w:rPr>
          <w:lang w:val="kk-KZ"/>
        </w:rPr>
        <w:t>артуы</w:t>
      </w:r>
      <w:r w:rsidR="003A1EAB" w:rsidRPr="0000525D">
        <w:rPr>
          <w:lang w:val="kk-KZ"/>
        </w:rPr>
        <w:t xml:space="preserve"> </w:t>
      </w:r>
      <w:r w:rsidR="007266DF" w:rsidRPr="0000525D">
        <w:rPr>
          <w:lang w:val="kk-KZ"/>
        </w:rPr>
        <w:t>бұл елдің</w:t>
      </w:r>
      <w:r w:rsidR="003A1EAB" w:rsidRPr="0000525D">
        <w:rPr>
          <w:lang w:val="kk-KZ"/>
        </w:rPr>
        <w:t xml:space="preserve"> мәдениет өнімдеріне қатысты «корей толқыны»</w:t>
      </w:r>
      <w:r w:rsidR="000B3694" w:rsidRPr="0000525D">
        <w:rPr>
          <w:lang w:val="kk-KZ"/>
        </w:rPr>
        <w:t xml:space="preserve"> деген термин</w:t>
      </w:r>
      <w:r w:rsidR="007266DF" w:rsidRPr="0000525D">
        <w:rPr>
          <w:lang w:val="kk-KZ"/>
        </w:rPr>
        <w:t>нің пайда болуына алып келіп</w:t>
      </w:r>
      <w:r w:rsidR="000B3694" w:rsidRPr="0000525D">
        <w:rPr>
          <w:lang w:val="kk-KZ"/>
        </w:rPr>
        <w:t>, оның</w:t>
      </w:r>
      <w:r w:rsidR="003A1EAB" w:rsidRPr="0000525D">
        <w:rPr>
          <w:lang w:val="kk-KZ"/>
        </w:rPr>
        <w:t xml:space="preserve"> </w:t>
      </w:r>
      <w:r w:rsidR="000B3694" w:rsidRPr="0000525D">
        <w:rPr>
          <w:lang w:val="kk-KZ"/>
        </w:rPr>
        <w:t>кәріс тіліндегі</w:t>
      </w:r>
      <w:r w:rsidR="003A1EAB" w:rsidRPr="0000525D">
        <w:rPr>
          <w:lang w:val="kk-KZ"/>
        </w:rPr>
        <w:t xml:space="preserve"> </w:t>
      </w:r>
      <w:r w:rsidR="000B3694" w:rsidRPr="0000525D">
        <w:rPr>
          <w:lang w:val="kk-KZ"/>
        </w:rPr>
        <w:t>мәні</w:t>
      </w:r>
      <w:r w:rsidR="005D1996" w:rsidRPr="0000525D">
        <w:rPr>
          <w:lang w:val="kk-KZ"/>
        </w:rPr>
        <w:t xml:space="preserve"> </w:t>
      </w:r>
      <w:r w:rsidR="000B3694" w:rsidRPr="0000525D">
        <w:rPr>
          <w:lang w:val="kk-KZ"/>
        </w:rPr>
        <w:t xml:space="preserve">«Халлю» </w:t>
      </w:r>
      <w:r w:rsidR="00E64FCF" w:rsidRPr="0000525D">
        <w:rPr>
          <w:lang w:val="kk-KZ"/>
        </w:rPr>
        <w:t>сөзі</w:t>
      </w:r>
      <w:r w:rsidR="007956B2" w:rsidRPr="0000525D">
        <w:rPr>
          <w:lang w:val="kk-KZ"/>
        </w:rPr>
        <w:t>,</w:t>
      </w:r>
      <w:r w:rsidR="00A652F8" w:rsidRPr="0000525D">
        <w:rPr>
          <w:lang w:val="kk-KZ"/>
        </w:rPr>
        <w:t xml:space="preserve"> көпшілікке арналған корей музыкасын білдіретін</w:t>
      </w:r>
      <w:r w:rsidR="007956B2" w:rsidRPr="0000525D">
        <w:rPr>
          <w:lang w:val="kk-KZ"/>
        </w:rPr>
        <w:t xml:space="preserve"> </w:t>
      </w:r>
      <w:r w:rsidR="00A652F8" w:rsidRPr="0000525D">
        <w:rPr>
          <w:lang w:val="kk-KZ"/>
        </w:rPr>
        <w:t xml:space="preserve">«K-pop» </w:t>
      </w:r>
      <w:r w:rsidR="00EB49CD" w:rsidRPr="0000525D">
        <w:rPr>
          <w:lang w:val="kk-KZ"/>
        </w:rPr>
        <w:t>түсінігі</w:t>
      </w:r>
      <w:r w:rsidR="00A652F8" w:rsidRPr="0000525D">
        <w:rPr>
          <w:lang w:val="kk-KZ"/>
        </w:rPr>
        <w:t xml:space="preserve"> </w:t>
      </w:r>
      <w:r w:rsidR="00E64FCF" w:rsidRPr="0000525D">
        <w:rPr>
          <w:lang w:val="kk-KZ"/>
        </w:rPr>
        <w:t xml:space="preserve">де </w:t>
      </w:r>
      <w:r w:rsidR="008754E8" w:rsidRPr="0000525D">
        <w:rPr>
          <w:lang w:val="kk-KZ"/>
        </w:rPr>
        <w:t>халықаралық терминологиялық</w:t>
      </w:r>
      <w:r w:rsidR="001B3FDA" w:rsidRPr="0000525D">
        <w:rPr>
          <w:lang w:val="kk-KZ"/>
        </w:rPr>
        <w:t xml:space="preserve"> аппаратқа енді</w:t>
      </w:r>
      <w:r w:rsidR="00DA2161" w:rsidRPr="0000525D">
        <w:rPr>
          <w:lang w:val="kk-KZ"/>
        </w:rPr>
        <w:t xml:space="preserve"> [</w:t>
      </w:r>
      <w:r w:rsidR="00D5016D" w:rsidRPr="0000525D">
        <w:rPr>
          <w:lang w:val="kk-KZ"/>
        </w:rPr>
        <w:t>21</w:t>
      </w:r>
      <w:r w:rsidR="009F6BB2">
        <w:rPr>
          <w:lang w:val="kk-KZ"/>
        </w:rPr>
        <w:t>6</w:t>
      </w:r>
      <w:r w:rsidR="00CA47D7" w:rsidRPr="0000525D">
        <w:rPr>
          <w:lang w:val="kk-KZ"/>
        </w:rPr>
        <w:t>,</w:t>
      </w:r>
      <w:r w:rsidR="00D5016D" w:rsidRPr="0000525D">
        <w:rPr>
          <w:lang w:val="kk-KZ"/>
        </w:rPr>
        <w:t xml:space="preserve"> 21</w:t>
      </w:r>
      <w:r w:rsidR="009F6BB2">
        <w:rPr>
          <w:lang w:val="kk-KZ"/>
        </w:rPr>
        <w:t>7</w:t>
      </w:r>
      <w:r w:rsidR="00DA2161" w:rsidRPr="0000525D">
        <w:rPr>
          <w:lang w:val="kk-KZ"/>
        </w:rPr>
        <w:t>]</w:t>
      </w:r>
      <w:r w:rsidR="001B3FDA" w:rsidRPr="0000525D">
        <w:rPr>
          <w:lang w:val="kk-KZ"/>
        </w:rPr>
        <w:t xml:space="preserve">. </w:t>
      </w:r>
      <w:r w:rsidR="005F4027" w:rsidRPr="0000525D">
        <w:rPr>
          <w:lang w:val="kk-KZ"/>
        </w:rPr>
        <w:t xml:space="preserve">Оңтүстік Кореяның </w:t>
      </w:r>
      <w:r w:rsidR="008D711B" w:rsidRPr="0000525D">
        <w:rPr>
          <w:lang w:val="kk-KZ"/>
        </w:rPr>
        <w:t xml:space="preserve">мәдениеті мен креативті индустриясының жетістігі экономикалық </w:t>
      </w:r>
      <w:r w:rsidR="00F04E95" w:rsidRPr="0000525D">
        <w:rPr>
          <w:lang w:val="kk-KZ"/>
        </w:rPr>
        <w:t xml:space="preserve">сала үшін де пайдалы болып, </w:t>
      </w:r>
      <w:r w:rsidR="007C6A30" w:rsidRPr="0000525D">
        <w:rPr>
          <w:lang w:val="kk-KZ"/>
        </w:rPr>
        <w:t xml:space="preserve">осы мемлекет өндірген тауарлар мен өнімдердің сатылымына, брендтердің қалыптасуына, туризмге қосымша серпін берді. </w:t>
      </w:r>
      <w:r w:rsidR="004131ED" w:rsidRPr="0000525D">
        <w:rPr>
          <w:lang w:val="kk-KZ"/>
        </w:rPr>
        <w:t>Зерттеушілер к</w:t>
      </w:r>
      <w:r w:rsidR="004131ED" w:rsidRPr="0000525D">
        <w:rPr>
          <w:lang w:val="tr-TR"/>
        </w:rPr>
        <w:t xml:space="preserve">орей толқыны </w:t>
      </w:r>
      <w:r w:rsidR="004131ED" w:rsidRPr="0000525D">
        <w:rPr>
          <w:lang w:val="kk-KZ"/>
        </w:rPr>
        <w:t>ықпал еткен мемлекеттерде осы елдің мәдениеті</w:t>
      </w:r>
      <w:r w:rsidR="004131ED" w:rsidRPr="0000525D">
        <w:rPr>
          <w:lang w:val="tr-TR"/>
        </w:rPr>
        <w:t xml:space="preserve">, корейлік тұтыну </w:t>
      </w:r>
      <w:r w:rsidR="004131ED" w:rsidRPr="0000525D">
        <w:rPr>
          <w:lang w:val="kk-KZ"/>
        </w:rPr>
        <w:t>тауарлары,</w:t>
      </w:r>
      <w:r w:rsidR="004131ED" w:rsidRPr="0000525D">
        <w:rPr>
          <w:lang w:val="tr-TR"/>
        </w:rPr>
        <w:t xml:space="preserve"> қызмет көрсету</w:t>
      </w:r>
      <w:r w:rsidR="004131ED" w:rsidRPr="0000525D">
        <w:rPr>
          <w:lang w:val="kk-KZ"/>
        </w:rPr>
        <w:t>дің түрлері,</w:t>
      </w:r>
      <w:r w:rsidR="004131ED" w:rsidRPr="0000525D">
        <w:rPr>
          <w:lang w:val="tr-TR"/>
        </w:rPr>
        <w:t xml:space="preserve"> корей брендтері мен </w:t>
      </w:r>
      <w:r w:rsidR="004131ED" w:rsidRPr="00176D2F">
        <w:rPr>
          <w:lang w:val="kk-KZ"/>
        </w:rPr>
        <w:t>жұлдыздарының танымалдылығы артқанын анықтап,</w:t>
      </w:r>
      <w:r w:rsidR="004131ED" w:rsidRPr="00176D2F">
        <w:rPr>
          <w:rFonts w:ascii="Arial" w:hAnsi="Arial" w:cs="Arial"/>
          <w:sz w:val="29"/>
          <w:szCs w:val="29"/>
          <w:shd w:val="clear" w:color="auto" w:fill="FFFFFF"/>
          <w:lang w:val="kk-KZ"/>
        </w:rPr>
        <w:t xml:space="preserve"> </w:t>
      </w:r>
      <w:r w:rsidR="004131ED" w:rsidRPr="00176D2F">
        <w:rPr>
          <w:lang w:val="kk-KZ"/>
        </w:rPr>
        <w:t>қазақстандық жастарға да корейлік өмір салты сән үлгісі, өнімдері мен технологиясы ықпал етіп отырғанын жазды [</w:t>
      </w:r>
      <w:r w:rsidR="002307A6" w:rsidRPr="00176D2F">
        <w:rPr>
          <w:lang w:val="kk-KZ"/>
        </w:rPr>
        <w:t>60</w:t>
      </w:r>
      <w:r w:rsidR="004131ED" w:rsidRPr="00176D2F">
        <w:rPr>
          <w:lang w:val="kk-KZ"/>
        </w:rPr>
        <w:t>]. Оңтүстік Кореяның фильмдері де бұл мемлекеттің тартымдылығына көмектеседі. Зерттеушілер корейлік фильмдер арқылы корей халқының мифологиялық образдары мен тарихы, күнделікті мәдениеті, ұлттық</w:t>
      </w:r>
      <w:r w:rsidR="009F6BB2">
        <w:rPr>
          <w:lang w:val="kk-KZ"/>
        </w:rPr>
        <w:t xml:space="preserve"> асханасы, білім беру жүйесі, отбасылық</w:t>
      </w:r>
      <w:r w:rsidR="004131ED" w:rsidRPr="00176D2F">
        <w:rPr>
          <w:lang w:val="kk-KZ"/>
        </w:rPr>
        <w:t xml:space="preserve"> құндылықтары, медицинасы, туристік аймақтары мен көрікті жерлері насихатталып, ол – жұмсақ күш пен мәдени саясатты жүзеге асырудың құралы болғанын тұжырымдады [</w:t>
      </w:r>
      <w:r w:rsidR="002307A6" w:rsidRPr="00176D2F">
        <w:rPr>
          <w:lang w:val="kk-KZ"/>
        </w:rPr>
        <w:t>56</w:t>
      </w:r>
      <w:r w:rsidR="00176D2F" w:rsidRPr="00176D2F">
        <w:rPr>
          <w:lang w:val="kk-KZ"/>
        </w:rPr>
        <w:t>, р. 197-214</w:t>
      </w:r>
      <w:r w:rsidR="004131ED" w:rsidRPr="00176D2F">
        <w:rPr>
          <w:lang w:val="kk-KZ"/>
        </w:rPr>
        <w:t xml:space="preserve">]. </w:t>
      </w:r>
      <w:r w:rsidR="007C6A30" w:rsidRPr="00176D2F">
        <w:rPr>
          <w:lang w:val="kk-KZ"/>
        </w:rPr>
        <w:t xml:space="preserve">Мемлекеттік саясат мәдени өнімдерді қолдауға бағытталған </w:t>
      </w:r>
      <w:r w:rsidR="00D10454" w:rsidRPr="00176D2F">
        <w:rPr>
          <w:lang w:val="kk-KZ"/>
        </w:rPr>
        <w:t>жобалар</w:t>
      </w:r>
      <w:r w:rsidR="007C6A30" w:rsidRPr="00176D2F">
        <w:rPr>
          <w:lang w:val="kk-KZ"/>
        </w:rPr>
        <w:t>, бағдарламалар, шаралар әзірлеп,</w:t>
      </w:r>
      <w:r w:rsidR="00D10454" w:rsidRPr="00176D2F">
        <w:rPr>
          <w:lang w:val="kk-KZ"/>
        </w:rPr>
        <w:t xml:space="preserve"> </w:t>
      </w:r>
      <w:r w:rsidR="007C6A30" w:rsidRPr="00176D2F">
        <w:rPr>
          <w:lang w:val="kk-KZ"/>
        </w:rPr>
        <w:t>дамуын</w:t>
      </w:r>
      <w:r w:rsidR="00D10454" w:rsidRPr="00176D2F">
        <w:rPr>
          <w:lang w:val="kk-KZ"/>
        </w:rPr>
        <w:t xml:space="preserve"> ынталандырды</w:t>
      </w:r>
      <w:r w:rsidR="003F046F" w:rsidRPr="00176D2F">
        <w:rPr>
          <w:lang w:val="kk-KZ"/>
        </w:rPr>
        <w:t xml:space="preserve"> [</w:t>
      </w:r>
      <w:r w:rsidR="00DE637E" w:rsidRPr="00176D2F">
        <w:rPr>
          <w:lang w:val="kk-KZ"/>
        </w:rPr>
        <w:t>55</w:t>
      </w:r>
      <w:r w:rsidR="00176D2F" w:rsidRPr="00176D2F">
        <w:rPr>
          <w:lang w:val="kk-KZ"/>
        </w:rPr>
        <w:t>, р. 63-73</w:t>
      </w:r>
      <w:r w:rsidR="003F046F" w:rsidRPr="00176D2F">
        <w:rPr>
          <w:lang w:val="kk-KZ"/>
        </w:rPr>
        <w:t>]</w:t>
      </w:r>
      <w:r w:rsidR="00D10454" w:rsidRPr="00176D2F">
        <w:rPr>
          <w:lang w:val="kk-KZ"/>
        </w:rPr>
        <w:t>.</w:t>
      </w:r>
      <w:r w:rsidR="00C87617" w:rsidRPr="00176D2F">
        <w:rPr>
          <w:lang w:val="kk-KZ"/>
        </w:rPr>
        <w:t xml:space="preserve"> </w:t>
      </w:r>
    </w:p>
    <w:p w14:paraId="0CD0BB8C" w14:textId="21C1F6E6" w:rsidR="00D64A57" w:rsidRPr="00176D2F" w:rsidRDefault="00D64A57" w:rsidP="00D10454">
      <w:pPr>
        <w:rPr>
          <w:lang w:val="kk-KZ"/>
        </w:rPr>
      </w:pPr>
      <w:r w:rsidRPr="00176D2F">
        <w:rPr>
          <w:lang w:val="kk-KZ"/>
        </w:rPr>
        <w:t xml:space="preserve">Оңтүстік Кореяның жұмсақ күшін арттыруға ықпал еткен келесі бір </w:t>
      </w:r>
      <w:r w:rsidR="00317D2B" w:rsidRPr="00176D2F">
        <w:rPr>
          <w:lang w:val="kk-KZ"/>
        </w:rPr>
        <w:t xml:space="preserve">сала ірі халықаралық шаралар ұйымдастырумен байланыстырылады. </w:t>
      </w:r>
      <w:r w:rsidR="00073D81" w:rsidRPr="00176D2F">
        <w:rPr>
          <w:lang w:val="kk-KZ"/>
        </w:rPr>
        <w:t>Бұл мемлекет осы жылдар ішінде бірнеше рет олимпиада ойындары</w:t>
      </w:r>
      <w:r w:rsidR="00463A3D" w:rsidRPr="00176D2F">
        <w:rPr>
          <w:lang w:val="kk-KZ"/>
        </w:rPr>
        <w:t>н</w:t>
      </w:r>
      <w:r w:rsidR="00073D81" w:rsidRPr="00176D2F">
        <w:rPr>
          <w:lang w:val="kk-KZ"/>
        </w:rPr>
        <w:t>, түрлі сп</w:t>
      </w:r>
      <w:r w:rsidR="00CB6B86" w:rsidRPr="00176D2F">
        <w:rPr>
          <w:lang w:val="kk-KZ"/>
        </w:rPr>
        <w:t>о</w:t>
      </w:r>
      <w:r w:rsidR="00073D81" w:rsidRPr="00176D2F">
        <w:rPr>
          <w:lang w:val="kk-KZ"/>
        </w:rPr>
        <w:t xml:space="preserve">рт түрлерінен әлем чемпионаттарын, </w:t>
      </w:r>
      <w:r w:rsidR="00FE352F" w:rsidRPr="00176D2F">
        <w:rPr>
          <w:lang w:val="kk-KZ"/>
        </w:rPr>
        <w:t xml:space="preserve">халықаралық саммиттер, </w:t>
      </w:r>
      <w:r w:rsidR="00037412" w:rsidRPr="00176D2F">
        <w:rPr>
          <w:lang w:val="kk-KZ"/>
        </w:rPr>
        <w:t xml:space="preserve">жиындар, </w:t>
      </w:r>
      <w:r w:rsidR="004A54BA" w:rsidRPr="00176D2F">
        <w:rPr>
          <w:lang w:val="kk-KZ"/>
        </w:rPr>
        <w:t xml:space="preserve">фестивальдер өткізу жолымен </w:t>
      </w:r>
      <w:r w:rsidR="007B5CCB" w:rsidRPr="00176D2F">
        <w:rPr>
          <w:lang w:val="kk-KZ"/>
        </w:rPr>
        <w:t xml:space="preserve">Оңтүстік Кореяның </w:t>
      </w:r>
      <w:r w:rsidR="00073D81" w:rsidRPr="00176D2F">
        <w:rPr>
          <w:lang w:val="kk-KZ"/>
        </w:rPr>
        <w:t>имидж</w:t>
      </w:r>
      <w:r w:rsidR="007B5CCB" w:rsidRPr="00176D2F">
        <w:rPr>
          <w:lang w:val="kk-KZ"/>
        </w:rPr>
        <w:t>ін іл</w:t>
      </w:r>
      <w:r w:rsidR="00C52428" w:rsidRPr="00176D2F">
        <w:rPr>
          <w:lang w:val="kk-KZ"/>
        </w:rPr>
        <w:t>г</w:t>
      </w:r>
      <w:r w:rsidR="007B5CCB" w:rsidRPr="00176D2F">
        <w:rPr>
          <w:lang w:val="kk-KZ"/>
        </w:rPr>
        <w:t xml:space="preserve">ерілетіп, </w:t>
      </w:r>
      <w:r w:rsidR="00073D81" w:rsidRPr="00176D2F">
        <w:rPr>
          <w:lang w:val="kk-KZ"/>
        </w:rPr>
        <w:t>халықаралық</w:t>
      </w:r>
      <w:r w:rsidR="004A54BA" w:rsidRPr="00176D2F">
        <w:rPr>
          <w:lang w:val="kk-KZ"/>
        </w:rPr>
        <w:t xml:space="preserve"> </w:t>
      </w:r>
      <w:r w:rsidR="00B655E9" w:rsidRPr="00176D2F">
        <w:rPr>
          <w:lang w:val="kk-KZ"/>
        </w:rPr>
        <w:t xml:space="preserve">деңгейде танымалдылығы мен </w:t>
      </w:r>
      <w:r w:rsidR="00073D81" w:rsidRPr="00176D2F">
        <w:rPr>
          <w:lang w:val="kk-KZ"/>
        </w:rPr>
        <w:t>беделін</w:t>
      </w:r>
      <w:r w:rsidR="004A54BA" w:rsidRPr="00176D2F">
        <w:rPr>
          <w:lang w:val="kk-KZ"/>
        </w:rPr>
        <w:t xml:space="preserve"> </w:t>
      </w:r>
      <w:r w:rsidR="00B655E9" w:rsidRPr="00176D2F">
        <w:rPr>
          <w:lang w:val="kk-KZ"/>
        </w:rPr>
        <w:t>нығайтты</w:t>
      </w:r>
      <w:r w:rsidR="00F90945" w:rsidRPr="00176D2F">
        <w:rPr>
          <w:lang w:val="kk-KZ"/>
        </w:rPr>
        <w:t xml:space="preserve"> [</w:t>
      </w:r>
      <w:r w:rsidR="00DE637E" w:rsidRPr="00176D2F">
        <w:rPr>
          <w:lang w:val="kk-KZ"/>
        </w:rPr>
        <w:t>59</w:t>
      </w:r>
      <w:r w:rsidR="00176D2F" w:rsidRPr="00176D2F">
        <w:rPr>
          <w:lang w:val="kk-KZ"/>
        </w:rPr>
        <w:t>, с. 9-13</w:t>
      </w:r>
      <w:r w:rsidR="00F90945" w:rsidRPr="00176D2F">
        <w:rPr>
          <w:lang w:val="kk-KZ"/>
        </w:rPr>
        <w:t>]</w:t>
      </w:r>
      <w:r w:rsidR="00073D81" w:rsidRPr="00176D2F">
        <w:rPr>
          <w:lang w:val="kk-KZ"/>
        </w:rPr>
        <w:t xml:space="preserve">. </w:t>
      </w:r>
    </w:p>
    <w:p w14:paraId="71120AE3" w14:textId="026512DE" w:rsidR="00F120E4" w:rsidRPr="0000525D" w:rsidRDefault="00DF3809" w:rsidP="00DF3809">
      <w:pPr>
        <w:rPr>
          <w:lang w:val="kk-KZ"/>
        </w:rPr>
      </w:pPr>
      <w:r w:rsidRPr="00176D2F">
        <w:rPr>
          <w:rFonts w:cs="Times New Roman"/>
          <w:lang w:val="kk-KZ"/>
        </w:rPr>
        <w:t xml:space="preserve">Алайда Оңтүстік Кореяның жұмсақ күшінің әлеуетін шектейтін </w:t>
      </w:r>
      <w:r w:rsidR="00AC628A" w:rsidRPr="00176D2F">
        <w:rPr>
          <w:lang w:val="kk-KZ"/>
        </w:rPr>
        <w:t xml:space="preserve">әртүрлі </w:t>
      </w:r>
      <w:r w:rsidR="00AC628A" w:rsidRPr="0000525D">
        <w:rPr>
          <w:lang w:val="kk-KZ"/>
        </w:rPr>
        <w:t>ішкі және сыртқы факторлар</w:t>
      </w:r>
      <w:r w:rsidR="00AC628A" w:rsidRPr="0000525D">
        <w:rPr>
          <w:rFonts w:cs="Times New Roman"/>
          <w:lang w:val="kk-KZ"/>
        </w:rPr>
        <w:t xml:space="preserve"> </w:t>
      </w:r>
      <w:r w:rsidRPr="0000525D">
        <w:rPr>
          <w:rFonts w:cs="Times New Roman"/>
          <w:lang w:val="kk-KZ"/>
        </w:rPr>
        <w:t>бар</w:t>
      </w:r>
      <w:r w:rsidR="00AC628A" w:rsidRPr="0000525D">
        <w:rPr>
          <w:rFonts w:cs="Times New Roman"/>
          <w:lang w:val="kk-KZ"/>
        </w:rPr>
        <w:t>ын атып өткен дұрыс</w:t>
      </w:r>
      <w:r w:rsidRPr="0000525D">
        <w:rPr>
          <w:rFonts w:cs="Times New Roman"/>
          <w:lang w:val="kk-KZ"/>
        </w:rPr>
        <w:t xml:space="preserve">. </w:t>
      </w:r>
      <w:r w:rsidR="00CA744C" w:rsidRPr="0000525D">
        <w:rPr>
          <w:rFonts w:cs="Times New Roman"/>
          <w:lang w:val="kk-KZ"/>
        </w:rPr>
        <w:t xml:space="preserve">Дж. Най мен Юна Ким жүргізген зерттеу нәтижесі </w:t>
      </w:r>
      <w:r w:rsidRPr="0000525D">
        <w:rPr>
          <w:lang w:val="kk-KZ"/>
        </w:rPr>
        <w:t xml:space="preserve">Оңтүстік Кореяның </w:t>
      </w:r>
      <w:r w:rsidR="00987880" w:rsidRPr="0000525D">
        <w:rPr>
          <w:lang w:val="kk-KZ"/>
        </w:rPr>
        <w:t xml:space="preserve">қатты күшінің басымырақ екенін, мемлекетті </w:t>
      </w:r>
      <w:r w:rsidRPr="0000525D">
        <w:rPr>
          <w:lang w:val="kk-KZ"/>
        </w:rPr>
        <w:t>жұмсақ күш</w:t>
      </w:r>
      <w:r w:rsidR="00987880" w:rsidRPr="0000525D">
        <w:rPr>
          <w:lang w:val="kk-KZ"/>
        </w:rPr>
        <w:t xml:space="preserve"> саясатын одан әрі жетілдіру үшін қажетті шараларды қабылдаудың өзектілігін көрсетті</w:t>
      </w:r>
      <w:r w:rsidR="001C1C4F" w:rsidRPr="0000525D">
        <w:rPr>
          <w:lang w:val="kk-KZ"/>
        </w:rPr>
        <w:t xml:space="preserve"> [</w:t>
      </w:r>
      <w:r w:rsidR="00DE637E" w:rsidRPr="0000525D">
        <w:rPr>
          <w:lang w:val="kk-KZ"/>
        </w:rPr>
        <w:t>21</w:t>
      </w:r>
      <w:r w:rsidR="009F6BB2">
        <w:rPr>
          <w:lang w:val="kk-KZ"/>
        </w:rPr>
        <w:t>8</w:t>
      </w:r>
      <w:r w:rsidR="001C1C4F" w:rsidRPr="0000525D">
        <w:rPr>
          <w:lang w:val="kk-KZ"/>
        </w:rPr>
        <w:t>]</w:t>
      </w:r>
      <w:r w:rsidR="00987880" w:rsidRPr="0000525D">
        <w:rPr>
          <w:lang w:val="kk-KZ"/>
        </w:rPr>
        <w:t xml:space="preserve">. </w:t>
      </w:r>
      <w:r w:rsidR="00AF34E3" w:rsidRPr="0000525D">
        <w:rPr>
          <w:lang w:val="kk-KZ"/>
        </w:rPr>
        <w:t xml:space="preserve">Басқа зерттеушілер де Оңтүстік Кореяның жұмсақ күшінің артуын экономикалық даму мен қоғамды демократияландыру жолындағы жетістіктер, ішкі нарығының тарлығына байланысты экспортқа да басымдық берген креативті индустрия, цифрлық </w:t>
      </w:r>
      <w:r w:rsidR="00AF34E3" w:rsidRPr="00176D2F">
        <w:rPr>
          <w:lang w:val="kk-KZ"/>
        </w:rPr>
        <w:t xml:space="preserve">технологиялар мен ақпарат саласындағы заманауи өзгерістер сияқты үш шарттың көмектескенін, бірақ геосаяси кеңістіктегі мәселе оның әлеуетін тежеу ықтималдылығын жазды </w:t>
      </w:r>
      <w:r w:rsidR="00AF34E3" w:rsidRPr="00176D2F">
        <w:rPr>
          <w:lang w:val="tr-TR"/>
        </w:rPr>
        <w:t>[</w:t>
      </w:r>
      <w:r w:rsidR="007A4990" w:rsidRPr="00176D2F">
        <w:rPr>
          <w:lang w:val="kk-KZ"/>
        </w:rPr>
        <w:t>54</w:t>
      </w:r>
      <w:r w:rsidR="00AF34E3" w:rsidRPr="00176D2F">
        <w:rPr>
          <w:lang w:val="tr-TR"/>
        </w:rPr>
        <w:t>]</w:t>
      </w:r>
      <w:r w:rsidR="00AF34E3" w:rsidRPr="00176D2F">
        <w:rPr>
          <w:lang w:val="kk-KZ"/>
        </w:rPr>
        <w:t>. Басқаша айтқанда,</w:t>
      </w:r>
      <w:r w:rsidR="00463AA3" w:rsidRPr="00176D2F">
        <w:rPr>
          <w:lang w:val="kk-KZ"/>
        </w:rPr>
        <w:t xml:space="preserve"> көрші елдермен </w:t>
      </w:r>
      <w:r w:rsidR="00B81FB2" w:rsidRPr="00176D2F">
        <w:rPr>
          <w:lang w:val="kk-KZ"/>
        </w:rPr>
        <w:t xml:space="preserve">арадағы </w:t>
      </w:r>
      <w:r w:rsidR="00B81FB2" w:rsidRPr="0000525D">
        <w:rPr>
          <w:lang w:val="kk-KZ"/>
        </w:rPr>
        <w:t xml:space="preserve">тарихи және заманауи шарттарға байланысты </w:t>
      </w:r>
      <w:r w:rsidR="00463AA3" w:rsidRPr="0000525D">
        <w:rPr>
          <w:lang w:val="kk-KZ"/>
        </w:rPr>
        <w:t>қарым-қатынас</w:t>
      </w:r>
      <w:r w:rsidR="00B81FB2" w:rsidRPr="0000525D">
        <w:rPr>
          <w:lang w:val="kk-KZ"/>
        </w:rPr>
        <w:t>тағы проблемалық сұрақтар күшейген жағдайда</w:t>
      </w:r>
      <w:r w:rsidR="00463AA3" w:rsidRPr="0000525D">
        <w:rPr>
          <w:lang w:val="kk-KZ"/>
        </w:rPr>
        <w:t xml:space="preserve"> </w:t>
      </w:r>
      <w:r w:rsidR="00B81FB2" w:rsidRPr="0000525D">
        <w:rPr>
          <w:lang w:val="kk-KZ"/>
        </w:rPr>
        <w:t>Оңтүстік Кореяның жұмсақ күшінің</w:t>
      </w:r>
      <w:r w:rsidR="00463AA3" w:rsidRPr="0000525D">
        <w:rPr>
          <w:lang w:val="kk-KZ"/>
        </w:rPr>
        <w:t xml:space="preserve"> тиімділігі төмендетуі мүмкін. </w:t>
      </w:r>
      <w:r w:rsidR="00452D8E" w:rsidRPr="0000525D">
        <w:rPr>
          <w:lang w:val="kk-KZ"/>
        </w:rPr>
        <w:t xml:space="preserve">Сонымен қатар, </w:t>
      </w:r>
      <w:r w:rsidR="000526F7" w:rsidRPr="0000525D">
        <w:rPr>
          <w:lang w:val="kk-KZ"/>
        </w:rPr>
        <w:t xml:space="preserve">экспортқа бағытталған </w:t>
      </w:r>
      <w:r w:rsidRPr="0000525D">
        <w:rPr>
          <w:lang w:val="kk-KZ"/>
        </w:rPr>
        <w:t xml:space="preserve">Оңтүстік Корея </w:t>
      </w:r>
      <w:r w:rsidR="000526F7" w:rsidRPr="0000525D">
        <w:rPr>
          <w:lang w:val="kk-KZ"/>
        </w:rPr>
        <w:t xml:space="preserve">мәдениетін жұмсақ күш құралы ретінде мемлекет қолдап отырғандықтан </w:t>
      </w:r>
      <w:r w:rsidR="009C3602" w:rsidRPr="0000525D">
        <w:rPr>
          <w:lang w:val="kk-KZ"/>
        </w:rPr>
        <w:t xml:space="preserve">халықаралық кикілжіңдер </w:t>
      </w:r>
      <w:r w:rsidR="00E75EF9" w:rsidRPr="0000525D">
        <w:rPr>
          <w:lang w:val="kk-KZ"/>
        </w:rPr>
        <w:t xml:space="preserve">бұл екеуінің де тартымдылығына әсер етуі ықтимал. </w:t>
      </w:r>
      <w:r w:rsidR="00961D5C" w:rsidRPr="0000525D">
        <w:rPr>
          <w:lang w:val="kk-KZ"/>
        </w:rPr>
        <w:t>Дегенмен қазі</w:t>
      </w:r>
      <w:r w:rsidR="00B60FA9">
        <w:rPr>
          <w:lang w:val="kk-KZ"/>
        </w:rPr>
        <w:t>ргі</w:t>
      </w:r>
      <w:r w:rsidR="00961D5C" w:rsidRPr="0000525D">
        <w:rPr>
          <w:lang w:val="kk-KZ"/>
        </w:rPr>
        <w:t xml:space="preserve"> таңда Оңтүстік Кореяның мәдени және шығармашылық өнімдерді экспорттау мен халықаралық аренада танымалдылығын арттыруға бағытталған саясаты көп мемлекет үшін үлгі. </w:t>
      </w:r>
    </w:p>
    <w:p w14:paraId="3C6832E2" w14:textId="5C525C5E" w:rsidR="00FC5F08" w:rsidRPr="0000525D" w:rsidRDefault="00AC3477" w:rsidP="001F2066">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Бұл тарауды қорытындылай келе, жұмсақ күштің</w:t>
      </w:r>
      <w:r w:rsidR="00A00DBB" w:rsidRPr="0000525D">
        <w:rPr>
          <w:rFonts w:ascii="Times New Roman" w:hAnsi="Times New Roman" w:cs="Times New Roman"/>
          <w:sz w:val="28"/>
          <w:szCs w:val="28"/>
          <w:lang w:val="kk-KZ"/>
        </w:rPr>
        <w:t xml:space="preserve"> ресурстары бір мемлекеттің басқа мемлекеттердің азаматтары</w:t>
      </w:r>
      <w:r w:rsidRPr="0000525D">
        <w:rPr>
          <w:rFonts w:ascii="Times New Roman" w:hAnsi="Times New Roman" w:cs="Times New Roman"/>
          <w:sz w:val="28"/>
          <w:szCs w:val="28"/>
          <w:lang w:val="kk-KZ"/>
        </w:rPr>
        <w:t xml:space="preserve"> </w:t>
      </w:r>
      <w:r w:rsidR="00A00DBB" w:rsidRPr="0000525D">
        <w:rPr>
          <w:rFonts w:ascii="Times New Roman" w:hAnsi="Times New Roman" w:cs="Times New Roman"/>
          <w:sz w:val="28"/>
          <w:szCs w:val="28"/>
          <w:lang w:val="kk-KZ"/>
        </w:rPr>
        <w:t xml:space="preserve">үшін тартымдылығын қамтамасыз ететін құралдарды білдіреді. Әдетте, бұл ресурсқа мәдениет, </w:t>
      </w:r>
      <w:r w:rsidR="00E2228E" w:rsidRPr="0000525D">
        <w:rPr>
          <w:rFonts w:ascii="Times New Roman" w:hAnsi="Times New Roman" w:cs="Times New Roman"/>
          <w:sz w:val="28"/>
          <w:szCs w:val="28"/>
          <w:lang w:val="kk-KZ"/>
        </w:rPr>
        <w:t>идеология</w:t>
      </w:r>
      <w:r w:rsidR="00A00DBB" w:rsidRPr="0000525D">
        <w:rPr>
          <w:rFonts w:ascii="Times New Roman" w:hAnsi="Times New Roman" w:cs="Times New Roman"/>
          <w:sz w:val="28"/>
          <w:szCs w:val="28"/>
          <w:lang w:val="kk-KZ"/>
        </w:rPr>
        <w:t xml:space="preserve"> және </w:t>
      </w:r>
      <w:r w:rsidR="00E2228E" w:rsidRPr="0000525D">
        <w:rPr>
          <w:rFonts w:ascii="Times New Roman" w:hAnsi="Times New Roman" w:cs="Times New Roman"/>
          <w:sz w:val="28"/>
          <w:szCs w:val="28"/>
          <w:lang w:val="kk-KZ"/>
        </w:rPr>
        <w:t>институттар жататыны айтылады. Аталған үшеуін кең ауқымда қарастырған жағдайда ақпарат құралдары</w:t>
      </w:r>
      <w:r w:rsidRPr="0000525D">
        <w:rPr>
          <w:rFonts w:ascii="Times New Roman" w:hAnsi="Times New Roman" w:cs="Times New Roman"/>
          <w:sz w:val="28"/>
          <w:szCs w:val="28"/>
          <w:lang w:val="kk-KZ"/>
        </w:rPr>
        <w:t xml:space="preserve">, </w:t>
      </w:r>
      <w:r w:rsidR="00E2228E" w:rsidRPr="0000525D">
        <w:rPr>
          <w:rFonts w:ascii="Times New Roman" w:hAnsi="Times New Roman" w:cs="Times New Roman"/>
          <w:sz w:val="28"/>
          <w:szCs w:val="28"/>
          <w:lang w:val="kk-KZ"/>
        </w:rPr>
        <w:t xml:space="preserve">білім мен академиялық алмасу, ғылым мен технология, </w:t>
      </w:r>
      <w:r w:rsidRPr="0000525D">
        <w:rPr>
          <w:rFonts w:ascii="Times New Roman" w:hAnsi="Times New Roman" w:cs="Times New Roman"/>
          <w:sz w:val="28"/>
          <w:szCs w:val="28"/>
          <w:lang w:val="kk-KZ"/>
        </w:rPr>
        <w:t xml:space="preserve">тіл, дін, </w:t>
      </w:r>
      <w:r w:rsidR="00E2228E" w:rsidRPr="0000525D">
        <w:rPr>
          <w:rFonts w:ascii="Times New Roman" w:hAnsi="Times New Roman" w:cs="Times New Roman"/>
          <w:sz w:val="28"/>
          <w:szCs w:val="28"/>
          <w:lang w:val="kk-KZ"/>
        </w:rPr>
        <w:t xml:space="preserve">тарих, </w:t>
      </w:r>
      <w:r w:rsidRPr="0000525D">
        <w:rPr>
          <w:rFonts w:ascii="Times New Roman" w:hAnsi="Times New Roman" w:cs="Times New Roman"/>
          <w:sz w:val="28"/>
          <w:szCs w:val="28"/>
          <w:lang w:val="kk-KZ"/>
        </w:rPr>
        <w:t xml:space="preserve">ортақ идеялық концепциялар, </w:t>
      </w:r>
      <w:r w:rsidR="00E2228E" w:rsidRPr="0000525D">
        <w:rPr>
          <w:rFonts w:ascii="Times New Roman" w:hAnsi="Times New Roman" w:cs="Times New Roman"/>
          <w:sz w:val="28"/>
          <w:szCs w:val="28"/>
          <w:lang w:val="kk-KZ"/>
        </w:rPr>
        <w:t>халықаралық және ұлтты</w:t>
      </w:r>
      <w:r w:rsidR="005E613F" w:rsidRPr="0000525D">
        <w:rPr>
          <w:rFonts w:ascii="Times New Roman" w:hAnsi="Times New Roman" w:cs="Times New Roman"/>
          <w:sz w:val="28"/>
          <w:szCs w:val="28"/>
          <w:lang w:val="kk-KZ"/>
        </w:rPr>
        <w:t>қ</w:t>
      </w:r>
      <w:r w:rsidR="00E2228E" w:rsidRPr="0000525D">
        <w:rPr>
          <w:rFonts w:ascii="Times New Roman" w:hAnsi="Times New Roman" w:cs="Times New Roman"/>
          <w:sz w:val="28"/>
          <w:szCs w:val="28"/>
          <w:lang w:val="kk-KZ"/>
        </w:rPr>
        <w:t xml:space="preserve"> ҮЕҰ, гуманитарлық көмек, инвестиция</w:t>
      </w:r>
      <w:r w:rsidRPr="0000525D">
        <w:rPr>
          <w:rFonts w:ascii="Times New Roman" w:hAnsi="Times New Roman" w:cs="Times New Roman"/>
          <w:sz w:val="28"/>
          <w:szCs w:val="28"/>
          <w:lang w:val="kk-KZ"/>
        </w:rPr>
        <w:t xml:space="preserve"> </w:t>
      </w:r>
      <w:r w:rsidR="00E2228E" w:rsidRPr="0000525D">
        <w:rPr>
          <w:rFonts w:ascii="Times New Roman" w:hAnsi="Times New Roman" w:cs="Times New Roman"/>
          <w:sz w:val="28"/>
          <w:szCs w:val="28"/>
          <w:lang w:val="kk-KZ"/>
        </w:rPr>
        <w:t>сияқты құралдар айтылады</w:t>
      </w:r>
      <w:r w:rsidRPr="0000525D">
        <w:rPr>
          <w:rFonts w:ascii="Times New Roman" w:hAnsi="Times New Roman" w:cs="Times New Roman"/>
          <w:sz w:val="28"/>
          <w:szCs w:val="28"/>
          <w:lang w:val="kk-KZ"/>
        </w:rPr>
        <w:t xml:space="preserve">. </w:t>
      </w:r>
      <w:r w:rsidR="00163F29" w:rsidRPr="0000525D">
        <w:rPr>
          <w:rFonts w:ascii="Times New Roman" w:hAnsi="Times New Roman" w:cs="Times New Roman"/>
          <w:sz w:val="28"/>
          <w:szCs w:val="28"/>
          <w:lang w:val="kk-KZ"/>
        </w:rPr>
        <w:t xml:space="preserve">Әлемдік алпауыт БАҚ-тар, түрлі форматтағы интернет платформалар, кинофильмдер мен әр түрлі жастағы адамдарға арналған бейнеөнімдер және жазба контенттер, мемлекетаралық ғылыми, гуманитарлық, әлеуметтік, саяси және экономикалық тақырыптардағы басқосулар, екіжақты немесе көпжақты келіссөздер, белгілі бір талаптарды қою арқылы бірлескен жобаларды жүзеге асыру, жекелеген азаматтар мен қоғамдық ұйымдарға гранттар мен тақырыптық жобалар ұсыну т.б. көптеген әдіс-тәсілдер жұмсақ күш саясатының көрінісі ретінде сипатталып жүр. </w:t>
      </w:r>
      <w:r w:rsidR="00565CC4" w:rsidRPr="0000525D">
        <w:rPr>
          <w:rFonts w:ascii="Times New Roman" w:hAnsi="Times New Roman" w:cs="Times New Roman"/>
          <w:sz w:val="28"/>
          <w:szCs w:val="28"/>
          <w:lang w:val="kk-KZ"/>
        </w:rPr>
        <w:t xml:space="preserve">Жаһандану процесі, халықаралық көші-қон мен туризмнің артуы, </w:t>
      </w:r>
      <w:r w:rsidR="008358D1" w:rsidRPr="0000525D">
        <w:rPr>
          <w:rFonts w:ascii="Times New Roman" w:hAnsi="Times New Roman" w:cs="Times New Roman"/>
          <w:sz w:val="28"/>
          <w:szCs w:val="28"/>
          <w:lang w:val="kk-KZ"/>
        </w:rPr>
        <w:t xml:space="preserve">мемлекеттер арасында түрлі форматтағы және салалардағы байланыстардың күшеюі, </w:t>
      </w:r>
      <w:r w:rsidR="00565CC4" w:rsidRPr="0000525D">
        <w:rPr>
          <w:rFonts w:ascii="Times New Roman" w:hAnsi="Times New Roman" w:cs="Times New Roman"/>
          <w:sz w:val="28"/>
          <w:szCs w:val="28"/>
          <w:lang w:val="kk-KZ"/>
        </w:rPr>
        <w:t>заманауи ақпараттық-коммуникациялық</w:t>
      </w:r>
      <w:r w:rsidRPr="0000525D">
        <w:rPr>
          <w:rFonts w:ascii="Times New Roman" w:hAnsi="Times New Roman" w:cs="Times New Roman"/>
          <w:sz w:val="28"/>
          <w:szCs w:val="28"/>
          <w:lang w:val="kk-KZ"/>
        </w:rPr>
        <w:t xml:space="preserve"> технологиялардың дамуы</w:t>
      </w:r>
      <w:r w:rsidR="00565CC4" w:rsidRPr="0000525D">
        <w:rPr>
          <w:rFonts w:ascii="Times New Roman" w:hAnsi="Times New Roman" w:cs="Times New Roman"/>
          <w:sz w:val="28"/>
          <w:szCs w:val="28"/>
          <w:lang w:val="kk-KZ"/>
        </w:rPr>
        <w:t xml:space="preserve"> </w:t>
      </w:r>
      <w:r w:rsidR="008358D1" w:rsidRPr="0000525D">
        <w:rPr>
          <w:rFonts w:ascii="Times New Roman" w:hAnsi="Times New Roman" w:cs="Times New Roman"/>
          <w:sz w:val="28"/>
          <w:szCs w:val="28"/>
          <w:lang w:val="kk-KZ"/>
        </w:rPr>
        <w:t xml:space="preserve">жұмсақ күштің маңызын арттырып, оның құралдарын қолдануды жеңілдетті. Жұмсақ күш саясатын жүргізіп отырған елдердің, олардың әдістері мен қалыптасқан жағдайды талдаушы зерттеу орталықтары, мекемелер кездеседі. Олар жұмсақ күш акторларын көптеген параметрлер, критерийлер бойынша саралап, рейтингтегі көрсеткіштердің ғылыми негіздемесін ұсынады. </w:t>
      </w:r>
      <w:r w:rsidR="00E37FE6" w:rsidRPr="0000525D">
        <w:rPr>
          <w:rFonts w:ascii="Times New Roman" w:hAnsi="Times New Roman" w:cs="Times New Roman"/>
          <w:sz w:val="28"/>
          <w:szCs w:val="28"/>
          <w:lang w:val="kk-KZ"/>
        </w:rPr>
        <w:t>Осы индексте жоғары сатыда орналасқан АҚШ, Қытай, Ұлыбритания, Германия, Франция мемлекеттерінің және Қазақстанмен геосаяси кеңістікте орналасқан Ресей, Түркия, Оңтүстік Корея елдерінің үшін тәжірибесін талдау жолымен ә</w:t>
      </w:r>
      <w:r w:rsidR="008358D1" w:rsidRPr="0000525D">
        <w:rPr>
          <w:rFonts w:ascii="Times New Roman" w:hAnsi="Times New Roman" w:cs="Times New Roman"/>
          <w:sz w:val="28"/>
          <w:szCs w:val="28"/>
          <w:lang w:val="kk-KZ"/>
        </w:rPr>
        <w:t>лемде жұмсақ күш саясатынан жетістікке жетіп отырған акторлар</w:t>
      </w:r>
      <w:r w:rsidR="00E37FE6" w:rsidRPr="0000525D">
        <w:rPr>
          <w:rFonts w:ascii="Times New Roman" w:hAnsi="Times New Roman" w:cs="Times New Roman"/>
          <w:sz w:val="28"/>
          <w:szCs w:val="28"/>
          <w:lang w:val="kk-KZ"/>
        </w:rPr>
        <w:t>дың</w:t>
      </w:r>
      <w:r w:rsidR="008358D1" w:rsidRPr="0000525D">
        <w:rPr>
          <w:rFonts w:ascii="Times New Roman" w:hAnsi="Times New Roman" w:cs="Times New Roman"/>
          <w:sz w:val="28"/>
          <w:szCs w:val="28"/>
          <w:lang w:val="kk-KZ"/>
        </w:rPr>
        <w:t xml:space="preserve"> </w:t>
      </w:r>
      <w:r w:rsidR="00E37FE6" w:rsidRPr="0000525D">
        <w:rPr>
          <w:rFonts w:ascii="Times New Roman" w:hAnsi="Times New Roman" w:cs="Times New Roman"/>
          <w:sz w:val="28"/>
          <w:szCs w:val="28"/>
          <w:lang w:val="kk-KZ"/>
        </w:rPr>
        <w:t>саясаты сипатталды</w:t>
      </w:r>
      <w:r w:rsidR="008358D1" w:rsidRPr="0000525D">
        <w:rPr>
          <w:rFonts w:ascii="Times New Roman" w:hAnsi="Times New Roman" w:cs="Times New Roman"/>
          <w:sz w:val="28"/>
          <w:szCs w:val="28"/>
          <w:lang w:val="kk-KZ"/>
        </w:rPr>
        <w:t>.</w:t>
      </w:r>
      <w:r w:rsidR="00E37FE6" w:rsidRPr="0000525D">
        <w:rPr>
          <w:rFonts w:ascii="Times New Roman" w:hAnsi="Times New Roman" w:cs="Times New Roman"/>
          <w:sz w:val="28"/>
          <w:szCs w:val="28"/>
          <w:lang w:val="kk-KZ"/>
        </w:rPr>
        <w:t xml:space="preserve"> </w:t>
      </w:r>
      <w:r w:rsidR="001F2066" w:rsidRPr="0000525D">
        <w:rPr>
          <w:rFonts w:ascii="Times New Roman" w:hAnsi="Times New Roman" w:cs="Times New Roman"/>
          <w:sz w:val="28"/>
          <w:szCs w:val="28"/>
          <w:lang w:val="kk-KZ"/>
        </w:rPr>
        <w:t xml:space="preserve">Бұл ретте, Қазақстан үшін де сыртқы акторлардың жұмсақ күш саясатын, оның негізгі бағыттары мен құралдарын зерделеу, талдау жүргізу, мемлекеттің жұмсақ күш саясатына қатысты саясатына сараптамалық ұсынымдар енгізу өзекті мәселе. Әлемдік алпауыт мемлекеттер мен Қазақстанға ықпалы бар елдердің жұмсақ күш саясатын үнемі қадағалап отыру, оған қатысты балама жұмысты жандандыру, кемшіліктерді анықтау және оны жетілдіру </w:t>
      </w:r>
      <w:r w:rsidR="00163F29" w:rsidRPr="0000525D">
        <w:rPr>
          <w:rFonts w:ascii="Times New Roman" w:hAnsi="Times New Roman" w:cs="Times New Roman"/>
          <w:sz w:val="28"/>
          <w:szCs w:val="28"/>
          <w:lang w:val="kk-KZ"/>
        </w:rPr>
        <w:t>мәселесі келесі тарауда талқыланды</w:t>
      </w:r>
      <w:r w:rsidR="001F2066" w:rsidRPr="0000525D">
        <w:rPr>
          <w:rFonts w:ascii="Times New Roman" w:hAnsi="Times New Roman" w:cs="Times New Roman"/>
          <w:sz w:val="28"/>
          <w:szCs w:val="28"/>
          <w:lang w:val="kk-KZ"/>
        </w:rPr>
        <w:t>.</w:t>
      </w:r>
    </w:p>
    <w:p w14:paraId="52C0F472" w14:textId="5190D5D5" w:rsidR="001F2066" w:rsidRPr="0000525D" w:rsidRDefault="001F2066" w:rsidP="001F2066">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 </w:t>
      </w:r>
    </w:p>
    <w:p w14:paraId="75AC5CA7" w14:textId="77777777" w:rsidR="00605854" w:rsidRPr="0000525D" w:rsidRDefault="00605854" w:rsidP="001133A7">
      <w:pPr>
        <w:ind w:firstLine="0"/>
        <w:rPr>
          <w:lang w:val="kk-KZ"/>
        </w:rPr>
        <w:sectPr w:rsidR="00605854" w:rsidRPr="0000525D" w:rsidSect="00CE3ACB">
          <w:endnotePr>
            <w:numFmt w:val="decimal"/>
          </w:endnotePr>
          <w:pgSz w:w="11906" w:h="16838"/>
          <w:pgMar w:top="1134" w:right="567" w:bottom="1134" w:left="1701" w:header="709" w:footer="709" w:gutter="0"/>
          <w:cols w:space="708"/>
          <w:titlePg/>
          <w:docGrid w:linePitch="360"/>
        </w:sectPr>
      </w:pPr>
    </w:p>
    <w:p w14:paraId="6D65E5AB" w14:textId="77CD1463" w:rsidR="00641803" w:rsidRDefault="00641803" w:rsidP="00C57383">
      <w:pPr>
        <w:ind w:firstLine="708"/>
        <w:rPr>
          <w:rFonts w:cs="Times New Roman"/>
          <w:b/>
          <w:lang w:val="kk-KZ"/>
        </w:rPr>
      </w:pPr>
      <w:r w:rsidRPr="00DC4F8A">
        <w:rPr>
          <w:rFonts w:cs="Times New Roman"/>
          <w:b/>
          <w:lang w:val="kk-KZ"/>
        </w:rPr>
        <w:t>3 ЖҰМСАҚ КҮШ САЯСАТЫН ҚОЛДАНУ КОНТЕКСТІНДЕГІ ҚАЗАҚСТАННЫҢ СЫРТҚЫ ҚАТЫНАСТАРЫ</w:t>
      </w:r>
    </w:p>
    <w:p w14:paraId="1194014B" w14:textId="77777777" w:rsidR="00641803" w:rsidRDefault="00641803" w:rsidP="00C57383">
      <w:pPr>
        <w:ind w:firstLine="708"/>
        <w:rPr>
          <w:lang w:val="kk-KZ"/>
        </w:rPr>
      </w:pPr>
    </w:p>
    <w:p w14:paraId="7928D178" w14:textId="1F42BD04" w:rsidR="00641803" w:rsidRPr="00641803" w:rsidRDefault="00641803" w:rsidP="00C57383">
      <w:pPr>
        <w:ind w:firstLine="708"/>
        <w:rPr>
          <w:b/>
          <w:lang w:val="kk-KZ"/>
        </w:rPr>
      </w:pPr>
      <w:r w:rsidRPr="00641803">
        <w:rPr>
          <w:rFonts w:cs="Times New Roman"/>
          <w:b/>
          <w:lang w:val="kk-KZ"/>
        </w:rPr>
        <w:t>3.1 Қазақстанға қатысты әлемдік және өңірлік державалардың жұмсақ күш саясатының негізгі бағыттары</w:t>
      </w:r>
    </w:p>
    <w:p w14:paraId="0F471A2E" w14:textId="18AB5506" w:rsidR="000D267D" w:rsidRPr="0000525D" w:rsidRDefault="001B1CCA" w:rsidP="00C57383">
      <w:pPr>
        <w:ind w:firstLine="708"/>
        <w:rPr>
          <w:lang w:val="kk-KZ"/>
        </w:rPr>
      </w:pPr>
      <w:r w:rsidRPr="0000525D">
        <w:rPr>
          <w:lang w:val="kk-KZ"/>
        </w:rPr>
        <w:t>Қазақстан географиялық орналасуына</w:t>
      </w:r>
      <w:r w:rsidR="00C57383" w:rsidRPr="0000525D">
        <w:rPr>
          <w:lang w:val="kk-KZ"/>
        </w:rPr>
        <w:t>,</w:t>
      </w:r>
      <w:r w:rsidRPr="0000525D">
        <w:rPr>
          <w:lang w:val="kk-KZ"/>
        </w:rPr>
        <w:t xml:space="preserve"> геосаяси шарттарға және тарихи себептерге байланысты жұмсақ күш саясатының тоғысқан орталығында орналасқан мемлекет. Сондықтан мемлекеттің сыртқы күштердің жұмсақ күш саясатын іске асыруына елдің ішіндегі және сыртқы саясатындағы факторлар әсерін тигізіп отыр. </w:t>
      </w:r>
      <w:r w:rsidR="00193131" w:rsidRPr="0000525D">
        <w:rPr>
          <w:lang w:val="kk-KZ"/>
        </w:rPr>
        <w:t>Осыған байланысты к</w:t>
      </w:r>
      <w:r w:rsidRPr="0000525D">
        <w:rPr>
          <w:lang w:val="kk-KZ"/>
        </w:rPr>
        <w:t>өптеген ірі акторлар Қазақстан аумағында өзінің экономикалық</w:t>
      </w:r>
      <w:r w:rsidR="00765C4E" w:rsidRPr="0000525D">
        <w:rPr>
          <w:lang w:val="kk-KZ"/>
        </w:rPr>
        <w:t>,</w:t>
      </w:r>
      <w:r w:rsidR="00B70B0F" w:rsidRPr="0000525D">
        <w:rPr>
          <w:lang w:val="kk-KZ"/>
        </w:rPr>
        <w:t xml:space="preserve"> </w:t>
      </w:r>
      <w:r w:rsidRPr="0000525D">
        <w:rPr>
          <w:lang w:val="kk-KZ"/>
        </w:rPr>
        <w:t>мәдени</w:t>
      </w:r>
      <w:r w:rsidR="00765C4E" w:rsidRPr="0000525D">
        <w:rPr>
          <w:lang w:val="kk-KZ"/>
        </w:rPr>
        <w:t>,</w:t>
      </w:r>
      <w:r w:rsidR="00B70B0F" w:rsidRPr="0000525D">
        <w:rPr>
          <w:lang w:val="kk-KZ"/>
        </w:rPr>
        <w:t xml:space="preserve"> </w:t>
      </w:r>
      <w:r w:rsidRPr="0000525D">
        <w:rPr>
          <w:lang w:val="kk-KZ"/>
        </w:rPr>
        <w:t>саяси</w:t>
      </w:r>
      <w:r w:rsidR="00765C4E" w:rsidRPr="0000525D">
        <w:rPr>
          <w:lang w:val="kk-KZ"/>
        </w:rPr>
        <w:t>,</w:t>
      </w:r>
      <w:r w:rsidR="00B70B0F" w:rsidRPr="0000525D">
        <w:rPr>
          <w:lang w:val="kk-KZ"/>
        </w:rPr>
        <w:t xml:space="preserve"> </w:t>
      </w:r>
      <w:r w:rsidRPr="0000525D">
        <w:rPr>
          <w:lang w:val="kk-KZ"/>
        </w:rPr>
        <w:t>идеологиялық ықпалын нығайту жолында</w:t>
      </w:r>
      <w:r w:rsidR="00193131" w:rsidRPr="0000525D">
        <w:rPr>
          <w:lang w:val="kk-KZ"/>
        </w:rPr>
        <w:t xml:space="preserve"> жұмсақ күш саясатын іске асыруда</w:t>
      </w:r>
      <w:r w:rsidRPr="0000525D">
        <w:rPr>
          <w:lang w:val="kk-KZ"/>
        </w:rPr>
        <w:t>.</w:t>
      </w:r>
      <w:r w:rsidR="005D5C87" w:rsidRPr="0000525D">
        <w:rPr>
          <w:lang w:val="kk-KZ"/>
        </w:rPr>
        <w:t xml:space="preserve"> </w:t>
      </w:r>
      <w:r w:rsidR="000D267D" w:rsidRPr="0000525D">
        <w:rPr>
          <w:lang w:val="kk-KZ"/>
        </w:rPr>
        <w:t>Бұл бөлімде әлемдегі ірі акторлардың Қазақстандағы жұмсақ күш саясатына қатысты мәселелер қарастырылып</w:t>
      </w:r>
      <w:r w:rsidR="00C57383" w:rsidRPr="0000525D">
        <w:rPr>
          <w:lang w:val="kk-KZ"/>
        </w:rPr>
        <w:t>,</w:t>
      </w:r>
      <w:r w:rsidR="000D267D" w:rsidRPr="0000525D">
        <w:rPr>
          <w:lang w:val="kk-KZ"/>
        </w:rPr>
        <w:t xml:space="preserve"> мемлекеттің ішіндегі жұмсақ күшке ресурс болуы ықтимал факторлар талданды. </w:t>
      </w:r>
      <w:r w:rsidRPr="0000525D">
        <w:rPr>
          <w:lang w:val="kk-KZ"/>
        </w:rPr>
        <w:t xml:space="preserve">Бөлімнің мазмұнында </w:t>
      </w:r>
      <w:r w:rsidR="008F1069" w:rsidRPr="0000525D">
        <w:rPr>
          <w:lang w:val="kk-KZ"/>
        </w:rPr>
        <w:t>«</w:t>
      </w:r>
      <w:r w:rsidR="00BC0CF4" w:rsidRPr="0000525D">
        <w:rPr>
          <w:lang w:val="kk-KZ"/>
        </w:rPr>
        <w:t xml:space="preserve">Әлемдік және өңірлік державалардың </w:t>
      </w:r>
      <w:r w:rsidR="008F1069" w:rsidRPr="0000525D">
        <w:rPr>
          <w:lang w:val="kk-KZ"/>
        </w:rPr>
        <w:t>Қазақстан</w:t>
      </w:r>
      <w:r w:rsidR="00BC0CF4" w:rsidRPr="0000525D">
        <w:rPr>
          <w:lang w:val="kk-KZ"/>
        </w:rPr>
        <w:t>ға жұмсақ күш ықпалы қандай?</w:t>
      </w:r>
      <w:r w:rsidR="008F1069" w:rsidRPr="0000525D">
        <w:rPr>
          <w:lang w:val="kk-KZ"/>
        </w:rPr>
        <w:t>»</w:t>
      </w:r>
      <w:r w:rsidR="00D70D92" w:rsidRPr="0000525D">
        <w:rPr>
          <w:lang w:val="kk-KZ"/>
        </w:rPr>
        <w:t>,</w:t>
      </w:r>
      <w:r w:rsidR="00B70B0F" w:rsidRPr="0000525D">
        <w:rPr>
          <w:lang w:val="kk-KZ"/>
        </w:rPr>
        <w:t xml:space="preserve"> </w:t>
      </w:r>
      <w:r w:rsidR="008F1069" w:rsidRPr="0000525D">
        <w:rPr>
          <w:lang w:val="kk-KZ"/>
        </w:rPr>
        <w:t>Қазақстан</w:t>
      </w:r>
      <w:r w:rsidR="00BC0CF4" w:rsidRPr="0000525D">
        <w:rPr>
          <w:lang w:val="kk-KZ"/>
        </w:rPr>
        <w:t>ның ішкі және сыртқы саясатындағы қандай компоне</w:t>
      </w:r>
      <w:r w:rsidR="00617F32" w:rsidRPr="0000525D">
        <w:rPr>
          <w:lang w:val="kk-KZ"/>
        </w:rPr>
        <w:t>н</w:t>
      </w:r>
      <w:r w:rsidR="00BC0CF4" w:rsidRPr="0000525D">
        <w:rPr>
          <w:lang w:val="kk-KZ"/>
        </w:rPr>
        <w:t>ттер оның сыртқы акторлардың жұмсақ күшін іске асыруына бейім?</w:t>
      </w:r>
      <w:r w:rsidR="008F1069" w:rsidRPr="0000525D">
        <w:rPr>
          <w:lang w:val="kk-KZ"/>
        </w:rPr>
        <w:t>»</w:t>
      </w:r>
      <w:r w:rsidR="00D70D92" w:rsidRPr="0000525D">
        <w:rPr>
          <w:lang w:val="kk-KZ"/>
        </w:rPr>
        <w:t>,</w:t>
      </w:r>
      <w:r w:rsidR="00B70B0F" w:rsidRPr="0000525D">
        <w:rPr>
          <w:lang w:val="kk-KZ"/>
        </w:rPr>
        <w:t xml:space="preserve"> </w:t>
      </w:r>
      <w:r w:rsidR="008F1069" w:rsidRPr="0000525D">
        <w:rPr>
          <w:lang w:val="kk-KZ"/>
        </w:rPr>
        <w:t>«</w:t>
      </w:r>
      <w:r w:rsidR="00BC0CF4" w:rsidRPr="0000525D">
        <w:rPr>
          <w:lang w:val="kk-KZ"/>
        </w:rPr>
        <w:t>Сыртқы мемлекеттердің жұмсақ күш стратегиясынан қорғанудың шарттары қалай болуы</w:t>
      </w:r>
      <w:r w:rsidR="008F1069" w:rsidRPr="0000525D">
        <w:rPr>
          <w:lang w:val="kk-KZ"/>
        </w:rPr>
        <w:t xml:space="preserve"> керек?»</w:t>
      </w:r>
      <w:r w:rsidR="00D70D92" w:rsidRPr="0000525D">
        <w:rPr>
          <w:lang w:val="kk-KZ"/>
        </w:rPr>
        <w:t>,</w:t>
      </w:r>
      <w:r w:rsidR="00B70B0F" w:rsidRPr="0000525D">
        <w:rPr>
          <w:lang w:val="kk-KZ"/>
        </w:rPr>
        <w:t xml:space="preserve"> </w:t>
      </w:r>
      <w:r w:rsidR="00991D48" w:rsidRPr="0000525D">
        <w:rPr>
          <w:lang w:val="kk-KZ"/>
        </w:rPr>
        <w:t>«Жұмсақ күш мемлекеттік саясатқа</w:t>
      </w:r>
      <w:r w:rsidR="00B70B0F" w:rsidRPr="0000525D">
        <w:rPr>
          <w:lang w:val="kk-KZ"/>
        </w:rPr>
        <w:t xml:space="preserve"> </w:t>
      </w:r>
      <w:r w:rsidR="00991D48" w:rsidRPr="0000525D">
        <w:rPr>
          <w:lang w:val="kk-KZ"/>
        </w:rPr>
        <w:t xml:space="preserve"> шешім қабылдау процесіне қалай ықпал етеді?»</w:t>
      </w:r>
      <w:r w:rsidR="008F1069" w:rsidRPr="0000525D">
        <w:rPr>
          <w:lang w:val="kk-KZ"/>
        </w:rPr>
        <w:t xml:space="preserve"> деген сұрақтар</w:t>
      </w:r>
      <w:r w:rsidRPr="0000525D">
        <w:rPr>
          <w:lang w:val="kk-KZ"/>
        </w:rPr>
        <w:t>ға жауап берілді</w:t>
      </w:r>
      <w:r w:rsidR="008F1069" w:rsidRPr="0000525D">
        <w:rPr>
          <w:lang w:val="kk-KZ"/>
        </w:rPr>
        <w:t xml:space="preserve">. </w:t>
      </w:r>
      <w:r w:rsidR="000D267D" w:rsidRPr="0000525D">
        <w:rPr>
          <w:lang w:val="kk-KZ"/>
        </w:rPr>
        <w:t>Сыртқы күштердің республикаға қатысты жұмсақ күш саясаты мен ресурстары көрсетілгеннен кейін</w:t>
      </w:r>
      <w:r w:rsidR="00B70B0F" w:rsidRPr="0000525D">
        <w:rPr>
          <w:lang w:val="kk-KZ"/>
        </w:rPr>
        <w:t xml:space="preserve"> </w:t>
      </w:r>
      <w:r w:rsidR="000D267D" w:rsidRPr="0000525D">
        <w:rPr>
          <w:lang w:val="kk-KZ"/>
        </w:rPr>
        <w:t>олардың бұл бағыттағы стратегиясынан қорғану үшін қажетті тетіктер анықталып</w:t>
      </w:r>
      <w:r w:rsidR="00D33081" w:rsidRPr="0000525D">
        <w:rPr>
          <w:lang w:val="kk-KZ"/>
        </w:rPr>
        <w:t>,</w:t>
      </w:r>
      <w:r w:rsidR="00B70B0F" w:rsidRPr="0000525D">
        <w:rPr>
          <w:lang w:val="kk-KZ"/>
        </w:rPr>
        <w:t xml:space="preserve"> </w:t>
      </w:r>
      <w:r w:rsidR="000D267D" w:rsidRPr="0000525D">
        <w:rPr>
          <w:lang w:val="kk-KZ"/>
        </w:rPr>
        <w:t xml:space="preserve">одан әрі қарастыру үшін сарапшылық және академиялық ортаның талқылауына ұсынылды. </w:t>
      </w:r>
    </w:p>
    <w:p w14:paraId="4CA31510" w14:textId="32F9226D" w:rsidR="008B7421" w:rsidRPr="0000525D" w:rsidRDefault="00353390" w:rsidP="0086583C">
      <w:pPr>
        <w:rPr>
          <w:rFonts w:cs="Times New Roman"/>
          <w:lang w:val="kk-KZ"/>
        </w:rPr>
      </w:pPr>
      <w:r w:rsidRPr="00E56587">
        <w:rPr>
          <w:i/>
          <w:lang w:val="kk-KZ"/>
        </w:rPr>
        <w:t>Жұмсақ күш үшін осал факторлар</w:t>
      </w:r>
      <w:r w:rsidRPr="0000525D">
        <w:rPr>
          <w:lang w:val="kk-KZ"/>
        </w:rPr>
        <w:t xml:space="preserve">. </w:t>
      </w:r>
      <w:r w:rsidR="00A02346" w:rsidRPr="0000525D">
        <w:rPr>
          <w:rFonts w:cs="Times New Roman"/>
          <w:szCs w:val="28"/>
          <w:lang w:val="kk-KZ"/>
        </w:rPr>
        <w:t>Қазақстанның көпвекторлы сыртқы саясаты</w:t>
      </w:r>
      <w:r w:rsidR="00B70B0F" w:rsidRPr="0000525D">
        <w:rPr>
          <w:rFonts w:cs="Times New Roman"/>
          <w:szCs w:val="28"/>
          <w:lang w:val="kk-KZ"/>
        </w:rPr>
        <w:t xml:space="preserve"> </w:t>
      </w:r>
      <w:r w:rsidR="00A02346" w:rsidRPr="0000525D">
        <w:rPr>
          <w:rFonts w:cs="Times New Roman"/>
          <w:szCs w:val="28"/>
          <w:lang w:val="kk-KZ"/>
        </w:rPr>
        <w:t xml:space="preserve">әлемнің көптеген елдерімен интеграциясы және халықаралық ұйымдармен тығыз қарым-қатынасы түрлі идеялық құндылықтардың ел кеңістігіне </w:t>
      </w:r>
      <w:r w:rsidR="00877C42" w:rsidRPr="0000525D">
        <w:rPr>
          <w:rFonts w:cs="Times New Roman"/>
          <w:szCs w:val="28"/>
          <w:lang w:val="kk-KZ"/>
        </w:rPr>
        <w:t xml:space="preserve">ресми </w:t>
      </w:r>
      <w:r w:rsidR="00A02346" w:rsidRPr="0000525D">
        <w:rPr>
          <w:rFonts w:cs="Times New Roman"/>
          <w:szCs w:val="28"/>
          <w:lang w:val="kk-KZ"/>
        </w:rPr>
        <w:t>енуіне ықпал етуде. Тәуелсіздік алғаннан кейін Қазақстан барлық негізгі әлемдік және аймақтық державалармен теңдестірілген және прагматикалық ынтымақтастық орнатуға тырысты [</w:t>
      </w:r>
      <w:r w:rsidR="00784301" w:rsidRPr="0000525D">
        <w:rPr>
          <w:rFonts w:cs="Times New Roman"/>
          <w:szCs w:val="28"/>
          <w:lang w:val="kk-KZ"/>
        </w:rPr>
        <w:t>2</w:t>
      </w:r>
      <w:r w:rsidR="009F6BB2">
        <w:rPr>
          <w:rFonts w:cs="Times New Roman"/>
          <w:szCs w:val="28"/>
          <w:lang w:val="kk-KZ"/>
        </w:rPr>
        <w:t>19</w:t>
      </w:r>
      <w:r w:rsidR="00AA6D4D" w:rsidRPr="00AA6D4D">
        <w:rPr>
          <w:rFonts w:cs="Times New Roman"/>
          <w:szCs w:val="28"/>
          <w:lang w:val="kk-KZ"/>
        </w:rPr>
        <w:t>,</w:t>
      </w:r>
      <w:r w:rsidR="00D878F7" w:rsidRPr="0000525D">
        <w:rPr>
          <w:rFonts w:cs="Times New Roman"/>
          <w:szCs w:val="28"/>
          <w:lang w:val="kk-KZ"/>
        </w:rPr>
        <w:t xml:space="preserve"> 2</w:t>
      </w:r>
      <w:r w:rsidR="00AA6D4D" w:rsidRPr="00AA6D4D">
        <w:rPr>
          <w:rFonts w:cs="Times New Roman"/>
          <w:szCs w:val="28"/>
          <w:lang w:val="kk-KZ"/>
        </w:rPr>
        <w:t>2</w:t>
      </w:r>
      <w:r w:rsidR="009F6BB2">
        <w:rPr>
          <w:rFonts w:cs="Times New Roman"/>
          <w:szCs w:val="28"/>
          <w:lang w:val="kk-KZ"/>
        </w:rPr>
        <w:t>0</w:t>
      </w:r>
      <w:r w:rsidR="00A02346" w:rsidRPr="0000525D">
        <w:rPr>
          <w:rFonts w:cs="Times New Roman"/>
          <w:szCs w:val="28"/>
          <w:lang w:val="kk-KZ"/>
        </w:rPr>
        <w:t>]. Бұл курс бәсекелес сыртқы субъектілермен саудаласып</w:t>
      </w:r>
      <w:r w:rsidR="00006257" w:rsidRPr="0000525D">
        <w:rPr>
          <w:rFonts w:cs="Times New Roman"/>
          <w:szCs w:val="28"/>
          <w:lang w:val="kk-KZ"/>
        </w:rPr>
        <w:t>,</w:t>
      </w:r>
      <w:r w:rsidR="00B70B0F" w:rsidRPr="0000525D">
        <w:rPr>
          <w:rFonts w:cs="Times New Roman"/>
          <w:szCs w:val="28"/>
          <w:lang w:val="kk-KZ"/>
        </w:rPr>
        <w:t xml:space="preserve"> </w:t>
      </w:r>
      <w:r w:rsidR="00A02346" w:rsidRPr="0000525D">
        <w:rPr>
          <w:rFonts w:cs="Times New Roman"/>
          <w:szCs w:val="28"/>
          <w:lang w:val="kk-KZ"/>
        </w:rPr>
        <w:t xml:space="preserve">олардың барлығынан пайда алуға тырысатын </w:t>
      </w:r>
      <w:r w:rsidR="00D70D92" w:rsidRPr="0000525D">
        <w:rPr>
          <w:rFonts w:cs="Times New Roman"/>
          <w:szCs w:val="28"/>
          <w:lang w:val="kk-KZ"/>
        </w:rPr>
        <w:t xml:space="preserve">прагматикалық негізге құрылған «көпвекторлы» </w:t>
      </w:r>
      <w:r w:rsidR="00877C42" w:rsidRPr="0000525D">
        <w:rPr>
          <w:rFonts w:cs="Times New Roman"/>
          <w:szCs w:val="28"/>
          <w:lang w:val="kk-KZ"/>
        </w:rPr>
        <w:t>саясат</w:t>
      </w:r>
      <w:r w:rsidR="00A02346" w:rsidRPr="0000525D">
        <w:rPr>
          <w:rFonts w:cs="Times New Roman"/>
          <w:szCs w:val="28"/>
          <w:lang w:val="kk-KZ"/>
        </w:rPr>
        <w:t xml:space="preserve"> [</w:t>
      </w:r>
      <w:r w:rsidR="00D878F7" w:rsidRPr="0000525D">
        <w:rPr>
          <w:rFonts w:cs="Times New Roman"/>
          <w:szCs w:val="28"/>
          <w:lang w:val="kk-KZ"/>
        </w:rPr>
        <w:t>2</w:t>
      </w:r>
      <w:r w:rsidR="00AA6D4D" w:rsidRPr="00AA6D4D">
        <w:rPr>
          <w:rFonts w:cs="Times New Roman"/>
          <w:szCs w:val="28"/>
          <w:lang w:val="kk-KZ"/>
        </w:rPr>
        <w:t>2</w:t>
      </w:r>
      <w:r w:rsidR="009F6BB2">
        <w:rPr>
          <w:rFonts w:cs="Times New Roman"/>
          <w:szCs w:val="28"/>
          <w:lang w:val="kk-KZ"/>
        </w:rPr>
        <w:t>0</w:t>
      </w:r>
      <w:r w:rsidR="00AA6D4D" w:rsidRPr="00AA6D4D">
        <w:rPr>
          <w:rFonts w:cs="Times New Roman"/>
          <w:szCs w:val="28"/>
          <w:lang w:val="kk-KZ"/>
        </w:rPr>
        <w:t>, p. 1007-1028</w:t>
      </w:r>
      <w:r w:rsidR="00A02346" w:rsidRPr="0000525D">
        <w:rPr>
          <w:rFonts w:cs="Times New Roman"/>
          <w:szCs w:val="28"/>
          <w:lang w:val="kk-KZ"/>
        </w:rPr>
        <w:t>].</w:t>
      </w:r>
      <w:r w:rsidR="0086583C" w:rsidRPr="0000525D">
        <w:rPr>
          <w:rFonts w:cs="Times New Roman"/>
          <w:szCs w:val="28"/>
          <w:lang w:val="kk-KZ"/>
        </w:rPr>
        <w:t xml:space="preserve"> </w:t>
      </w:r>
      <w:r w:rsidR="00A02346" w:rsidRPr="0000525D">
        <w:rPr>
          <w:rFonts w:cs="Times New Roman"/>
          <w:szCs w:val="28"/>
          <w:lang w:val="kk-KZ"/>
        </w:rPr>
        <w:t>Қазақстан – Азия мен Еуропаның шекарасында орналасқан</w:t>
      </w:r>
      <w:r w:rsidR="00225BD5" w:rsidRPr="0000525D">
        <w:rPr>
          <w:rFonts w:cs="Times New Roman"/>
          <w:szCs w:val="28"/>
          <w:lang w:val="kk-KZ"/>
        </w:rPr>
        <w:t>,</w:t>
      </w:r>
      <w:r w:rsidR="00A02346" w:rsidRPr="0000525D">
        <w:rPr>
          <w:rFonts w:cs="Times New Roman"/>
          <w:szCs w:val="28"/>
          <w:lang w:val="kk-KZ"/>
        </w:rPr>
        <w:t xml:space="preserve"> </w:t>
      </w:r>
      <w:r w:rsidR="0074421E" w:rsidRPr="0000525D">
        <w:rPr>
          <w:rFonts w:cs="Times New Roman"/>
          <w:szCs w:val="28"/>
          <w:lang w:val="kk-KZ"/>
        </w:rPr>
        <w:t>б</w:t>
      </w:r>
      <w:r w:rsidR="00A02346" w:rsidRPr="0000525D">
        <w:rPr>
          <w:rFonts w:cs="Times New Roman"/>
          <w:szCs w:val="28"/>
          <w:lang w:val="kk-KZ"/>
        </w:rPr>
        <w:t xml:space="preserve">атыс пен </w:t>
      </w:r>
      <w:r w:rsidR="0074421E" w:rsidRPr="0000525D">
        <w:rPr>
          <w:rFonts w:cs="Times New Roman"/>
          <w:szCs w:val="28"/>
          <w:lang w:val="kk-KZ"/>
        </w:rPr>
        <w:t>ш</w:t>
      </w:r>
      <w:r w:rsidR="00A02346" w:rsidRPr="0000525D">
        <w:rPr>
          <w:rFonts w:cs="Times New Roman"/>
          <w:szCs w:val="28"/>
          <w:lang w:val="kk-KZ"/>
        </w:rPr>
        <w:t>ығыс арасындағы негізгі көлік дәлізі. Кейбір ғалымдар Қазақстанның сыртқы саяси күн тәртібі мен белсенді халықаралық ынтымақтастық ұстаным</w:t>
      </w:r>
      <w:r w:rsidR="00225BD5" w:rsidRPr="0000525D">
        <w:rPr>
          <w:rFonts w:cs="Times New Roman"/>
          <w:szCs w:val="28"/>
          <w:lang w:val="kk-KZ"/>
        </w:rPr>
        <w:t xml:space="preserve">ы оның географиялық орналасуына байланысты </w:t>
      </w:r>
      <w:r w:rsidR="00A02346" w:rsidRPr="0000525D">
        <w:rPr>
          <w:rFonts w:cs="Times New Roman"/>
          <w:szCs w:val="28"/>
          <w:lang w:val="kk-KZ"/>
        </w:rPr>
        <w:t xml:space="preserve">деп </w:t>
      </w:r>
      <w:r w:rsidR="00A02346" w:rsidRPr="00176D2F">
        <w:rPr>
          <w:rFonts w:cs="Times New Roman"/>
          <w:szCs w:val="28"/>
          <w:lang w:val="kk-KZ"/>
        </w:rPr>
        <w:t>санайды [</w:t>
      </w:r>
      <w:r w:rsidR="00D878F7" w:rsidRPr="00176D2F">
        <w:rPr>
          <w:rFonts w:cs="Times New Roman"/>
          <w:szCs w:val="28"/>
          <w:lang w:val="kk-KZ"/>
        </w:rPr>
        <w:t>154</w:t>
      </w:r>
      <w:r w:rsidR="00176D2F" w:rsidRPr="00176D2F">
        <w:rPr>
          <w:rFonts w:cs="Times New Roman"/>
          <w:szCs w:val="28"/>
          <w:lang w:val="kk-KZ"/>
        </w:rPr>
        <w:t>, р. 314-342</w:t>
      </w:r>
      <w:r w:rsidR="00A02346" w:rsidRPr="00176D2F">
        <w:rPr>
          <w:rFonts w:cs="Times New Roman"/>
          <w:szCs w:val="28"/>
          <w:lang w:val="kk-KZ"/>
        </w:rPr>
        <w:t xml:space="preserve">]. Басқа ғалымдар да «Қазақстанның геосаяси </w:t>
      </w:r>
      <w:r w:rsidR="00A02346" w:rsidRPr="0000525D">
        <w:rPr>
          <w:rFonts w:cs="Times New Roman"/>
          <w:szCs w:val="28"/>
          <w:lang w:val="kk-KZ"/>
        </w:rPr>
        <w:t>императивтері елді Ресей және Қытаймен</w:t>
      </w:r>
      <w:r w:rsidR="00877C42" w:rsidRPr="0000525D">
        <w:rPr>
          <w:rFonts w:cs="Times New Roman"/>
          <w:szCs w:val="28"/>
          <w:lang w:val="kk-KZ"/>
        </w:rPr>
        <w:t>,</w:t>
      </w:r>
      <w:r w:rsidR="00A02346" w:rsidRPr="0000525D">
        <w:rPr>
          <w:rFonts w:cs="Times New Roman"/>
          <w:szCs w:val="28"/>
          <w:lang w:val="kk-KZ"/>
        </w:rPr>
        <w:t xml:space="preserve"> сондай-ақ АҚШ және ЕО-мен теңдестіруші серіктестер ретінде жақсы қарым-қатынастарды сақтауға мәжбүр етеді» деп атап өтті [</w:t>
      </w:r>
      <w:r w:rsidR="00D878F7" w:rsidRPr="0000525D">
        <w:rPr>
          <w:rFonts w:cs="Times New Roman"/>
          <w:szCs w:val="28"/>
          <w:lang w:val="kk-KZ"/>
        </w:rPr>
        <w:t>2</w:t>
      </w:r>
      <w:r w:rsidR="00AA6D4D" w:rsidRPr="00AA6D4D">
        <w:rPr>
          <w:rFonts w:cs="Times New Roman"/>
          <w:szCs w:val="28"/>
          <w:lang w:val="kk-KZ"/>
        </w:rPr>
        <w:t>2</w:t>
      </w:r>
      <w:r w:rsidR="009F6BB2">
        <w:rPr>
          <w:rFonts w:cs="Times New Roman"/>
          <w:szCs w:val="28"/>
          <w:lang w:val="kk-KZ"/>
        </w:rPr>
        <w:t>1</w:t>
      </w:r>
      <w:r w:rsidR="00A02346" w:rsidRPr="0000525D">
        <w:rPr>
          <w:rFonts w:cs="Times New Roman"/>
          <w:szCs w:val="28"/>
          <w:lang w:val="kk-KZ"/>
        </w:rPr>
        <w:t>].</w:t>
      </w:r>
      <w:r w:rsidR="00225BD5" w:rsidRPr="0000525D">
        <w:rPr>
          <w:rFonts w:cs="Times New Roman"/>
          <w:szCs w:val="28"/>
          <w:lang w:val="kk-KZ"/>
        </w:rPr>
        <w:t xml:space="preserve"> </w:t>
      </w:r>
      <w:r w:rsidR="008B7421" w:rsidRPr="0000525D">
        <w:rPr>
          <w:rFonts w:cs="Times New Roman"/>
          <w:szCs w:val="28"/>
          <w:lang w:val="kk-KZ"/>
        </w:rPr>
        <w:t xml:space="preserve">Тереңдетілген сұхбатқа қатысушы сарапшылар мемлекеттің географиясы сыртқы державалардың жұмсақ күшіне себеп негізгі фактордың бірі деп көрсетеді: </w:t>
      </w:r>
      <w:r w:rsidR="00E22D16">
        <w:rPr>
          <w:rFonts w:cs="Times New Roman"/>
          <w:lang w:val="kk-KZ"/>
        </w:rPr>
        <w:t>«Менің</w:t>
      </w:r>
      <w:r w:rsidR="008B7421" w:rsidRPr="0000525D">
        <w:rPr>
          <w:rFonts w:cs="Times New Roman"/>
          <w:lang w:val="kk-KZ"/>
        </w:rPr>
        <w:t>ше Қазақстан өзінің географиялық геосаяси орналасуына байланысты жұмсақ күштердің күрес алаңы деуге болады. Солтүстіктегі Ресейдің жұмсақ күші бар</w:t>
      </w:r>
      <w:r w:rsidR="00877C42" w:rsidRPr="0000525D">
        <w:rPr>
          <w:rFonts w:cs="Times New Roman"/>
          <w:lang w:val="kk-KZ"/>
        </w:rPr>
        <w:t>,</w:t>
      </w:r>
      <w:r w:rsidR="008B7421" w:rsidRPr="0000525D">
        <w:rPr>
          <w:rFonts w:cs="Times New Roman"/>
          <w:lang w:val="kk-KZ"/>
        </w:rPr>
        <w:t xml:space="preserve"> сонау Патшалық </w:t>
      </w:r>
      <w:r w:rsidR="00877C42" w:rsidRPr="0000525D">
        <w:rPr>
          <w:rFonts w:cs="Times New Roman"/>
          <w:lang w:val="kk-KZ"/>
        </w:rPr>
        <w:t>Ресей,</w:t>
      </w:r>
      <w:r w:rsidR="008B7421" w:rsidRPr="0000525D">
        <w:rPr>
          <w:rFonts w:cs="Times New Roman"/>
          <w:lang w:val="kk-KZ"/>
        </w:rPr>
        <w:t xml:space="preserve"> Кеңес Одағы кезеңінен қалыптасқан өзінің тартымдылығы бар. Қытайдың өзінің жұмсақ күші бар. Бұл жерде енді бәлкім экономика жағынан шығар. Сосын Батыс әлемінің жұмсақ күші бар. Еуропа</w:t>
      </w:r>
      <w:r w:rsidR="00877C42" w:rsidRPr="0000525D">
        <w:rPr>
          <w:rFonts w:cs="Times New Roman"/>
          <w:lang w:val="kk-KZ"/>
        </w:rPr>
        <w:t>, Америкада оқып келген,</w:t>
      </w:r>
      <w:r w:rsidR="008B7421" w:rsidRPr="0000525D">
        <w:rPr>
          <w:rFonts w:cs="Times New Roman"/>
          <w:lang w:val="kk-KZ"/>
        </w:rPr>
        <w:t xml:space="preserve"> жастарымыз ол қалай болғанда д</w:t>
      </w:r>
      <w:r w:rsidR="00877C42" w:rsidRPr="0000525D">
        <w:rPr>
          <w:rFonts w:cs="Times New Roman"/>
          <w:lang w:val="kk-KZ"/>
        </w:rPr>
        <w:t>а Батыс әлеміне енем</w:t>
      </w:r>
      <w:r w:rsidR="00E22D16">
        <w:rPr>
          <w:rFonts w:cs="Times New Roman"/>
          <w:lang w:val="kk-KZ"/>
        </w:rPr>
        <w:t>ін</w:t>
      </w:r>
      <w:r w:rsidR="00877C42" w:rsidRPr="0000525D">
        <w:rPr>
          <w:rFonts w:cs="Times New Roman"/>
          <w:lang w:val="kk-KZ"/>
        </w:rPr>
        <w:t xml:space="preserve"> деп тұрады</w:t>
      </w:r>
      <w:r w:rsidR="008B7421" w:rsidRPr="0000525D">
        <w:rPr>
          <w:rFonts w:cs="Times New Roman"/>
          <w:lang w:val="kk-KZ"/>
        </w:rPr>
        <w:t xml:space="preserve">» </w:t>
      </w:r>
      <w:r w:rsidR="009412C4" w:rsidRPr="0000525D">
        <w:rPr>
          <w:rFonts w:cs="Times New Roman"/>
          <w:lang w:val="kk-KZ"/>
        </w:rPr>
        <w:t>(12-р</w:t>
      </w:r>
      <w:r w:rsidR="008B7421" w:rsidRPr="0000525D">
        <w:rPr>
          <w:rFonts w:cs="Times New Roman"/>
          <w:lang w:val="kk-KZ"/>
        </w:rPr>
        <w:t>еспондент</w:t>
      </w:r>
      <w:r w:rsidR="009412C4" w:rsidRPr="0000525D">
        <w:rPr>
          <w:rFonts w:cs="Times New Roman"/>
          <w:lang w:val="kk-KZ"/>
        </w:rPr>
        <w:t>)</w:t>
      </w:r>
      <w:r w:rsidR="008B7421" w:rsidRPr="0000525D">
        <w:rPr>
          <w:rFonts w:cs="Times New Roman"/>
          <w:lang w:val="kk-KZ"/>
        </w:rPr>
        <w:t xml:space="preserve">. </w:t>
      </w:r>
      <w:r w:rsidR="007218C5" w:rsidRPr="0000525D">
        <w:rPr>
          <w:rFonts w:cs="Times New Roman"/>
          <w:lang w:val="kk-KZ"/>
        </w:rPr>
        <w:t xml:space="preserve">Бұдан шығатын қорытынды, </w:t>
      </w:r>
      <w:r w:rsidR="00A75BC1" w:rsidRPr="0000525D">
        <w:rPr>
          <w:rFonts w:cs="Times New Roman"/>
          <w:lang w:val="kk-KZ"/>
        </w:rPr>
        <w:t xml:space="preserve">географиялық орналасуы бір жағынан Қазақстанның артықшылығы, екінші жағынан сыртқы мемлекеттердің жұмсақ күшінің объектісі болуын қамтамасыз етеді. </w:t>
      </w:r>
    </w:p>
    <w:p w14:paraId="05C49B57" w14:textId="7CDFAB37" w:rsidR="00FF6EE5" w:rsidRPr="0000525D" w:rsidRDefault="00BF7EF1" w:rsidP="00F46CF5">
      <w:pPr>
        <w:rPr>
          <w:rFonts w:cs="Times New Roman"/>
          <w:lang w:val="kk-KZ"/>
        </w:rPr>
      </w:pPr>
      <w:r w:rsidRPr="0000525D">
        <w:rPr>
          <w:rFonts w:cs="Times New Roman"/>
          <w:lang w:val="kk-KZ"/>
        </w:rPr>
        <w:t xml:space="preserve">Қазақстанның сыртқы мемлекеттердің жұмсақ күшіне ең осал салалардың бірі білім, оның ішінде жоғары білім. </w:t>
      </w:r>
      <w:r w:rsidR="00A93569" w:rsidRPr="0000525D">
        <w:rPr>
          <w:rFonts w:cs="Times New Roman"/>
          <w:lang w:val="kk-KZ"/>
        </w:rPr>
        <w:t>Әртүрлі себептерге байланысты</w:t>
      </w:r>
      <w:r w:rsidR="008760F1" w:rsidRPr="0000525D">
        <w:rPr>
          <w:rFonts w:cs="Times New Roman"/>
          <w:lang w:val="kk-KZ"/>
        </w:rPr>
        <w:t xml:space="preserve"> (білім сапасы, ЖОО рейтингі, оқу құны, шет мемлекет ұсынатын гранттар мен же</w:t>
      </w:r>
      <w:r w:rsidR="007370FC" w:rsidRPr="0000525D">
        <w:rPr>
          <w:rFonts w:cs="Times New Roman"/>
          <w:lang w:val="kk-KZ"/>
        </w:rPr>
        <w:t>ң</w:t>
      </w:r>
      <w:r w:rsidR="008760F1" w:rsidRPr="0000525D">
        <w:rPr>
          <w:rFonts w:cs="Times New Roman"/>
          <w:lang w:val="kk-KZ"/>
        </w:rPr>
        <w:t>ілдіктер т.б.)</w:t>
      </w:r>
      <w:r w:rsidR="00E22D16">
        <w:rPr>
          <w:rFonts w:cs="Times New Roman"/>
          <w:lang w:val="kk-KZ"/>
        </w:rPr>
        <w:t xml:space="preserve"> сыртқы мемлекеттердің ЖОО-л</w:t>
      </w:r>
      <w:r w:rsidR="006465AE" w:rsidRPr="0000525D">
        <w:rPr>
          <w:rFonts w:cs="Times New Roman"/>
          <w:lang w:val="kk-KZ"/>
        </w:rPr>
        <w:t>арында</w:t>
      </w:r>
      <w:r w:rsidR="00A93569" w:rsidRPr="0000525D">
        <w:rPr>
          <w:rFonts w:cs="Times New Roman"/>
          <w:lang w:val="kk-KZ"/>
        </w:rPr>
        <w:t xml:space="preserve"> білім алушы</w:t>
      </w:r>
      <w:r w:rsidR="0059029E" w:rsidRPr="0000525D">
        <w:rPr>
          <w:rFonts w:cs="Times New Roman"/>
          <w:lang w:val="kk-KZ"/>
        </w:rPr>
        <w:t xml:space="preserve"> қазақстандық азаматтар</w:t>
      </w:r>
      <w:r w:rsidR="00A93569" w:rsidRPr="0000525D">
        <w:rPr>
          <w:rFonts w:cs="Times New Roman"/>
          <w:lang w:val="kk-KZ"/>
        </w:rPr>
        <w:t xml:space="preserve"> қатары жоғары</w:t>
      </w:r>
      <w:r w:rsidR="009F22DB" w:rsidRPr="0000525D">
        <w:rPr>
          <w:rFonts w:cs="Times New Roman"/>
          <w:lang w:val="kk-KZ"/>
        </w:rPr>
        <w:t xml:space="preserve"> және жыл өткен сайын артып келеді</w:t>
      </w:r>
      <w:r w:rsidR="00A93569" w:rsidRPr="0000525D">
        <w:rPr>
          <w:rFonts w:cs="Times New Roman"/>
          <w:lang w:val="kk-KZ"/>
        </w:rPr>
        <w:t xml:space="preserve">. </w:t>
      </w:r>
      <w:r w:rsidR="009F22DB" w:rsidRPr="0000525D">
        <w:rPr>
          <w:rFonts w:cs="Times New Roman"/>
          <w:lang w:val="kk-KZ"/>
        </w:rPr>
        <w:t>Диссертациялық ж</w:t>
      </w:r>
      <w:r w:rsidR="00A93569" w:rsidRPr="0000525D">
        <w:rPr>
          <w:rFonts w:cs="Times New Roman"/>
          <w:lang w:val="kk-KZ"/>
        </w:rPr>
        <w:t xml:space="preserve">ұмыстың бірінші тарауында 1993-2021 жж. аралығында «Болашақ» бағдарламасымен </w:t>
      </w:r>
      <w:r w:rsidR="00FF6EE5" w:rsidRPr="0000525D">
        <w:rPr>
          <w:rFonts w:cs="Times New Roman"/>
          <w:lang w:val="kk-KZ"/>
        </w:rPr>
        <w:t xml:space="preserve">11 534 адам </w:t>
      </w:r>
      <w:r w:rsidR="00A93569" w:rsidRPr="0000525D">
        <w:rPr>
          <w:rFonts w:cs="Times New Roman"/>
          <w:lang w:val="kk-KZ"/>
        </w:rPr>
        <w:t xml:space="preserve">шет мемлекеттердің ЖОО-дарында бітіргені </w:t>
      </w:r>
      <w:r w:rsidR="003B6C72" w:rsidRPr="0000525D">
        <w:rPr>
          <w:rFonts w:cs="Times New Roman"/>
          <w:lang w:val="kk-KZ"/>
        </w:rPr>
        <w:t>жаз</w:t>
      </w:r>
      <w:r w:rsidR="009F22DB" w:rsidRPr="0000525D">
        <w:rPr>
          <w:rFonts w:cs="Times New Roman"/>
          <w:lang w:val="kk-KZ"/>
        </w:rPr>
        <w:t>ы</w:t>
      </w:r>
      <w:r w:rsidR="003B6C72" w:rsidRPr="0000525D">
        <w:rPr>
          <w:rFonts w:cs="Times New Roman"/>
          <w:lang w:val="kk-KZ"/>
        </w:rPr>
        <w:t xml:space="preserve">лды </w:t>
      </w:r>
      <w:r w:rsidR="00A93569" w:rsidRPr="0000525D">
        <w:rPr>
          <w:rFonts w:cs="Times New Roman"/>
          <w:lang w:val="kk-KZ"/>
        </w:rPr>
        <w:t>(</w:t>
      </w:r>
      <w:r w:rsidR="006F6598" w:rsidRPr="0000525D">
        <w:rPr>
          <w:rFonts w:cs="Times New Roman"/>
          <w:lang w:val="kk-KZ"/>
        </w:rPr>
        <w:t>7-</w:t>
      </w:r>
      <w:r w:rsidR="00A93569" w:rsidRPr="0000525D">
        <w:rPr>
          <w:rFonts w:cs="Times New Roman"/>
          <w:lang w:val="kk-KZ"/>
        </w:rPr>
        <w:t>кесте)</w:t>
      </w:r>
      <w:r w:rsidR="003B6C72" w:rsidRPr="0000525D">
        <w:rPr>
          <w:rFonts w:cs="Times New Roman"/>
          <w:lang w:val="kk-KZ"/>
        </w:rPr>
        <w:t xml:space="preserve">. </w:t>
      </w:r>
      <w:r w:rsidR="00FF398C" w:rsidRPr="0000525D">
        <w:rPr>
          <w:rFonts w:cs="Times New Roman"/>
          <w:lang w:val="kk-KZ"/>
        </w:rPr>
        <w:t>Сонымен қатар, соңғы мәліметтер бойынша</w:t>
      </w:r>
      <w:r w:rsidR="00A93569" w:rsidRPr="0000525D">
        <w:rPr>
          <w:rFonts w:cs="Times New Roman"/>
          <w:lang w:val="kk-KZ"/>
        </w:rPr>
        <w:t xml:space="preserve"> Ресейде,</w:t>
      </w:r>
      <w:r w:rsidR="00FF6EE5" w:rsidRPr="0000525D">
        <w:rPr>
          <w:rFonts w:cs="Times New Roman"/>
          <w:lang w:val="kk-KZ"/>
        </w:rPr>
        <w:t xml:space="preserve"> Қытай</w:t>
      </w:r>
      <w:r w:rsidR="003325D8" w:rsidRPr="0000525D">
        <w:rPr>
          <w:rFonts w:cs="Times New Roman"/>
          <w:lang w:val="kk-KZ"/>
        </w:rPr>
        <w:t xml:space="preserve"> мен </w:t>
      </w:r>
      <w:r w:rsidR="00FF398C" w:rsidRPr="0000525D">
        <w:rPr>
          <w:rFonts w:cs="Times New Roman"/>
          <w:lang w:val="kk-KZ"/>
        </w:rPr>
        <w:t>Түркияда</w:t>
      </w:r>
      <w:r w:rsidR="00714B05" w:rsidRPr="0000525D">
        <w:rPr>
          <w:rFonts w:cs="Times New Roman"/>
          <w:lang w:val="kk-KZ"/>
        </w:rPr>
        <w:t xml:space="preserve">, </w:t>
      </w:r>
      <w:r w:rsidR="006465AE" w:rsidRPr="0000525D">
        <w:rPr>
          <w:rFonts w:cs="Times New Roman"/>
          <w:lang w:val="kk-KZ"/>
        </w:rPr>
        <w:t>үйреншікті</w:t>
      </w:r>
      <w:r w:rsidR="00F46CF5" w:rsidRPr="0000525D">
        <w:rPr>
          <w:rFonts w:cs="Times New Roman"/>
          <w:lang w:val="kk-KZ"/>
        </w:rPr>
        <w:t xml:space="preserve"> АҚШ пен Ұлыбританиядан бөлек соңғы жылдары Чехия, Германия, Оңтүстік Корея, Франция мемлекеттерінде де өте көп отандық </w:t>
      </w:r>
      <w:r w:rsidR="00A93569" w:rsidRPr="0000525D">
        <w:rPr>
          <w:rFonts w:cs="Times New Roman"/>
          <w:lang w:val="kk-KZ"/>
        </w:rPr>
        <w:t xml:space="preserve">студент </w:t>
      </w:r>
      <w:r w:rsidR="00F46CF5" w:rsidRPr="0000525D">
        <w:rPr>
          <w:rFonts w:cs="Times New Roman"/>
          <w:lang w:val="kk-KZ"/>
        </w:rPr>
        <w:t>бары байқалады (</w:t>
      </w:r>
      <w:r w:rsidR="006F6598" w:rsidRPr="0000525D">
        <w:rPr>
          <w:rFonts w:cs="Times New Roman"/>
          <w:lang w:val="kk-KZ"/>
        </w:rPr>
        <w:t>15-</w:t>
      </w:r>
      <w:r w:rsidR="00F46CF5" w:rsidRPr="0000525D">
        <w:rPr>
          <w:rFonts w:cs="Times New Roman"/>
          <w:lang w:val="kk-KZ"/>
        </w:rPr>
        <w:t>кесте)</w:t>
      </w:r>
      <w:r w:rsidR="00A93569" w:rsidRPr="0000525D">
        <w:rPr>
          <w:rFonts w:cs="Times New Roman"/>
          <w:lang w:val="kk-KZ"/>
        </w:rPr>
        <w:t xml:space="preserve">. </w:t>
      </w:r>
      <w:r w:rsidR="006E03CD" w:rsidRPr="0000525D">
        <w:rPr>
          <w:rFonts w:cs="Times New Roman"/>
          <w:lang w:val="kk-KZ"/>
        </w:rPr>
        <w:t>Бұл осы мемлекеттердің Қазақстан азаматтарына тартымдылығы</w:t>
      </w:r>
      <w:r w:rsidR="008760F1" w:rsidRPr="0000525D">
        <w:rPr>
          <w:rFonts w:cs="Times New Roman"/>
          <w:lang w:val="kk-KZ"/>
        </w:rPr>
        <w:t>н көрсетеді</w:t>
      </w:r>
      <w:r w:rsidR="00E22D16">
        <w:rPr>
          <w:rFonts w:cs="Times New Roman"/>
          <w:lang w:val="kk-KZ"/>
        </w:rPr>
        <w:t>.</w:t>
      </w:r>
      <w:r w:rsidR="008760F1" w:rsidRPr="0000525D">
        <w:rPr>
          <w:rFonts w:cs="Times New Roman"/>
          <w:lang w:val="kk-KZ"/>
        </w:rPr>
        <w:t xml:space="preserve"> </w:t>
      </w:r>
    </w:p>
    <w:p w14:paraId="297FA0E5" w14:textId="51E31E96" w:rsidR="00B00DF0" w:rsidRPr="0000525D" w:rsidRDefault="00B00DF0" w:rsidP="00FF6EE5">
      <w:pPr>
        <w:rPr>
          <w:rFonts w:cs="Times New Roman"/>
          <w:lang w:val="kk-KZ"/>
        </w:rPr>
      </w:pPr>
    </w:p>
    <w:p w14:paraId="2B4085C8" w14:textId="171ED054" w:rsidR="009E0452" w:rsidRDefault="00AE4A13" w:rsidP="000E44D3">
      <w:pPr>
        <w:ind w:firstLine="0"/>
        <w:rPr>
          <w:rFonts w:cs="Times New Roman"/>
          <w:lang w:val="kk-KZ"/>
        </w:rPr>
      </w:pPr>
      <w:r w:rsidRPr="00E56587">
        <w:rPr>
          <w:rFonts w:cs="Times New Roman"/>
          <w:lang w:val="kk-KZ"/>
        </w:rPr>
        <w:t>Кесте</w:t>
      </w:r>
      <w:r w:rsidR="006F6598" w:rsidRPr="00E56587">
        <w:rPr>
          <w:rFonts w:cs="Times New Roman"/>
          <w:lang w:val="kk-KZ"/>
        </w:rPr>
        <w:t xml:space="preserve"> </w:t>
      </w:r>
      <w:r w:rsidR="000E44D3">
        <w:rPr>
          <w:rFonts w:cs="Times New Roman"/>
          <w:lang w:val="kk-KZ"/>
        </w:rPr>
        <w:t xml:space="preserve">15 </w:t>
      </w:r>
      <w:r w:rsidR="006F6598" w:rsidRPr="00E56587">
        <w:rPr>
          <w:rFonts w:cs="Times New Roman"/>
          <w:lang w:val="kk-KZ"/>
        </w:rPr>
        <w:t xml:space="preserve">– </w:t>
      </w:r>
      <w:r w:rsidR="000D274F" w:rsidRPr="00E56587">
        <w:rPr>
          <w:rFonts w:cs="Times New Roman"/>
          <w:lang w:val="kk-KZ"/>
        </w:rPr>
        <w:t>Кейбір ш</w:t>
      </w:r>
      <w:r w:rsidRPr="00E56587">
        <w:rPr>
          <w:rFonts w:cs="Times New Roman"/>
          <w:lang w:val="kk-KZ"/>
        </w:rPr>
        <w:t xml:space="preserve">ет мемлекеттердің ЖОО-дарында білім алушы </w:t>
      </w:r>
      <w:r w:rsidR="00B10C6E" w:rsidRPr="00E56587">
        <w:rPr>
          <w:rFonts w:cs="Times New Roman"/>
          <w:lang w:val="kk-KZ"/>
        </w:rPr>
        <w:t>қазақстандық азаматтар</w:t>
      </w:r>
    </w:p>
    <w:p w14:paraId="3FEF4484" w14:textId="77777777" w:rsidR="000E44D3" w:rsidRPr="000E44D3" w:rsidRDefault="000E44D3" w:rsidP="000E44D3">
      <w:pPr>
        <w:ind w:firstLine="0"/>
        <w:rPr>
          <w:rFonts w:cs="Times New Roman"/>
          <w:sz w:val="16"/>
          <w:szCs w:val="16"/>
          <w:lang w:val="kk-KZ"/>
        </w:rPr>
      </w:pPr>
    </w:p>
    <w:tbl>
      <w:tblPr>
        <w:tblStyle w:val="11"/>
        <w:tblW w:w="0" w:type="auto"/>
        <w:jc w:val="center"/>
        <w:tblLook w:val="04A0" w:firstRow="1" w:lastRow="0" w:firstColumn="1" w:lastColumn="0" w:noHBand="0" w:noVBand="1"/>
      </w:tblPr>
      <w:tblGrid>
        <w:gridCol w:w="1696"/>
        <w:gridCol w:w="952"/>
        <w:gridCol w:w="1316"/>
        <w:gridCol w:w="5664"/>
      </w:tblGrid>
      <w:tr w:rsidR="000458F9" w:rsidRPr="000E44D3" w14:paraId="6DCC865E" w14:textId="566C0EB9" w:rsidTr="000E44D3">
        <w:trPr>
          <w:jc w:val="center"/>
        </w:trPr>
        <w:tc>
          <w:tcPr>
            <w:tcW w:w="1696" w:type="dxa"/>
            <w:vAlign w:val="center"/>
          </w:tcPr>
          <w:p w14:paraId="2B77C2F9" w14:textId="77777777" w:rsidR="000458F9" w:rsidRPr="000E44D3" w:rsidRDefault="000458F9" w:rsidP="000E44D3">
            <w:pPr>
              <w:ind w:firstLine="0"/>
              <w:jc w:val="center"/>
              <w:rPr>
                <w:rFonts w:eastAsia="Calibri" w:cs="Times New Roman"/>
                <w:bCs/>
                <w:sz w:val="24"/>
                <w:szCs w:val="24"/>
              </w:rPr>
            </w:pPr>
            <w:r w:rsidRPr="000E44D3">
              <w:rPr>
                <w:rFonts w:eastAsia="Calibri" w:cs="Times New Roman"/>
                <w:bCs/>
                <w:sz w:val="24"/>
                <w:szCs w:val="24"/>
              </w:rPr>
              <w:t>Этностық топтар</w:t>
            </w:r>
          </w:p>
        </w:tc>
        <w:tc>
          <w:tcPr>
            <w:tcW w:w="952" w:type="dxa"/>
            <w:vAlign w:val="center"/>
          </w:tcPr>
          <w:p w14:paraId="2C7F9C81" w14:textId="213CE624" w:rsidR="000458F9" w:rsidRPr="000E44D3" w:rsidRDefault="000458F9" w:rsidP="000E44D3">
            <w:pPr>
              <w:ind w:firstLine="0"/>
              <w:jc w:val="center"/>
              <w:rPr>
                <w:rFonts w:eastAsia="Calibri" w:cs="Times New Roman"/>
                <w:bCs/>
                <w:sz w:val="24"/>
                <w:szCs w:val="24"/>
              </w:rPr>
            </w:pPr>
            <w:r w:rsidRPr="000E44D3">
              <w:rPr>
                <w:rFonts w:eastAsia="Calibri" w:cs="Times New Roman"/>
                <w:bCs/>
                <w:sz w:val="24"/>
                <w:szCs w:val="24"/>
              </w:rPr>
              <w:t>Саны</w:t>
            </w:r>
          </w:p>
        </w:tc>
        <w:tc>
          <w:tcPr>
            <w:tcW w:w="1316" w:type="dxa"/>
            <w:vAlign w:val="center"/>
          </w:tcPr>
          <w:p w14:paraId="35336C46" w14:textId="3855B83D" w:rsidR="000458F9" w:rsidRPr="000E44D3" w:rsidRDefault="00955F71" w:rsidP="000E44D3">
            <w:pPr>
              <w:ind w:firstLine="0"/>
              <w:jc w:val="center"/>
              <w:rPr>
                <w:rFonts w:eastAsia="Calibri" w:cs="Times New Roman"/>
                <w:bCs/>
                <w:sz w:val="24"/>
                <w:szCs w:val="24"/>
              </w:rPr>
            </w:pPr>
            <w:r w:rsidRPr="000E44D3">
              <w:rPr>
                <w:rFonts w:eastAsia="Calibri" w:cs="Times New Roman"/>
                <w:bCs/>
                <w:sz w:val="24"/>
                <w:szCs w:val="24"/>
              </w:rPr>
              <w:t>Оқу жылы</w:t>
            </w:r>
          </w:p>
        </w:tc>
        <w:tc>
          <w:tcPr>
            <w:tcW w:w="5664" w:type="dxa"/>
            <w:vAlign w:val="center"/>
          </w:tcPr>
          <w:p w14:paraId="0A7DA5C1" w14:textId="163DA0D6" w:rsidR="000458F9" w:rsidRPr="000E44D3" w:rsidRDefault="000458F9" w:rsidP="000E44D3">
            <w:pPr>
              <w:ind w:firstLine="0"/>
              <w:jc w:val="center"/>
              <w:rPr>
                <w:rFonts w:eastAsia="Calibri" w:cs="Times New Roman"/>
                <w:bCs/>
                <w:sz w:val="24"/>
                <w:szCs w:val="24"/>
              </w:rPr>
            </w:pPr>
            <w:r w:rsidRPr="000E44D3">
              <w:rPr>
                <w:rFonts w:eastAsia="Calibri" w:cs="Times New Roman"/>
                <w:bCs/>
                <w:sz w:val="24"/>
                <w:szCs w:val="24"/>
              </w:rPr>
              <w:t>Мәлімет алынған дерек</w:t>
            </w:r>
          </w:p>
        </w:tc>
      </w:tr>
      <w:tr w:rsidR="000458F9" w:rsidRPr="000E44D3" w14:paraId="4777581C" w14:textId="114C88BA" w:rsidTr="002B41E2">
        <w:trPr>
          <w:jc w:val="center"/>
        </w:trPr>
        <w:tc>
          <w:tcPr>
            <w:tcW w:w="1696" w:type="dxa"/>
            <w:vAlign w:val="center"/>
          </w:tcPr>
          <w:p w14:paraId="5A4BB118" w14:textId="439F55C7" w:rsidR="000458F9" w:rsidRPr="000E44D3" w:rsidRDefault="000458F9" w:rsidP="002B41E2">
            <w:pPr>
              <w:ind w:firstLine="0"/>
              <w:jc w:val="left"/>
              <w:rPr>
                <w:rFonts w:eastAsia="Calibri" w:cs="Times New Roman"/>
                <w:sz w:val="24"/>
                <w:szCs w:val="24"/>
                <w:lang w:val="en-US"/>
              </w:rPr>
            </w:pPr>
            <w:r w:rsidRPr="000E44D3">
              <w:rPr>
                <w:rFonts w:cs="Times New Roman"/>
                <w:sz w:val="24"/>
                <w:szCs w:val="24"/>
              </w:rPr>
              <w:t>Ресей</w:t>
            </w:r>
          </w:p>
        </w:tc>
        <w:tc>
          <w:tcPr>
            <w:tcW w:w="952" w:type="dxa"/>
            <w:vAlign w:val="center"/>
          </w:tcPr>
          <w:p w14:paraId="24D5C3C1" w14:textId="206AE02C" w:rsidR="000458F9" w:rsidRPr="000E44D3" w:rsidRDefault="00910EF6" w:rsidP="002B41E2">
            <w:pPr>
              <w:ind w:firstLine="0"/>
              <w:jc w:val="center"/>
              <w:rPr>
                <w:rFonts w:eastAsia="Calibri" w:cs="Times New Roman"/>
                <w:sz w:val="24"/>
                <w:szCs w:val="24"/>
              </w:rPr>
            </w:pPr>
            <w:r w:rsidRPr="000E44D3">
              <w:rPr>
                <w:rFonts w:eastAsia="Calibri" w:cs="Times New Roman"/>
                <w:sz w:val="24"/>
                <w:szCs w:val="24"/>
              </w:rPr>
              <w:t>67 000</w:t>
            </w:r>
          </w:p>
        </w:tc>
        <w:tc>
          <w:tcPr>
            <w:tcW w:w="1316" w:type="dxa"/>
            <w:vAlign w:val="center"/>
          </w:tcPr>
          <w:p w14:paraId="39D9ACC4" w14:textId="7DCBC11F" w:rsidR="000458F9" w:rsidRPr="000E44D3" w:rsidRDefault="00910EF6" w:rsidP="002B41E2">
            <w:pPr>
              <w:ind w:firstLine="0"/>
              <w:jc w:val="center"/>
              <w:rPr>
                <w:rFonts w:eastAsia="Calibri" w:cs="Times New Roman"/>
                <w:sz w:val="24"/>
                <w:szCs w:val="24"/>
              </w:rPr>
            </w:pPr>
            <w:r w:rsidRPr="000E44D3">
              <w:rPr>
                <w:rFonts w:eastAsia="Calibri" w:cs="Times New Roman"/>
                <w:sz w:val="24"/>
                <w:szCs w:val="24"/>
              </w:rPr>
              <w:t>2022-2023</w:t>
            </w:r>
          </w:p>
        </w:tc>
        <w:tc>
          <w:tcPr>
            <w:tcW w:w="5664" w:type="dxa"/>
          </w:tcPr>
          <w:p w14:paraId="4025F01B" w14:textId="1E625F1C" w:rsidR="000458F9" w:rsidRPr="000E44D3" w:rsidRDefault="00534B6F" w:rsidP="00534B6F">
            <w:pPr>
              <w:ind w:firstLine="0"/>
              <w:jc w:val="left"/>
              <w:rPr>
                <w:rFonts w:eastAsia="Calibri" w:cs="Times New Roman"/>
                <w:sz w:val="24"/>
                <w:szCs w:val="24"/>
                <w:lang w:val="ru-RU"/>
              </w:rPr>
            </w:pPr>
            <w:r w:rsidRPr="000E44D3">
              <w:rPr>
                <w:rFonts w:eastAsia="Calibri" w:cs="Times New Roman"/>
                <w:sz w:val="24"/>
                <w:szCs w:val="24"/>
              </w:rPr>
              <w:t xml:space="preserve">Ресей Федерациясының Қазақстан Республикасындағы Елшілігі </w:t>
            </w:r>
          </w:p>
        </w:tc>
      </w:tr>
      <w:tr w:rsidR="00A92CFD" w:rsidRPr="00050C0D" w14:paraId="6649F1B4" w14:textId="0A791FEB" w:rsidTr="002B41E2">
        <w:trPr>
          <w:jc w:val="center"/>
        </w:trPr>
        <w:tc>
          <w:tcPr>
            <w:tcW w:w="1696" w:type="dxa"/>
            <w:vAlign w:val="center"/>
          </w:tcPr>
          <w:p w14:paraId="487BF327" w14:textId="4176C376"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Түркия</w:t>
            </w:r>
          </w:p>
        </w:tc>
        <w:tc>
          <w:tcPr>
            <w:tcW w:w="952" w:type="dxa"/>
            <w:vAlign w:val="center"/>
          </w:tcPr>
          <w:p w14:paraId="562BF5DC" w14:textId="04356943" w:rsidR="00A92CFD" w:rsidRPr="00641803" w:rsidRDefault="00A92CFD" w:rsidP="002B41E2">
            <w:pPr>
              <w:ind w:firstLine="0"/>
              <w:jc w:val="center"/>
              <w:rPr>
                <w:rFonts w:eastAsia="Calibri" w:cs="Times New Roman"/>
                <w:sz w:val="24"/>
                <w:szCs w:val="24"/>
              </w:rPr>
            </w:pPr>
            <w:r w:rsidRPr="00641803">
              <w:rPr>
                <w:rFonts w:eastAsia="Calibri" w:cs="Times New Roman"/>
                <w:sz w:val="24"/>
                <w:szCs w:val="24"/>
              </w:rPr>
              <w:t>11</w:t>
            </w:r>
            <w:r w:rsidRPr="00641803">
              <w:rPr>
                <w:rFonts w:eastAsia="Calibri" w:cs="Times New Roman"/>
                <w:sz w:val="24"/>
                <w:szCs w:val="24"/>
                <w:lang w:val="en-US"/>
              </w:rPr>
              <w:t xml:space="preserve"> </w:t>
            </w:r>
            <w:r w:rsidRPr="00641803">
              <w:rPr>
                <w:rFonts w:eastAsia="Calibri" w:cs="Times New Roman"/>
                <w:sz w:val="24"/>
                <w:szCs w:val="24"/>
              </w:rPr>
              <w:t>958</w:t>
            </w:r>
          </w:p>
        </w:tc>
        <w:tc>
          <w:tcPr>
            <w:tcW w:w="1316" w:type="dxa"/>
            <w:vAlign w:val="center"/>
          </w:tcPr>
          <w:p w14:paraId="2EF9389D" w14:textId="1013F3FA" w:rsidR="00A92CFD" w:rsidRPr="00641803" w:rsidRDefault="00A92CFD" w:rsidP="002B41E2">
            <w:pPr>
              <w:ind w:firstLine="0"/>
              <w:jc w:val="center"/>
              <w:rPr>
                <w:rFonts w:eastAsia="Calibri" w:cs="Times New Roman"/>
                <w:sz w:val="24"/>
                <w:szCs w:val="24"/>
              </w:rPr>
            </w:pPr>
            <w:r w:rsidRPr="00641803">
              <w:rPr>
                <w:rFonts w:eastAsia="Calibri" w:cs="Times New Roman"/>
                <w:sz w:val="24"/>
                <w:szCs w:val="24"/>
              </w:rPr>
              <w:t>2023-2024</w:t>
            </w:r>
          </w:p>
        </w:tc>
        <w:tc>
          <w:tcPr>
            <w:tcW w:w="5664" w:type="dxa"/>
          </w:tcPr>
          <w:p w14:paraId="63CA2142" w14:textId="68837FFB" w:rsidR="00A92CFD" w:rsidRPr="00641803" w:rsidRDefault="00A92CFD" w:rsidP="00A92CFD">
            <w:pPr>
              <w:ind w:firstLine="0"/>
              <w:jc w:val="left"/>
              <w:rPr>
                <w:rFonts w:eastAsia="Calibri" w:cs="Times New Roman"/>
                <w:sz w:val="24"/>
                <w:szCs w:val="24"/>
              </w:rPr>
            </w:pPr>
            <w:r w:rsidRPr="00641803">
              <w:rPr>
                <w:rFonts w:eastAsia="Calibri" w:cs="Times New Roman"/>
                <w:sz w:val="24"/>
                <w:szCs w:val="24"/>
              </w:rPr>
              <w:t>Yükseköğretim Bilgi Yönetim Sistemi - https://istatistik.yok.gov.tr/</w:t>
            </w:r>
          </w:p>
        </w:tc>
      </w:tr>
      <w:tr w:rsidR="00A92CFD" w:rsidRPr="00641803" w14:paraId="15DC6553" w14:textId="5C6AC53B" w:rsidTr="002B41E2">
        <w:trPr>
          <w:jc w:val="center"/>
        </w:trPr>
        <w:tc>
          <w:tcPr>
            <w:tcW w:w="1696" w:type="dxa"/>
            <w:vAlign w:val="center"/>
          </w:tcPr>
          <w:p w14:paraId="3DCA63AD" w14:textId="23C961CE"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Қытай</w:t>
            </w:r>
          </w:p>
        </w:tc>
        <w:tc>
          <w:tcPr>
            <w:tcW w:w="952" w:type="dxa"/>
            <w:vAlign w:val="center"/>
          </w:tcPr>
          <w:p w14:paraId="185EC329" w14:textId="7FB9CEB5"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lang w:val="en-US"/>
              </w:rPr>
              <w:t>11 784</w:t>
            </w:r>
          </w:p>
        </w:tc>
        <w:tc>
          <w:tcPr>
            <w:tcW w:w="1316" w:type="dxa"/>
            <w:vAlign w:val="center"/>
          </w:tcPr>
          <w:p w14:paraId="02ECDA9B" w14:textId="163C02C6" w:rsidR="00A92CFD" w:rsidRPr="00641803" w:rsidRDefault="00A92CFD" w:rsidP="002B41E2">
            <w:pPr>
              <w:ind w:firstLine="0"/>
              <w:jc w:val="center"/>
              <w:rPr>
                <w:rFonts w:eastAsia="Calibri" w:cs="Times New Roman"/>
                <w:sz w:val="24"/>
                <w:szCs w:val="24"/>
              </w:rPr>
            </w:pPr>
            <w:r w:rsidRPr="00641803">
              <w:rPr>
                <w:rFonts w:eastAsia="Calibri" w:cs="Times New Roman"/>
                <w:sz w:val="24"/>
                <w:szCs w:val="24"/>
                <w:lang w:val="en-US"/>
              </w:rPr>
              <w:t>2018-2019</w:t>
            </w:r>
          </w:p>
        </w:tc>
        <w:tc>
          <w:tcPr>
            <w:tcW w:w="5664" w:type="dxa"/>
          </w:tcPr>
          <w:p w14:paraId="071D43A0" w14:textId="174313B7" w:rsidR="00A92CFD" w:rsidRPr="00641803" w:rsidRDefault="00A92CFD" w:rsidP="00A92CFD">
            <w:pPr>
              <w:ind w:firstLine="0"/>
              <w:jc w:val="left"/>
              <w:rPr>
                <w:rFonts w:eastAsia="Calibri" w:cs="Times New Roman"/>
                <w:sz w:val="24"/>
                <w:szCs w:val="24"/>
              </w:rPr>
            </w:pPr>
            <w:r w:rsidRPr="00641803">
              <w:rPr>
                <w:rFonts w:eastAsia="Calibri" w:cs="Times New Roman"/>
                <w:sz w:val="24"/>
                <w:szCs w:val="24"/>
              </w:rPr>
              <w:t>Erudera</w:t>
            </w:r>
            <w:r w:rsidRPr="00641803">
              <w:rPr>
                <w:rFonts w:eastAsia="Calibri" w:cs="Times New Roman"/>
                <w:sz w:val="24"/>
                <w:szCs w:val="24"/>
                <w:lang w:val="en-US"/>
              </w:rPr>
              <w:t xml:space="preserve"> - https://erudera.com</w:t>
            </w:r>
          </w:p>
        </w:tc>
      </w:tr>
      <w:tr w:rsidR="00A92CFD" w:rsidRPr="00050C0D" w14:paraId="55F7F35D" w14:textId="08B806C7" w:rsidTr="002B41E2">
        <w:trPr>
          <w:jc w:val="center"/>
        </w:trPr>
        <w:tc>
          <w:tcPr>
            <w:tcW w:w="1696" w:type="dxa"/>
            <w:vAlign w:val="center"/>
          </w:tcPr>
          <w:p w14:paraId="4327E51D" w14:textId="4416E5E6"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АҚШ</w:t>
            </w:r>
          </w:p>
        </w:tc>
        <w:tc>
          <w:tcPr>
            <w:tcW w:w="952" w:type="dxa"/>
            <w:vAlign w:val="center"/>
          </w:tcPr>
          <w:p w14:paraId="6C8D59B5" w14:textId="3D7E6F36"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lang w:val="en-US"/>
              </w:rPr>
              <w:t>2 712</w:t>
            </w:r>
          </w:p>
        </w:tc>
        <w:tc>
          <w:tcPr>
            <w:tcW w:w="1316" w:type="dxa"/>
            <w:vAlign w:val="center"/>
          </w:tcPr>
          <w:p w14:paraId="1C746681" w14:textId="367D4F79"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lang w:val="en-US"/>
              </w:rPr>
              <w:t>2023-2024</w:t>
            </w:r>
          </w:p>
        </w:tc>
        <w:tc>
          <w:tcPr>
            <w:tcW w:w="5664" w:type="dxa"/>
          </w:tcPr>
          <w:p w14:paraId="16E8B5DF" w14:textId="005E9B2B" w:rsidR="00A92CFD" w:rsidRPr="00641803" w:rsidRDefault="00A92CFD" w:rsidP="00A92CFD">
            <w:pPr>
              <w:ind w:firstLine="0"/>
              <w:jc w:val="left"/>
              <w:rPr>
                <w:rFonts w:eastAsia="Calibri" w:cs="Times New Roman"/>
                <w:sz w:val="24"/>
                <w:szCs w:val="24"/>
              </w:rPr>
            </w:pPr>
            <w:r w:rsidRPr="00641803">
              <w:rPr>
                <w:rFonts w:eastAsia="Calibri" w:cs="Times New Roman"/>
                <w:sz w:val="24"/>
                <w:szCs w:val="24"/>
              </w:rPr>
              <w:t>Open Doors</w:t>
            </w:r>
            <w:r w:rsidRPr="00641803">
              <w:rPr>
                <w:rFonts w:eastAsia="Calibri" w:cs="Times New Roman"/>
                <w:sz w:val="24"/>
                <w:szCs w:val="24"/>
                <w:lang w:val="en-US"/>
              </w:rPr>
              <w:t xml:space="preserve"> - </w:t>
            </w:r>
            <w:r w:rsidRPr="00641803">
              <w:rPr>
                <w:rFonts w:eastAsia="Calibri" w:cs="Times New Roman"/>
                <w:sz w:val="24"/>
                <w:szCs w:val="24"/>
              </w:rPr>
              <w:t>https://opendoorsdata.org/</w:t>
            </w:r>
          </w:p>
        </w:tc>
      </w:tr>
      <w:tr w:rsidR="00A92CFD" w:rsidRPr="00641803" w14:paraId="10723938" w14:textId="7895DA9D" w:rsidTr="002B41E2">
        <w:trPr>
          <w:jc w:val="center"/>
        </w:trPr>
        <w:tc>
          <w:tcPr>
            <w:tcW w:w="1696" w:type="dxa"/>
            <w:vAlign w:val="center"/>
          </w:tcPr>
          <w:p w14:paraId="24400E27" w14:textId="12A7065F"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Чехия</w:t>
            </w:r>
          </w:p>
        </w:tc>
        <w:tc>
          <w:tcPr>
            <w:tcW w:w="952" w:type="dxa"/>
            <w:vAlign w:val="center"/>
          </w:tcPr>
          <w:p w14:paraId="486BC010" w14:textId="2CAC2316" w:rsidR="00A92CFD" w:rsidRPr="00641803" w:rsidRDefault="00A92CFD" w:rsidP="002B41E2">
            <w:pPr>
              <w:ind w:firstLine="0"/>
              <w:jc w:val="center"/>
              <w:rPr>
                <w:rFonts w:eastAsia="Calibri" w:cs="Times New Roman"/>
                <w:sz w:val="24"/>
                <w:szCs w:val="24"/>
              </w:rPr>
            </w:pPr>
            <w:r w:rsidRPr="00641803">
              <w:rPr>
                <w:rFonts w:eastAsia="Calibri" w:cs="Times New Roman"/>
                <w:sz w:val="24"/>
                <w:szCs w:val="24"/>
                <w:lang w:val="en-US"/>
              </w:rPr>
              <w:t>2 720</w:t>
            </w:r>
          </w:p>
        </w:tc>
        <w:tc>
          <w:tcPr>
            <w:tcW w:w="1316" w:type="dxa"/>
            <w:vAlign w:val="center"/>
          </w:tcPr>
          <w:p w14:paraId="1B3F4F82" w14:textId="62CABBC9" w:rsidR="00A92CFD" w:rsidRPr="00641803" w:rsidRDefault="00A92CFD" w:rsidP="002B41E2">
            <w:pPr>
              <w:ind w:firstLine="0"/>
              <w:jc w:val="center"/>
              <w:rPr>
                <w:rFonts w:eastAsia="Calibri" w:cs="Times New Roman"/>
                <w:sz w:val="24"/>
                <w:szCs w:val="24"/>
              </w:rPr>
            </w:pPr>
            <w:r w:rsidRPr="00641803">
              <w:rPr>
                <w:rFonts w:eastAsia="Calibri" w:cs="Times New Roman"/>
                <w:sz w:val="24"/>
                <w:szCs w:val="24"/>
                <w:lang w:val="en-US"/>
              </w:rPr>
              <w:t>2021-2022</w:t>
            </w:r>
          </w:p>
        </w:tc>
        <w:tc>
          <w:tcPr>
            <w:tcW w:w="5664" w:type="dxa"/>
          </w:tcPr>
          <w:p w14:paraId="27F0B87D" w14:textId="16930216" w:rsidR="00A92CFD" w:rsidRPr="00641803" w:rsidRDefault="00A92CFD" w:rsidP="00A92CFD">
            <w:pPr>
              <w:ind w:firstLine="0"/>
              <w:jc w:val="left"/>
              <w:rPr>
                <w:rFonts w:eastAsia="Calibri" w:cs="Times New Roman"/>
                <w:sz w:val="24"/>
                <w:szCs w:val="24"/>
                <w:lang w:val="en-US"/>
              </w:rPr>
            </w:pPr>
            <w:r w:rsidRPr="00641803">
              <w:rPr>
                <w:rFonts w:eastAsia="Calibri" w:cs="Times New Roman"/>
                <w:sz w:val="24"/>
                <w:szCs w:val="24"/>
              </w:rPr>
              <w:t>Erudera</w:t>
            </w:r>
            <w:r w:rsidRPr="00641803">
              <w:rPr>
                <w:rFonts w:eastAsia="Calibri" w:cs="Times New Roman"/>
                <w:sz w:val="24"/>
                <w:szCs w:val="24"/>
                <w:lang w:val="en-US"/>
              </w:rPr>
              <w:t xml:space="preserve"> - https://erudera.com</w:t>
            </w:r>
          </w:p>
        </w:tc>
      </w:tr>
      <w:tr w:rsidR="00A92CFD" w:rsidRPr="00050C0D" w14:paraId="539F5F01" w14:textId="58E26C33" w:rsidTr="002B41E2">
        <w:trPr>
          <w:jc w:val="center"/>
        </w:trPr>
        <w:tc>
          <w:tcPr>
            <w:tcW w:w="1696" w:type="dxa"/>
            <w:vAlign w:val="center"/>
          </w:tcPr>
          <w:p w14:paraId="0909E2C7" w14:textId="06ED522D"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Германия</w:t>
            </w:r>
          </w:p>
        </w:tc>
        <w:tc>
          <w:tcPr>
            <w:tcW w:w="952" w:type="dxa"/>
            <w:vAlign w:val="center"/>
          </w:tcPr>
          <w:p w14:paraId="5B4DA011" w14:textId="597641D1" w:rsidR="00A92CFD" w:rsidRPr="00641803" w:rsidRDefault="00A92CFD" w:rsidP="002B41E2">
            <w:pPr>
              <w:ind w:firstLine="0"/>
              <w:jc w:val="center"/>
              <w:rPr>
                <w:rFonts w:eastAsia="Calibri" w:cs="Times New Roman"/>
                <w:sz w:val="24"/>
                <w:szCs w:val="24"/>
              </w:rPr>
            </w:pPr>
            <w:r w:rsidRPr="00641803">
              <w:rPr>
                <w:rFonts w:eastAsia="Calibri" w:cs="Times New Roman"/>
                <w:sz w:val="24"/>
                <w:szCs w:val="24"/>
              </w:rPr>
              <w:t>1</w:t>
            </w:r>
            <w:r w:rsidRPr="00641803">
              <w:rPr>
                <w:rFonts w:eastAsia="Calibri" w:cs="Times New Roman"/>
                <w:sz w:val="24"/>
                <w:szCs w:val="24"/>
                <w:lang w:val="en-US"/>
              </w:rPr>
              <w:t xml:space="preserve"> </w:t>
            </w:r>
            <w:r w:rsidRPr="00641803">
              <w:rPr>
                <w:rFonts w:eastAsia="Calibri" w:cs="Times New Roman"/>
                <w:sz w:val="24"/>
                <w:szCs w:val="24"/>
              </w:rPr>
              <w:t>752</w:t>
            </w:r>
          </w:p>
        </w:tc>
        <w:tc>
          <w:tcPr>
            <w:tcW w:w="1316" w:type="dxa"/>
            <w:vAlign w:val="center"/>
          </w:tcPr>
          <w:p w14:paraId="5160D4CB" w14:textId="28C7D4FB" w:rsidR="00A92CFD" w:rsidRPr="00641803" w:rsidRDefault="00A92CFD" w:rsidP="002B41E2">
            <w:pPr>
              <w:ind w:firstLine="0"/>
              <w:jc w:val="center"/>
              <w:rPr>
                <w:rFonts w:eastAsia="Calibri" w:cs="Times New Roman"/>
                <w:sz w:val="24"/>
                <w:szCs w:val="24"/>
              </w:rPr>
            </w:pPr>
            <w:r w:rsidRPr="00641803">
              <w:rPr>
                <w:rFonts w:eastAsia="Calibri" w:cs="Times New Roman"/>
                <w:sz w:val="24"/>
                <w:szCs w:val="24"/>
              </w:rPr>
              <w:t>2023-2024</w:t>
            </w:r>
          </w:p>
        </w:tc>
        <w:tc>
          <w:tcPr>
            <w:tcW w:w="5664" w:type="dxa"/>
          </w:tcPr>
          <w:p w14:paraId="015DC3BD" w14:textId="154263CC" w:rsidR="00A92CFD" w:rsidRPr="00641803" w:rsidRDefault="00A92CFD" w:rsidP="00A92CFD">
            <w:pPr>
              <w:ind w:firstLine="0"/>
              <w:jc w:val="left"/>
              <w:rPr>
                <w:rFonts w:eastAsia="Calibri" w:cs="Times New Roman"/>
                <w:sz w:val="24"/>
                <w:szCs w:val="24"/>
              </w:rPr>
            </w:pPr>
            <w:r w:rsidRPr="00641803">
              <w:rPr>
                <w:rFonts w:eastAsia="Calibri" w:cs="Times New Roman"/>
                <w:sz w:val="24"/>
                <w:szCs w:val="24"/>
              </w:rPr>
              <w:t>Wissenschaft weltoffen - https://www.wissenschaft-weltoffen.de/en/</w:t>
            </w:r>
          </w:p>
        </w:tc>
      </w:tr>
      <w:tr w:rsidR="00A92CFD" w:rsidRPr="00050C0D" w14:paraId="4AE735A9" w14:textId="052AC9A9" w:rsidTr="002B41E2">
        <w:trPr>
          <w:jc w:val="center"/>
        </w:trPr>
        <w:tc>
          <w:tcPr>
            <w:tcW w:w="1696" w:type="dxa"/>
            <w:vAlign w:val="center"/>
          </w:tcPr>
          <w:p w14:paraId="240C9603" w14:textId="0E68F600"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Оңтүстік Корея</w:t>
            </w:r>
          </w:p>
        </w:tc>
        <w:tc>
          <w:tcPr>
            <w:tcW w:w="952" w:type="dxa"/>
            <w:vAlign w:val="center"/>
          </w:tcPr>
          <w:p w14:paraId="11E3B31B" w14:textId="6BB22268"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lang w:val="en-US"/>
              </w:rPr>
              <w:t>1 022</w:t>
            </w:r>
          </w:p>
        </w:tc>
        <w:tc>
          <w:tcPr>
            <w:tcW w:w="1316" w:type="dxa"/>
            <w:vAlign w:val="center"/>
          </w:tcPr>
          <w:p w14:paraId="7389F253" w14:textId="2BDEE9C4"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lang w:val="en-US"/>
              </w:rPr>
              <w:t>2023-2024</w:t>
            </w:r>
          </w:p>
        </w:tc>
        <w:tc>
          <w:tcPr>
            <w:tcW w:w="5664" w:type="dxa"/>
          </w:tcPr>
          <w:p w14:paraId="5586FB03" w14:textId="21BAD2F4" w:rsidR="00A92CFD" w:rsidRPr="00641803" w:rsidRDefault="00A92CFD" w:rsidP="00A92CFD">
            <w:pPr>
              <w:ind w:firstLine="0"/>
              <w:jc w:val="left"/>
              <w:rPr>
                <w:rFonts w:eastAsia="Calibri" w:cs="Times New Roman"/>
                <w:sz w:val="24"/>
                <w:szCs w:val="24"/>
                <w:lang w:val="en-US"/>
              </w:rPr>
            </w:pPr>
            <w:r w:rsidRPr="00641803">
              <w:rPr>
                <w:rFonts w:eastAsia="Calibri" w:cs="Times New Roman"/>
                <w:sz w:val="24"/>
                <w:szCs w:val="24"/>
              </w:rPr>
              <w:t>Kazinform International News Agency</w:t>
            </w:r>
            <w:r w:rsidRPr="00641803">
              <w:rPr>
                <w:rFonts w:eastAsia="Calibri" w:cs="Times New Roman"/>
                <w:sz w:val="24"/>
                <w:szCs w:val="24"/>
                <w:lang w:val="en-US"/>
              </w:rPr>
              <w:t xml:space="preserve"> - https://qazinform.com/ </w:t>
            </w:r>
          </w:p>
        </w:tc>
      </w:tr>
      <w:tr w:rsidR="00A92CFD" w:rsidRPr="00050C0D" w14:paraId="229F2369" w14:textId="36588448" w:rsidTr="002B41E2">
        <w:trPr>
          <w:jc w:val="center"/>
        </w:trPr>
        <w:tc>
          <w:tcPr>
            <w:tcW w:w="1696" w:type="dxa"/>
            <w:vAlign w:val="center"/>
          </w:tcPr>
          <w:p w14:paraId="23027F2B" w14:textId="0879601E"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Франция</w:t>
            </w:r>
          </w:p>
        </w:tc>
        <w:tc>
          <w:tcPr>
            <w:tcW w:w="952" w:type="dxa"/>
            <w:vAlign w:val="center"/>
          </w:tcPr>
          <w:p w14:paraId="31D5683E" w14:textId="33691034"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lang w:val="en-US"/>
              </w:rPr>
              <w:t>518</w:t>
            </w:r>
          </w:p>
        </w:tc>
        <w:tc>
          <w:tcPr>
            <w:tcW w:w="1316" w:type="dxa"/>
            <w:vAlign w:val="center"/>
          </w:tcPr>
          <w:p w14:paraId="56AF09B4" w14:textId="609F624C"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lang w:val="en-US"/>
              </w:rPr>
              <w:t>2021-2022</w:t>
            </w:r>
          </w:p>
        </w:tc>
        <w:tc>
          <w:tcPr>
            <w:tcW w:w="5664" w:type="dxa"/>
          </w:tcPr>
          <w:p w14:paraId="7CD77EBE" w14:textId="5D8ADB6B" w:rsidR="00A92CFD" w:rsidRPr="00641803" w:rsidRDefault="00A92CFD" w:rsidP="00A92CFD">
            <w:pPr>
              <w:ind w:firstLine="0"/>
              <w:jc w:val="left"/>
              <w:rPr>
                <w:rFonts w:eastAsia="Calibri" w:cs="Times New Roman"/>
                <w:sz w:val="24"/>
                <w:szCs w:val="24"/>
                <w:lang w:val="en-US"/>
              </w:rPr>
            </w:pPr>
            <w:r w:rsidRPr="00641803">
              <w:rPr>
                <w:rFonts w:eastAsia="Calibri" w:cs="Times New Roman"/>
                <w:sz w:val="24"/>
                <w:szCs w:val="24"/>
              </w:rPr>
              <w:t>Ministère de l'Enseignement supérieur et de la Recherche</w:t>
            </w:r>
            <w:r w:rsidRPr="00641803">
              <w:rPr>
                <w:rFonts w:eastAsia="Calibri" w:cs="Times New Roman"/>
                <w:sz w:val="24"/>
                <w:szCs w:val="24"/>
                <w:lang w:val="en-US"/>
              </w:rPr>
              <w:t xml:space="preserve"> - </w:t>
            </w:r>
            <w:hyperlink r:id="rId29" w:history="1">
              <w:r w:rsidRPr="00641803">
                <w:rPr>
                  <w:rStyle w:val="a9"/>
                  <w:rFonts w:eastAsia="Calibri" w:cs="Times New Roman"/>
                  <w:color w:val="auto"/>
                  <w:sz w:val="24"/>
                  <w:szCs w:val="24"/>
                  <w:u w:val="none"/>
                  <w:lang w:val="en-US"/>
                </w:rPr>
                <w:t>https://www.enseignementsup-recherche.gouv.fr/</w:t>
              </w:r>
            </w:hyperlink>
          </w:p>
        </w:tc>
      </w:tr>
      <w:tr w:rsidR="00A92CFD" w:rsidRPr="00641803" w14:paraId="383F66A9" w14:textId="72262EE3" w:rsidTr="002B41E2">
        <w:trPr>
          <w:jc w:val="center"/>
        </w:trPr>
        <w:tc>
          <w:tcPr>
            <w:tcW w:w="1696" w:type="dxa"/>
            <w:vAlign w:val="center"/>
          </w:tcPr>
          <w:p w14:paraId="4E1E3D61" w14:textId="0E78BBBF" w:rsidR="00A92CFD" w:rsidRPr="00641803" w:rsidRDefault="00A92CFD" w:rsidP="002B41E2">
            <w:pPr>
              <w:ind w:firstLine="0"/>
              <w:jc w:val="left"/>
              <w:rPr>
                <w:rFonts w:eastAsia="Calibri" w:cs="Times New Roman"/>
                <w:sz w:val="24"/>
                <w:szCs w:val="24"/>
                <w:lang w:val="en-US"/>
              </w:rPr>
            </w:pPr>
            <w:r w:rsidRPr="00641803">
              <w:rPr>
                <w:rFonts w:cs="Times New Roman"/>
                <w:sz w:val="24"/>
                <w:szCs w:val="24"/>
              </w:rPr>
              <w:t>Ұлыбритания</w:t>
            </w:r>
          </w:p>
        </w:tc>
        <w:tc>
          <w:tcPr>
            <w:tcW w:w="952" w:type="dxa"/>
            <w:vAlign w:val="center"/>
          </w:tcPr>
          <w:p w14:paraId="7925942B" w14:textId="48C74443"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rPr>
              <w:t>297</w:t>
            </w:r>
          </w:p>
        </w:tc>
        <w:tc>
          <w:tcPr>
            <w:tcW w:w="1316" w:type="dxa"/>
            <w:vAlign w:val="center"/>
          </w:tcPr>
          <w:p w14:paraId="6495E2B6" w14:textId="1F9288D2" w:rsidR="00A92CFD" w:rsidRPr="00641803" w:rsidRDefault="00A92CFD" w:rsidP="002B41E2">
            <w:pPr>
              <w:ind w:firstLine="0"/>
              <w:jc w:val="center"/>
              <w:rPr>
                <w:rFonts w:eastAsia="Calibri" w:cs="Times New Roman"/>
                <w:sz w:val="24"/>
                <w:szCs w:val="24"/>
                <w:lang w:val="en-US"/>
              </w:rPr>
            </w:pPr>
            <w:r w:rsidRPr="00641803">
              <w:rPr>
                <w:rFonts w:eastAsia="Calibri" w:cs="Times New Roman"/>
                <w:sz w:val="24"/>
                <w:szCs w:val="24"/>
              </w:rPr>
              <w:t>2023-2024</w:t>
            </w:r>
          </w:p>
        </w:tc>
        <w:tc>
          <w:tcPr>
            <w:tcW w:w="5664" w:type="dxa"/>
          </w:tcPr>
          <w:p w14:paraId="3DE1C203" w14:textId="5397A8E5" w:rsidR="00A92CFD" w:rsidRPr="00641803" w:rsidRDefault="00A92CFD" w:rsidP="00A92CFD">
            <w:pPr>
              <w:ind w:firstLine="0"/>
              <w:jc w:val="left"/>
              <w:rPr>
                <w:rFonts w:eastAsia="Calibri" w:cs="Times New Roman"/>
                <w:sz w:val="24"/>
                <w:szCs w:val="24"/>
                <w:lang w:val="ru-RU"/>
              </w:rPr>
            </w:pPr>
            <w:r w:rsidRPr="00641803">
              <w:rPr>
                <w:rFonts w:eastAsia="Calibri" w:cs="Times New Roman"/>
                <w:sz w:val="24"/>
                <w:szCs w:val="24"/>
              </w:rPr>
              <w:t xml:space="preserve">Посольство Республики Казахстан в Соединённом Королевстве Великобритании и Северной Ирландии </w:t>
            </w:r>
          </w:p>
        </w:tc>
      </w:tr>
      <w:tr w:rsidR="00A92CFD" w:rsidRPr="000E44D3" w14:paraId="0B4FA302" w14:textId="77777777" w:rsidTr="002B41E2">
        <w:trPr>
          <w:trHeight w:val="56"/>
          <w:jc w:val="center"/>
        </w:trPr>
        <w:tc>
          <w:tcPr>
            <w:tcW w:w="9628" w:type="dxa"/>
            <w:gridSpan w:val="4"/>
          </w:tcPr>
          <w:p w14:paraId="5D290FCA" w14:textId="060E3A2C" w:rsidR="00A92CFD" w:rsidRPr="000E44D3" w:rsidRDefault="00A92CFD" w:rsidP="002B41E2">
            <w:pPr>
              <w:ind w:firstLine="596"/>
              <w:rPr>
                <w:rFonts w:eastAsia="Calibri" w:cs="Times New Roman"/>
                <w:sz w:val="24"/>
                <w:szCs w:val="24"/>
              </w:rPr>
            </w:pPr>
            <w:r w:rsidRPr="000E44D3">
              <w:rPr>
                <w:rFonts w:eastAsia="Calibri" w:cs="Times New Roman"/>
                <w:bCs/>
                <w:iCs/>
                <w:sz w:val="24"/>
                <w:szCs w:val="24"/>
              </w:rPr>
              <w:t>Ескерту – Кестені докторант құрастырды</w:t>
            </w:r>
          </w:p>
        </w:tc>
      </w:tr>
    </w:tbl>
    <w:p w14:paraId="53F430DE" w14:textId="77777777" w:rsidR="00EB0A70" w:rsidRPr="0000525D" w:rsidRDefault="00EB0A70" w:rsidP="00EB0A70">
      <w:pPr>
        <w:pStyle w:val="a3"/>
        <w:ind w:firstLine="709"/>
        <w:jc w:val="both"/>
        <w:rPr>
          <w:rFonts w:ascii="Times New Roman" w:hAnsi="Times New Roman" w:cs="Times New Roman"/>
          <w:sz w:val="28"/>
          <w:szCs w:val="28"/>
          <w:lang w:val="kk-KZ"/>
        </w:rPr>
      </w:pPr>
    </w:p>
    <w:p w14:paraId="41B8CE0E" w14:textId="20EE2E4C" w:rsidR="00EB0A70" w:rsidRPr="0000525D" w:rsidRDefault="005C1C34" w:rsidP="00EB0A70">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Білім саласының өзектілігі болашақ элита, шешім қабылдаушыларды даярлау тұрғысынан да өзекті.</w:t>
      </w:r>
      <w:r w:rsidR="00EB0A70" w:rsidRPr="0000525D">
        <w:rPr>
          <w:rFonts w:ascii="Times New Roman" w:hAnsi="Times New Roman" w:cs="Times New Roman"/>
          <w:sz w:val="28"/>
          <w:szCs w:val="28"/>
          <w:lang w:val="kk-KZ"/>
        </w:rPr>
        <w:t xml:space="preserve"> Бұл тұста </w:t>
      </w:r>
      <w:r w:rsidRPr="0000525D">
        <w:rPr>
          <w:rFonts w:ascii="Times New Roman" w:hAnsi="Times New Roman" w:cs="Times New Roman"/>
          <w:sz w:val="28"/>
          <w:szCs w:val="28"/>
          <w:lang w:val="kk-KZ"/>
        </w:rPr>
        <w:t>шет елде білім алған</w:t>
      </w:r>
      <w:r w:rsidR="00EB0A70" w:rsidRPr="0000525D">
        <w:rPr>
          <w:rFonts w:ascii="Times New Roman" w:hAnsi="Times New Roman" w:cs="Times New Roman"/>
          <w:sz w:val="28"/>
          <w:szCs w:val="28"/>
          <w:lang w:val="kk-KZ"/>
        </w:rPr>
        <w:t xml:space="preserve"> элитаның басқа мемлекеттің мүддесіне жұмыс істеуі немесе сол мәдениетт</w:t>
      </w:r>
      <w:r w:rsidR="00D66EC6">
        <w:rPr>
          <w:rFonts w:ascii="Times New Roman" w:hAnsi="Times New Roman" w:cs="Times New Roman"/>
          <w:sz w:val="28"/>
          <w:szCs w:val="28"/>
          <w:lang w:val="kk-KZ"/>
        </w:rPr>
        <w:t>ің құндылықтарын таратуы контек</w:t>
      </w:r>
      <w:r w:rsidR="00EB0A70" w:rsidRPr="0000525D">
        <w:rPr>
          <w:rFonts w:ascii="Times New Roman" w:hAnsi="Times New Roman" w:cs="Times New Roman"/>
          <w:sz w:val="28"/>
          <w:szCs w:val="28"/>
          <w:lang w:val="kk-KZ"/>
        </w:rPr>
        <w:t>стінде емес</w:t>
      </w:r>
      <w:r w:rsidRPr="0000525D">
        <w:rPr>
          <w:rFonts w:ascii="Times New Roman" w:hAnsi="Times New Roman" w:cs="Times New Roman"/>
          <w:sz w:val="28"/>
          <w:szCs w:val="28"/>
          <w:lang w:val="kk-KZ"/>
        </w:rPr>
        <w:t>,</w:t>
      </w:r>
      <w:r w:rsidR="00EB0A70" w:rsidRPr="0000525D">
        <w:rPr>
          <w:rFonts w:ascii="Times New Roman" w:hAnsi="Times New Roman" w:cs="Times New Roman"/>
          <w:sz w:val="28"/>
          <w:szCs w:val="28"/>
          <w:lang w:val="kk-KZ"/>
        </w:rPr>
        <w:t xml:space="preserve"> өзі оқып келген жүйеде қалыптасқан стандарт пен білімнің іргетасы </w:t>
      </w:r>
      <w:r w:rsidR="005C1A1B" w:rsidRPr="0000525D">
        <w:rPr>
          <w:rFonts w:ascii="Times New Roman" w:hAnsi="Times New Roman" w:cs="Times New Roman"/>
          <w:sz w:val="28"/>
          <w:szCs w:val="28"/>
          <w:lang w:val="kk-KZ"/>
        </w:rPr>
        <w:t xml:space="preserve">болашақ </w:t>
      </w:r>
      <w:r w:rsidR="00EB0A70" w:rsidRPr="0000525D">
        <w:rPr>
          <w:rFonts w:ascii="Times New Roman" w:hAnsi="Times New Roman" w:cs="Times New Roman"/>
          <w:sz w:val="28"/>
          <w:szCs w:val="28"/>
          <w:lang w:val="kk-KZ"/>
        </w:rPr>
        <w:t>ықпал тетігі бол</w:t>
      </w:r>
      <w:r w:rsidRPr="0000525D">
        <w:rPr>
          <w:rFonts w:ascii="Times New Roman" w:hAnsi="Times New Roman" w:cs="Times New Roman"/>
          <w:sz w:val="28"/>
          <w:szCs w:val="28"/>
          <w:lang w:val="kk-KZ"/>
        </w:rPr>
        <w:t xml:space="preserve">у ықтималдылығы маңызды. Сарапшылар да мұндай тәуекел туралы айтып өтті. </w:t>
      </w:r>
      <w:r w:rsidR="00E22D16">
        <w:rPr>
          <w:rFonts w:ascii="Times New Roman" w:hAnsi="Times New Roman" w:cs="Times New Roman"/>
          <w:sz w:val="28"/>
          <w:szCs w:val="28"/>
          <w:lang w:val="kk-KZ"/>
        </w:rPr>
        <w:t>«Бүгінгі таңда Қазақстандағы ең үлкен жұмсақ күш – тек орыс тілінде ойланатын және сөйлейтін шенеуніктер аппараты. Тәуелсіздік алған уақыттан бастап мемлекетімізде өзге жұмсақ күш, яғни ҚТЛ және Қазақ-Түрік ЖОО бітірген түлектер шоғыры қалыптасты. Олар сапалы білім алудың нәтижесінде әлемнің жетекші оқу орындарына түсіп, кейіннен маңызды мемлекеттік лауазымдарға орналасты</w:t>
      </w:r>
      <w:r w:rsidR="00EB0A70" w:rsidRPr="00847711">
        <w:rPr>
          <w:rFonts w:ascii="Times New Roman" w:hAnsi="Times New Roman" w:cs="Times New Roman"/>
          <w:sz w:val="28"/>
          <w:szCs w:val="28"/>
          <w:lang w:val="kk-KZ"/>
        </w:rPr>
        <w:t>...»</w:t>
      </w:r>
      <w:r w:rsidR="00EB0A70" w:rsidRPr="00E22D16">
        <w:rPr>
          <w:rFonts w:ascii="Times New Roman" w:hAnsi="Times New Roman" w:cs="Times New Roman"/>
          <w:sz w:val="28"/>
          <w:szCs w:val="28"/>
          <w:lang w:val="kk-KZ"/>
        </w:rPr>
        <w:t xml:space="preserve"> </w:t>
      </w:r>
      <w:r w:rsidR="00EB0A70" w:rsidRPr="0000525D">
        <w:rPr>
          <w:rFonts w:ascii="Times New Roman" w:hAnsi="Times New Roman" w:cs="Times New Roman"/>
          <w:sz w:val="28"/>
          <w:szCs w:val="28"/>
          <w:lang w:val="kk-KZ"/>
        </w:rPr>
        <w:t>(10-респондент). «Мәселен бізде Болашақ бағдарламасымен осы күні қателеспесем 10 мыңнан астам степендиант оқып қайтты</w:t>
      </w:r>
      <w:r w:rsidR="00E22D16">
        <w:rPr>
          <w:rFonts w:ascii="Times New Roman" w:hAnsi="Times New Roman" w:cs="Times New Roman"/>
          <w:sz w:val="28"/>
          <w:szCs w:val="28"/>
          <w:lang w:val="kk-KZ"/>
        </w:rPr>
        <w:t>. С</w:t>
      </w:r>
      <w:r w:rsidR="00EB0A70" w:rsidRPr="0000525D">
        <w:rPr>
          <w:rFonts w:ascii="Times New Roman" w:hAnsi="Times New Roman" w:cs="Times New Roman"/>
          <w:sz w:val="28"/>
          <w:szCs w:val="28"/>
          <w:lang w:val="kk-KZ"/>
        </w:rPr>
        <w:t>ыртқы елдерде көпшілігі оның Батыс елдерінде</w:t>
      </w:r>
      <w:r w:rsidR="00D66EC6">
        <w:rPr>
          <w:rFonts w:ascii="Times New Roman" w:hAnsi="Times New Roman" w:cs="Times New Roman"/>
          <w:sz w:val="28"/>
          <w:szCs w:val="28"/>
          <w:lang w:val="kk-KZ"/>
        </w:rPr>
        <w:t>.</w:t>
      </w:r>
      <w:r w:rsidR="00EB0A70" w:rsidRPr="0000525D">
        <w:rPr>
          <w:rFonts w:ascii="Times New Roman" w:hAnsi="Times New Roman" w:cs="Times New Roman"/>
          <w:sz w:val="28"/>
          <w:szCs w:val="28"/>
          <w:lang w:val="kk-KZ"/>
        </w:rPr>
        <w:t xml:space="preserve"> Бат</w:t>
      </w:r>
      <w:r w:rsidR="00D66EC6">
        <w:rPr>
          <w:rFonts w:ascii="Times New Roman" w:hAnsi="Times New Roman" w:cs="Times New Roman"/>
          <w:sz w:val="28"/>
          <w:szCs w:val="28"/>
          <w:lang w:val="kk-KZ"/>
        </w:rPr>
        <w:t>ыс деп біз Еуропа және Америка Қ</w:t>
      </w:r>
      <w:r w:rsidR="00EB0A70" w:rsidRPr="0000525D">
        <w:rPr>
          <w:rFonts w:ascii="Times New Roman" w:hAnsi="Times New Roman" w:cs="Times New Roman"/>
          <w:sz w:val="28"/>
          <w:szCs w:val="28"/>
          <w:lang w:val="kk-KZ"/>
        </w:rPr>
        <w:t>ұрама</w:t>
      </w:r>
      <w:r w:rsidR="00D66EC6">
        <w:rPr>
          <w:rFonts w:ascii="Times New Roman" w:hAnsi="Times New Roman" w:cs="Times New Roman"/>
          <w:sz w:val="28"/>
          <w:szCs w:val="28"/>
          <w:lang w:val="kk-KZ"/>
        </w:rPr>
        <w:t xml:space="preserve"> Ш</w:t>
      </w:r>
      <w:r w:rsidR="00EB0A70" w:rsidRPr="0000525D">
        <w:rPr>
          <w:rFonts w:ascii="Times New Roman" w:hAnsi="Times New Roman" w:cs="Times New Roman"/>
          <w:sz w:val="28"/>
          <w:szCs w:val="28"/>
          <w:lang w:val="kk-KZ"/>
        </w:rPr>
        <w:t>таттарын айтамыз</w:t>
      </w:r>
      <w:r w:rsidR="00D66EC6">
        <w:rPr>
          <w:rFonts w:ascii="Times New Roman" w:hAnsi="Times New Roman" w:cs="Times New Roman"/>
          <w:sz w:val="28"/>
          <w:szCs w:val="28"/>
          <w:lang w:val="kk-KZ"/>
        </w:rPr>
        <w:t>. Я</w:t>
      </w:r>
      <w:r w:rsidR="00EB0A70" w:rsidRPr="0000525D">
        <w:rPr>
          <w:rFonts w:ascii="Times New Roman" w:hAnsi="Times New Roman" w:cs="Times New Roman"/>
          <w:sz w:val="28"/>
          <w:szCs w:val="28"/>
          <w:lang w:val="kk-KZ"/>
        </w:rPr>
        <w:t>ғни ол жақта оқып келген азаматтардың құндылықтарында демократия туралы</w:t>
      </w:r>
      <w:r w:rsidR="00D66EC6">
        <w:rPr>
          <w:rFonts w:ascii="Times New Roman" w:hAnsi="Times New Roman" w:cs="Times New Roman"/>
          <w:sz w:val="28"/>
          <w:szCs w:val="28"/>
          <w:lang w:val="kk-KZ"/>
        </w:rPr>
        <w:t>,</w:t>
      </w:r>
      <w:r w:rsidR="00EB0A70" w:rsidRPr="0000525D">
        <w:rPr>
          <w:rFonts w:ascii="Times New Roman" w:hAnsi="Times New Roman" w:cs="Times New Roman"/>
          <w:sz w:val="28"/>
          <w:szCs w:val="28"/>
          <w:lang w:val="kk-KZ"/>
        </w:rPr>
        <w:t xml:space="preserve"> адам түсінігі туралы</w:t>
      </w:r>
      <w:r w:rsidR="00D66EC6">
        <w:rPr>
          <w:rFonts w:ascii="Times New Roman" w:hAnsi="Times New Roman" w:cs="Times New Roman"/>
          <w:sz w:val="28"/>
          <w:szCs w:val="28"/>
          <w:lang w:val="kk-KZ"/>
        </w:rPr>
        <w:t>,</w:t>
      </w:r>
      <w:r w:rsidR="00EB0A70" w:rsidRPr="0000525D">
        <w:rPr>
          <w:rFonts w:ascii="Times New Roman" w:hAnsi="Times New Roman" w:cs="Times New Roman"/>
          <w:sz w:val="28"/>
          <w:szCs w:val="28"/>
          <w:lang w:val="kk-KZ"/>
        </w:rPr>
        <w:t xml:space="preserve"> адам құқығы туралы басқа да </w:t>
      </w:r>
      <w:r w:rsidR="00D66EC6">
        <w:rPr>
          <w:rFonts w:ascii="Times New Roman" w:hAnsi="Times New Roman" w:cs="Times New Roman"/>
          <w:sz w:val="28"/>
          <w:szCs w:val="28"/>
          <w:lang w:val="kk-KZ"/>
        </w:rPr>
        <w:t xml:space="preserve">көзқарас </w:t>
      </w:r>
      <w:r w:rsidR="00EB0A70" w:rsidRPr="0000525D">
        <w:rPr>
          <w:rFonts w:ascii="Times New Roman" w:hAnsi="Times New Roman" w:cs="Times New Roman"/>
          <w:sz w:val="28"/>
          <w:szCs w:val="28"/>
          <w:lang w:val="kk-KZ"/>
        </w:rPr>
        <w:t xml:space="preserve">қалыптасты. Олар соны келгеннен кейін </w:t>
      </w:r>
      <w:r w:rsidR="005C1A1B" w:rsidRPr="0000525D">
        <w:rPr>
          <w:rFonts w:ascii="Times New Roman" w:hAnsi="Times New Roman" w:cs="Times New Roman"/>
          <w:sz w:val="28"/>
          <w:szCs w:val="28"/>
          <w:lang w:val="kk-KZ"/>
        </w:rPr>
        <w:t xml:space="preserve">мемлекеттік басқару жүйесінде </w:t>
      </w:r>
      <w:r w:rsidR="00EB0A70" w:rsidRPr="0000525D">
        <w:rPr>
          <w:rFonts w:ascii="Times New Roman" w:hAnsi="Times New Roman" w:cs="Times New Roman"/>
          <w:sz w:val="28"/>
          <w:szCs w:val="28"/>
          <w:lang w:val="kk-KZ"/>
        </w:rPr>
        <w:t>енгізуге</w:t>
      </w:r>
      <w:r w:rsidR="005C1A1B" w:rsidRPr="0000525D">
        <w:rPr>
          <w:rFonts w:ascii="Times New Roman" w:hAnsi="Times New Roman" w:cs="Times New Roman"/>
          <w:sz w:val="28"/>
          <w:szCs w:val="28"/>
          <w:lang w:val="kk-KZ"/>
        </w:rPr>
        <w:t>,</w:t>
      </w:r>
      <w:r w:rsidR="00EB0A70" w:rsidRPr="0000525D">
        <w:rPr>
          <w:rFonts w:ascii="Times New Roman" w:hAnsi="Times New Roman" w:cs="Times New Roman"/>
          <w:sz w:val="28"/>
          <w:szCs w:val="28"/>
          <w:lang w:val="kk-KZ"/>
        </w:rPr>
        <w:t xml:space="preserve"> қолдануға</w:t>
      </w:r>
      <w:r w:rsidR="005C1A1B" w:rsidRPr="0000525D">
        <w:rPr>
          <w:rFonts w:ascii="Times New Roman" w:hAnsi="Times New Roman" w:cs="Times New Roman"/>
          <w:sz w:val="28"/>
          <w:szCs w:val="28"/>
          <w:lang w:val="kk-KZ"/>
        </w:rPr>
        <w:t>,</w:t>
      </w:r>
      <w:r w:rsidR="00EB0A70" w:rsidRPr="0000525D">
        <w:rPr>
          <w:rFonts w:ascii="Times New Roman" w:hAnsi="Times New Roman" w:cs="Times New Roman"/>
          <w:sz w:val="28"/>
          <w:szCs w:val="28"/>
          <w:lang w:val="kk-KZ"/>
        </w:rPr>
        <w:t xml:space="preserve"> көруге </w:t>
      </w:r>
      <w:r w:rsidR="006924B9" w:rsidRPr="0000525D">
        <w:rPr>
          <w:rFonts w:ascii="Times New Roman" w:hAnsi="Times New Roman" w:cs="Times New Roman"/>
          <w:sz w:val="28"/>
          <w:szCs w:val="28"/>
          <w:lang w:val="kk-KZ"/>
        </w:rPr>
        <w:t>тырысады</w:t>
      </w:r>
      <w:r w:rsidR="00EB0A70" w:rsidRPr="0000525D">
        <w:rPr>
          <w:rFonts w:ascii="Times New Roman" w:hAnsi="Times New Roman" w:cs="Times New Roman"/>
          <w:sz w:val="28"/>
          <w:szCs w:val="28"/>
          <w:lang w:val="kk-KZ"/>
        </w:rPr>
        <w:t>» (7-респондент).</w:t>
      </w:r>
    </w:p>
    <w:p w14:paraId="06D4305C" w14:textId="77777777" w:rsidR="001D7D27" w:rsidRPr="0000525D" w:rsidRDefault="004A6781" w:rsidP="004A6781">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Қазақстанның ішкі әлеуметтік-демографиялық құрылымы да жұмсақ күштің іске асырылуына қолайлы екені айтылады. Республиканың жері кең болғанымен салыстырмалы түрде халқы аз. Сонымен қатар</w:t>
      </w:r>
      <w:r w:rsidR="001D7D27"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негізінен ХХ ғасырдағы тарихи оқиғалардың салдарынан Қазақстанды әр түрлі этностар мекендейді. Әр онжылдықтағы санақ нәтижелері бойынша елдегі ірі этникалық топтардың санының өзгеруі 16-кестеде келтірілген. </w:t>
      </w:r>
    </w:p>
    <w:p w14:paraId="027EBD1A" w14:textId="77777777" w:rsidR="00A24D8F" w:rsidRPr="0000525D" w:rsidRDefault="00A24D8F" w:rsidP="00A24D8F">
      <w:pPr>
        <w:pStyle w:val="a3"/>
        <w:ind w:firstLine="709"/>
        <w:jc w:val="both"/>
        <w:rPr>
          <w:rFonts w:ascii="Times New Roman" w:hAnsi="Times New Roman" w:cs="Times New Roman"/>
          <w:sz w:val="28"/>
          <w:lang w:val="kk-KZ"/>
        </w:rPr>
      </w:pPr>
    </w:p>
    <w:p w14:paraId="5329346F" w14:textId="525E0D00" w:rsidR="00A24D8F" w:rsidRPr="00E56587" w:rsidRDefault="00A24D8F" w:rsidP="0005349E">
      <w:pPr>
        <w:spacing w:after="120"/>
        <w:ind w:firstLine="0"/>
        <w:rPr>
          <w:rFonts w:eastAsia="Calibri" w:cs="Times New Roman"/>
          <w:sz w:val="24"/>
          <w:szCs w:val="20"/>
        </w:rPr>
      </w:pPr>
      <w:r w:rsidRPr="00E56587">
        <w:rPr>
          <w:rFonts w:eastAsia="Calibri" w:cs="Times New Roman"/>
          <w:bCs/>
          <w:lang w:val="kk-KZ"/>
        </w:rPr>
        <w:t>Кесте</w:t>
      </w:r>
      <w:r w:rsidR="006F6598" w:rsidRPr="00E56587">
        <w:rPr>
          <w:rFonts w:eastAsia="Calibri" w:cs="Times New Roman"/>
          <w:bCs/>
          <w:lang w:val="kk-KZ"/>
        </w:rPr>
        <w:t xml:space="preserve"> </w:t>
      </w:r>
      <w:r w:rsidR="002B41E2">
        <w:rPr>
          <w:rFonts w:eastAsia="Calibri" w:cs="Times New Roman"/>
          <w:bCs/>
          <w:lang w:val="kk-KZ"/>
        </w:rPr>
        <w:t xml:space="preserve">16 </w:t>
      </w:r>
      <w:r w:rsidR="006F6598" w:rsidRPr="00E56587">
        <w:rPr>
          <w:rFonts w:eastAsia="Calibri" w:cs="Times New Roman"/>
          <w:bCs/>
          <w:lang w:val="kk-KZ"/>
        </w:rPr>
        <w:t xml:space="preserve">– </w:t>
      </w:r>
      <w:r w:rsidRPr="00E56587">
        <w:rPr>
          <w:rFonts w:eastAsia="Calibri" w:cs="Times New Roman"/>
          <w:bCs/>
        </w:rPr>
        <w:t>Санақ бойынша Қазақстанд</w:t>
      </w:r>
      <w:r w:rsidRPr="00E56587">
        <w:rPr>
          <w:rFonts w:eastAsia="Calibri" w:cs="Times New Roman"/>
          <w:bCs/>
          <w:lang w:val="kk-KZ"/>
        </w:rPr>
        <w:t>ағы</w:t>
      </w:r>
      <w:r w:rsidRPr="00E56587">
        <w:rPr>
          <w:rFonts w:eastAsia="Calibri" w:cs="Times New Roman"/>
          <w:bCs/>
        </w:rPr>
        <w:t xml:space="preserve"> этностар</w:t>
      </w:r>
      <w:r w:rsidR="00AA13D7" w:rsidRPr="00E56587">
        <w:rPr>
          <w:rFonts w:eastAsia="Calibri" w:cs="Times New Roman"/>
          <w:bCs/>
        </w:rPr>
        <w:t>,</w:t>
      </w:r>
      <w:r w:rsidRPr="00E56587">
        <w:rPr>
          <w:rFonts w:eastAsia="Calibri" w:cs="Times New Roman"/>
          <w:bCs/>
        </w:rPr>
        <w:t xml:space="preserve"> мл</w:t>
      </w:r>
      <w:r w:rsidRPr="00E56587">
        <w:rPr>
          <w:rFonts w:eastAsia="Calibri" w:cs="Times New Roman"/>
          <w:bCs/>
          <w:lang w:val="kk-KZ"/>
        </w:rPr>
        <w:t>н.</w:t>
      </w:r>
      <w:r w:rsidRPr="00E56587">
        <w:rPr>
          <w:rFonts w:eastAsia="Calibri" w:cs="Times New Roman"/>
          <w:bCs/>
        </w:rPr>
        <w:t xml:space="preserve"> (%)</w:t>
      </w:r>
      <w:r w:rsidR="00E043A6" w:rsidRPr="00E56587">
        <w:rPr>
          <w:rFonts w:eastAsia="Calibri" w:cs="Times New Roman"/>
          <w:bCs/>
        </w:rPr>
        <w:t xml:space="preserve"> </w:t>
      </w:r>
    </w:p>
    <w:tbl>
      <w:tblPr>
        <w:tblStyle w:val="11"/>
        <w:tblW w:w="0" w:type="auto"/>
        <w:jc w:val="center"/>
        <w:tblLook w:val="04A0" w:firstRow="1" w:lastRow="0" w:firstColumn="1" w:lastColumn="0" w:noHBand="0" w:noVBand="1"/>
      </w:tblPr>
      <w:tblGrid>
        <w:gridCol w:w="1306"/>
        <w:gridCol w:w="1524"/>
        <w:gridCol w:w="1560"/>
        <w:gridCol w:w="1847"/>
        <w:gridCol w:w="1699"/>
        <w:gridCol w:w="1692"/>
      </w:tblGrid>
      <w:tr w:rsidR="007A2E18" w:rsidRPr="00E56587" w14:paraId="085162C7" w14:textId="534B6489" w:rsidTr="002B41E2">
        <w:trPr>
          <w:jc w:val="center"/>
        </w:trPr>
        <w:tc>
          <w:tcPr>
            <w:tcW w:w="1306" w:type="dxa"/>
          </w:tcPr>
          <w:p w14:paraId="6ECD63AF" w14:textId="77777777" w:rsidR="007A2E18" w:rsidRPr="00E56587" w:rsidRDefault="007A2E18" w:rsidP="00EA5F31">
            <w:pPr>
              <w:ind w:firstLine="0"/>
              <w:rPr>
                <w:rFonts w:eastAsia="Calibri" w:cs="Times New Roman"/>
                <w:bCs/>
                <w:sz w:val="24"/>
                <w:szCs w:val="24"/>
              </w:rPr>
            </w:pPr>
            <w:r w:rsidRPr="00E56587">
              <w:rPr>
                <w:rFonts w:eastAsia="Calibri" w:cs="Times New Roman"/>
                <w:bCs/>
                <w:sz w:val="24"/>
                <w:szCs w:val="24"/>
              </w:rPr>
              <w:t>Этностық топтар</w:t>
            </w:r>
          </w:p>
        </w:tc>
        <w:tc>
          <w:tcPr>
            <w:tcW w:w="1524" w:type="dxa"/>
            <w:vAlign w:val="center"/>
          </w:tcPr>
          <w:p w14:paraId="58762DDA" w14:textId="46AD94D9" w:rsidR="007A2E18" w:rsidRPr="002B41E2" w:rsidRDefault="007A2E18" w:rsidP="002B41E2">
            <w:pPr>
              <w:ind w:firstLine="0"/>
              <w:jc w:val="center"/>
              <w:rPr>
                <w:rFonts w:eastAsia="Calibri" w:cs="Times New Roman"/>
                <w:bCs/>
                <w:sz w:val="24"/>
                <w:szCs w:val="24"/>
              </w:rPr>
            </w:pPr>
            <w:r w:rsidRPr="00E56587">
              <w:rPr>
                <w:rFonts w:eastAsia="Calibri" w:cs="Times New Roman"/>
                <w:bCs/>
                <w:sz w:val="24"/>
                <w:szCs w:val="24"/>
                <w:lang w:val="en-US"/>
              </w:rPr>
              <w:t>1989</w:t>
            </w:r>
            <w:r w:rsidR="002B41E2">
              <w:rPr>
                <w:rFonts w:eastAsia="Calibri" w:cs="Times New Roman"/>
                <w:bCs/>
                <w:sz w:val="24"/>
                <w:szCs w:val="24"/>
              </w:rPr>
              <w:t xml:space="preserve"> жыл</w:t>
            </w:r>
          </w:p>
        </w:tc>
        <w:tc>
          <w:tcPr>
            <w:tcW w:w="1560" w:type="dxa"/>
            <w:vAlign w:val="center"/>
          </w:tcPr>
          <w:p w14:paraId="48C9F902" w14:textId="0C3410B1" w:rsidR="007A2E18" w:rsidRPr="002B41E2" w:rsidRDefault="007A2E18" w:rsidP="002B41E2">
            <w:pPr>
              <w:ind w:firstLine="0"/>
              <w:jc w:val="center"/>
              <w:rPr>
                <w:rFonts w:eastAsia="Calibri" w:cs="Times New Roman"/>
                <w:bCs/>
                <w:sz w:val="24"/>
                <w:szCs w:val="24"/>
              </w:rPr>
            </w:pPr>
            <w:r w:rsidRPr="00E56587">
              <w:rPr>
                <w:rFonts w:eastAsia="Calibri" w:cs="Times New Roman"/>
                <w:bCs/>
                <w:sz w:val="24"/>
                <w:szCs w:val="24"/>
                <w:lang w:val="en-US"/>
              </w:rPr>
              <w:t>1999</w:t>
            </w:r>
            <w:r w:rsidR="002B41E2">
              <w:rPr>
                <w:rFonts w:eastAsia="Calibri" w:cs="Times New Roman"/>
                <w:bCs/>
                <w:sz w:val="24"/>
                <w:szCs w:val="24"/>
              </w:rPr>
              <w:t xml:space="preserve"> жыл</w:t>
            </w:r>
          </w:p>
        </w:tc>
        <w:tc>
          <w:tcPr>
            <w:tcW w:w="1847" w:type="dxa"/>
            <w:vAlign w:val="center"/>
          </w:tcPr>
          <w:p w14:paraId="0762A263" w14:textId="44711132" w:rsidR="007A2E18" w:rsidRPr="002B41E2" w:rsidRDefault="007A2E18" w:rsidP="002B41E2">
            <w:pPr>
              <w:ind w:firstLine="0"/>
              <w:jc w:val="center"/>
              <w:rPr>
                <w:rFonts w:eastAsia="Calibri" w:cs="Times New Roman"/>
                <w:bCs/>
                <w:sz w:val="24"/>
                <w:szCs w:val="24"/>
              </w:rPr>
            </w:pPr>
            <w:r w:rsidRPr="00E56587">
              <w:rPr>
                <w:rFonts w:eastAsia="Calibri" w:cs="Times New Roman"/>
                <w:bCs/>
                <w:sz w:val="24"/>
                <w:szCs w:val="24"/>
                <w:lang w:val="en-US"/>
              </w:rPr>
              <w:t>2009</w:t>
            </w:r>
            <w:r w:rsidR="002B41E2">
              <w:rPr>
                <w:rFonts w:eastAsia="Calibri" w:cs="Times New Roman"/>
                <w:bCs/>
                <w:sz w:val="24"/>
                <w:szCs w:val="24"/>
              </w:rPr>
              <w:t xml:space="preserve"> жыл</w:t>
            </w:r>
          </w:p>
        </w:tc>
        <w:tc>
          <w:tcPr>
            <w:tcW w:w="1699" w:type="dxa"/>
            <w:vAlign w:val="center"/>
          </w:tcPr>
          <w:p w14:paraId="6DFC6F94" w14:textId="40AD7C29" w:rsidR="007A2E18" w:rsidRPr="002B41E2" w:rsidRDefault="007A2E18" w:rsidP="002B41E2">
            <w:pPr>
              <w:ind w:firstLine="0"/>
              <w:jc w:val="center"/>
              <w:rPr>
                <w:rFonts w:eastAsia="Calibri" w:cs="Times New Roman"/>
                <w:bCs/>
                <w:sz w:val="24"/>
                <w:szCs w:val="24"/>
              </w:rPr>
            </w:pPr>
            <w:r w:rsidRPr="00E56587">
              <w:rPr>
                <w:rFonts w:eastAsia="Calibri" w:cs="Times New Roman"/>
                <w:bCs/>
                <w:sz w:val="24"/>
                <w:szCs w:val="24"/>
                <w:lang w:val="en-US"/>
              </w:rPr>
              <w:t>2021</w:t>
            </w:r>
            <w:r w:rsidR="002B41E2">
              <w:rPr>
                <w:rFonts w:eastAsia="Calibri" w:cs="Times New Roman"/>
                <w:bCs/>
                <w:sz w:val="24"/>
                <w:szCs w:val="24"/>
              </w:rPr>
              <w:t xml:space="preserve"> жыл</w:t>
            </w:r>
          </w:p>
        </w:tc>
        <w:tc>
          <w:tcPr>
            <w:tcW w:w="1692" w:type="dxa"/>
            <w:vAlign w:val="center"/>
          </w:tcPr>
          <w:p w14:paraId="0E5CD096" w14:textId="5A81184B" w:rsidR="007A2E18" w:rsidRPr="00E56587" w:rsidRDefault="007A2E18" w:rsidP="002B41E2">
            <w:pPr>
              <w:ind w:firstLine="0"/>
              <w:jc w:val="center"/>
              <w:rPr>
                <w:rFonts w:eastAsia="Calibri" w:cs="Times New Roman"/>
                <w:bCs/>
                <w:sz w:val="24"/>
                <w:szCs w:val="24"/>
              </w:rPr>
            </w:pPr>
            <w:r w:rsidRPr="00E56587">
              <w:rPr>
                <w:rFonts w:eastAsia="Calibri" w:cs="Times New Roman"/>
                <w:bCs/>
                <w:sz w:val="24"/>
                <w:szCs w:val="24"/>
              </w:rPr>
              <w:t>2025</w:t>
            </w:r>
            <w:r w:rsidR="002B41E2">
              <w:rPr>
                <w:rFonts w:eastAsia="Calibri" w:cs="Times New Roman"/>
                <w:bCs/>
                <w:sz w:val="24"/>
                <w:szCs w:val="24"/>
              </w:rPr>
              <w:t xml:space="preserve"> жыл</w:t>
            </w:r>
          </w:p>
        </w:tc>
      </w:tr>
      <w:tr w:rsidR="007A2E18" w:rsidRPr="00E56587" w14:paraId="17321A85" w14:textId="19BAC4CA" w:rsidTr="002B41E2">
        <w:trPr>
          <w:jc w:val="center"/>
        </w:trPr>
        <w:tc>
          <w:tcPr>
            <w:tcW w:w="1306" w:type="dxa"/>
            <w:vAlign w:val="center"/>
          </w:tcPr>
          <w:p w14:paraId="35470FE3"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 xml:space="preserve">Қазақ </w:t>
            </w:r>
          </w:p>
        </w:tc>
        <w:tc>
          <w:tcPr>
            <w:tcW w:w="1524" w:type="dxa"/>
          </w:tcPr>
          <w:p w14:paraId="021D92FA"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6 496 858 </w:t>
            </w:r>
          </w:p>
          <w:p w14:paraId="023935A9" w14:textId="40E5465C"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(40</w:t>
            </w:r>
            <w:r w:rsidR="00B16E02" w:rsidRPr="00E56587">
              <w:rPr>
                <w:rFonts w:eastAsia="Calibri" w:cs="Times New Roman"/>
                <w:sz w:val="24"/>
                <w:szCs w:val="24"/>
              </w:rPr>
              <w:t>,</w:t>
            </w:r>
            <w:r w:rsidRPr="00E56587">
              <w:rPr>
                <w:rFonts w:eastAsia="Calibri" w:cs="Times New Roman"/>
                <w:sz w:val="24"/>
                <w:szCs w:val="24"/>
              </w:rPr>
              <w:t>1)</w:t>
            </w:r>
          </w:p>
        </w:tc>
        <w:tc>
          <w:tcPr>
            <w:tcW w:w="1560" w:type="dxa"/>
          </w:tcPr>
          <w:p w14:paraId="0A8393EE"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7 985 039 </w:t>
            </w:r>
          </w:p>
          <w:p w14:paraId="67CC3EBA" w14:textId="47AB24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(53</w:t>
            </w:r>
            <w:r w:rsidR="00B16E02" w:rsidRPr="00E56587">
              <w:rPr>
                <w:rFonts w:eastAsia="Calibri" w:cs="Times New Roman"/>
                <w:sz w:val="24"/>
                <w:szCs w:val="24"/>
              </w:rPr>
              <w:t>,</w:t>
            </w:r>
            <w:r w:rsidRPr="00E56587">
              <w:rPr>
                <w:rFonts w:eastAsia="Calibri" w:cs="Times New Roman"/>
                <w:sz w:val="24"/>
                <w:szCs w:val="24"/>
              </w:rPr>
              <w:t>4)</w:t>
            </w:r>
          </w:p>
        </w:tc>
        <w:tc>
          <w:tcPr>
            <w:tcW w:w="1847" w:type="dxa"/>
          </w:tcPr>
          <w:p w14:paraId="06802C93"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10 096 763 </w:t>
            </w:r>
          </w:p>
          <w:p w14:paraId="218F5777" w14:textId="0F8EDCBB"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(63</w:t>
            </w:r>
            <w:r w:rsidR="00B16E02" w:rsidRPr="00E56587">
              <w:rPr>
                <w:rFonts w:eastAsia="Calibri" w:cs="Times New Roman"/>
                <w:sz w:val="24"/>
                <w:szCs w:val="24"/>
              </w:rPr>
              <w:t>,</w:t>
            </w:r>
            <w:r w:rsidRPr="00E56587">
              <w:rPr>
                <w:rFonts w:eastAsia="Calibri" w:cs="Times New Roman"/>
                <w:sz w:val="24"/>
                <w:szCs w:val="24"/>
              </w:rPr>
              <w:t>1)</w:t>
            </w:r>
          </w:p>
        </w:tc>
        <w:tc>
          <w:tcPr>
            <w:tcW w:w="1699" w:type="dxa"/>
          </w:tcPr>
          <w:p w14:paraId="04310548"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13 497 891 </w:t>
            </w:r>
          </w:p>
          <w:p w14:paraId="131B3E4F" w14:textId="72CB545D"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(70</w:t>
            </w:r>
            <w:r w:rsidR="00B16E02" w:rsidRPr="00E56587">
              <w:rPr>
                <w:rFonts w:eastAsia="Calibri" w:cs="Times New Roman"/>
                <w:sz w:val="24"/>
                <w:szCs w:val="24"/>
              </w:rPr>
              <w:t>,</w:t>
            </w:r>
            <w:r w:rsidRPr="00E56587">
              <w:rPr>
                <w:rFonts w:eastAsia="Calibri" w:cs="Times New Roman"/>
                <w:sz w:val="24"/>
                <w:szCs w:val="24"/>
              </w:rPr>
              <w:t>4)</w:t>
            </w:r>
          </w:p>
        </w:tc>
        <w:tc>
          <w:tcPr>
            <w:tcW w:w="1692" w:type="dxa"/>
          </w:tcPr>
          <w:p w14:paraId="2D1C3900" w14:textId="6C003BA8" w:rsidR="007A2E18" w:rsidRPr="00E56587" w:rsidRDefault="007A2E18" w:rsidP="007A2E18">
            <w:pPr>
              <w:ind w:firstLine="0"/>
              <w:jc w:val="center"/>
              <w:rPr>
                <w:rFonts w:eastAsia="Calibri" w:cs="Times New Roman"/>
                <w:sz w:val="24"/>
                <w:szCs w:val="24"/>
              </w:rPr>
            </w:pPr>
            <w:r w:rsidRPr="00E56587">
              <w:rPr>
                <w:rFonts w:eastAsia="Calibri" w:cs="Times New Roman"/>
                <w:sz w:val="24"/>
                <w:szCs w:val="24"/>
              </w:rPr>
              <w:t xml:space="preserve">14 456 709 </w:t>
            </w:r>
            <w:r w:rsidR="00B16E02" w:rsidRPr="00E56587">
              <w:rPr>
                <w:rFonts w:eastAsia="Calibri" w:cs="Times New Roman"/>
                <w:sz w:val="24"/>
                <w:szCs w:val="24"/>
              </w:rPr>
              <w:t>(71,3</w:t>
            </w:r>
            <w:r w:rsidRPr="00E56587">
              <w:rPr>
                <w:rFonts w:eastAsia="Calibri" w:cs="Times New Roman"/>
                <w:sz w:val="24"/>
                <w:szCs w:val="24"/>
              </w:rPr>
              <w:t>)</w:t>
            </w:r>
          </w:p>
        </w:tc>
      </w:tr>
      <w:tr w:rsidR="007A2E18" w:rsidRPr="00E56587" w14:paraId="3CB81229" w14:textId="2EC370A5" w:rsidTr="002B41E2">
        <w:trPr>
          <w:jc w:val="center"/>
        </w:trPr>
        <w:tc>
          <w:tcPr>
            <w:tcW w:w="1306" w:type="dxa"/>
            <w:vAlign w:val="center"/>
          </w:tcPr>
          <w:p w14:paraId="78300E2B"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Орыс</w:t>
            </w:r>
          </w:p>
        </w:tc>
        <w:tc>
          <w:tcPr>
            <w:tcW w:w="1524" w:type="dxa"/>
          </w:tcPr>
          <w:p w14:paraId="47C4D7BE"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6 062 019 </w:t>
            </w:r>
          </w:p>
          <w:p w14:paraId="669C8E1E" w14:textId="61497FCB"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(37</w:t>
            </w:r>
            <w:r w:rsidR="00B16E02" w:rsidRPr="00E56587">
              <w:rPr>
                <w:rFonts w:eastAsia="Calibri" w:cs="Times New Roman"/>
                <w:sz w:val="24"/>
                <w:szCs w:val="24"/>
              </w:rPr>
              <w:t>,</w:t>
            </w:r>
            <w:r w:rsidRPr="00E56587">
              <w:rPr>
                <w:rFonts w:eastAsia="Calibri" w:cs="Times New Roman"/>
                <w:sz w:val="24"/>
                <w:szCs w:val="24"/>
              </w:rPr>
              <w:t>4)</w:t>
            </w:r>
          </w:p>
        </w:tc>
        <w:tc>
          <w:tcPr>
            <w:tcW w:w="1560" w:type="dxa"/>
          </w:tcPr>
          <w:p w14:paraId="5690E03B"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4 479 618 </w:t>
            </w:r>
          </w:p>
          <w:p w14:paraId="1F04F08A" w14:textId="3A71AC2D"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(30</w:t>
            </w:r>
            <w:r w:rsidR="00B16E02" w:rsidRPr="00E56587">
              <w:rPr>
                <w:rFonts w:eastAsia="Calibri" w:cs="Times New Roman"/>
                <w:sz w:val="24"/>
                <w:szCs w:val="24"/>
              </w:rPr>
              <w:t>,</w:t>
            </w:r>
            <w:r w:rsidRPr="00E56587">
              <w:rPr>
                <w:rFonts w:eastAsia="Calibri" w:cs="Times New Roman"/>
                <w:sz w:val="24"/>
                <w:szCs w:val="24"/>
              </w:rPr>
              <w:t>0)</w:t>
            </w:r>
          </w:p>
        </w:tc>
        <w:tc>
          <w:tcPr>
            <w:tcW w:w="1847" w:type="dxa"/>
          </w:tcPr>
          <w:p w14:paraId="7C960E96"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3 793 764 </w:t>
            </w:r>
          </w:p>
          <w:p w14:paraId="1B8C973B" w14:textId="1E8D3B9E"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(23</w:t>
            </w:r>
            <w:r w:rsidR="00B16E02" w:rsidRPr="00E56587">
              <w:rPr>
                <w:rFonts w:eastAsia="Calibri" w:cs="Times New Roman"/>
                <w:sz w:val="24"/>
                <w:szCs w:val="24"/>
              </w:rPr>
              <w:t>,</w:t>
            </w:r>
            <w:r w:rsidRPr="00E56587">
              <w:rPr>
                <w:rFonts w:eastAsia="Calibri" w:cs="Times New Roman"/>
                <w:sz w:val="24"/>
                <w:szCs w:val="24"/>
              </w:rPr>
              <w:t>7)</w:t>
            </w:r>
          </w:p>
        </w:tc>
        <w:tc>
          <w:tcPr>
            <w:tcW w:w="1699" w:type="dxa"/>
          </w:tcPr>
          <w:p w14:paraId="564F81B3" w14:textId="7777777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 xml:space="preserve">2 981 946 </w:t>
            </w:r>
          </w:p>
          <w:p w14:paraId="7B9275A4" w14:textId="54FDEE89"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(15</w:t>
            </w:r>
            <w:r w:rsidR="00B16E02" w:rsidRPr="00E56587">
              <w:rPr>
                <w:rFonts w:eastAsia="Calibri" w:cs="Times New Roman"/>
                <w:sz w:val="24"/>
                <w:szCs w:val="24"/>
              </w:rPr>
              <w:t>,</w:t>
            </w:r>
            <w:r w:rsidRPr="00E56587">
              <w:rPr>
                <w:rFonts w:eastAsia="Calibri" w:cs="Times New Roman"/>
                <w:sz w:val="24"/>
                <w:szCs w:val="24"/>
              </w:rPr>
              <w:t>5)</w:t>
            </w:r>
          </w:p>
        </w:tc>
        <w:tc>
          <w:tcPr>
            <w:tcW w:w="1692" w:type="dxa"/>
          </w:tcPr>
          <w:p w14:paraId="1AC533E6" w14:textId="58C8ABE3" w:rsidR="007A2E18" w:rsidRPr="00E56587" w:rsidRDefault="007A2E18" w:rsidP="007A2E18">
            <w:pPr>
              <w:ind w:firstLine="0"/>
              <w:jc w:val="center"/>
              <w:rPr>
                <w:rFonts w:eastAsia="Calibri" w:cs="Times New Roman"/>
                <w:sz w:val="24"/>
                <w:szCs w:val="24"/>
              </w:rPr>
            </w:pPr>
            <w:r w:rsidRPr="00E56587">
              <w:rPr>
                <w:rFonts w:eastAsia="Calibri" w:cs="Times New Roman"/>
                <w:sz w:val="24"/>
                <w:szCs w:val="24"/>
              </w:rPr>
              <w:t>2 963 938 (14,6)</w:t>
            </w:r>
          </w:p>
        </w:tc>
      </w:tr>
      <w:tr w:rsidR="007A2E18" w:rsidRPr="00E56587" w14:paraId="0959EAC8" w14:textId="1A64BCBF" w:rsidTr="002B41E2">
        <w:trPr>
          <w:jc w:val="center"/>
        </w:trPr>
        <w:tc>
          <w:tcPr>
            <w:tcW w:w="1306" w:type="dxa"/>
            <w:vAlign w:val="center"/>
          </w:tcPr>
          <w:p w14:paraId="7C9D72DA"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Украин</w:t>
            </w:r>
          </w:p>
        </w:tc>
        <w:tc>
          <w:tcPr>
            <w:tcW w:w="1524" w:type="dxa"/>
          </w:tcPr>
          <w:p w14:paraId="3F4C0BBB" w14:textId="7118532C"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875 691 (5</w:t>
            </w:r>
            <w:r w:rsidR="00B16E02" w:rsidRPr="00E56587">
              <w:rPr>
                <w:rFonts w:eastAsia="Calibri" w:cs="Times New Roman"/>
                <w:sz w:val="24"/>
                <w:szCs w:val="24"/>
              </w:rPr>
              <w:t>,</w:t>
            </w:r>
            <w:r w:rsidRPr="00E56587">
              <w:rPr>
                <w:rFonts w:eastAsia="Calibri" w:cs="Times New Roman"/>
                <w:sz w:val="24"/>
                <w:szCs w:val="24"/>
              </w:rPr>
              <w:t>4)</w:t>
            </w:r>
          </w:p>
        </w:tc>
        <w:tc>
          <w:tcPr>
            <w:tcW w:w="1560" w:type="dxa"/>
          </w:tcPr>
          <w:p w14:paraId="636AEC8F" w14:textId="29978225"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547 052 (3</w:t>
            </w:r>
            <w:r w:rsidR="00B16E02" w:rsidRPr="00E56587">
              <w:rPr>
                <w:rFonts w:eastAsia="Calibri" w:cs="Times New Roman"/>
                <w:sz w:val="24"/>
                <w:szCs w:val="24"/>
              </w:rPr>
              <w:t>,</w:t>
            </w:r>
            <w:r w:rsidRPr="00E56587">
              <w:rPr>
                <w:rFonts w:eastAsia="Calibri" w:cs="Times New Roman"/>
                <w:sz w:val="24"/>
                <w:szCs w:val="24"/>
              </w:rPr>
              <w:t>7)</w:t>
            </w:r>
          </w:p>
        </w:tc>
        <w:tc>
          <w:tcPr>
            <w:tcW w:w="1847" w:type="dxa"/>
          </w:tcPr>
          <w:p w14:paraId="18020BCF" w14:textId="48307C1E"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333 031 (2</w:t>
            </w:r>
            <w:r w:rsidR="00B16E02" w:rsidRPr="00E56587">
              <w:rPr>
                <w:rFonts w:eastAsia="Calibri" w:cs="Times New Roman"/>
                <w:sz w:val="24"/>
                <w:szCs w:val="24"/>
              </w:rPr>
              <w:t>,</w:t>
            </w:r>
            <w:r w:rsidRPr="00E56587">
              <w:rPr>
                <w:rFonts w:eastAsia="Calibri" w:cs="Times New Roman"/>
                <w:sz w:val="24"/>
                <w:szCs w:val="24"/>
              </w:rPr>
              <w:t>1)</w:t>
            </w:r>
          </w:p>
        </w:tc>
        <w:tc>
          <w:tcPr>
            <w:tcW w:w="1699" w:type="dxa"/>
          </w:tcPr>
          <w:p w14:paraId="218BC038" w14:textId="2862701C"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387 327 (2</w:t>
            </w:r>
            <w:r w:rsidR="00B16E02" w:rsidRPr="00E56587">
              <w:rPr>
                <w:rFonts w:eastAsia="Calibri" w:cs="Times New Roman"/>
                <w:sz w:val="24"/>
                <w:szCs w:val="24"/>
              </w:rPr>
              <w:t>,</w:t>
            </w:r>
            <w:r w:rsidRPr="00E56587">
              <w:rPr>
                <w:rFonts w:eastAsia="Calibri" w:cs="Times New Roman"/>
                <w:sz w:val="24"/>
                <w:szCs w:val="24"/>
              </w:rPr>
              <w:t>0)</w:t>
            </w:r>
          </w:p>
        </w:tc>
        <w:tc>
          <w:tcPr>
            <w:tcW w:w="1692" w:type="dxa"/>
          </w:tcPr>
          <w:p w14:paraId="25A9BC16" w14:textId="140F742E"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371 807 (1,8)</w:t>
            </w:r>
          </w:p>
        </w:tc>
      </w:tr>
      <w:tr w:rsidR="007A2E18" w:rsidRPr="00E56587" w14:paraId="308FA2D5" w14:textId="7BA16384" w:rsidTr="002B41E2">
        <w:trPr>
          <w:jc w:val="center"/>
        </w:trPr>
        <w:tc>
          <w:tcPr>
            <w:tcW w:w="1306" w:type="dxa"/>
            <w:vAlign w:val="center"/>
          </w:tcPr>
          <w:p w14:paraId="5990A43D"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Өзбек</w:t>
            </w:r>
          </w:p>
        </w:tc>
        <w:tc>
          <w:tcPr>
            <w:tcW w:w="1524" w:type="dxa"/>
          </w:tcPr>
          <w:p w14:paraId="1CF9B119" w14:textId="4DCF2AF8"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331 042 (2</w:t>
            </w:r>
            <w:r w:rsidR="00B16E02" w:rsidRPr="00E56587">
              <w:rPr>
                <w:rFonts w:eastAsia="Calibri" w:cs="Times New Roman"/>
                <w:sz w:val="24"/>
                <w:szCs w:val="24"/>
              </w:rPr>
              <w:t>,</w:t>
            </w:r>
            <w:r w:rsidRPr="00E56587">
              <w:rPr>
                <w:rFonts w:eastAsia="Calibri" w:cs="Times New Roman"/>
                <w:sz w:val="24"/>
                <w:szCs w:val="24"/>
              </w:rPr>
              <w:t>0)</w:t>
            </w:r>
          </w:p>
        </w:tc>
        <w:tc>
          <w:tcPr>
            <w:tcW w:w="1560" w:type="dxa"/>
          </w:tcPr>
          <w:p w14:paraId="320BC601" w14:textId="73D0182A"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370 663 (2</w:t>
            </w:r>
            <w:r w:rsidR="00B16E02" w:rsidRPr="00E56587">
              <w:rPr>
                <w:rFonts w:eastAsia="Calibri" w:cs="Times New Roman"/>
                <w:sz w:val="24"/>
                <w:szCs w:val="24"/>
              </w:rPr>
              <w:t>,</w:t>
            </w:r>
            <w:r w:rsidRPr="00E56587">
              <w:rPr>
                <w:rFonts w:eastAsia="Calibri" w:cs="Times New Roman"/>
                <w:sz w:val="24"/>
                <w:szCs w:val="24"/>
              </w:rPr>
              <w:t>5)</w:t>
            </w:r>
          </w:p>
        </w:tc>
        <w:tc>
          <w:tcPr>
            <w:tcW w:w="1847" w:type="dxa"/>
          </w:tcPr>
          <w:p w14:paraId="08B7D781" w14:textId="7771D6E9"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456 997 (2</w:t>
            </w:r>
            <w:r w:rsidR="00B16E02" w:rsidRPr="00E56587">
              <w:rPr>
                <w:rFonts w:eastAsia="Calibri" w:cs="Times New Roman"/>
                <w:sz w:val="24"/>
                <w:szCs w:val="24"/>
              </w:rPr>
              <w:t>,</w:t>
            </w:r>
            <w:r w:rsidRPr="00E56587">
              <w:rPr>
                <w:rFonts w:eastAsia="Calibri" w:cs="Times New Roman"/>
                <w:sz w:val="24"/>
                <w:szCs w:val="24"/>
              </w:rPr>
              <w:t>9)</w:t>
            </w:r>
          </w:p>
        </w:tc>
        <w:tc>
          <w:tcPr>
            <w:tcW w:w="1699" w:type="dxa"/>
          </w:tcPr>
          <w:p w14:paraId="0FD319C0" w14:textId="132612F1"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614 047 (3</w:t>
            </w:r>
            <w:r w:rsidR="00B16E02" w:rsidRPr="00E56587">
              <w:rPr>
                <w:rFonts w:eastAsia="Calibri" w:cs="Times New Roman"/>
                <w:sz w:val="24"/>
                <w:szCs w:val="24"/>
              </w:rPr>
              <w:t>,</w:t>
            </w:r>
            <w:r w:rsidRPr="00E56587">
              <w:rPr>
                <w:rFonts w:eastAsia="Calibri" w:cs="Times New Roman"/>
                <w:sz w:val="24"/>
                <w:szCs w:val="24"/>
              </w:rPr>
              <w:t>2)</w:t>
            </w:r>
          </w:p>
        </w:tc>
        <w:tc>
          <w:tcPr>
            <w:tcW w:w="1692" w:type="dxa"/>
          </w:tcPr>
          <w:p w14:paraId="7973C2C0" w14:textId="2D8396B7" w:rsidR="007A2E18" w:rsidRPr="00E56587" w:rsidRDefault="007A2E18" w:rsidP="007A2E18">
            <w:pPr>
              <w:ind w:firstLine="0"/>
              <w:jc w:val="center"/>
              <w:rPr>
                <w:rFonts w:eastAsia="Calibri" w:cs="Times New Roman"/>
                <w:sz w:val="24"/>
                <w:szCs w:val="24"/>
              </w:rPr>
            </w:pPr>
            <w:r w:rsidRPr="00E56587">
              <w:rPr>
                <w:rFonts w:eastAsia="Calibri" w:cs="Times New Roman"/>
                <w:sz w:val="24"/>
                <w:szCs w:val="24"/>
              </w:rPr>
              <w:t>678 487 (3,3)</w:t>
            </w:r>
          </w:p>
        </w:tc>
      </w:tr>
      <w:tr w:rsidR="007A2E18" w:rsidRPr="00E56587" w14:paraId="60D93633" w14:textId="69032D11" w:rsidTr="002B41E2">
        <w:trPr>
          <w:jc w:val="center"/>
        </w:trPr>
        <w:tc>
          <w:tcPr>
            <w:tcW w:w="1306" w:type="dxa"/>
            <w:vAlign w:val="center"/>
          </w:tcPr>
          <w:p w14:paraId="1166952E"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Неміс</w:t>
            </w:r>
          </w:p>
        </w:tc>
        <w:tc>
          <w:tcPr>
            <w:tcW w:w="1524" w:type="dxa"/>
          </w:tcPr>
          <w:p w14:paraId="2775CA59" w14:textId="15B074A8"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946 855 (5</w:t>
            </w:r>
            <w:r w:rsidR="00B16E02" w:rsidRPr="00E56587">
              <w:rPr>
                <w:rFonts w:eastAsia="Calibri" w:cs="Times New Roman"/>
                <w:sz w:val="24"/>
                <w:szCs w:val="24"/>
              </w:rPr>
              <w:t>,</w:t>
            </w:r>
            <w:r w:rsidRPr="00E56587">
              <w:rPr>
                <w:rFonts w:eastAsia="Calibri" w:cs="Times New Roman"/>
                <w:sz w:val="24"/>
                <w:szCs w:val="24"/>
              </w:rPr>
              <w:t>8)</w:t>
            </w:r>
          </w:p>
        </w:tc>
        <w:tc>
          <w:tcPr>
            <w:tcW w:w="1560" w:type="dxa"/>
          </w:tcPr>
          <w:p w14:paraId="6CE07A7E" w14:textId="5670764B"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353 441 (2</w:t>
            </w:r>
            <w:r w:rsidR="00B16E02" w:rsidRPr="00E56587">
              <w:rPr>
                <w:rFonts w:eastAsia="Calibri" w:cs="Times New Roman"/>
                <w:sz w:val="24"/>
                <w:szCs w:val="24"/>
              </w:rPr>
              <w:t>,</w:t>
            </w:r>
            <w:r w:rsidRPr="00E56587">
              <w:rPr>
                <w:rFonts w:eastAsia="Calibri" w:cs="Times New Roman"/>
                <w:sz w:val="24"/>
                <w:szCs w:val="24"/>
              </w:rPr>
              <w:t>4)</w:t>
            </w:r>
          </w:p>
        </w:tc>
        <w:tc>
          <w:tcPr>
            <w:tcW w:w="1847" w:type="dxa"/>
          </w:tcPr>
          <w:p w14:paraId="7AC81C85" w14:textId="2EC53F29"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178 409 (1</w:t>
            </w:r>
            <w:r w:rsidR="00B16E02" w:rsidRPr="00E56587">
              <w:rPr>
                <w:rFonts w:eastAsia="Calibri" w:cs="Times New Roman"/>
                <w:sz w:val="24"/>
                <w:szCs w:val="24"/>
              </w:rPr>
              <w:t>,</w:t>
            </w:r>
            <w:r w:rsidRPr="00E56587">
              <w:rPr>
                <w:rFonts w:eastAsia="Calibri" w:cs="Times New Roman"/>
                <w:sz w:val="24"/>
                <w:szCs w:val="24"/>
              </w:rPr>
              <w:t>1)</w:t>
            </w:r>
          </w:p>
        </w:tc>
        <w:tc>
          <w:tcPr>
            <w:tcW w:w="1699" w:type="dxa"/>
          </w:tcPr>
          <w:p w14:paraId="69FB181E" w14:textId="2AC37D82"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226 092 (1</w:t>
            </w:r>
            <w:r w:rsidR="00B16E02" w:rsidRPr="00E56587">
              <w:rPr>
                <w:rFonts w:eastAsia="Calibri" w:cs="Times New Roman"/>
                <w:sz w:val="24"/>
                <w:szCs w:val="24"/>
              </w:rPr>
              <w:t>,</w:t>
            </w:r>
            <w:r w:rsidRPr="00E56587">
              <w:rPr>
                <w:rFonts w:eastAsia="Calibri" w:cs="Times New Roman"/>
                <w:sz w:val="24"/>
                <w:szCs w:val="24"/>
              </w:rPr>
              <w:t>2)</w:t>
            </w:r>
          </w:p>
        </w:tc>
        <w:tc>
          <w:tcPr>
            <w:tcW w:w="1692" w:type="dxa"/>
          </w:tcPr>
          <w:p w14:paraId="2AFA9195" w14:textId="099367FC" w:rsidR="007A2E18" w:rsidRPr="00E56587" w:rsidRDefault="00B16E02" w:rsidP="00EA5F31">
            <w:pPr>
              <w:ind w:firstLine="0"/>
              <w:jc w:val="center"/>
              <w:rPr>
                <w:rFonts w:eastAsia="Calibri" w:cs="Times New Roman"/>
                <w:sz w:val="24"/>
                <w:szCs w:val="24"/>
              </w:rPr>
            </w:pPr>
            <w:r w:rsidRPr="00E56587">
              <w:rPr>
                <w:rFonts w:eastAsia="Calibri" w:cs="Times New Roman"/>
                <w:sz w:val="24"/>
                <w:szCs w:val="24"/>
              </w:rPr>
              <w:t>223 272</w:t>
            </w:r>
          </w:p>
          <w:p w14:paraId="39E4E5FA" w14:textId="23CF0528" w:rsidR="00B16E02" w:rsidRPr="00E56587" w:rsidRDefault="00B16E02" w:rsidP="00EA5F31">
            <w:pPr>
              <w:ind w:firstLine="0"/>
              <w:jc w:val="center"/>
              <w:rPr>
                <w:rFonts w:eastAsia="Calibri" w:cs="Times New Roman"/>
                <w:sz w:val="24"/>
                <w:szCs w:val="24"/>
              </w:rPr>
            </w:pPr>
            <w:r w:rsidRPr="00E56587">
              <w:rPr>
                <w:rFonts w:eastAsia="Calibri" w:cs="Times New Roman"/>
                <w:sz w:val="24"/>
                <w:szCs w:val="24"/>
              </w:rPr>
              <w:t>(1,1)</w:t>
            </w:r>
          </w:p>
        </w:tc>
      </w:tr>
      <w:tr w:rsidR="007A2E18" w:rsidRPr="00E56587" w14:paraId="315787EF" w14:textId="1D578AE1" w:rsidTr="002B41E2">
        <w:trPr>
          <w:jc w:val="center"/>
        </w:trPr>
        <w:tc>
          <w:tcPr>
            <w:tcW w:w="1306" w:type="dxa"/>
            <w:vAlign w:val="center"/>
          </w:tcPr>
          <w:p w14:paraId="080133AC"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Татар</w:t>
            </w:r>
          </w:p>
        </w:tc>
        <w:tc>
          <w:tcPr>
            <w:tcW w:w="1524" w:type="dxa"/>
          </w:tcPr>
          <w:p w14:paraId="31280B9A" w14:textId="17C8F018"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320 747 (2</w:t>
            </w:r>
            <w:r w:rsidR="00B16E02" w:rsidRPr="00E56587">
              <w:rPr>
                <w:rFonts w:eastAsia="Calibri" w:cs="Times New Roman"/>
                <w:sz w:val="24"/>
                <w:szCs w:val="24"/>
              </w:rPr>
              <w:t>,</w:t>
            </w:r>
            <w:r w:rsidRPr="00E56587">
              <w:rPr>
                <w:rFonts w:eastAsia="Calibri" w:cs="Times New Roman"/>
                <w:sz w:val="24"/>
                <w:szCs w:val="24"/>
              </w:rPr>
              <w:t>0)</w:t>
            </w:r>
          </w:p>
        </w:tc>
        <w:tc>
          <w:tcPr>
            <w:tcW w:w="1560" w:type="dxa"/>
          </w:tcPr>
          <w:p w14:paraId="6851DCAC" w14:textId="45876FAB"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248 952 (1</w:t>
            </w:r>
            <w:r w:rsidR="00B16E02" w:rsidRPr="00E56587">
              <w:rPr>
                <w:rFonts w:eastAsia="Calibri" w:cs="Times New Roman"/>
                <w:sz w:val="24"/>
                <w:szCs w:val="24"/>
              </w:rPr>
              <w:t>,</w:t>
            </w:r>
            <w:r w:rsidRPr="00E56587">
              <w:rPr>
                <w:rFonts w:eastAsia="Calibri" w:cs="Times New Roman"/>
                <w:sz w:val="24"/>
                <w:szCs w:val="24"/>
              </w:rPr>
              <w:t>7)</w:t>
            </w:r>
          </w:p>
        </w:tc>
        <w:tc>
          <w:tcPr>
            <w:tcW w:w="1847" w:type="dxa"/>
          </w:tcPr>
          <w:p w14:paraId="278BA880" w14:textId="75FDC141"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204 229 (1</w:t>
            </w:r>
            <w:r w:rsidR="00B16E02" w:rsidRPr="00E56587">
              <w:rPr>
                <w:rFonts w:eastAsia="Calibri" w:cs="Times New Roman"/>
                <w:sz w:val="24"/>
                <w:szCs w:val="24"/>
              </w:rPr>
              <w:t>,</w:t>
            </w:r>
            <w:r w:rsidRPr="00E56587">
              <w:rPr>
                <w:rFonts w:eastAsia="Calibri" w:cs="Times New Roman"/>
                <w:sz w:val="24"/>
                <w:szCs w:val="24"/>
              </w:rPr>
              <w:t>3)</w:t>
            </w:r>
          </w:p>
        </w:tc>
        <w:tc>
          <w:tcPr>
            <w:tcW w:w="1699" w:type="dxa"/>
          </w:tcPr>
          <w:p w14:paraId="33CBED33" w14:textId="3E73E458"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218 653 (1</w:t>
            </w:r>
            <w:r w:rsidR="00B16E02" w:rsidRPr="00E56587">
              <w:rPr>
                <w:rFonts w:eastAsia="Calibri" w:cs="Times New Roman"/>
                <w:sz w:val="24"/>
                <w:szCs w:val="24"/>
              </w:rPr>
              <w:t>,</w:t>
            </w:r>
            <w:r w:rsidRPr="00E56587">
              <w:rPr>
                <w:rFonts w:eastAsia="Calibri" w:cs="Times New Roman"/>
                <w:sz w:val="24"/>
                <w:szCs w:val="24"/>
              </w:rPr>
              <w:t>1)</w:t>
            </w:r>
          </w:p>
        </w:tc>
        <w:tc>
          <w:tcPr>
            <w:tcW w:w="1692" w:type="dxa"/>
          </w:tcPr>
          <w:p w14:paraId="51B6CBC5" w14:textId="5CE0EBC0" w:rsidR="007A2E18" w:rsidRPr="00E56587" w:rsidRDefault="00B16E02" w:rsidP="00EA5F31">
            <w:pPr>
              <w:ind w:firstLine="0"/>
              <w:jc w:val="center"/>
              <w:rPr>
                <w:rFonts w:eastAsia="Calibri" w:cs="Times New Roman"/>
                <w:sz w:val="24"/>
                <w:szCs w:val="24"/>
              </w:rPr>
            </w:pPr>
            <w:r w:rsidRPr="00E56587">
              <w:rPr>
                <w:rFonts w:eastAsia="Calibri" w:cs="Times New Roman"/>
                <w:sz w:val="24"/>
                <w:szCs w:val="24"/>
              </w:rPr>
              <w:t>218 926</w:t>
            </w:r>
          </w:p>
          <w:p w14:paraId="42779229" w14:textId="049E7EDC" w:rsidR="00B16E02" w:rsidRPr="00E56587" w:rsidRDefault="00B16E02" w:rsidP="00EA5F31">
            <w:pPr>
              <w:ind w:firstLine="0"/>
              <w:jc w:val="center"/>
              <w:rPr>
                <w:rFonts w:eastAsia="Calibri" w:cs="Times New Roman"/>
                <w:sz w:val="24"/>
                <w:szCs w:val="24"/>
              </w:rPr>
            </w:pPr>
            <w:r w:rsidRPr="00E56587">
              <w:rPr>
                <w:rFonts w:eastAsia="Calibri" w:cs="Times New Roman"/>
                <w:sz w:val="24"/>
                <w:szCs w:val="24"/>
              </w:rPr>
              <w:t>(1,08)</w:t>
            </w:r>
          </w:p>
        </w:tc>
      </w:tr>
      <w:tr w:rsidR="007A2E18" w:rsidRPr="00E56587" w14:paraId="2980909C" w14:textId="002F001F" w:rsidTr="002B41E2">
        <w:trPr>
          <w:jc w:val="center"/>
        </w:trPr>
        <w:tc>
          <w:tcPr>
            <w:tcW w:w="1306" w:type="dxa"/>
            <w:vAlign w:val="center"/>
          </w:tcPr>
          <w:p w14:paraId="06069D77"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Ұйғыр</w:t>
            </w:r>
          </w:p>
        </w:tc>
        <w:tc>
          <w:tcPr>
            <w:tcW w:w="1524" w:type="dxa"/>
          </w:tcPr>
          <w:p w14:paraId="46D39634" w14:textId="2842FD36"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181 526 (1</w:t>
            </w:r>
            <w:r w:rsidR="00B16E02" w:rsidRPr="00E56587">
              <w:rPr>
                <w:rFonts w:eastAsia="Calibri" w:cs="Times New Roman"/>
                <w:sz w:val="24"/>
                <w:szCs w:val="24"/>
              </w:rPr>
              <w:t>,</w:t>
            </w:r>
            <w:r w:rsidRPr="00E56587">
              <w:rPr>
                <w:rFonts w:eastAsia="Calibri" w:cs="Times New Roman"/>
                <w:sz w:val="24"/>
                <w:szCs w:val="24"/>
              </w:rPr>
              <w:t>1)</w:t>
            </w:r>
          </w:p>
        </w:tc>
        <w:tc>
          <w:tcPr>
            <w:tcW w:w="1560" w:type="dxa"/>
          </w:tcPr>
          <w:p w14:paraId="3E3616AB" w14:textId="7ED67D4B"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210 339 (1</w:t>
            </w:r>
            <w:r w:rsidR="00B16E02" w:rsidRPr="00E56587">
              <w:rPr>
                <w:rFonts w:eastAsia="Calibri" w:cs="Times New Roman"/>
                <w:sz w:val="24"/>
                <w:szCs w:val="24"/>
              </w:rPr>
              <w:t>,</w:t>
            </w:r>
            <w:r w:rsidRPr="00E56587">
              <w:rPr>
                <w:rFonts w:eastAsia="Calibri" w:cs="Times New Roman"/>
                <w:sz w:val="24"/>
                <w:szCs w:val="24"/>
              </w:rPr>
              <w:t>4)</w:t>
            </w:r>
          </w:p>
        </w:tc>
        <w:tc>
          <w:tcPr>
            <w:tcW w:w="1847" w:type="dxa"/>
          </w:tcPr>
          <w:p w14:paraId="3C10666D" w14:textId="0B9CD460"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224 713 (1</w:t>
            </w:r>
            <w:r w:rsidR="00B16E02" w:rsidRPr="00E56587">
              <w:rPr>
                <w:rFonts w:eastAsia="Calibri" w:cs="Times New Roman"/>
                <w:sz w:val="24"/>
                <w:szCs w:val="24"/>
              </w:rPr>
              <w:t>,</w:t>
            </w:r>
            <w:r w:rsidRPr="00E56587">
              <w:rPr>
                <w:rFonts w:eastAsia="Calibri" w:cs="Times New Roman"/>
                <w:sz w:val="24"/>
                <w:szCs w:val="24"/>
              </w:rPr>
              <w:t>4)</w:t>
            </w:r>
          </w:p>
        </w:tc>
        <w:tc>
          <w:tcPr>
            <w:tcW w:w="1699" w:type="dxa"/>
          </w:tcPr>
          <w:p w14:paraId="5C36484D" w14:textId="6DEFE58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290 337 (1</w:t>
            </w:r>
            <w:r w:rsidR="00B16E02" w:rsidRPr="00E56587">
              <w:rPr>
                <w:rFonts w:eastAsia="Calibri" w:cs="Times New Roman"/>
                <w:sz w:val="24"/>
                <w:szCs w:val="24"/>
              </w:rPr>
              <w:t>,</w:t>
            </w:r>
            <w:r w:rsidRPr="00E56587">
              <w:rPr>
                <w:rFonts w:eastAsia="Calibri" w:cs="Times New Roman"/>
                <w:sz w:val="24"/>
                <w:szCs w:val="24"/>
              </w:rPr>
              <w:t>5)</w:t>
            </w:r>
          </w:p>
        </w:tc>
        <w:tc>
          <w:tcPr>
            <w:tcW w:w="1692" w:type="dxa"/>
          </w:tcPr>
          <w:p w14:paraId="63B69F96" w14:textId="4F3F80C0" w:rsidR="007A2E18" w:rsidRPr="00E56587" w:rsidRDefault="00B16E02" w:rsidP="00EA5F31">
            <w:pPr>
              <w:ind w:firstLine="0"/>
              <w:jc w:val="center"/>
              <w:rPr>
                <w:rFonts w:eastAsia="Calibri" w:cs="Times New Roman"/>
                <w:sz w:val="24"/>
                <w:szCs w:val="24"/>
              </w:rPr>
            </w:pPr>
            <w:r w:rsidRPr="00E56587">
              <w:rPr>
                <w:rFonts w:eastAsia="Calibri" w:cs="Times New Roman"/>
                <w:sz w:val="24"/>
                <w:szCs w:val="24"/>
              </w:rPr>
              <w:t>305 648</w:t>
            </w:r>
          </w:p>
          <w:p w14:paraId="262454D8" w14:textId="5595AB64" w:rsidR="00B16E02" w:rsidRPr="00E56587" w:rsidRDefault="00B16E02" w:rsidP="00EA5F31">
            <w:pPr>
              <w:ind w:firstLine="0"/>
              <w:jc w:val="center"/>
              <w:rPr>
                <w:rFonts w:eastAsia="Calibri" w:cs="Times New Roman"/>
                <w:sz w:val="24"/>
                <w:szCs w:val="24"/>
              </w:rPr>
            </w:pPr>
            <w:r w:rsidRPr="00E56587">
              <w:rPr>
                <w:rFonts w:eastAsia="Calibri" w:cs="Times New Roman"/>
                <w:sz w:val="24"/>
                <w:szCs w:val="24"/>
              </w:rPr>
              <w:t>(1,5)</w:t>
            </w:r>
          </w:p>
        </w:tc>
      </w:tr>
      <w:tr w:rsidR="007A2E18" w:rsidRPr="00E56587" w14:paraId="5339B971" w14:textId="5AD7A30F" w:rsidTr="002B41E2">
        <w:trPr>
          <w:jc w:val="center"/>
        </w:trPr>
        <w:tc>
          <w:tcPr>
            <w:tcW w:w="1306" w:type="dxa"/>
            <w:vAlign w:val="center"/>
          </w:tcPr>
          <w:p w14:paraId="443873F5"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Беларусь</w:t>
            </w:r>
          </w:p>
        </w:tc>
        <w:tc>
          <w:tcPr>
            <w:tcW w:w="1524" w:type="dxa"/>
          </w:tcPr>
          <w:p w14:paraId="44C55C30" w14:textId="44300D83"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177 938 (1</w:t>
            </w:r>
            <w:r w:rsidR="00B16E02" w:rsidRPr="00E56587">
              <w:rPr>
                <w:rFonts w:eastAsia="Calibri" w:cs="Times New Roman"/>
                <w:sz w:val="24"/>
                <w:szCs w:val="24"/>
              </w:rPr>
              <w:t>,</w:t>
            </w:r>
            <w:r w:rsidRPr="00E56587">
              <w:rPr>
                <w:rFonts w:eastAsia="Calibri" w:cs="Times New Roman"/>
                <w:sz w:val="24"/>
                <w:szCs w:val="24"/>
              </w:rPr>
              <w:t>1)</w:t>
            </w:r>
          </w:p>
        </w:tc>
        <w:tc>
          <w:tcPr>
            <w:tcW w:w="1560" w:type="dxa"/>
          </w:tcPr>
          <w:p w14:paraId="626E83A3" w14:textId="58FFEE92"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111 926 (0</w:t>
            </w:r>
            <w:r w:rsidR="00B16E02" w:rsidRPr="00E56587">
              <w:rPr>
                <w:rFonts w:eastAsia="Calibri" w:cs="Times New Roman"/>
                <w:sz w:val="24"/>
                <w:szCs w:val="24"/>
              </w:rPr>
              <w:t>,</w:t>
            </w:r>
            <w:r w:rsidRPr="00E56587">
              <w:rPr>
                <w:rFonts w:eastAsia="Calibri" w:cs="Times New Roman"/>
                <w:sz w:val="24"/>
                <w:szCs w:val="24"/>
              </w:rPr>
              <w:t>7)</w:t>
            </w:r>
          </w:p>
        </w:tc>
        <w:tc>
          <w:tcPr>
            <w:tcW w:w="1847" w:type="dxa"/>
          </w:tcPr>
          <w:p w14:paraId="44BCFB20" w14:textId="2906E44B" w:rsidR="007A2E18" w:rsidRPr="00E56587" w:rsidRDefault="007A2E18" w:rsidP="00EA5F31">
            <w:pPr>
              <w:ind w:firstLine="0"/>
              <w:jc w:val="center"/>
              <w:rPr>
                <w:rFonts w:eastAsia="Calibri" w:cs="Times New Roman"/>
                <w:sz w:val="24"/>
                <w:szCs w:val="24"/>
                <w:lang w:val="en-US"/>
              </w:rPr>
            </w:pPr>
            <w:r w:rsidRPr="00E56587">
              <w:rPr>
                <w:rFonts w:eastAsia="Calibri" w:cs="Times New Roman"/>
                <w:sz w:val="24"/>
                <w:szCs w:val="24"/>
                <w:lang w:val="en-US"/>
              </w:rPr>
              <w:t>66</w:t>
            </w:r>
            <w:r w:rsidRPr="00E56587">
              <w:rPr>
                <w:rFonts w:eastAsia="Calibri" w:cs="Times New Roman"/>
                <w:sz w:val="24"/>
                <w:szCs w:val="24"/>
              </w:rPr>
              <w:t> </w:t>
            </w:r>
            <w:r w:rsidRPr="00E56587">
              <w:rPr>
                <w:rFonts w:eastAsia="Calibri" w:cs="Times New Roman"/>
                <w:sz w:val="24"/>
                <w:szCs w:val="24"/>
                <w:lang w:val="en-US"/>
              </w:rPr>
              <w:t>476</w:t>
            </w:r>
            <w:r w:rsidRPr="00E56587">
              <w:rPr>
                <w:rFonts w:eastAsia="Calibri" w:cs="Times New Roman"/>
                <w:sz w:val="24"/>
                <w:szCs w:val="24"/>
              </w:rPr>
              <w:t xml:space="preserve"> </w:t>
            </w:r>
            <w:r w:rsidRPr="00E56587">
              <w:rPr>
                <w:rFonts w:eastAsia="Calibri" w:cs="Times New Roman"/>
                <w:sz w:val="24"/>
                <w:szCs w:val="24"/>
                <w:lang w:val="en-US"/>
              </w:rPr>
              <w:t>(0</w:t>
            </w:r>
            <w:r w:rsidR="00B16E02" w:rsidRPr="00E56587">
              <w:rPr>
                <w:rFonts w:eastAsia="Calibri" w:cs="Times New Roman"/>
                <w:sz w:val="24"/>
                <w:szCs w:val="24"/>
                <w:lang w:val="en-US"/>
              </w:rPr>
              <w:t>,</w:t>
            </w:r>
            <w:r w:rsidRPr="00E56587">
              <w:rPr>
                <w:rFonts w:eastAsia="Calibri" w:cs="Times New Roman"/>
                <w:sz w:val="24"/>
                <w:szCs w:val="24"/>
                <w:lang w:val="en-US"/>
              </w:rPr>
              <w:t>4)</w:t>
            </w:r>
          </w:p>
        </w:tc>
        <w:tc>
          <w:tcPr>
            <w:tcW w:w="1699" w:type="dxa"/>
          </w:tcPr>
          <w:p w14:paraId="20FADE95" w14:textId="55DD375C"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76 484 (0</w:t>
            </w:r>
            <w:r w:rsidR="00B16E02" w:rsidRPr="00E56587">
              <w:rPr>
                <w:rFonts w:eastAsia="Calibri" w:cs="Times New Roman"/>
                <w:sz w:val="24"/>
                <w:szCs w:val="24"/>
              </w:rPr>
              <w:t>,</w:t>
            </w:r>
            <w:r w:rsidRPr="00E56587">
              <w:rPr>
                <w:rFonts w:eastAsia="Calibri" w:cs="Times New Roman"/>
                <w:sz w:val="24"/>
                <w:szCs w:val="24"/>
              </w:rPr>
              <w:t>4)</w:t>
            </w:r>
          </w:p>
        </w:tc>
        <w:tc>
          <w:tcPr>
            <w:tcW w:w="1692" w:type="dxa"/>
          </w:tcPr>
          <w:p w14:paraId="29EE68AD" w14:textId="7D832E9C" w:rsidR="007A2E18" w:rsidRPr="00E56587" w:rsidRDefault="00B16E02" w:rsidP="00EA5F31">
            <w:pPr>
              <w:ind w:firstLine="0"/>
              <w:jc w:val="center"/>
              <w:rPr>
                <w:rFonts w:eastAsia="Calibri" w:cs="Times New Roman"/>
                <w:sz w:val="24"/>
                <w:szCs w:val="24"/>
              </w:rPr>
            </w:pPr>
            <w:r w:rsidRPr="00E56587">
              <w:rPr>
                <w:rFonts w:eastAsia="Calibri" w:cs="Times New Roman"/>
                <w:sz w:val="24"/>
                <w:szCs w:val="24"/>
              </w:rPr>
              <w:t>74 389</w:t>
            </w:r>
          </w:p>
          <w:p w14:paraId="1D974E58" w14:textId="6A9BE1A0" w:rsidR="00B16E02" w:rsidRPr="00E56587" w:rsidRDefault="00B16E02" w:rsidP="00EA5F31">
            <w:pPr>
              <w:ind w:firstLine="0"/>
              <w:jc w:val="center"/>
              <w:rPr>
                <w:rFonts w:eastAsia="Calibri" w:cs="Times New Roman"/>
                <w:sz w:val="24"/>
                <w:szCs w:val="24"/>
              </w:rPr>
            </w:pPr>
            <w:r w:rsidRPr="00E56587">
              <w:rPr>
                <w:rFonts w:eastAsia="Calibri" w:cs="Times New Roman"/>
                <w:sz w:val="24"/>
                <w:szCs w:val="24"/>
              </w:rPr>
              <w:t>(0,37)</w:t>
            </w:r>
          </w:p>
        </w:tc>
      </w:tr>
      <w:tr w:rsidR="007A2E18" w:rsidRPr="00E56587" w14:paraId="55D884C9" w14:textId="50A53BEB" w:rsidTr="002B41E2">
        <w:trPr>
          <w:jc w:val="center"/>
        </w:trPr>
        <w:tc>
          <w:tcPr>
            <w:tcW w:w="1306" w:type="dxa"/>
            <w:vAlign w:val="center"/>
          </w:tcPr>
          <w:p w14:paraId="688C108B" w14:textId="77777777" w:rsidR="007A2E18" w:rsidRPr="00E56587" w:rsidRDefault="007A2E18" w:rsidP="002B41E2">
            <w:pPr>
              <w:ind w:firstLine="0"/>
              <w:jc w:val="left"/>
              <w:rPr>
                <w:rFonts w:eastAsia="Calibri" w:cs="Times New Roman"/>
                <w:sz w:val="24"/>
                <w:szCs w:val="24"/>
                <w:lang w:val="en-US"/>
              </w:rPr>
            </w:pPr>
            <w:r w:rsidRPr="00E56587">
              <w:rPr>
                <w:rFonts w:cs="Times New Roman"/>
                <w:sz w:val="24"/>
                <w:szCs w:val="24"/>
              </w:rPr>
              <w:t>Корей</w:t>
            </w:r>
          </w:p>
        </w:tc>
        <w:tc>
          <w:tcPr>
            <w:tcW w:w="1524" w:type="dxa"/>
          </w:tcPr>
          <w:p w14:paraId="6063A54C" w14:textId="36C6984D"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100 739 (0</w:t>
            </w:r>
            <w:r w:rsidR="00B16E02" w:rsidRPr="00E56587">
              <w:rPr>
                <w:rFonts w:eastAsia="Calibri" w:cs="Times New Roman"/>
                <w:sz w:val="24"/>
                <w:szCs w:val="24"/>
              </w:rPr>
              <w:t>,</w:t>
            </w:r>
            <w:r w:rsidRPr="00E56587">
              <w:rPr>
                <w:rFonts w:eastAsia="Calibri" w:cs="Times New Roman"/>
                <w:sz w:val="24"/>
                <w:szCs w:val="24"/>
              </w:rPr>
              <w:t>6)</w:t>
            </w:r>
          </w:p>
        </w:tc>
        <w:tc>
          <w:tcPr>
            <w:tcW w:w="1560" w:type="dxa"/>
          </w:tcPr>
          <w:p w14:paraId="69C937AA" w14:textId="3F343C3B"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99 657 (0</w:t>
            </w:r>
            <w:r w:rsidR="00B16E02" w:rsidRPr="00E56587">
              <w:rPr>
                <w:rFonts w:eastAsia="Calibri" w:cs="Times New Roman"/>
                <w:sz w:val="24"/>
                <w:szCs w:val="24"/>
              </w:rPr>
              <w:t>,</w:t>
            </w:r>
            <w:r w:rsidRPr="00E56587">
              <w:rPr>
                <w:rFonts w:eastAsia="Calibri" w:cs="Times New Roman"/>
                <w:sz w:val="24"/>
                <w:szCs w:val="24"/>
              </w:rPr>
              <w:t>7)</w:t>
            </w:r>
          </w:p>
        </w:tc>
        <w:tc>
          <w:tcPr>
            <w:tcW w:w="1847" w:type="dxa"/>
          </w:tcPr>
          <w:p w14:paraId="6769538A" w14:textId="0A4A9927"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100 385 (0</w:t>
            </w:r>
            <w:r w:rsidR="00B16E02" w:rsidRPr="00E56587">
              <w:rPr>
                <w:rFonts w:eastAsia="Calibri" w:cs="Times New Roman"/>
                <w:sz w:val="24"/>
                <w:szCs w:val="24"/>
              </w:rPr>
              <w:t>,</w:t>
            </w:r>
            <w:r w:rsidRPr="00E56587">
              <w:rPr>
                <w:rFonts w:eastAsia="Calibri" w:cs="Times New Roman"/>
                <w:sz w:val="24"/>
                <w:szCs w:val="24"/>
              </w:rPr>
              <w:t>6)</w:t>
            </w:r>
          </w:p>
        </w:tc>
        <w:tc>
          <w:tcPr>
            <w:tcW w:w="1699" w:type="dxa"/>
          </w:tcPr>
          <w:p w14:paraId="4EB6CCB8" w14:textId="16D86BFC" w:rsidR="007A2E18" w:rsidRPr="00E56587" w:rsidRDefault="007A2E18" w:rsidP="00EA5F31">
            <w:pPr>
              <w:ind w:firstLine="0"/>
              <w:jc w:val="center"/>
              <w:rPr>
                <w:rFonts w:eastAsia="Calibri" w:cs="Times New Roman"/>
                <w:sz w:val="24"/>
                <w:szCs w:val="24"/>
              </w:rPr>
            </w:pPr>
            <w:r w:rsidRPr="00E56587">
              <w:rPr>
                <w:rFonts w:eastAsia="Calibri" w:cs="Times New Roman"/>
                <w:sz w:val="24"/>
                <w:szCs w:val="24"/>
              </w:rPr>
              <w:t>118 </w:t>
            </w:r>
            <w:r w:rsidRPr="00E56587">
              <w:rPr>
                <w:rFonts w:eastAsia="Calibri" w:cs="Times New Roman"/>
                <w:sz w:val="24"/>
                <w:szCs w:val="24"/>
                <w:lang w:val="en-US"/>
              </w:rPr>
              <w:t>450 (0</w:t>
            </w:r>
            <w:r w:rsidR="00B16E02" w:rsidRPr="00E56587">
              <w:rPr>
                <w:rFonts w:eastAsia="Calibri" w:cs="Times New Roman"/>
                <w:sz w:val="24"/>
                <w:szCs w:val="24"/>
                <w:lang w:val="en-US"/>
              </w:rPr>
              <w:t>,</w:t>
            </w:r>
            <w:r w:rsidRPr="00E56587">
              <w:rPr>
                <w:rFonts w:eastAsia="Calibri" w:cs="Times New Roman"/>
                <w:sz w:val="24"/>
                <w:szCs w:val="24"/>
                <w:lang w:val="en-US"/>
              </w:rPr>
              <w:t>6</w:t>
            </w:r>
            <w:r w:rsidRPr="00E56587">
              <w:rPr>
                <w:rFonts w:eastAsia="Calibri" w:cs="Times New Roman"/>
                <w:sz w:val="24"/>
                <w:szCs w:val="24"/>
              </w:rPr>
              <w:t>)</w:t>
            </w:r>
          </w:p>
        </w:tc>
        <w:tc>
          <w:tcPr>
            <w:tcW w:w="1692" w:type="dxa"/>
          </w:tcPr>
          <w:p w14:paraId="36792E2E" w14:textId="5121C818" w:rsidR="007A2E18" w:rsidRPr="00E56587" w:rsidRDefault="00B16E02" w:rsidP="00EA5F31">
            <w:pPr>
              <w:ind w:firstLine="0"/>
              <w:jc w:val="center"/>
              <w:rPr>
                <w:rFonts w:eastAsia="Calibri" w:cs="Times New Roman"/>
                <w:sz w:val="24"/>
                <w:szCs w:val="24"/>
              </w:rPr>
            </w:pPr>
            <w:r w:rsidRPr="00E56587">
              <w:rPr>
                <w:rFonts w:eastAsia="Calibri" w:cs="Times New Roman"/>
                <w:sz w:val="24"/>
                <w:szCs w:val="24"/>
              </w:rPr>
              <w:t>120 686</w:t>
            </w:r>
          </w:p>
          <w:p w14:paraId="6DF877D1" w14:textId="31C7E398" w:rsidR="00B16E02" w:rsidRPr="00E56587" w:rsidRDefault="00B16E02" w:rsidP="00EA5F31">
            <w:pPr>
              <w:ind w:firstLine="0"/>
              <w:jc w:val="center"/>
              <w:rPr>
                <w:rFonts w:eastAsia="Calibri" w:cs="Times New Roman"/>
                <w:sz w:val="24"/>
                <w:szCs w:val="24"/>
              </w:rPr>
            </w:pPr>
            <w:r w:rsidRPr="00E56587">
              <w:rPr>
                <w:rFonts w:eastAsia="Calibri" w:cs="Times New Roman"/>
                <w:sz w:val="24"/>
                <w:szCs w:val="24"/>
              </w:rPr>
              <w:t>(0.59)</w:t>
            </w:r>
          </w:p>
        </w:tc>
      </w:tr>
      <w:tr w:rsidR="007A2E18" w:rsidRPr="00E56587" w14:paraId="7706D981" w14:textId="701977C5" w:rsidTr="002B41E2">
        <w:trPr>
          <w:jc w:val="center"/>
        </w:trPr>
        <w:tc>
          <w:tcPr>
            <w:tcW w:w="1306" w:type="dxa"/>
            <w:vAlign w:val="center"/>
          </w:tcPr>
          <w:p w14:paraId="6E6AF9F8" w14:textId="77777777" w:rsidR="007A2E18" w:rsidRPr="00E56587" w:rsidRDefault="007A2E18" w:rsidP="002B41E2">
            <w:pPr>
              <w:ind w:firstLine="0"/>
              <w:jc w:val="left"/>
              <w:rPr>
                <w:rFonts w:eastAsia="Calibri" w:cs="Times New Roman"/>
                <w:bCs/>
                <w:sz w:val="24"/>
                <w:szCs w:val="24"/>
                <w:lang w:val="en-US"/>
              </w:rPr>
            </w:pPr>
            <w:r w:rsidRPr="00E56587">
              <w:rPr>
                <w:rFonts w:eastAsia="Calibri" w:cs="Times New Roman"/>
                <w:bCs/>
                <w:sz w:val="24"/>
                <w:szCs w:val="24"/>
              </w:rPr>
              <w:t>Барлығы</w:t>
            </w:r>
            <w:r w:rsidRPr="00E56587">
              <w:rPr>
                <w:rFonts w:eastAsia="Calibri" w:cs="Times New Roman"/>
                <w:bCs/>
                <w:sz w:val="24"/>
                <w:szCs w:val="24"/>
                <w:lang w:val="en-US"/>
              </w:rPr>
              <w:t xml:space="preserve"> </w:t>
            </w:r>
          </w:p>
        </w:tc>
        <w:tc>
          <w:tcPr>
            <w:tcW w:w="1524" w:type="dxa"/>
          </w:tcPr>
          <w:p w14:paraId="19048EF7" w14:textId="77777777" w:rsidR="007A2E18" w:rsidRPr="00E56587" w:rsidRDefault="007A2E18" w:rsidP="00EA5F31">
            <w:pPr>
              <w:ind w:firstLine="0"/>
              <w:jc w:val="center"/>
              <w:rPr>
                <w:rFonts w:eastAsia="Calibri" w:cs="Times New Roman"/>
                <w:bCs/>
                <w:sz w:val="24"/>
                <w:szCs w:val="24"/>
              </w:rPr>
            </w:pPr>
            <w:r w:rsidRPr="00E56587">
              <w:rPr>
                <w:rFonts w:eastAsia="Calibri" w:cs="Times New Roman"/>
                <w:bCs/>
                <w:sz w:val="24"/>
                <w:szCs w:val="24"/>
              </w:rPr>
              <w:t>16 199 154</w:t>
            </w:r>
          </w:p>
        </w:tc>
        <w:tc>
          <w:tcPr>
            <w:tcW w:w="1560" w:type="dxa"/>
          </w:tcPr>
          <w:p w14:paraId="5EED548C" w14:textId="77777777" w:rsidR="007A2E18" w:rsidRPr="00E56587" w:rsidRDefault="007A2E18" w:rsidP="00EA5F31">
            <w:pPr>
              <w:ind w:firstLine="0"/>
              <w:jc w:val="center"/>
              <w:rPr>
                <w:rFonts w:eastAsia="Calibri" w:cs="Times New Roman"/>
                <w:bCs/>
                <w:sz w:val="24"/>
                <w:szCs w:val="24"/>
              </w:rPr>
            </w:pPr>
            <w:r w:rsidRPr="00E56587">
              <w:rPr>
                <w:rFonts w:eastAsia="Calibri" w:cs="Times New Roman"/>
                <w:bCs/>
                <w:sz w:val="24"/>
                <w:szCs w:val="24"/>
              </w:rPr>
              <w:t>14 953 126</w:t>
            </w:r>
          </w:p>
        </w:tc>
        <w:tc>
          <w:tcPr>
            <w:tcW w:w="1847" w:type="dxa"/>
          </w:tcPr>
          <w:p w14:paraId="51D16F40" w14:textId="77777777" w:rsidR="007A2E18" w:rsidRPr="00E56587" w:rsidRDefault="007A2E18" w:rsidP="00EA5F31">
            <w:pPr>
              <w:ind w:firstLine="0"/>
              <w:jc w:val="center"/>
              <w:rPr>
                <w:rFonts w:eastAsia="Calibri" w:cs="Times New Roman"/>
                <w:bCs/>
                <w:sz w:val="24"/>
                <w:szCs w:val="24"/>
              </w:rPr>
            </w:pPr>
            <w:r w:rsidRPr="00E56587">
              <w:rPr>
                <w:rFonts w:eastAsia="Calibri" w:cs="Times New Roman"/>
                <w:bCs/>
                <w:sz w:val="24"/>
                <w:szCs w:val="24"/>
              </w:rPr>
              <w:t>16 009 597</w:t>
            </w:r>
          </w:p>
        </w:tc>
        <w:tc>
          <w:tcPr>
            <w:tcW w:w="1699" w:type="dxa"/>
          </w:tcPr>
          <w:p w14:paraId="6AA5D5C5" w14:textId="77777777" w:rsidR="007A2E18" w:rsidRPr="00E56587" w:rsidRDefault="007A2E18" w:rsidP="00EA5F31">
            <w:pPr>
              <w:ind w:firstLine="0"/>
              <w:jc w:val="center"/>
              <w:rPr>
                <w:rFonts w:eastAsia="Calibri" w:cs="Times New Roman"/>
                <w:bCs/>
                <w:sz w:val="24"/>
                <w:szCs w:val="24"/>
              </w:rPr>
            </w:pPr>
            <w:r w:rsidRPr="00E56587">
              <w:rPr>
                <w:rFonts w:eastAsia="Calibri" w:cs="Times New Roman"/>
                <w:bCs/>
                <w:sz w:val="24"/>
                <w:szCs w:val="24"/>
              </w:rPr>
              <w:t>19 186 015</w:t>
            </w:r>
          </w:p>
        </w:tc>
        <w:tc>
          <w:tcPr>
            <w:tcW w:w="1692" w:type="dxa"/>
          </w:tcPr>
          <w:p w14:paraId="1C14C1AC" w14:textId="48A781EA" w:rsidR="007A2E18" w:rsidRPr="00E56587" w:rsidRDefault="007A2E18" w:rsidP="00EA5F31">
            <w:pPr>
              <w:ind w:firstLine="0"/>
              <w:jc w:val="center"/>
              <w:rPr>
                <w:rFonts w:eastAsia="Calibri" w:cs="Times New Roman"/>
                <w:bCs/>
                <w:sz w:val="24"/>
                <w:szCs w:val="24"/>
              </w:rPr>
            </w:pPr>
            <w:r w:rsidRPr="00E56587">
              <w:rPr>
                <w:rFonts w:eastAsia="Calibri" w:cs="Times New Roman"/>
                <w:bCs/>
                <w:sz w:val="24"/>
                <w:szCs w:val="24"/>
              </w:rPr>
              <w:t>20 283 399</w:t>
            </w:r>
          </w:p>
        </w:tc>
      </w:tr>
      <w:tr w:rsidR="00B16E02" w:rsidRPr="00E56587" w14:paraId="29EAF7FB" w14:textId="635695C2" w:rsidTr="002B41E2">
        <w:trPr>
          <w:jc w:val="center"/>
        </w:trPr>
        <w:tc>
          <w:tcPr>
            <w:tcW w:w="9628" w:type="dxa"/>
            <w:gridSpan w:val="6"/>
          </w:tcPr>
          <w:p w14:paraId="0BBC2F1D" w14:textId="73317D87" w:rsidR="00B16E02" w:rsidRPr="00AA6D4D" w:rsidRDefault="009F6BB2" w:rsidP="009F6BB2">
            <w:pPr>
              <w:ind w:firstLine="0"/>
              <w:rPr>
                <w:rFonts w:eastAsia="Calibri" w:cs="Times New Roman"/>
                <w:bCs/>
                <w:i/>
                <w:iCs/>
                <w:sz w:val="24"/>
                <w:szCs w:val="24"/>
                <w:lang w:val="en-US"/>
              </w:rPr>
            </w:pPr>
            <w:r w:rsidRPr="00561A2C">
              <w:rPr>
                <w:rFonts w:eastAsia="Calibri" w:cs="Times New Roman"/>
                <w:sz w:val="24"/>
                <w:szCs w:val="24"/>
              </w:rPr>
              <w:t>Ескерту –</w:t>
            </w:r>
            <w:r w:rsidRPr="00421BD3">
              <w:rPr>
                <w:rFonts w:eastAsia="Calibri" w:cs="Times New Roman"/>
                <w:bCs/>
                <w:sz w:val="24"/>
                <w:szCs w:val="24"/>
              </w:rPr>
              <w:t xml:space="preserve"> Әдебиет негізінде құралған </w:t>
            </w:r>
            <w:r>
              <w:rPr>
                <w:rFonts w:eastAsia="Calibri" w:cs="Times New Roman"/>
                <w:bCs/>
                <w:sz w:val="24"/>
                <w:szCs w:val="24"/>
              </w:rPr>
              <w:t>[</w:t>
            </w:r>
            <w:r w:rsidR="00AA6D4D">
              <w:rPr>
                <w:rFonts w:eastAsia="Calibri" w:cs="Times New Roman"/>
                <w:sz w:val="24"/>
                <w:szCs w:val="24"/>
                <w:lang w:val="en-US"/>
              </w:rPr>
              <w:t>22</w:t>
            </w:r>
            <w:r>
              <w:rPr>
                <w:rFonts w:eastAsia="Calibri" w:cs="Times New Roman"/>
                <w:sz w:val="24"/>
                <w:szCs w:val="24"/>
              </w:rPr>
              <w:t>2</w:t>
            </w:r>
            <w:r>
              <w:rPr>
                <w:rFonts w:eastAsia="Calibri" w:cs="Times New Roman"/>
                <w:sz w:val="24"/>
                <w:szCs w:val="24"/>
                <w:lang w:val="en-US"/>
              </w:rPr>
              <w:t>]</w:t>
            </w:r>
          </w:p>
        </w:tc>
      </w:tr>
    </w:tbl>
    <w:p w14:paraId="7CE4EC07" w14:textId="77777777" w:rsidR="001D7D27" w:rsidRPr="0000525D" w:rsidRDefault="001D7D27" w:rsidP="001D7D27">
      <w:pPr>
        <w:pStyle w:val="a3"/>
        <w:ind w:firstLine="709"/>
        <w:jc w:val="both"/>
        <w:rPr>
          <w:rFonts w:ascii="Times New Roman" w:hAnsi="Times New Roman" w:cs="Times New Roman"/>
          <w:sz w:val="28"/>
          <w:szCs w:val="28"/>
          <w:lang w:val="kk-KZ"/>
        </w:rPr>
      </w:pPr>
    </w:p>
    <w:p w14:paraId="21E4B3AA" w14:textId="20AD720E" w:rsidR="001D7D27" w:rsidRPr="0000525D" w:rsidRDefault="001D7D27" w:rsidP="001D7D27">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Сондай-ақ, этникалық топтар емес елдегі діни құрылым да әртүрлі. Әлемдік қауымдастықтың толыққанды мүшесі ретінде Қазақстанда діни ұйымдар, қоғамдық бірлестіктер және халықаралық ұйымдардың қызметіне заң шеңберінде рұқсат берілген. Мемлекеттегі діни топтардың статистикасы 17-кестеде берілген. Бұл тұста халықтың </w:t>
      </w:r>
      <w:r w:rsidR="00261220">
        <w:rPr>
          <w:rFonts w:ascii="Times New Roman" w:hAnsi="Times New Roman" w:cs="Times New Roman"/>
          <w:sz w:val="28"/>
          <w:szCs w:val="28"/>
          <w:lang w:val="kk-KZ"/>
        </w:rPr>
        <w:t>76,7</w:t>
      </w:r>
      <w:r w:rsidRPr="0000525D">
        <w:rPr>
          <w:rFonts w:ascii="Times New Roman" w:hAnsi="Times New Roman" w:cs="Times New Roman"/>
          <w:sz w:val="28"/>
          <w:szCs w:val="28"/>
          <w:lang w:val="kk-KZ"/>
        </w:rPr>
        <w:t>% ұстанатын ислам дінінің ішкі ағымдарға бөлінетінін, алайда оны ресми ақпаратта ескерілмейтінін айтып өткен орынды [</w:t>
      </w:r>
      <w:r w:rsidR="00453B80" w:rsidRPr="0000525D">
        <w:rPr>
          <w:rFonts w:ascii="Times New Roman" w:hAnsi="Times New Roman" w:cs="Times New Roman"/>
          <w:sz w:val="28"/>
          <w:szCs w:val="28"/>
          <w:lang w:val="kk-KZ"/>
        </w:rPr>
        <w:t>22</w:t>
      </w:r>
      <w:r w:rsidR="009F6BB2">
        <w:rPr>
          <w:rFonts w:ascii="Times New Roman" w:hAnsi="Times New Roman" w:cs="Times New Roman"/>
          <w:sz w:val="28"/>
          <w:szCs w:val="28"/>
          <w:lang w:val="kk-KZ"/>
        </w:rPr>
        <w:t>3</w:t>
      </w:r>
      <w:r w:rsidRPr="0000525D">
        <w:rPr>
          <w:rFonts w:ascii="Times New Roman" w:hAnsi="Times New Roman" w:cs="Times New Roman"/>
          <w:sz w:val="28"/>
          <w:szCs w:val="28"/>
          <w:lang w:val="kk-KZ"/>
        </w:rPr>
        <w:t>]. Сондай-ақ, этномәдени орталықтар, діни ұйымдардың бастамасымен өткізілетін көптеген шаралар өзге мемлекеттерден бастау алатын құндылықтармен мазмұндас екенін айта кеткен жөн.</w:t>
      </w:r>
    </w:p>
    <w:p w14:paraId="2CF47166" w14:textId="77777777" w:rsidR="009809F1" w:rsidRPr="0000525D" w:rsidRDefault="009809F1" w:rsidP="009809F1">
      <w:pPr>
        <w:pStyle w:val="a3"/>
        <w:ind w:firstLine="709"/>
        <w:jc w:val="both"/>
        <w:rPr>
          <w:rFonts w:ascii="Times New Roman" w:hAnsi="Times New Roman" w:cs="Times New Roman"/>
          <w:sz w:val="28"/>
          <w:lang w:val="kk-KZ"/>
        </w:rPr>
      </w:pPr>
    </w:p>
    <w:p w14:paraId="3D58EDAD" w14:textId="0DCCEBF3" w:rsidR="00EC7254" w:rsidRPr="00E56587" w:rsidRDefault="00EC7254" w:rsidP="00EC7254">
      <w:pPr>
        <w:spacing w:after="120"/>
        <w:ind w:firstLine="0"/>
        <w:rPr>
          <w:rFonts w:eastAsia="Calibri" w:cs="Times New Roman"/>
          <w:sz w:val="24"/>
          <w:szCs w:val="20"/>
          <w:lang w:val="kk-KZ"/>
        </w:rPr>
      </w:pPr>
      <w:r w:rsidRPr="00E56587">
        <w:rPr>
          <w:rFonts w:eastAsia="Calibri" w:cs="Times New Roman"/>
          <w:bCs/>
          <w:lang w:val="kk-KZ"/>
        </w:rPr>
        <w:t xml:space="preserve">Кесте </w:t>
      </w:r>
      <w:r w:rsidR="002B41E2">
        <w:rPr>
          <w:rFonts w:eastAsia="Calibri" w:cs="Times New Roman"/>
          <w:bCs/>
          <w:lang w:val="kk-KZ"/>
        </w:rPr>
        <w:t xml:space="preserve">17 </w:t>
      </w:r>
      <w:r w:rsidRPr="00E56587">
        <w:rPr>
          <w:rFonts w:eastAsia="Calibri" w:cs="Times New Roman"/>
          <w:bCs/>
          <w:lang w:val="kk-KZ"/>
        </w:rPr>
        <w:t>– Қазақстан халқының діни сенімдері</w:t>
      </w:r>
      <w:r w:rsidR="00BA7256" w:rsidRPr="00E56587">
        <w:rPr>
          <w:rFonts w:eastAsia="Calibri" w:cs="Times New Roman"/>
          <w:bCs/>
          <w:lang w:val="kk-KZ"/>
        </w:rPr>
        <w:t xml:space="preserve"> бойынша 2024 жылғы IV тоқсандағы ақпарат</w:t>
      </w:r>
    </w:p>
    <w:tbl>
      <w:tblPr>
        <w:tblStyle w:val="11"/>
        <w:tblW w:w="0" w:type="auto"/>
        <w:jc w:val="center"/>
        <w:tblLook w:val="04A0" w:firstRow="1" w:lastRow="0" w:firstColumn="1" w:lastColumn="0" w:noHBand="0" w:noVBand="1"/>
      </w:tblPr>
      <w:tblGrid>
        <w:gridCol w:w="7027"/>
        <w:gridCol w:w="2649"/>
      </w:tblGrid>
      <w:tr w:rsidR="00FD548D" w:rsidRPr="00E56587" w14:paraId="75D3BF45" w14:textId="77777777" w:rsidTr="002B41E2">
        <w:trPr>
          <w:jc w:val="center"/>
        </w:trPr>
        <w:tc>
          <w:tcPr>
            <w:tcW w:w="7027" w:type="dxa"/>
          </w:tcPr>
          <w:p w14:paraId="17A2D5CD" w14:textId="77777777" w:rsidR="00FD548D" w:rsidRPr="00E56587" w:rsidRDefault="00FD548D" w:rsidP="00CD3371">
            <w:pPr>
              <w:ind w:firstLine="0"/>
              <w:rPr>
                <w:rFonts w:eastAsia="Calibri" w:cs="Times New Roman"/>
                <w:bCs/>
                <w:sz w:val="24"/>
                <w:szCs w:val="24"/>
                <w:lang w:val="en-US"/>
              </w:rPr>
            </w:pPr>
            <w:r w:rsidRPr="00E56587">
              <w:rPr>
                <w:sz w:val="24"/>
                <w:szCs w:val="24"/>
              </w:rPr>
              <w:t xml:space="preserve">Сенімдер </w:t>
            </w:r>
          </w:p>
        </w:tc>
        <w:tc>
          <w:tcPr>
            <w:tcW w:w="2649" w:type="dxa"/>
          </w:tcPr>
          <w:p w14:paraId="1BDC847F" w14:textId="77777777" w:rsidR="00FD548D" w:rsidRPr="00E56587" w:rsidRDefault="00FD548D" w:rsidP="00CD3371">
            <w:pPr>
              <w:ind w:firstLine="0"/>
              <w:jc w:val="center"/>
              <w:rPr>
                <w:rFonts w:eastAsia="Calibri" w:cs="Times New Roman"/>
                <w:bCs/>
                <w:sz w:val="24"/>
                <w:szCs w:val="24"/>
                <w:lang w:val="en-US"/>
              </w:rPr>
            </w:pPr>
            <w:r w:rsidRPr="00E56587">
              <w:rPr>
                <w:rFonts w:eastAsia="Calibri" w:cs="Times New Roman"/>
                <w:bCs/>
                <w:sz w:val="24"/>
                <w:szCs w:val="24"/>
                <w:lang w:val="ru-RU"/>
              </w:rPr>
              <w:t>(%)</w:t>
            </w:r>
          </w:p>
        </w:tc>
      </w:tr>
      <w:tr w:rsidR="00FD548D" w:rsidRPr="00E56587" w14:paraId="13DA0A11" w14:textId="77777777" w:rsidTr="002B41E2">
        <w:trPr>
          <w:jc w:val="center"/>
        </w:trPr>
        <w:tc>
          <w:tcPr>
            <w:tcW w:w="7027" w:type="dxa"/>
          </w:tcPr>
          <w:p w14:paraId="3FCBC500" w14:textId="294B6AC2" w:rsidR="00FD548D" w:rsidRPr="00E56587" w:rsidRDefault="00AC5282" w:rsidP="00AC5282">
            <w:pPr>
              <w:ind w:firstLine="0"/>
              <w:rPr>
                <w:rFonts w:eastAsia="Calibri" w:cs="Times New Roman"/>
                <w:sz w:val="24"/>
                <w:szCs w:val="24"/>
                <w:lang w:val="en-US"/>
              </w:rPr>
            </w:pPr>
            <w:r w:rsidRPr="00E56587">
              <w:rPr>
                <w:sz w:val="24"/>
                <w:szCs w:val="24"/>
              </w:rPr>
              <w:t>Жалпы и</w:t>
            </w:r>
            <w:r w:rsidR="00FD548D" w:rsidRPr="00E56587">
              <w:rPr>
                <w:sz w:val="24"/>
                <w:szCs w:val="24"/>
              </w:rPr>
              <w:t xml:space="preserve">слам </w:t>
            </w:r>
          </w:p>
        </w:tc>
        <w:tc>
          <w:tcPr>
            <w:tcW w:w="2649" w:type="dxa"/>
          </w:tcPr>
          <w:p w14:paraId="5B31781E" w14:textId="3E4C5B72" w:rsidR="00FD548D" w:rsidRPr="00E56587" w:rsidRDefault="00AC5282" w:rsidP="00CD3371">
            <w:pPr>
              <w:ind w:firstLine="0"/>
              <w:jc w:val="center"/>
              <w:rPr>
                <w:rFonts w:eastAsia="Calibri" w:cs="Times New Roman"/>
                <w:sz w:val="24"/>
                <w:szCs w:val="24"/>
              </w:rPr>
            </w:pPr>
            <w:r w:rsidRPr="00E56587">
              <w:rPr>
                <w:rFonts w:eastAsia="Calibri" w:cs="Times New Roman"/>
                <w:sz w:val="24"/>
                <w:szCs w:val="24"/>
              </w:rPr>
              <w:t>76,7</w:t>
            </w:r>
          </w:p>
        </w:tc>
      </w:tr>
      <w:tr w:rsidR="00AC5282" w:rsidRPr="00E56587" w14:paraId="2728445D" w14:textId="77777777" w:rsidTr="002B41E2">
        <w:trPr>
          <w:jc w:val="center"/>
        </w:trPr>
        <w:tc>
          <w:tcPr>
            <w:tcW w:w="7027" w:type="dxa"/>
          </w:tcPr>
          <w:p w14:paraId="14F9996C" w14:textId="38E0F1C0" w:rsidR="00AC5282" w:rsidRPr="00E56587" w:rsidRDefault="00AC5282" w:rsidP="00CD3371">
            <w:pPr>
              <w:ind w:firstLine="0"/>
              <w:rPr>
                <w:i/>
                <w:sz w:val="24"/>
                <w:szCs w:val="24"/>
              </w:rPr>
            </w:pPr>
            <w:r w:rsidRPr="00E56587">
              <w:rPr>
                <w:i/>
                <w:sz w:val="24"/>
                <w:szCs w:val="24"/>
              </w:rPr>
              <w:t>Оның ішінде ханафилік ислам</w:t>
            </w:r>
          </w:p>
        </w:tc>
        <w:tc>
          <w:tcPr>
            <w:tcW w:w="2649" w:type="dxa"/>
          </w:tcPr>
          <w:p w14:paraId="467F929C" w14:textId="6ADD6554" w:rsidR="00AC5282" w:rsidRPr="00E56587" w:rsidRDefault="00AC5282" w:rsidP="00CD3371">
            <w:pPr>
              <w:ind w:firstLine="0"/>
              <w:jc w:val="center"/>
              <w:rPr>
                <w:rFonts w:eastAsia="Calibri" w:cs="Times New Roman"/>
                <w:i/>
                <w:sz w:val="24"/>
                <w:szCs w:val="24"/>
              </w:rPr>
            </w:pPr>
            <w:r w:rsidRPr="00E56587">
              <w:rPr>
                <w:rFonts w:eastAsia="Calibri" w:cs="Times New Roman"/>
                <w:i/>
                <w:sz w:val="24"/>
                <w:szCs w:val="24"/>
              </w:rPr>
              <w:t>65,1</w:t>
            </w:r>
          </w:p>
        </w:tc>
      </w:tr>
      <w:tr w:rsidR="00AC5282" w:rsidRPr="00E56587" w14:paraId="4F3726AC" w14:textId="77777777" w:rsidTr="002B41E2">
        <w:trPr>
          <w:jc w:val="center"/>
        </w:trPr>
        <w:tc>
          <w:tcPr>
            <w:tcW w:w="7027" w:type="dxa"/>
          </w:tcPr>
          <w:p w14:paraId="4828ABFE" w14:textId="59CE46D1" w:rsidR="00AC5282" w:rsidRPr="00E56587" w:rsidRDefault="00AC5282" w:rsidP="00CD3371">
            <w:pPr>
              <w:ind w:firstLine="0"/>
              <w:rPr>
                <w:i/>
                <w:sz w:val="24"/>
                <w:szCs w:val="24"/>
              </w:rPr>
            </w:pPr>
            <w:r w:rsidRPr="00E56587">
              <w:rPr>
                <w:i/>
                <w:sz w:val="24"/>
                <w:szCs w:val="24"/>
              </w:rPr>
              <w:t>Исламның өзге бағытындағылар</w:t>
            </w:r>
          </w:p>
        </w:tc>
        <w:tc>
          <w:tcPr>
            <w:tcW w:w="2649" w:type="dxa"/>
          </w:tcPr>
          <w:p w14:paraId="5B5B0E0E" w14:textId="34F39F56" w:rsidR="00AC5282" w:rsidRPr="00E56587" w:rsidRDefault="00AC5282" w:rsidP="00CD3371">
            <w:pPr>
              <w:ind w:firstLine="0"/>
              <w:jc w:val="center"/>
              <w:rPr>
                <w:rFonts w:eastAsia="Calibri" w:cs="Times New Roman"/>
                <w:i/>
                <w:sz w:val="24"/>
                <w:szCs w:val="24"/>
              </w:rPr>
            </w:pPr>
            <w:r w:rsidRPr="00E56587">
              <w:rPr>
                <w:rFonts w:eastAsia="Calibri" w:cs="Times New Roman"/>
                <w:i/>
                <w:sz w:val="24"/>
                <w:szCs w:val="24"/>
              </w:rPr>
              <w:t>11,6</w:t>
            </w:r>
          </w:p>
        </w:tc>
      </w:tr>
      <w:tr w:rsidR="00FD548D" w:rsidRPr="00E56587" w14:paraId="739A3EB7" w14:textId="77777777" w:rsidTr="002B41E2">
        <w:trPr>
          <w:jc w:val="center"/>
        </w:trPr>
        <w:tc>
          <w:tcPr>
            <w:tcW w:w="7027" w:type="dxa"/>
          </w:tcPr>
          <w:p w14:paraId="2EC0E89F" w14:textId="5AF3AB4D" w:rsidR="00FD548D" w:rsidRPr="00E56587" w:rsidRDefault="00AC5282" w:rsidP="00AC5282">
            <w:pPr>
              <w:ind w:firstLine="0"/>
              <w:rPr>
                <w:rFonts w:eastAsia="Calibri" w:cs="Times New Roman"/>
                <w:sz w:val="24"/>
                <w:szCs w:val="24"/>
                <w:lang w:val="en-US"/>
              </w:rPr>
            </w:pPr>
            <w:r w:rsidRPr="00E56587">
              <w:rPr>
                <w:sz w:val="24"/>
                <w:szCs w:val="24"/>
              </w:rPr>
              <w:t>Жалпы х</w:t>
            </w:r>
            <w:r w:rsidR="00FD548D" w:rsidRPr="00E56587">
              <w:rPr>
                <w:sz w:val="24"/>
                <w:szCs w:val="24"/>
              </w:rPr>
              <w:t xml:space="preserve">ристиан  </w:t>
            </w:r>
          </w:p>
        </w:tc>
        <w:tc>
          <w:tcPr>
            <w:tcW w:w="2649" w:type="dxa"/>
          </w:tcPr>
          <w:p w14:paraId="200B7BD4" w14:textId="67859B55" w:rsidR="00FD548D" w:rsidRPr="00E56587" w:rsidRDefault="00FD548D" w:rsidP="00AC5282">
            <w:pPr>
              <w:ind w:firstLine="0"/>
              <w:jc w:val="center"/>
              <w:rPr>
                <w:rFonts w:eastAsia="Calibri" w:cs="Times New Roman"/>
                <w:sz w:val="24"/>
                <w:szCs w:val="24"/>
              </w:rPr>
            </w:pPr>
            <w:r w:rsidRPr="00E56587">
              <w:rPr>
                <w:rFonts w:eastAsia="Calibri" w:cs="Times New Roman"/>
                <w:sz w:val="24"/>
                <w:szCs w:val="24"/>
              </w:rPr>
              <w:t>1</w:t>
            </w:r>
            <w:r w:rsidR="00AC5282" w:rsidRPr="00E56587">
              <w:rPr>
                <w:rFonts w:eastAsia="Calibri" w:cs="Times New Roman"/>
                <w:sz w:val="24"/>
                <w:szCs w:val="24"/>
              </w:rPr>
              <w:t>8,7</w:t>
            </w:r>
          </w:p>
        </w:tc>
      </w:tr>
      <w:tr w:rsidR="00FD548D" w:rsidRPr="00E56587" w14:paraId="0C99EAD4" w14:textId="77777777" w:rsidTr="002B41E2">
        <w:trPr>
          <w:jc w:val="center"/>
        </w:trPr>
        <w:tc>
          <w:tcPr>
            <w:tcW w:w="7027" w:type="dxa"/>
          </w:tcPr>
          <w:p w14:paraId="7F64F65A" w14:textId="77777777" w:rsidR="00FD548D" w:rsidRPr="00E56587" w:rsidRDefault="00FD548D" w:rsidP="00CD3371">
            <w:pPr>
              <w:ind w:firstLine="0"/>
              <w:rPr>
                <w:rFonts w:eastAsia="Calibri" w:cs="Times New Roman"/>
                <w:sz w:val="24"/>
                <w:szCs w:val="24"/>
                <w:lang w:val="en-US"/>
              </w:rPr>
            </w:pPr>
            <w:r w:rsidRPr="00E56587">
              <w:rPr>
                <w:sz w:val="24"/>
                <w:szCs w:val="24"/>
              </w:rPr>
              <w:t>Орыс православие</w:t>
            </w:r>
          </w:p>
        </w:tc>
        <w:tc>
          <w:tcPr>
            <w:tcW w:w="2649" w:type="dxa"/>
          </w:tcPr>
          <w:p w14:paraId="7A4D8FFE" w14:textId="2662A3DB" w:rsidR="00FD548D" w:rsidRPr="00E56587" w:rsidRDefault="00FD548D" w:rsidP="00AC5282">
            <w:pPr>
              <w:ind w:firstLine="0"/>
              <w:jc w:val="center"/>
              <w:rPr>
                <w:rFonts w:eastAsia="Calibri" w:cs="Times New Roman"/>
                <w:sz w:val="24"/>
                <w:szCs w:val="24"/>
              </w:rPr>
            </w:pPr>
            <w:r w:rsidRPr="00E56587">
              <w:rPr>
                <w:rFonts w:eastAsia="Calibri" w:cs="Times New Roman"/>
                <w:sz w:val="24"/>
                <w:szCs w:val="24"/>
              </w:rPr>
              <w:t>1</w:t>
            </w:r>
            <w:r w:rsidR="00AC5282" w:rsidRPr="00E56587">
              <w:rPr>
                <w:rFonts w:eastAsia="Calibri" w:cs="Times New Roman"/>
                <w:sz w:val="24"/>
                <w:szCs w:val="24"/>
              </w:rPr>
              <w:t>4,8</w:t>
            </w:r>
          </w:p>
        </w:tc>
      </w:tr>
      <w:tr w:rsidR="00FD548D" w:rsidRPr="00E56587" w14:paraId="7F9B134D" w14:textId="77777777" w:rsidTr="002B41E2">
        <w:trPr>
          <w:jc w:val="center"/>
        </w:trPr>
        <w:tc>
          <w:tcPr>
            <w:tcW w:w="7027" w:type="dxa"/>
          </w:tcPr>
          <w:p w14:paraId="07D27BB2" w14:textId="77777777" w:rsidR="00FD548D" w:rsidRPr="00E56587" w:rsidRDefault="00FD548D" w:rsidP="00CD3371">
            <w:pPr>
              <w:ind w:firstLine="0"/>
              <w:rPr>
                <w:rFonts w:eastAsia="Calibri" w:cs="Times New Roman"/>
                <w:sz w:val="24"/>
                <w:szCs w:val="24"/>
                <w:lang w:val="en-US"/>
              </w:rPr>
            </w:pPr>
            <w:r w:rsidRPr="00E56587">
              <w:rPr>
                <w:sz w:val="24"/>
                <w:szCs w:val="24"/>
              </w:rPr>
              <w:t xml:space="preserve">Католиктер </w:t>
            </w:r>
          </w:p>
        </w:tc>
        <w:tc>
          <w:tcPr>
            <w:tcW w:w="2649" w:type="dxa"/>
          </w:tcPr>
          <w:p w14:paraId="1CEE5E0E" w14:textId="3B964945" w:rsidR="00FD548D" w:rsidRPr="00E56587" w:rsidRDefault="00AC5282" w:rsidP="00CD3371">
            <w:pPr>
              <w:ind w:firstLine="0"/>
              <w:jc w:val="center"/>
              <w:rPr>
                <w:rFonts w:eastAsia="Calibri" w:cs="Times New Roman"/>
                <w:sz w:val="24"/>
                <w:szCs w:val="24"/>
              </w:rPr>
            </w:pPr>
            <w:r w:rsidRPr="00E56587">
              <w:rPr>
                <w:rFonts w:eastAsia="Calibri" w:cs="Times New Roman"/>
                <w:sz w:val="24"/>
                <w:szCs w:val="24"/>
              </w:rPr>
              <w:t>2,1</w:t>
            </w:r>
          </w:p>
        </w:tc>
      </w:tr>
      <w:tr w:rsidR="00FD548D" w:rsidRPr="00E56587" w14:paraId="7E453458" w14:textId="77777777" w:rsidTr="002B41E2">
        <w:trPr>
          <w:jc w:val="center"/>
        </w:trPr>
        <w:tc>
          <w:tcPr>
            <w:tcW w:w="7027" w:type="dxa"/>
          </w:tcPr>
          <w:p w14:paraId="7B407777" w14:textId="77777777" w:rsidR="00FD548D" w:rsidRPr="00E56587" w:rsidRDefault="00FD548D" w:rsidP="00CD3371">
            <w:pPr>
              <w:ind w:firstLine="0"/>
              <w:rPr>
                <w:rFonts w:eastAsia="Calibri" w:cs="Times New Roman"/>
                <w:sz w:val="24"/>
                <w:szCs w:val="24"/>
                <w:lang w:val="en-US"/>
              </w:rPr>
            </w:pPr>
            <w:r w:rsidRPr="00E56587">
              <w:rPr>
                <w:sz w:val="24"/>
                <w:szCs w:val="24"/>
              </w:rPr>
              <w:t xml:space="preserve">Протестанттар </w:t>
            </w:r>
          </w:p>
        </w:tc>
        <w:tc>
          <w:tcPr>
            <w:tcW w:w="2649" w:type="dxa"/>
          </w:tcPr>
          <w:p w14:paraId="2FAC40F8" w14:textId="0B62D23C" w:rsidR="00FD548D" w:rsidRPr="00E56587" w:rsidRDefault="00AC5282" w:rsidP="00CD3371">
            <w:pPr>
              <w:ind w:firstLine="0"/>
              <w:jc w:val="center"/>
              <w:rPr>
                <w:rFonts w:eastAsia="Calibri" w:cs="Times New Roman"/>
                <w:sz w:val="24"/>
                <w:szCs w:val="24"/>
              </w:rPr>
            </w:pPr>
            <w:r w:rsidRPr="00E56587">
              <w:rPr>
                <w:rFonts w:eastAsia="Calibri" w:cs="Times New Roman"/>
                <w:sz w:val="24"/>
                <w:szCs w:val="24"/>
              </w:rPr>
              <w:t>1,8</w:t>
            </w:r>
          </w:p>
        </w:tc>
      </w:tr>
      <w:tr w:rsidR="00FD548D" w:rsidRPr="00E56587" w14:paraId="6C73C4D9" w14:textId="77777777" w:rsidTr="002B41E2">
        <w:trPr>
          <w:jc w:val="center"/>
        </w:trPr>
        <w:tc>
          <w:tcPr>
            <w:tcW w:w="7027" w:type="dxa"/>
          </w:tcPr>
          <w:p w14:paraId="3FF61465" w14:textId="743E1193" w:rsidR="00FD548D" w:rsidRPr="00E56587" w:rsidRDefault="00AC5282" w:rsidP="00CD3371">
            <w:pPr>
              <w:ind w:firstLine="0"/>
              <w:rPr>
                <w:rFonts w:eastAsia="Calibri" w:cs="Times New Roman"/>
                <w:sz w:val="24"/>
                <w:szCs w:val="24"/>
                <w:lang w:val="en-US"/>
              </w:rPr>
            </w:pPr>
            <w:r w:rsidRPr="00E56587">
              <w:rPr>
                <w:sz w:val="24"/>
                <w:szCs w:val="24"/>
              </w:rPr>
              <w:t>Атеистер және өзге діндегілер</w:t>
            </w:r>
            <w:r w:rsidR="00FD548D" w:rsidRPr="00E56587">
              <w:rPr>
                <w:sz w:val="24"/>
                <w:szCs w:val="24"/>
              </w:rPr>
              <w:t xml:space="preserve"> </w:t>
            </w:r>
          </w:p>
        </w:tc>
        <w:tc>
          <w:tcPr>
            <w:tcW w:w="2649" w:type="dxa"/>
          </w:tcPr>
          <w:p w14:paraId="6E9BDCD5" w14:textId="2C8B982E" w:rsidR="00FD548D" w:rsidRPr="00E56587" w:rsidRDefault="00AC5282" w:rsidP="00CD3371">
            <w:pPr>
              <w:ind w:firstLine="0"/>
              <w:jc w:val="center"/>
              <w:rPr>
                <w:rFonts w:eastAsia="Calibri" w:cs="Times New Roman"/>
                <w:sz w:val="24"/>
                <w:szCs w:val="24"/>
              </w:rPr>
            </w:pPr>
            <w:r w:rsidRPr="00E56587">
              <w:rPr>
                <w:rFonts w:eastAsia="Calibri" w:cs="Times New Roman"/>
                <w:sz w:val="24"/>
                <w:szCs w:val="24"/>
              </w:rPr>
              <w:t>4,6</w:t>
            </w:r>
          </w:p>
        </w:tc>
      </w:tr>
      <w:tr w:rsidR="00EC7254" w:rsidRPr="0000525D" w14:paraId="6E47B1DA" w14:textId="77777777" w:rsidTr="002B41E2">
        <w:trPr>
          <w:trHeight w:val="56"/>
          <w:jc w:val="center"/>
        </w:trPr>
        <w:tc>
          <w:tcPr>
            <w:tcW w:w="9676" w:type="dxa"/>
            <w:gridSpan w:val="2"/>
          </w:tcPr>
          <w:p w14:paraId="293B981F" w14:textId="64CFA7BC" w:rsidR="00EC7254" w:rsidRPr="0000525D" w:rsidRDefault="00987260" w:rsidP="009F6BB2">
            <w:pPr>
              <w:rPr>
                <w:rFonts w:eastAsia="Calibri" w:cs="Times New Roman"/>
                <w:bCs/>
                <w:iCs/>
                <w:sz w:val="24"/>
                <w:szCs w:val="24"/>
              </w:rPr>
            </w:pPr>
            <w:r w:rsidRPr="00561A2C">
              <w:rPr>
                <w:rFonts w:eastAsia="Calibri" w:cs="Times New Roman"/>
                <w:sz w:val="24"/>
                <w:szCs w:val="24"/>
              </w:rPr>
              <w:t>Ескерту –</w:t>
            </w:r>
            <w:r w:rsidRPr="00421BD3">
              <w:rPr>
                <w:rFonts w:eastAsia="Calibri" w:cs="Times New Roman"/>
                <w:bCs/>
                <w:sz w:val="24"/>
                <w:szCs w:val="24"/>
              </w:rPr>
              <w:t xml:space="preserve"> Әдебиет негізінде құралған </w:t>
            </w:r>
            <w:r>
              <w:rPr>
                <w:rFonts w:eastAsia="Calibri" w:cs="Times New Roman"/>
                <w:bCs/>
                <w:sz w:val="24"/>
                <w:szCs w:val="24"/>
              </w:rPr>
              <w:t>[</w:t>
            </w:r>
            <w:r w:rsidRPr="00987260">
              <w:rPr>
                <w:rFonts w:eastAsia="Calibri" w:cs="Times New Roman"/>
                <w:bCs/>
                <w:iCs/>
                <w:sz w:val="24"/>
                <w:szCs w:val="24"/>
              </w:rPr>
              <w:t>22</w:t>
            </w:r>
            <w:r w:rsidR="009F6BB2">
              <w:rPr>
                <w:rFonts w:eastAsia="Calibri" w:cs="Times New Roman"/>
                <w:bCs/>
                <w:iCs/>
                <w:sz w:val="24"/>
                <w:szCs w:val="24"/>
              </w:rPr>
              <w:t>4</w:t>
            </w:r>
            <w:r>
              <w:rPr>
                <w:rFonts w:eastAsia="Calibri" w:cs="Times New Roman"/>
                <w:bCs/>
                <w:iCs/>
                <w:sz w:val="24"/>
                <w:szCs w:val="24"/>
              </w:rPr>
              <w:t>]</w:t>
            </w:r>
          </w:p>
        </w:tc>
      </w:tr>
    </w:tbl>
    <w:p w14:paraId="4F7EFB2B" w14:textId="77777777" w:rsidR="00EC7254" w:rsidRPr="0000525D" w:rsidRDefault="00EC7254" w:rsidP="00EC7254">
      <w:pPr>
        <w:pStyle w:val="a3"/>
        <w:ind w:firstLine="709"/>
        <w:jc w:val="both"/>
        <w:rPr>
          <w:rFonts w:ascii="Times New Roman" w:hAnsi="Times New Roman" w:cs="Times New Roman"/>
          <w:sz w:val="28"/>
        </w:rPr>
      </w:pPr>
    </w:p>
    <w:p w14:paraId="740A989B" w14:textId="79F29CE1" w:rsidR="009809F1" w:rsidRPr="0000525D" w:rsidRDefault="009809F1" w:rsidP="009809F1">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Сыртқы күштердің ықпал етуіне көмектесетін келесі фактор елдегі тілдік жағдай. Халықтың негізінен сөйлейтін және қолданатын тілдері – Конституциямен ресми мәртебеге ие болған қазақ және орыс тілдері. </w:t>
      </w:r>
      <w:r w:rsidR="00A50731" w:rsidRPr="00847711">
        <w:rPr>
          <w:rFonts w:ascii="Times New Roman" w:hAnsi="Times New Roman" w:cs="Times New Roman"/>
          <w:sz w:val="28"/>
          <w:szCs w:val="28"/>
          <w:lang w:val="kk-KZ"/>
        </w:rPr>
        <w:t xml:space="preserve">Мәселен, </w:t>
      </w:r>
      <w:r w:rsidR="0078401D" w:rsidRPr="00847711">
        <w:rPr>
          <w:rFonts w:ascii="Times New Roman" w:hAnsi="Times New Roman" w:cs="Times New Roman"/>
          <w:sz w:val="28"/>
          <w:szCs w:val="28"/>
          <w:lang w:val="kk-KZ"/>
        </w:rPr>
        <w:t>2021 жылы Қазақстан Республикасы Білім және ғылым министрлігі Тіл саясаты комитетінің тапсырысымен әзірленген «Қазақстан Республикасындағы тіл саясаты мәселелері бойынша әлеуметтік және аналитикалық зерттеулерге» сүйенсек Қазақстан халқының 90,2% орыс тілін меңгергені жазылған</w:t>
      </w:r>
      <w:r w:rsidR="0078401D" w:rsidRPr="0000525D">
        <w:rPr>
          <w:rFonts w:ascii="Times New Roman" w:hAnsi="Times New Roman" w:cs="Times New Roman"/>
          <w:sz w:val="28"/>
          <w:szCs w:val="28"/>
          <w:lang w:val="kk-KZ"/>
        </w:rPr>
        <w:t xml:space="preserve"> [</w:t>
      </w:r>
      <w:r w:rsidR="008B0C96" w:rsidRPr="0000525D">
        <w:rPr>
          <w:rFonts w:ascii="Times New Roman" w:hAnsi="Times New Roman" w:cs="Times New Roman"/>
          <w:sz w:val="28"/>
          <w:szCs w:val="28"/>
          <w:lang w:val="kk-KZ"/>
        </w:rPr>
        <w:t>22</w:t>
      </w:r>
      <w:r w:rsidR="009F6BB2">
        <w:rPr>
          <w:rFonts w:ascii="Times New Roman" w:hAnsi="Times New Roman" w:cs="Times New Roman"/>
          <w:sz w:val="28"/>
          <w:szCs w:val="28"/>
          <w:lang w:val="kk-KZ"/>
        </w:rPr>
        <w:t>5</w:t>
      </w:r>
      <w:r w:rsidR="0078401D" w:rsidRPr="0000525D">
        <w:rPr>
          <w:rFonts w:ascii="Times New Roman" w:hAnsi="Times New Roman" w:cs="Times New Roman"/>
          <w:sz w:val="28"/>
          <w:szCs w:val="28"/>
          <w:lang w:val="kk-KZ"/>
        </w:rPr>
        <w:t>].</w:t>
      </w:r>
      <w:r w:rsidR="00A50731"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Қазақстанның ішкі саясатында тіл мәселесі тәуелсіздіктен бері қоғам мен мемлекет үшін өзекті дискуссия. Бір жақтан қазақ тілді азаматтар мемлекеттік тілді дамытуды</w:t>
      </w:r>
      <w:r w:rsidR="00E52CA0"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бұрынғы метрополияның тілінің ықпалын әлсіретуді қолдайды. Екінші жақтан орыс тілді азаматтар саны халықтың </w:t>
      </w:r>
      <w:r w:rsidR="00857AB7">
        <w:rPr>
          <w:rFonts w:ascii="Times New Roman" w:hAnsi="Times New Roman" w:cs="Times New Roman"/>
          <w:sz w:val="28"/>
          <w:szCs w:val="28"/>
          <w:lang w:val="kk-KZ"/>
        </w:rPr>
        <w:t xml:space="preserve">айтарлықтай </w:t>
      </w:r>
      <w:r w:rsidRPr="0000525D">
        <w:rPr>
          <w:rFonts w:ascii="Times New Roman" w:hAnsi="Times New Roman" w:cs="Times New Roman"/>
          <w:sz w:val="28"/>
          <w:szCs w:val="28"/>
          <w:lang w:val="kk-KZ"/>
        </w:rPr>
        <w:t>үлесін құрайды</w:t>
      </w:r>
      <w:r w:rsidR="00E52CA0"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оның үстіне РФ-ның бұл тілді қолдауға бағытталған саясаты бар. Қазақстандағы </w:t>
      </w:r>
      <w:r w:rsidR="00857AB7">
        <w:rPr>
          <w:rFonts w:ascii="Times New Roman" w:hAnsi="Times New Roman" w:cs="Times New Roman"/>
          <w:sz w:val="28"/>
          <w:szCs w:val="28"/>
          <w:lang w:val="kk-KZ"/>
        </w:rPr>
        <w:t>орыс тілін</w:t>
      </w:r>
      <w:r w:rsidRPr="0000525D">
        <w:rPr>
          <w:rFonts w:ascii="Times New Roman" w:hAnsi="Times New Roman" w:cs="Times New Roman"/>
          <w:sz w:val="28"/>
          <w:szCs w:val="28"/>
          <w:lang w:val="kk-KZ"/>
        </w:rPr>
        <w:t xml:space="preserve">ің Ресейдің жұмсақ күш саясатының маңызды бір бағытын құрап отырғаны анық. </w:t>
      </w:r>
    </w:p>
    <w:p w14:paraId="5F300426" w14:textId="7C6D7634" w:rsidR="009809F1" w:rsidRPr="0000525D" w:rsidRDefault="009809F1" w:rsidP="009809F1">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Сонымен қатар</w:t>
      </w:r>
      <w:r w:rsidR="00933207"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мемлекеттің табиғи ресурстар мен шикізатқа байлығы да сыртқы күштердің қызығушылығ</w:t>
      </w:r>
      <w:r w:rsidR="00857AB7">
        <w:rPr>
          <w:rFonts w:ascii="Times New Roman" w:hAnsi="Times New Roman" w:cs="Times New Roman"/>
          <w:sz w:val="28"/>
          <w:lang w:val="kk-KZ"/>
        </w:rPr>
        <w:t>ын тудыратыны анық. Бұл контекс</w:t>
      </w:r>
      <w:r w:rsidRPr="0000525D">
        <w:rPr>
          <w:rFonts w:ascii="Times New Roman" w:hAnsi="Times New Roman" w:cs="Times New Roman"/>
          <w:sz w:val="28"/>
          <w:lang w:val="kk-KZ"/>
        </w:rPr>
        <w:t>те екі мәселе маңызды. Біріншіден</w:t>
      </w:r>
      <w:r w:rsidR="00FD369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табиғи байлық шетелдік инвесторлар үшін қызығушылық тудырып</w:t>
      </w:r>
      <w:r w:rsidR="00B07A97"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ол мемлекеттердің үкіметінің жұмсақ күшті іске асыруына ықпал етеді. Екіншіден</w:t>
      </w:r>
      <w:r w:rsidR="00FD369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ол ресурстардың игілігін көрмеген жағдайда азаматтар арасында мемлекеттік институттардың тиімділігіне скептикалық көзқарас артып</w:t>
      </w:r>
      <w:r w:rsidR="00B07A97"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сыртқы күштердің жұмсақ күшіне құмбыл болу ықтималдылығы жоғарылайды. Осы екі мәселе туралы шетелдік ғалымдардың тұжырымдарында сыни көзқарас басым. Олардың ойынша</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табиғи ресурстарға арналған жер байлығына қарамастан</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саясаткерлер халықтың өмір сүру деңгейін жақсарта алмады [</w:t>
      </w:r>
      <w:r w:rsidR="008B0C96" w:rsidRPr="0000525D">
        <w:rPr>
          <w:rFonts w:ascii="Times New Roman" w:hAnsi="Times New Roman" w:cs="Times New Roman"/>
          <w:sz w:val="28"/>
          <w:lang w:val="kk-KZ"/>
        </w:rPr>
        <w:t>22</w:t>
      </w:r>
      <w:r w:rsidR="009F6BB2">
        <w:rPr>
          <w:rFonts w:ascii="Times New Roman" w:hAnsi="Times New Roman" w:cs="Times New Roman"/>
          <w:sz w:val="28"/>
          <w:lang w:val="kk-KZ"/>
        </w:rPr>
        <w:t>6</w:t>
      </w:r>
      <w:r w:rsidRPr="0000525D">
        <w:rPr>
          <w:rFonts w:ascii="Times New Roman" w:hAnsi="Times New Roman" w:cs="Times New Roman"/>
          <w:sz w:val="28"/>
          <w:lang w:val="kk-KZ"/>
        </w:rPr>
        <w:t>]</w:t>
      </w:r>
      <w:r w:rsidR="00FD3691"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Нақтырақ айтсақ</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табиғи ресурстар жұмсақ күштің іске асырылуында ішкі және сыртқы факторлардың артуына алып келеді. </w:t>
      </w:r>
    </w:p>
    <w:p w14:paraId="0B86D323" w14:textId="5D10BE21" w:rsidR="005138BB" w:rsidRPr="0000525D" w:rsidRDefault="005138BB" w:rsidP="005138BB">
      <w:pPr>
        <w:rPr>
          <w:lang w:val="kk-KZ"/>
        </w:rPr>
      </w:pPr>
      <w:r w:rsidRPr="0000525D">
        <w:rPr>
          <w:lang w:val="kk-KZ"/>
        </w:rPr>
        <w:t xml:space="preserve">Қазақстанның ақпарат кеңістігі де шет мемлекеттердің жұмсақ күші үшін әлсіз сала. Түрлі факторларға байланысты республика аумағында трансляция жасайтын шетелдік, оның ішінде ресейлік арналарға сұраныс жоғары. </w:t>
      </w:r>
      <w:r w:rsidR="00652CDA" w:rsidRPr="0000525D">
        <w:rPr>
          <w:lang w:val="kk-KZ"/>
        </w:rPr>
        <w:t xml:space="preserve">Қазақстан Республикасы </w:t>
      </w:r>
      <w:r w:rsidR="00197AC1">
        <w:rPr>
          <w:lang w:val="kk-KZ"/>
        </w:rPr>
        <w:t>Мәдениет және ақпарат</w:t>
      </w:r>
      <w:r w:rsidR="00652CDA" w:rsidRPr="0000525D">
        <w:rPr>
          <w:lang w:val="kk-KZ"/>
        </w:rPr>
        <w:t xml:space="preserve"> мини</w:t>
      </w:r>
      <w:r w:rsidRPr="0000525D">
        <w:rPr>
          <w:lang w:val="kk-KZ"/>
        </w:rPr>
        <w:t xml:space="preserve">стрлігі Ақпарат комитетінің </w:t>
      </w:r>
      <w:r w:rsidR="004E73CE">
        <w:rPr>
          <w:lang w:val="kk-KZ"/>
        </w:rPr>
        <w:t xml:space="preserve">ресми сайтында берілген ақпаратқа сүйенсек </w:t>
      </w:r>
      <w:r w:rsidR="00197AC1">
        <w:rPr>
          <w:lang w:val="kk-KZ"/>
        </w:rPr>
        <w:t xml:space="preserve">қазіргі таңда </w:t>
      </w:r>
      <w:r w:rsidR="00652CDA" w:rsidRPr="0000525D">
        <w:rPr>
          <w:lang w:val="kk-KZ"/>
        </w:rPr>
        <w:t xml:space="preserve">Қазақстанда жалпы </w:t>
      </w:r>
      <w:r w:rsidR="00197AC1">
        <w:rPr>
          <w:lang w:val="kk-KZ"/>
        </w:rPr>
        <w:t>300</w:t>
      </w:r>
      <w:r w:rsidR="00652CDA" w:rsidRPr="0000525D">
        <w:rPr>
          <w:lang w:val="kk-KZ"/>
        </w:rPr>
        <w:t xml:space="preserve"> шетелдік теле </w:t>
      </w:r>
      <w:r w:rsidR="00617F32" w:rsidRPr="0000525D">
        <w:rPr>
          <w:lang w:val="kk-KZ"/>
        </w:rPr>
        <w:t>–</w:t>
      </w:r>
      <w:r w:rsidR="00B70B0F" w:rsidRPr="0000525D">
        <w:rPr>
          <w:lang w:val="kk-KZ"/>
        </w:rPr>
        <w:t xml:space="preserve"> </w:t>
      </w:r>
      <w:r w:rsidR="00652CDA" w:rsidRPr="0000525D">
        <w:rPr>
          <w:lang w:val="kk-KZ"/>
        </w:rPr>
        <w:t>радио</w:t>
      </w:r>
      <w:r w:rsidR="00617F32" w:rsidRPr="0000525D">
        <w:rPr>
          <w:lang w:val="kk-KZ"/>
        </w:rPr>
        <w:t xml:space="preserve"> </w:t>
      </w:r>
      <w:r w:rsidR="00652CDA" w:rsidRPr="0000525D">
        <w:rPr>
          <w:lang w:val="kk-KZ"/>
        </w:rPr>
        <w:t>арналар тіркелген</w:t>
      </w:r>
      <w:r w:rsidRPr="0000525D">
        <w:rPr>
          <w:lang w:val="kk-KZ"/>
        </w:rPr>
        <w:t xml:space="preserve"> (18-кесте)</w:t>
      </w:r>
      <w:r w:rsidR="00652CDA" w:rsidRPr="0000525D">
        <w:rPr>
          <w:lang w:val="kk-KZ"/>
        </w:rPr>
        <w:t xml:space="preserve">. </w:t>
      </w:r>
      <w:r w:rsidRPr="0000525D">
        <w:rPr>
          <w:lang w:val="kk-KZ"/>
        </w:rPr>
        <w:t xml:space="preserve">Бұған интернет кеңістіктегі қазақстандықтар қолданатын түрлі шетелдік сайттар мен блог-тұғырнамаларды қосуға болады. Мұның бәрін қазақстандық аудиторияға, ел азаматтарының санасына ықпал етуші мәдени және саяси мазмұндағы әрекет деп бағалауға болады. </w:t>
      </w:r>
    </w:p>
    <w:p w14:paraId="617F63A6" w14:textId="77777777" w:rsidR="00933207" w:rsidRPr="0000525D" w:rsidRDefault="00933207" w:rsidP="00652CDA">
      <w:pPr>
        <w:rPr>
          <w:lang w:val="kk-KZ"/>
        </w:rPr>
      </w:pPr>
    </w:p>
    <w:p w14:paraId="6C1DFFCE" w14:textId="674CA249" w:rsidR="00933207" w:rsidRDefault="00933207" w:rsidP="002B41E2">
      <w:pPr>
        <w:pStyle w:val="a3"/>
        <w:jc w:val="both"/>
        <w:rPr>
          <w:rFonts w:ascii="Times New Roman" w:hAnsi="Times New Roman" w:cs="Times New Roman"/>
          <w:sz w:val="28"/>
          <w:lang w:val="kk-KZ"/>
        </w:rPr>
      </w:pPr>
      <w:r w:rsidRPr="00E56587">
        <w:rPr>
          <w:rFonts w:ascii="Times New Roman" w:hAnsi="Times New Roman" w:cs="Times New Roman"/>
          <w:sz w:val="28"/>
          <w:lang w:val="kk-KZ"/>
        </w:rPr>
        <w:t xml:space="preserve">Кесте – 18. Қазақстан аумағында </w:t>
      </w:r>
      <w:r w:rsidR="00392A99" w:rsidRPr="00E56587">
        <w:rPr>
          <w:rFonts w:ascii="Times New Roman" w:hAnsi="Times New Roman" w:cs="Times New Roman"/>
          <w:sz w:val="28"/>
          <w:lang w:val="kk-KZ"/>
        </w:rPr>
        <w:t>ақпарат тарататы</w:t>
      </w:r>
      <w:r w:rsidRPr="00E56587">
        <w:rPr>
          <w:rFonts w:ascii="Times New Roman" w:hAnsi="Times New Roman" w:cs="Times New Roman"/>
          <w:sz w:val="28"/>
          <w:lang w:val="kk-KZ"/>
        </w:rPr>
        <w:t>н шетелдік телеарналар тізімі</w:t>
      </w:r>
    </w:p>
    <w:p w14:paraId="2BC2A9A6" w14:textId="77777777" w:rsidR="002B41E2" w:rsidRPr="002B41E2" w:rsidRDefault="002B41E2" w:rsidP="002B41E2">
      <w:pPr>
        <w:pStyle w:val="a3"/>
        <w:jc w:val="both"/>
        <w:rPr>
          <w:rFonts w:ascii="Times New Roman" w:hAnsi="Times New Roman" w:cs="Times New Roman"/>
          <w:sz w:val="16"/>
          <w:szCs w:val="16"/>
          <w:lang w:val="kk-KZ"/>
        </w:rPr>
      </w:pPr>
    </w:p>
    <w:tbl>
      <w:tblPr>
        <w:tblStyle w:val="a4"/>
        <w:tblW w:w="0" w:type="auto"/>
        <w:jc w:val="center"/>
        <w:tblLook w:val="04A0" w:firstRow="1" w:lastRow="0" w:firstColumn="1" w:lastColumn="0" w:noHBand="0" w:noVBand="1"/>
      </w:tblPr>
      <w:tblGrid>
        <w:gridCol w:w="6236"/>
        <w:gridCol w:w="3303"/>
      </w:tblGrid>
      <w:tr w:rsidR="002B41E2" w:rsidRPr="00E56587" w14:paraId="117D2B10" w14:textId="77777777" w:rsidTr="002B41E2">
        <w:trPr>
          <w:jc w:val="center"/>
        </w:trPr>
        <w:tc>
          <w:tcPr>
            <w:tcW w:w="6236" w:type="dxa"/>
            <w:vAlign w:val="center"/>
          </w:tcPr>
          <w:p w14:paraId="4759357D" w14:textId="3E47C088" w:rsidR="002B41E2" w:rsidRPr="00E56587" w:rsidRDefault="002B41E2" w:rsidP="002B41E2">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Мемлекеттің атауы</w:t>
            </w:r>
          </w:p>
        </w:tc>
        <w:tc>
          <w:tcPr>
            <w:tcW w:w="3303" w:type="dxa"/>
            <w:vAlign w:val="center"/>
          </w:tcPr>
          <w:p w14:paraId="4465D3DA" w14:textId="77777777" w:rsidR="002B41E2" w:rsidRPr="00E56587" w:rsidRDefault="002B41E2" w:rsidP="002B41E2">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Телеарна саны</w:t>
            </w:r>
          </w:p>
        </w:tc>
      </w:tr>
      <w:tr w:rsidR="002B41E2" w:rsidRPr="00E56587" w14:paraId="4BB1F140" w14:textId="77777777" w:rsidTr="002B41E2">
        <w:trPr>
          <w:jc w:val="center"/>
        </w:trPr>
        <w:tc>
          <w:tcPr>
            <w:tcW w:w="6236" w:type="dxa"/>
          </w:tcPr>
          <w:p w14:paraId="68C2645C"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Ресей Федерациясы</w:t>
            </w:r>
          </w:p>
        </w:tc>
        <w:tc>
          <w:tcPr>
            <w:tcW w:w="3303" w:type="dxa"/>
          </w:tcPr>
          <w:p w14:paraId="04910D25" w14:textId="2301B0F3"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214</w:t>
            </w:r>
          </w:p>
        </w:tc>
      </w:tr>
      <w:tr w:rsidR="002B41E2" w:rsidRPr="00E56587" w14:paraId="345462B7" w14:textId="77777777" w:rsidTr="002B41E2">
        <w:trPr>
          <w:jc w:val="center"/>
        </w:trPr>
        <w:tc>
          <w:tcPr>
            <w:tcW w:w="6236" w:type="dxa"/>
          </w:tcPr>
          <w:p w14:paraId="6172E31D"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Ұлыбритания</w:t>
            </w:r>
          </w:p>
        </w:tc>
        <w:tc>
          <w:tcPr>
            <w:tcW w:w="3303" w:type="dxa"/>
          </w:tcPr>
          <w:p w14:paraId="0F7FC926" w14:textId="00403A34" w:rsidR="002B41E2" w:rsidRPr="00E56587" w:rsidRDefault="002B41E2" w:rsidP="00543DCE">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20</w:t>
            </w:r>
          </w:p>
        </w:tc>
      </w:tr>
      <w:tr w:rsidR="002B41E2" w:rsidRPr="00E56587" w14:paraId="39615FEF" w14:textId="77777777" w:rsidTr="002B41E2">
        <w:trPr>
          <w:jc w:val="center"/>
        </w:trPr>
        <w:tc>
          <w:tcPr>
            <w:tcW w:w="6236" w:type="dxa"/>
          </w:tcPr>
          <w:p w14:paraId="2A191BD0" w14:textId="4B47EBAF"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Эстония</w:t>
            </w:r>
          </w:p>
        </w:tc>
        <w:tc>
          <w:tcPr>
            <w:tcW w:w="3303" w:type="dxa"/>
          </w:tcPr>
          <w:p w14:paraId="204CB250" w14:textId="21297843"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16</w:t>
            </w:r>
          </w:p>
        </w:tc>
      </w:tr>
      <w:tr w:rsidR="002B41E2" w:rsidRPr="00E56587" w14:paraId="5F8D1349" w14:textId="77777777" w:rsidTr="002B41E2">
        <w:trPr>
          <w:jc w:val="center"/>
        </w:trPr>
        <w:tc>
          <w:tcPr>
            <w:tcW w:w="6236" w:type="dxa"/>
          </w:tcPr>
          <w:p w14:paraId="70836072"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Америка Құрама Штаттары (АҚШ)</w:t>
            </w:r>
          </w:p>
        </w:tc>
        <w:tc>
          <w:tcPr>
            <w:tcW w:w="3303" w:type="dxa"/>
          </w:tcPr>
          <w:p w14:paraId="7B17EA86" w14:textId="77777777"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15</w:t>
            </w:r>
          </w:p>
        </w:tc>
      </w:tr>
      <w:tr w:rsidR="002B41E2" w:rsidRPr="00E56587" w14:paraId="1D4B6F30" w14:textId="77777777" w:rsidTr="002B41E2">
        <w:trPr>
          <w:jc w:val="center"/>
        </w:trPr>
        <w:tc>
          <w:tcPr>
            <w:tcW w:w="6236" w:type="dxa"/>
          </w:tcPr>
          <w:p w14:paraId="531E1FCF"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Франция</w:t>
            </w:r>
          </w:p>
        </w:tc>
        <w:tc>
          <w:tcPr>
            <w:tcW w:w="3303" w:type="dxa"/>
          </w:tcPr>
          <w:p w14:paraId="45B71FCA" w14:textId="77777777"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14</w:t>
            </w:r>
          </w:p>
        </w:tc>
      </w:tr>
      <w:tr w:rsidR="002B41E2" w:rsidRPr="00E56587" w14:paraId="2D0E0BFC" w14:textId="77777777" w:rsidTr="002B41E2">
        <w:trPr>
          <w:jc w:val="center"/>
        </w:trPr>
        <w:tc>
          <w:tcPr>
            <w:tcW w:w="6236" w:type="dxa"/>
          </w:tcPr>
          <w:p w14:paraId="726CBD08" w14:textId="6BA89C09"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Польша</w:t>
            </w:r>
          </w:p>
        </w:tc>
        <w:tc>
          <w:tcPr>
            <w:tcW w:w="3303" w:type="dxa"/>
          </w:tcPr>
          <w:p w14:paraId="509CDE6E" w14:textId="27A6148E"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8</w:t>
            </w:r>
          </w:p>
        </w:tc>
      </w:tr>
      <w:tr w:rsidR="002B41E2" w:rsidRPr="00E56587" w14:paraId="15BBB8D0" w14:textId="77777777" w:rsidTr="002B41E2">
        <w:trPr>
          <w:jc w:val="center"/>
        </w:trPr>
        <w:tc>
          <w:tcPr>
            <w:tcW w:w="6236" w:type="dxa"/>
          </w:tcPr>
          <w:p w14:paraId="68A54FB6"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Түркия</w:t>
            </w:r>
          </w:p>
        </w:tc>
        <w:tc>
          <w:tcPr>
            <w:tcW w:w="3303" w:type="dxa"/>
          </w:tcPr>
          <w:p w14:paraId="28EFE1F2" w14:textId="77777777"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6</w:t>
            </w:r>
          </w:p>
        </w:tc>
      </w:tr>
      <w:tr w:rsidR="002B41E2" w:rsidRPr="00E56587" w14:paraId="09B87330" w14:textId="77777777" w:rsidTr="002B41E2">
        <w:trPr>
          <w:jc w:val="center"/>
        </w:trPr>
        <w:tc>
          <w:tcPr>
            <w:tcW w:w="6236" w:type="dxa"/>
          </w:tcPr>
          <w:p w14:paraId="6F396AF0"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Кипр</w:t>
            </w:r>
          </w:p>
        </w:tc>
        <w:tc>
          <w:tcPr>
            <w:tcW w:w="3303" w:type="dxa"/>
          </w:tcPr>
          <w:p w14:paraId="08C85D85" w14:textId="77777777"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4</w:t>
            </w:r>
          </w:p>
        </w:tc>
      </w:tr>
      <w:tr w:rsidR="002B41E2" w:rsidRPr="00E56587" w14:paraId="701964C1" w14:textId="77777777" w:rsidTr="002B41E2">
        <w:trPr>
          <w:jc w:val="center"/>
        </w:trPr>
        <w:tc>
          <w:tcPr>
            <w:tcW w:w="6236" w:type="dxa"/>
          </w:tcPr>
          <w:p w14:paraId="01BB9905"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Испания</w:t>
            </w:r>
          </w:p>
        </w:tc>
        <w:tc>
          <w:tcPr>
            <w:tcW w:w="3303" w:type="dxa"/>
          </w:tcPr>
          <w:p w14:paraId="14EA0047" w14:textId="77777777"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w:t>
            </w:r>
          </w:p>
        </w:tc>
      </w:tr>
      <w:tr w:rsidR="002B41E2" w:rsidRPr="00E56587" w14:paraId="66235796" w14:textId="77777777" w:rsidTr="002B41E2">
        <w:trPr>
          <w:jc w:val="center"/>
        </w:trPr>
        <w:tc>
          <w:tcPr>
            <w:tcW w:w="6236" w:type="dxa"/>
          </w:tcPr>
          <w:p w14:paraId="1197EFBE" w14:textId="77777777"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Люксембург</w:t>
            </w:r>
          </w:p>
        </w:tc>
        <w:tc>
          <w:tcPr>
            <w:tcW w:w="3303" w:type="dxa"/>
          </w:tcPr>
          <w:p w14:paraId="0CD518C1" w14:textId="77777777"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w:t>
            </w:r>
          </w:p>
        </w:tc>
      </w:tr>
      <w:tr w:rsidR="002B41E2" w:rsidRPr="00E56587" w14:paraId="52F708AC" w14:textId="77777777" w:rsidTr="002B41E2">
        <w:trPr>
          <w:jc w:val="center"/>
        </w:trPr>
        <w:tc>
          <w:tcPr>
            <w:tcW w:w="6236" w:type="dxa"/>
          </w:tcPr>
          <w:p w14:paraId="6E97B11A" w14:textId="1AE4B728" w:rsidR="002B41E2" w:rsidRPr="00E56587" w:rsidRDefault="002B41E2" w:rsidP="002B41E2">
            <w:pPr>
              <w:pStyle w:val="a3"/>
              <w:rPr>
                <w:rFonts w:ascii="Times New Roman" w:hAnsi="Times New Roman" w:cs="Times New Roman"/>
                <w:sz w:val="24"/>
                <w:szCs w:val="24"/>
                <w:lang w:val="kk-KZ"/>
              </w:rPr>
            </w:pPr>
            <w:r w:rsidRPr="00E56587">
              <w:rPr>
                <w:rFonts w:ascii="Times New Roman" w:hAnsi="Times New Roman" w:cs="Times New Roman"/>
                <w:sz w:val="24"/>
                <w:szCs w:val="24"/>
                <w:lang w:val="kk-KZ"/>
              </w:rPr>
              <w:t>Армения</w:t>
            </w:r>
          </w:p>
        </w:tc>
        <w:tc>
          <w:tcPr>
            <w:tcW w:w="3303" w:type="dxa"/>
          </w:tcPr>
          <w:p w14:paraId="4C722B61" w14:textId="1D1D3CA4" w:rsidR="002B41E2" w:rsidRPr="00E56587" w:rsidRDefault="002B41E2"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1</w:t>
            </w:r>
          </w:p>
        </w:tc>
      </w:tr>
      <w:tr w:rsidR="00197AC1" w:rsidRPr="00E56587" w14:paraId="36C0E9A0" w14:textId="77777777" w:rsidTr="002B41E2">
        <w:trPr>
          <w:jc w:val="center"/>
        </w:trPr>
        <w:tc>
          <w:tcPr>
            <w:tcW w:w="6236" w:type="dxa"/>
          </w:tcPr>
          <w:p w14:paraId="74E40D86" w14:textId="77777777" w:rsidR="00197AC1" w:rsidRPr="00E56587" w:rsidRDefault="00197AC1" w:rsidP="00197AC1">
            <w:pPr>
              <w:pStyle w:val="a3"/>
              <w:jc w:val="both"/>
              <w:rPr>
                <w:rFonts w:ascii="Times New Roman" w:hAnsi="Times New Roman" w:cs="Times New Roman"/>
                <w:sz w:val="24"/>
                <w:szCs w:val="24"/>
                <w:lang w:val="kk-KZ"/>
              </w:rPr>
            </w:pPr>
            <w:r w:rsidRPr="00E56587">
              <w:rPr>
                <w:rFonts w:ascii="Times New Roman" w:hAnsi="Times New Roman" w:cs="Times New Roman"/>
                <w:sz w:val="24"/>
                <w:szCs w:val="24"/>
                <w:lang w:val="kk-KZ"/>
              </w:rPr>
              <w:t>Барлығы</w:t>
            </w:r>
          </w:p>
        </w:tc>
        <w:tc>
          <w:tcPr>
            <w:tcW w:w="3303" w:type="dxa"/>
          </w:tcPr>
          <w:p w14:paraId="6BE7CD6E" w14:textId="68213008" w:rsidR="00197AC1" w:rsidRPr="00E56587" w:rsidRDefault="00197AC1" w:rsidP="00197AC1">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300</w:t>
            </w:r>
          </w:p>
        </w:tc>
      </w:tr>
      <w:tr w:rsidR="00197AC1" w:rsidRPr="0000525D" w14:paraId="2E52398F" w14:textId="77777777" w:rsidTr="002B41E2">
        <w:trPr>
          <w:jc w:val="center"/>
        </w:trPr>
        <w:tc>
          <w:tcPr>
            <w:tcW w:w="9539" w:type="dxa"/>
            <w:gridSpan w:val="2"/>
          </w:tcPr>
          <w:p w14:paraId="21CF71EC" w14:textId="77777777" w:rsidR="00197AC1" w:rsidRPr="0000525D" w:rsidRDefault="00197AC1" w:rsidP="002B41E2">
            <w:pPr>
              <w:pStyle w:val="a3"/>
              <w:ind w:firstLine="529"/>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Ескерту – Кестені докторант құрастырды</w:t>
            </w:r>
          </w:p>
        </w:tc>
      </w:tr>
    </w:tbl>
    <w:p w14:paraId="23770016" w14:textId="77777777" w:rsidR="00933207" w:rsidRPr="0000525D" w:rsidRDefault="00933207" w:rsidP="00933207">
      <w:pPr>
        <w:rPr>
          <w:rFonts w:cs="Times New Roman"/>
          <w:lang w:val="kk-KZ"/>
        </w:rPr>
      </w:pPr>
    </w:p>
    <w:p w14:paraId="2BF0F667" w14:textId="79BBA66D" w:rsidR="00C03B4F" w:rsidRPr="0000525D" w:rsidRDefault="007E231C" w:rsidP="007D33BD">
      <w:pPr>
        <w:rPr>
          <w:rFonts w:cs="Times New Roman"/>
          <w:lang w:val="kk-KZ"/>
        </w:rPr>
      </w:pPr>
      <w:r w:rsidRPr="0000525D">
        <w:rPr>
          <w:rFonts w:cs="Times New Roman"/>
          <w:szCs w:val="28"/>
          <w:lang w:val="kk-KZ"/>
        </w:rPr>
        <w:t>Диссертациялық жұмыс аясында пікір бөліске</w:t>
      </w:r>
      <w:r w:rsidR="00933207" w:rsidRPr="0000525D">
        <w:rPr>
          <w:rFonts w:cs="Times New Roman"/>
          <w:szCs w:val="28"/>
          <w:lang w:val="kk-KZ"/>
        </w:rPr>
        <w:t>н</w:t>
      </w:r>
      <w:r w:rsidRPr="0000525D">
        <w:rPr>
          <w:rFonts w:cs="Times New Roman"/>
          <w:szCs w:val="28"/>
          <w:lang w:val="kk-KZ"/>
        </w:rPr>
        <w:t xml:space="preserve"> сарапшылар</w:t>
      </w:r>
      <w:r w:rsidR="008657A1" w:rsidRPr="0000525D">
        <w:rPr>
          <w:rFonts w:cs="Times New Roman"/>
          <w:szCs w:val="28"/>
          <w:lang w:val="kk-KZ"/>
        </w:rPr>
        <w:t xml:space="preserve"> Қазақстанға ықпал ететін негізгі державалар ретінде АҚШ-ты кейде «батыс» немесе халықаралық донорлар/институттар</w:t>
      </w:r>
      <w:r w:rsidR="00541AF3" w:rsidRPr="0000525D">
        <w:rPr>
          <w:rFonts w:cs="Times New Roman"/>
          <w:szCs w:val="28"/>
          <w:lang w:val="kk-KZ"/>
        </w:rPr>
        <w:t xml:space="preserve"> деп біріктіріп атаса</w:t>
      </w:r>
      <w:r w:rsidR="0040186D" w:rsidRPr="0000525D">
        <w:rPr>
          <w:rFonts w:cs="Times New Roman"/>
          <w:szCs w:val="28"/>
          <w:lang w:val="kk-KZ"/>
        </w:rPr>
        <w:t>,</w:t>
      </w:r>
      <w:r w:rsidR="00541AF3" w:rsidRPr="0000525D">
        <w:rPr>
          <w:rFonts w:cs="Times New Roman"/>
          <w:szCs w:val="28"/>
          <w:lang w:val="kk-KZ"/>
        </w:rPr>
        <w:t xml:space="preserve"> қалған күштер ретінде</w:t>
      </w:r>
      <w:r w:rsidR="008657A1" w:rsidRPr="0000525D">
        <w:rPr>
          <w:rFonts w:cs="Times New Roman"/>
          <w:szCs w:val="28"/>
          <w:lang w:val="kk-KZ"/>
        </w:rPr>
        <w:t xml:space="preserve"> Ресей мен Қытай</w:t>
      </w:r>
      <w:r w:rsidR="00912CB5" w:rsidRPr="0000525D">
        <w:rPr>
          <w:rFonts w:cs="Times New Roman"/>
          <w:szCs w:val="28"/>
          <w:lang w:val="kk-KZ"/>
        </w:rPr>
        <w:t>,</w:t>
      </w:r>
      <w:r w:rsidR="00B70B0F" w:rsidRPr="0000525D">
        <w:rPr>
          <w:rFonts w:cs="Times New Roman"/>
          <w:szCs w:val="28"/>
          <w:lang w:val="kk-KZ"/>
        </w:rPr>
        <w:t xml:space="preserve"> </w:t>
      </w:r>
      <w:r w:rsidR="008657A1" w:rsidRPr="0000525D">
        <w:rPr>
          <w:rFonts w:cs="Times New Roman"/>
          <w:szCs w:val="28"/>
          <w:lang w:val="kk-KZ"/>
        </w:rPr>
        <w:t>сондай-ақ ислам әлемі мен Түркия</w:t>
      </w:r>
      <w:r w:rsidR="008C4F3A" w:rsidRPr="0000525D">
        <w:rPr>
          <w:rFonts w:cs="Times New Roman"/>
          <w:szCs w:val="28"/>
          <w:lang w:val="kk-KZ"/>
        </w:rPr>
        <w:t>ны көрсетті</w:t>
      </w:r>
      <w:r w:rsidR="008657A1" w:rsidRPr="0000525D">
        <w:rPr>
          <w:rFonts w:cs="Times New Roman"/>
          <w:szCs w:val="28"/>
          <w:lang w:val="kk-KZ"/>
        </w:rPr>
        <w:t>. Нақтырақ айтсақ</w:t>
      </w:r>
      <w:r w:rsidR="0040186D" w:rsidRPr="0000525D">
        <w:rPr>
          <w:rFonts w:cs="Times New Roman"/>
          <w:szCs w:val="28"/>
          <w:lang w:val="kk-KZ"/>
        </w:rPr>
        <w:t>,</w:t>
      </w:r>
      <w:r w:rsidR="008657A1" w:rsidRPr="0000525D">
        <w:rPr>
          <w:rFonts w:cs="Times New Roman"/>
          <w:szCs w:val="28"/>
          <w:lang w:val="kk-KZ"/>
        </w:rPr>
        <w:t xml:space="preserve"> респонденттердің кейбірі ислам әлемі мен Түркияны екіге бөлсе</w:t>
      </w:r>
      <w:r w:rsidR="00541AF3" w:rsidRPr="0000525D">
        <w:rPr>
          <w:rFonts w:cs="Times New Roman"/>
          <w:szCs w:val="28"/>
          <w:lang w:val="kk-KZ"/>
        </w:rPr>
        <w:t>,</w:t>
      </w:r>
      <w:r w:rsidR="00B70B0F" w:rsidRPr="0000525D">
        <w:rPr>
          <w:rFonts w:cs="Times New Roman"/>
          <w:szCs w:val="28"/>
          <w:lang w:val="kk-KZ"/>
        </w:rPr>
        <w:t xml:space="preserve"> </w:t>
      </w:r>
      <w:r w:rsidR="008657A1" w:rsidRPr="0000525D">
        <w:rPr>
          <w:rFonts w:cs="Times New Roman"/>
          <w:szCs w:val="28"/>
          <w:lang w:val="kk-KZ"/>
        </w:rPr>
        <w:t>басқалары біріктірді. Бұған қоса</w:t>
      </w:r>
      <w:r w:rsidR="00541AF3" w:rsidRPr="0000525D">
        <w:rPr>
          <w:rFonts w:cs="Times New Roman"/>
          <w:szCs w:val="28"/>
          <w:lang w:val="kk-KZ"/>
        </w:rPr>
        <w:t>,</w:t>
      </w:r>
      <w:r w:rsidR="008657A1" w:rsidRPr="0000525D">
        <w:rPr>
          <w:rFonts w:cs="Times New Roman"/>
          <w:szCs w:val="28"/>
          <w:lang w:val="kk-KZ"/>
        </w:rPr>
        <w:t xml:space="preserve"> кейбір респонденттер Қазақстанға ықпал ету құралдары бар елдер ретінде Оңтүстік Корея мен </w:t>
      </w:r>
      <w:r w:rsidR="008C4F3A" w:rsidRPr="0000525D">
        <w:rPr>
          <w:rFonts w:cs="Times New Roman"/>
          <w:szCs w:val="28"/>
          <w:lang w:val="kk-KZ"/>
        </w:rPr>
        <w:t xml:space="preserve">көрші </w:t>
      </w:r>
      <w:r w:rsidR="008657A1" w:rsidRPr="0000525D">
        <w:rPr>
          <w:rFonts w:cs="Times New Roman"/>
          <w:szCs w:val="28"/>
          <w:lang w:val="kk-KZ"/>
        </w:rPr>
        <w:t xml:space="preserve">Өзбекстанды көрсетті. </w:t>
      </w:r>
      <w:r w:rsidR="00C03B4F" w:rsidRPr="0000525D">
        <w:rPr>
          <w:rFonts w:cs="Times New Roman"/>
          <w:lang w:val="kk-KZ"/>
        </w:rPr>
        <w:t>Атап айтқанда, демографиялық тұрғыдан Орталық Азиядағы көрші мемлекеттер, мәдени тренд тұрғысынан Оңтүстік Корея Қазақстан қоғамынан белгілі бір деңгейде тәу</w:t>
      </w:r>
      <w:r w:rsidR="002D5799" w:rsidRPr="0000525D">
        <w:rPr>
          <w:rFonts w:cs="Times New Roman"/>
          <w:lang w:val="kk-KZ"/>
        </w:rPr>
        <w:t>е</w:t>
      </w:r>
      <w:r w:rsidR="00C03B4F" w:rsidRPr="0000525D">
        <w:rPr>
          <w:rFonts w:cs="Times New Roman"/>
          <w:lang w:val="kk-KZ"/>
        </w:rPr>
        <w:t xml:space="preserve">келі барлығы айтылды: </w:t>
      </w:r>
    </w:p>
    <w:p w14:paraId="310BCCFB" w14:textId="0D193635" w:rsidR="00C03B4F" w:rsidRPr="0000525D" w:rsidRDefault="00BF7DF6" w:rsidP="007D33BD">
      <w:pPr>
        <w:rPr>
          <w:rFonts w:cs="Times New Roman"/>
          <w:lang w:val="kk-KZ"/>
        </w:rPr>
      </w:pPr>
      <w:r w:rsidRPr="00847711">
        <w:rPr>
          <w:lang w:val="kk-KZ"/>
        </w:rPr>
        <w:t>«</w:t>
      </w:r>
      <w:r w:rsidR="00C926B1">
        <w:rPr>
          <w:lang w:val="kk-KZ"/>
        </w:rPr>
        <w:t>Қазақстан көршілес елдегі демографиялық дүмпуге байланысты Өзбекстан факторымен де санасуға мәжбүр болады</w:t>
      </w:r>
      <w:r w:rsidRPr="00847711">
        <w:rPr>
          <w:lang w:val="kk-KZ"/>
        </w:rPr>
        <w:t>»</w:t>
      </w:r>
      <w:r w:rsidRPr="0000525D">
        <w:rPr>
          <w:lang w:val="kk-KZ"/>
        </w:rPr>
        <w:t xml:space="preserve"> </w:t>
      </w:r>
      <w:r w:rsidR="000E7692" w:rsidRPr="0000525D">
        <w:rPr>
          <w:lang w:val="kk-KZ"/>
        </w:rPr>
        <w:t>(</w:t>
      </w:r>
      <w:r w:rsidR="009743A6" w:rsidRPr="0000525D">
        <w:rPr>
          <w:lang w:val="kk-KZ"/>
        </w:rPr>
        <w:t>10-р</w:t>
      </w:r>
      <w:r w:rsidRPr="0000525D">
        <w:rPr>
          <w:lang w:val="kk-KZ"/>
        </w:rPr>
        <w:t>еспондент</w:t>
      </w:r>
      <w:r w:rsidR="000E7692" w:rsidRPr="0000525D">
        <w:rPr>
          <w:lang w:val="kk-KZ"/>
        </w:rPr>
        <w:t>)</w:t>
      </w:r>
      <w:r w:rsidRPr="0000525D">
        <w:rPr>
          <w:lang w:val="kk-KZ"/>
        </w:rPr>
        <w:t xml:space="preserve">. </w:t>
      </w:r>
      <w:r w:rsidR="007D33BD" w:rsidRPr="0000525D">
        <w:rPr>
          <w:rFonts w:cs="Times New Roman"/>
          <w:lang w:val="kk-KZ"/>
        </w:rPr>
        <w:t>Басқа мемлекеттердің түрлі сала да ықпалы барлығы айтылды. «Мұсылман елдері де дін арқылы</w:t>
      </w:r>
      <w:r w:rsidR="00B70B0F" w:rsidRPr="0000525D">
        <w:rPr>
          <w:rFonts w:cs="Times New Roman"/>
          <w:lang w:val="kk-KZ"/>
        </w:rPr>
        <w:t xml:space="preserve"> </w:t>
      </w:r>
      <w:r w:rsidR="007D33BD" w:rsidRPr="0000525D">
        <w:rPr>
          <w:rFonts w:cs="Times New Roman"/>
          <w:lang w:val="kk-KZ"/>
        </w:rPr>
        <w:t xml:space="preserve"> Араб әмірліктерінің экономикалық саясаты арқылы да Қазақстанға әсер етеді» (5-респондент). </w:t>
      </w:r>
    </w:p>
    <w:p w14:paraId="119AB6BA" w14:textId="0B0BD43A" w:rsidR="00C03B4F" w:rsidRPr="0000525D" w:rsidRDefault="00AD6393" w:rsidP="007D33BD">
      <w:pPr>
        <w:rPr>
          <w:rFonts w:eastAsia="Calibri" w:cs="Times New Roman"/>
          <w:lang w:val="kk-KZ"/>
        </w:rPr>
      </w:pPr>
      <w:r w:rsidRPr="00C926B1">
        <w:rPr>
          <w:rFonts w:eastAsia="Calibri" w:cs="Times New Roman"/>
          <w:lang w:val="kk-KZ"/>
        </w:rPr>
        <w:t>«</w:t>
      </w:r>
      <w:r w:rsidR="00C926B1">
        <w:rPr>
          <w:rFonts w:eastAsia="Calibri" w:cs="Times New Roman"/>
          <w:lang w:val="kk-KZ"/>
        </w:rPr>
        <w:t>Түркия мен Қытай, яғни осы ойыншының өз ықпалын дамытуға тырысатыны анық. Түркия өзінің мәдени байланысын, Қытай экономикалық әлеуетін пайдаланады</w:t>
      </w:r>
      <w:r w:rsidRPr="00761968">
        <w:rPr>
          <w:rFonts w:eastAsia="Calibri" w:cs="Times New Roman"/>
          <w:lang w:val="kk-KZ"/>
        </w:rPr>
        <w:t>».</w:t>
      </w:r>
      <w:r w:rsidR="007D33BD" w:rsidRPr="0000525D">
        <w:rPr>
          <w:rFonts w:eastAsia="Calibri" w:cs="Times New Roman"/>
          <w:lang w:val="kk-KZ"/>
        </w:rPr>
        <w:t xml:space="preserve"> </w:t>
      </w:r>
      <w:r w:rsidR="009624E8" w:rsidRPr="0000525D">
        <w:rPr>
          <w:rFonts w:eastAsia="Calibri" w:cs="Times New Roman"/>
          <w:lang w:val="kk-KZ"/>
        </w:rPr>
        <w:t>(</w:t>
      </w:r>
      <w:r w:rsidR="007D33BD" w:rsidRPr="0000525D">
        <w:rPr>
          <w:rFonts w:eastAsia="Calibri" w:cs="Times New Roman"/>
          <w:lang w:val="kk-KZ"/>
        </w:rPr>
        <w:t xml:space="preserve">8-респондент). </w:t>
      </w:r>
    </w:p>
    <w:p w14:paraId="0E7A90A5" w14:textId="2AB22D2A" w:rsidR="007D6FAC" w:rsidRPr="0000525D" w:rsidRDefault="008657A1" w:rsidP="007D33BD">
      <w:pPr>
        <w:rPr>
          <w:rFonts w:cs="Times New Roman"/>
          <w:lang w:val="kk-KZ"/>
        </w:rPr>
      </w:pPr>
      <w:r w:rsidRPr="0000525D">
        <w:rPr>
          <w:rFonts w:cs="Times New Roman"/>
          <w:szCs w:val="28"/>
          <w:lang w:val="kk-KZ"/>
        </w:rPr>
        <w:t>Алайда</w:t>
      </w:r>
      <w:r w:rsidR="00541AF3" w:rsidRPr="0000525D">
        <w:rPr>
          <w:rFonts w:cs="Times New Roman"/>
          <w:szCs w:val="28"/>
          <w:lang w:val="kk-KZ"/>
        </w:rPr>
        <w:t>,</w:t>
      </w:r>
      <w:r w:rsidRPr="0000525D">
        <w:rPr>
          <w:rFonts w:cs="Times New Roman"/>
          <w:szCs w:val="28"/>
          <w:lang w:val="kk-KZ"/>
        </w:rPr>
        <w:t xml:space="preserve"> </w:t>
      </w:r>
      <w:r w:rsidR="00C03B4F" w:rsidRPr="0000525D">
        <w:rPr>
          <w:rFonts w:cs="Times New Roman"/>
          <w:szCs w:val="28"/>
          <w:lang w:val="kk-KZ"/>
        </w:rPr>
        <w:t>сарапшылардың басым бөлігі</w:t>
      </w:r>
      <w:r w:rsidRPr="0000525D">
        <w:rPr>
          <w:rFonts w:cs="Times New Roman"/>
          <w:szCs w:val="28"/>
          <w:lang w:val="kk-KZ"/>
        </w:rPr>
        <w:t xml:space="preserve"> олардың әсерінің шектеулі және уақытша екенін </w:t>
      </w:r>
      <w:r w:rsidR="00C03B4F" w:rsidRPr="0000525D">
        <w:rPr>
          <w:rFonts w:cs="Times New Roman"/>
          <w:szCs w:val="28"/>
          <w:lang w:val="kk-KZ"/>
        </w:rPr>
        <w:t>дәйектеді:</w:t>
      </w:r>
      <w:r w:rsidRPr="0000525D">
        <w:rPr>
          <w:rFonts w:cs="Times New Roman"/>
          <w:szCs w:val="28"/>
          <w:lang w:val="kk-KZ"/>
        </w:rPr>
        <w:t xml:space="preserve"> «Кейбіреулер </w:t>
      </w:r>
      <w:r w:rsidR="002B41E2">
        <w:rPr>
          <w:rFonts w:cs="Times New Roman"/>
          <w:szCs w:val="28"/>
          <w:lang w:val="kk-KZ"/>
        </w:rPr>
        <w:t>(</w:t>
      </w:r>
      <w:r w:rsidRPr="0000525D">
        <w:rPr>
          <w:rFonts w:cs="Times New Roman"/>
          <w:szCs w:val="28"/>
          <w:lang w:val="kk-KZ"/>
        </w:rPr>
        <w:t>адамдар</w:t>
      </w:r>
      <w:r w:rsidR="002B41E2">
        <w:rPr>
          <w:rFonts w:cs="Times New Roman"/>
          <w:szCs w:val="28"/>
          <w:lang w:val="kk-KZ"/>
        </w:rPr>
        <w:t>)</w:t>
      </w:r>
      <w:r w:rsidRPr="0000525D">
        <w:rPr>
          <w:rFonts w:cs="Times New Roman"/>
          <w:szCs w:val="28"/>
          <w:lang w:val="kk-KZ"/>
        </w:rPr>
        <w:t xml:space="preserve"> Оңтүстік Кореяның ықпалын күшейтеді дейді. Бірақ мен олармен келіспеймін. Естеріңізде болса</w:t>
      </w:r>
      <w:r w:rsidR="00B70B0F" w:rsidRPr="0000525D">
        <w:rPr>
          <w:rFonts w:cs="Times New Roman"/>
          <w:szCs w:val="28"/>
          <w:lang w:val="kk-KZ"/>
        </w:rPr>
        <w:t xml:space="preserve"> </w:t>
      </w:r>
      <w:r w:rsidRPr="0000525D">
        <w:rPr>
          <w:rFonts w:cs="Times New Roman"/>
          <w:szCs w:val="28"/>
          <w:lang w:val="kk-KZ"/>
        </w:rPr>
        <w:t xml:space="preserve"> тәуелсіздік алғаннан кейін Бразилияның Мексика фильмдері </w:t>
      </w:r>
      <w:r w:rsidR="002B41E2">
        <w:rPr>
          <w:rFonts w:cs="Times New Roman"/>
          <w:szCs w:val="28"/>
          <w:lang w:val="kk-KZ"/>
        </w:rPr>
        <w:t>(</w:t>
      </w:r>
      <w:r w:rsidRPr="0000525D">
        <w:rPr>
          <w:rFonts w:cs="Times New Roman"/>
          <w:szCs w:val="28"/>
          <w:lang w:val="kk-KZ"/>
        </w:rPr>
        <w:t>софт опералары</w:t>
      </w:r>
      <w:r w:rsidR="002B41E2">
        <w:rPr>
          <w:rFonts w:cs="Times New Roman"/>
          <w:szCs w:val="28"/>
          <w:lang w:val="kk-KZ"/>
        </w:rPr>
        <w:t>)</w:t>
      </w:r>
      <w:r w:rsidRPr="0000525D">
        <w:rPr>
          <w:rFonts w:cs="Times New Roman"/>
          <w:szCs w:val="28"/>
          <w:lang w:val="kk-KZ"/>
        </w:rPr>
        <w:t xml:space="preserve"> танымал болды. Бірақ қазір олар ұмытылды» (2-респондент).</w:t>
      </w:r>
      <w:r w:rsidR="008C4F3A" w:rsidRPr="0000525D">
        <w:rPr>
          <w:rFonts w:cs="Times New Roman"/>
          <w:szCs w:val="28"/>
          <w:lang w:val="kk-KZ"/>
        </w:rPr>
        <w:t xml:space="preserve"> </w:t>
      </w:r>
      <w:r w:rsidR="004527F5" w:rsidRPr="0000525D">
        <w:rPr>
          <w:rFonts w:cs="Times New Roman"/>
          <w:lang w:val="kk-KZ"/>
        </w:rPr>
        <w:t>«Қа</w:t>
      </w:r>
      <w:r w:rsidR="00FB2659" w:rsidRPr="0000525D">
        <w:rPr>
          <w:rFonts w:cs="Times New Roman"/>
          <w:lang w:val="kk-KZ"/>
        </w:rPr>
        <w:t>зақстанның оңтүстігінде этникал</w:t>
      </w:r>
      <w:r w:rsidR="0077318B" w:rsidRPr="0000525D">
        <w:rPr>
          <w:rFonts w:cs="Times New Roman"/>
          <w:lang w:val="kk-KZ"/>
        </w:rPr>
        <w:t>ы</w:t>
      </w:r>
      <w:r w:rsidR="004527F5" w:rsidRPr="0000525D">
        <w:rPr>
          <w:rFonts w:cs="Times New Roman"/>
          <w:lang w:val="kk-KZ"/>
        </w:rPr>
        <w:t>қ өзбектердің көп болуын</w:t>
      </w:r>
      <w:r w:rsidR="00C926B1">
        <w:rPr>
          <w:rFonts w:cs="Times New Roman"/>
          <w:lang w:val="kk-KZ"/>
        </w:rPr>
        <w:t>а</w:t>
      </w:r>
      <w:r w:rsidR="004527F5" w:rsidRPr="0000525D">
        <w:rPr>
          <w:rFonts w:cs="Times New Roman"/>
          <w:lang w:val="kk-KZ"/>
        </w:rPr>
        <w:t xml:space="preserve"> қарамастан ол жерде Өзбекстанның жұмсақ күші бар деуге келмейді. Кішігірім қауіп 90 жылдары әр Орта Азия мемлекеттері өзінше тарих жаза бастағанда болған. 2000 жылдың б</w:t>
      </w:r>
      <w:r w:rsidR="00C926B1">
        <w:rPr>
          <w:rFonts w:cs="Times New Roman"/>
          <w:lang w:val="kk-KZ"/>
        </w:rPr>
        <w:t>асына дейін Оңтүстік Қазақстан о</w:t>
      </w:r>
      <w:r w:rsidR="004527F5" w:rsidRPr="0000525D">
        <w:rPr>
          <w:rFonts w:cs="Times New Roman"/>
          <w:lang w:val="kk-KZ"/>
        </w:rPr>
        <w:t xml:space="preserve">блысында өзбек музыкасы мен кино өнімдері трендте болған» </w:t>
      </w:r>
      <w:r w:rsidR="007748F2" w:rsidRPr="0000525D">
        <w:rPr>
          <w:rFonts w:cs="Times New Roman"/>
          <w:lang w:val="kk-KZ"/>
        </w:rPr>
        <w:t>(11</w:t>
      </w:r>
      <w:r w:rsidR="002B6BB0" w:rsidRPr="0000525D">
        <w:rPr>
          <w:rFonts w:cs="Times New Roman"/>
          <w:lang w:val="kk-KZ"/>
        </w:rPr>
        <w:t>-респондент</w:t>
      </w:r>
      <w:r w:rsidR="004527F5" w:rsidRPr="0000525D">
        <w:rPr>
          <w:rFonts w:cs="Times New Roman"/>
          <w:lang w:val="kk-KZ"/>
        </w:rPr>
        <w:t xml:space="preserve">). </w:t>
      </w:r>
    </w:p>
    <w:p w14:paraId="22042483" w14:textId="551A5ABA" w:rsidR="008657A1" w:rsidRPr="0000525D" w:rsidRDefault="007D6FAC" w:rsidP="007D33BD">
      <w:pPr>
        <w:rPr>
          <w:rFonts w:eastAsia="Calibri" w:cs="Times New Roman"/>
          <w:lang w:val="kk-KZ"/>
        </w:rPr>
      </w:pPr>
      <w:r w:rsidRPr="0000525D">
        <w:rPr>
          <w:rFonts w:cs="Times New Roman"/>
          <w:lang w:val="kk-KZ"/>
        </w:rPr>
        <w:t xml:space="preserve">Жоғарыдағы себептерге байланысты Өзбекстан мен Оңтүстік Кореяның ғана емес, </w:t>
      </w:r>
      <w:r w:rsidR="002D6B1B" w:rsidRPr="0000525D">
        <w:rPr>
          <w:rFonts w:cs="Times New Roman"/>
          <w:lang w:val="kk-KZ"/>
        </w:rPr>
        <w:t>Сауд Арабиясы</w:t>
      </w:r>
      <w:r w:rsidRPr="0000525D">
        <w:rPr>
          <w:rFonts w:cs="Times New Roman"/>
          <w:lang w:val="kk-KZ"/>
        </w:rPr>
        <w:t>,</w:t>
      </w:r>
      <w:r w:rsidR="00B70B0F" w:rsidRPr="0000525D">
        <w:rPr>
          <w:rFonts w:cs="Times New Roman"/>
          <w:lang w:val="kk-KZ"/>
        </w:rPr>
        <w:t xml:space="preserve"> </w:t>
      </w:r>
      <w:r w:rsidR="002D6B1B" w:rsidRPr="0000525D">
        <w:rPr>
          <w:rFonts w:cs="Times New Roman"/>
          <w:lang w:val="kk-KZ"/>
        </w:rPr>
        <w:t>ИИР</w:t>
      </w:r>
      <w:r w:rsidRPr="0000525D">
        <w:rPr>
          <w:rFonts w:cs="Times New Roman"/>
          <w:lang w:val="kk-KZ"/>
        </w:rPr>
        <w:t>,</w:t>
      </w:r>
      <w:r w:rsidR="00B70B0F" w:rsidRPr="0000525D">
        <w:rPr>
          <w:rFonts w:cs="Times New Roman"/>
          <w:lang w:val="kk-KZ"/>
        </w:rPr>
        <w:t xml:space="preserve"> </w:t>
      </w:r>
      <w:r w:rsidR="002D6B1B" w:rsidRPr="0000525D">
        <w:rPr>
          <w:rFonts w:cs="Times New Roman"/>
          <w:lang w:val="kk-KZ"/>
        </w:rPr>
        <w:t xml:space="preserve">Жапония сияқты елдердің де Қазақстанға ықпалы шектеулі. </w:t>
      </w:r>
      <w:r w:rsidR="006B5F47" w:rsidRPr="0000525D">
        <w:rPr>
          <w:rFonts w:cs="Times New Roman"/>
          <w:szCs w:val="28"/>
          <w:lang w:val="kk-KZ"/>
        </w:rPr>
        <w:t>Сондықтан диссертацияда Қазақстанға ықпал ету тетіктері басым төрт сыртқы күш талданды: РФ</w:t>
      </w:r>
      <w:r w:rsidRPr="0000525D">
        <w:rPr>
          <w:rFonts w:cs="Times New Roman"/>
          <w:szCs w:val="28"/>
          <w:lang w:val="kk-KZ"/>
        </w:rPr>
        <w:t>,</w:t>
      </w:r>
      <w:r w:rsidR="00B70B0F" w:rsidRPr="0000525D">
        <w:rPr>
          <w:rFonts w:cs="Times New Roman"/>
          <w:szCs w:val="28"/>
          <w:lang w:val="kk-KZ"/>
        </w:rPr>
        <w:t xml:space="preserve"> </w:t>
      </w:r>
      <w:r w:rsidR="006B5F47" w:rsidRPr="0000525D">
        <w:rPr>
          <w:rFonts w:cs="Times New Roman"/>
          <w:szCs w:val="28"/>
          <w:lang w:val="kk-KZ"/>
        </w:rPr>
        <w:t>ҚХР</w:t>
      </w:r>
      <w:r w:rsidRPr="0000525D">
        <w:rPr>
          <w:rFonts w:cs="Times New Roman"/>
          <w:szCs w:val="28"/>
          <w:lang w:val="kk-KZ"/>
        </w:rPr>
        <w:t>,</w:t>
      </w:r>
      <w:r w:rsidR="00B70B0F" w:rsidRPr="0000525D">
        <w:rPr>
          <w:rFonts w:cs="Times New Roman"/>
          <w:szCs w:val="28"/>
          <w:lang w:val="kk-KZ"/>
        </w:rPr>
        <w:t xml:space="preserve"> </w:t>
      </w:r>
      <w:r w:rsidR="006B5F47" w:rsidRPr="0000525D">
        <w:rPr>
          <w:rFonts w:cs="Times New Roman"/>
          <w:szCs w:val="28"/>
          <w:lang w:val="kk-KZ"/>
        </w:rPr>
        <w:t>батыс</w:t>
      </w:r>
      <w:r w:rsidRPr="0000525D">
        <w:rPr>
          <w:rFonts w:cs="Times New Roman"/>
          <w:szCs w:val="28"/>
          <w:lang w:val="kk-KZ"/>
        </w:rPr>
        <w:t>,</w:t>
      </w:r>
      <w:r w:rsidR="006B5F47" w:rsidRPr="0000525D">
        <w:rPr>
          <w:rFonts w:cs="Times New Roman"/>
          <w:szCs w:val="28"/>
          <w:lang w:val="kk-KZ"/>
        </w:rPr>
        <w:t xml:space="preserve"> (АҚШ және ЕО)</w:t>
      </w:r>
      <w:r w:rsidR="00B70B0F" w:rsidRPr="0000525D">
        <w:rPr>
          <w:rFonts w:cs="Times New Roman"/>
          <w:szCs w:val="28"/>
          <w:lang w:val="kk-KZ"/>
        </w:rPr>
        <w:t xml:space="preserve"> </w:t>
      </w:r>
      <w:r w:rsidRPr="0000525D">
        <w:rPr>
          <w:rFonts w:cs="Times New Roman"/>
          <w:szCs w:val="28"/>
          <w:lang w:val="kk-KZ"/>
        </w:rPr>
        <w:t xml:space="preserve">және </w:t>
      </w:r>
      <w:r w:rsidR="006B5F47" w:rsidRPr="0000525D">
        <w:rPr>
          <w:rFonts w:cs="Times New Roman"/>
          <w:szCs w:val="28"/>
          <w:lang w:val="kk-KZ"/>
        </w:rPr>
        <w:t xml:space="preserve">Түркия. </w:t>
      </w:r>
    </w:p>
    <w:p w14:paraId="63CF5295" w14:textId="3C10BABC" w:rsidR="006A636A" w:rsidRPr="0000525D" w:rsidRDefault="0056775E" w:rsidP="00D2238D">
      <w:pPr>
        <w:pStyle w:val="a3"/>
        <w:ind w:firstLine="709"/>
        <w:jc w:val="both"/>
        <w:rPr>
          <w:rFonts w:ascii="Times New Roman" w:hAnsi="Times New Roman" w:cs="Times New Roman"/>
          <w:sz w:val="28"/>
          <w:szCs w:val="28"/>
          <w:lang w:val="kk-KZ"/>
        </w:rPr>
      </w:pPr>
      <w:r w:rsidRPr="00E56587">
        <w:rPr>
          <w:rFonts w:ascii="Times New Roman" w:hAnsi="Times New Roman" w:cs="Times New Roman"/>
          <w:i/>
          <w:sz w:val="28"/>
          <w:szCs w:val="28"/>
          <w:lang w:val="kk-KZ"/>
        </w:rPr>
        <w:t>РФ</w:t>
      </w:r>
      <w:r w:rsidR="008F5925" w:rsidRPr="00E56587">
        <w:rPr>
          <w:rFonts w:ascii="Times New Roman" w:hAnsi="Times New Roman" w:cs="Times New Roman"/>
          <w:i/>
          <w:sz w:val="28"/>
          <w:szCs w:val="28"/>
          <w:lang w:val="kk-KZ"/>
        </w:rPr>
        <w:t>.</w:t>
      </w:r>
      <w:r w:rsidR="008F5925" w:rsidRPr="0000525D">
        <w:rPr>
          <w:rFonts w:ascii="Times New Roman" w:hAnsi="Times New Roman" w:cs="Times New Roman"/>
          <w:sz w:val="28"/>
          <w:szCs w:val="28"/>
          <w:lang w:val="kk-KZ"/>
        </w:rPr>
        <w:t xml:space="preserve"> </w:t>
      </w:r>
      <w:r w:rsidR="00692499" w:rsidRPr="0000525D">
        <w:rPr>
          <w:rFonts w:ascii="Times New Roman" w:hAnsi="Times New Roman" w:cs="Times New Roman"/>
          <w:sz w:val="28"/>
          <w:szCs w:val="28"/>
          <w:lang w:val="kk-KZ"/>
        </w:rPr>
        <w:t xml:space="preserve">Қазақстан үшін </w:t>
      </w:r>
      <w:r w:rsidR="00332613" w:rsidRPr="0000525D">
        <w:rPr>
          <w:rFonts w:ascii="Times New Roman" w:hAnsi="Times New Roman" w:cs="Times New Roman"/>
          <w:sz w:val="28"/>
          <w:szCs w:val="28"/>
          <w:lang w:val="kk-KZ"/>
        </w:rPr>
        <w:t>ықпалды жұмсақ күш саясатын жүргізуші ірі елдердің бірі –</w:t>
      </w:r>
      <w:r w:rsidR="00692499" w:rsidRPr="0000525D">
        <w:rPr>
          <w:rFonts w:ascii="Times New Roman" w:hAnsi="Times New Roman" w:cs="Times New Roman"/>
          <w:sz w:val="28"/>
          <w:szCs w:val="28"/>
          <w:lang w:val="kk-KZ"/>
        </w:rPr>
        <w:t xml:space="preserve"> </w:t>
      </w:r>
      <w:r w:rsidR="00332613" w:rsidRPr="0000525D">
        <w:rPr>
          <w:rFonts w:ascii="Times New Roman" w:hAnsi="Times New Roman" w:cs="Times New Roman"/>
          <w:sz w:val="28"/>
          <w:szCs w:val="28"/>
          <w:lang w:val="kk-KZ"/>
        </w:rPr>
        <w:t xml:space="preserve">Ресей. </w:t>
      </w:r>
      <w:r w:rsidR="006A636A" w:rsidRPr="0000525D">
        <w:rPr>
          <w:rFonts w:ascii="Times New Roman" w:hAnsi="Times New Roman" w:cs="Times New Roman"/>
          <w:sz w:val="28"/>
          <w:szCs w:val="28"/>
          <w:lang w:val="kk-KZ"/>
        </w:rPr>
        <w:t>Ресейдің ықпалының сақталуына екі ғасырдан аса уақыт Қазақстанның отар болғанда қалыптасқан факторлар мен орныққан байланыстар әсер етеді. КСРО кезеңінде қалыптасқан экономикалық-шаруашылық қарым-қатынастар</w:t>
      </w:r>
      <w:r w:rsidR="00B95899"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006A636A" w:rsidRPr="0000525D">
        <w:rPr>
          <w:rFonts w:ascii="Times New Roman" w:hAnsi="Times New Roman" w:cs="Times New Roman"/>
          <w:sz w:val="28"/>
          <w:szCs w:val="28"/>
          <w:lang w:val="kk-KZ"/>
        </w:rPr>
        <w:t>жанданған мәдени-идеологиялық байланыстар</w:t>
      </w:r>
      <w:r w:rsidR="00B95899"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006A636A" w:rsidRPr="0000525D">
        <w:rPr>
          <w:rFonts w:ascii="Times New Roman" w:hAnsi="Times New Roman" w:cs="Times New Roman"/>
          <w:sz w:val="28"/>
          <w:szCs w:val="28"/>
          <w:lang w:val="kk-KZ"/>
        </w:rPr>
        <w:t xml:space="preserve">орыс тілінің біріктіруші рөлі туралы насихат жұмысының нәтижесінде орныққан факторлар </w:t>
      </w:r>
      <w:r w:rsidR="00B95899" w:rsidRPr="0000525D">
        <w:rPr>
          <w:rFonts w:ascii="Times New Roman" w:hAnsi="Times New Roman" w:cs="Times New Roman"/>
          <w:sz w:val="28"/>
          <w:szCs w:val="28"/>
          <w:lang w:val="kk-KZ"/>
        </w:rPr>
        <w:t>себеп</w:t>
      </w:r>
      <w:r w:rsidR="006A636A" w:rsidRPr="0000525D">
        <w:rPr>
          <w:rFonts w:ascii="Times New Roman" w:hAnsi="Times New Roman" w:cs="Times New Roman"/>
          <w:sz w:val="28"/>
          <w:szCs w:val="28"/>
          <w:lang w:val="kk-KZ"/>
        </w:rPr>
        <w:t>. Кеңес Одағы ыдырап</w:t>
      </w:r>
      <w:r w:rsidR="00B95899" w:rsidRPr="0000525D">
        <w:rPr>
          <w:rFonts w:ascii="Times New Roman" w:hAnsi="Times New Roman" w:cs="Times New Roman"/>
          <w:sz w:val="28"/>
          <w:szCs w:val="28"/>
          <w:lang w:val="kk-KZ"/>
        </w:rPr>
        <w:t>,</w:t>
      </w:r>
      <w:r w:rsidR="006A636A" w:rsidRPr="0000525D">
        <w:rPr>
          <w:rFonts w:ascii="Times New Roman" w:hAnsi="Times New Roman" w:cs="Times New Roman"/>
          <w:sz w:val="28"/>
          <w:szCs w:val="28"/>
          <w:lang w:val="kk-KZ"/>
        </w:rPr>
        <w:t xml:space="preserve"> құрамындағы көптеген мемлекеттер тәуелсіздік алғанымен</w:t>
      </w:r>
      <w:r w:rsidR="00B95899" w:rsidRPr="0000525D">
        <w:rPr>
          <w:rFonts w:ascii="Times New Roman" w:hAnsi="Times New Roman" w:cs="Times New Roman"/>
          <w:sz w:val="28"/>
          <w:szCs w:val="28"/>
          <w:lang w:val="kk-KZ"/>
        </w:rPr>
        <w:t>,</w:t>
      </w:r>
      <w:r w:rsidR="006A636A" w:rsidRPr="0000525D">
        <w:rPr>
          <w:rFonts w:ascii="Times New Roman" w:hAnsi="Times New Roman" w:cs="Times New Roman"/>
          <w:sz w:val="28"/>
          <w:szCs w:val="28"/>
          <w:lang w:val="kk-KZ"/>
        </w:rPr>
        <w:t xml:space="preserve"> ресми Кремль олардың өз ықпал аймағынан </w:t>
      </w:r>
      <w:r w:rsidR="00B95899" w:rsidRPr="0000525D">
        <w:rPr>
          <w:rFonts w:ascii="Times New Roman" w:hAnsi="Times New Roman" w:cs="Times New Roman"/>
          <w:sz w:val="28"/>
          <w:szCs w:val="28"/>
          <w:lang w:val="kk-KZ"/>
        </w:rPr>
        <w:t xml:space="preserve">шығармауға ұмтылып отырғанын </w:t>
      </w:r>
      <w:r w:rsidR="006A636A" w:rsidRPr="0000525D">
        <w:rPr>
          <w:rFonts w:ascii="Times New Roman" w:hAnsi="Times New Roman" w:cs="Times New Roman"/>
          <w:sz w:val="28"/>
          <w:szCs w:val="28"/>
          <w:lang w:val="kk-KZ"/>
        </w:rPr>
        <w:t>соңғы</w:t>
      </w:r>
      <w:r w:rsidR="00B95899" w:rsidRPr="0000525D">
        <w:rPr>
          <w:rFonts w:ascii="Times New Roman" w:hAnsi="Times New Roman" w:cs="Times New Roman"/>
          <w:sz w:val="28"/>
          <w:szCs w:val="28"/>
          <w:lang w:val="kk-KZ"/>
        </w:rPr>
        <w:t xml:space="preserve"> геосаяси шиеленістер көрсетеді</w:t>
      </w:r>
      <w:r w:rsidR="006A636A" w:rsidRPr="0000525D">
        <w:rPr>
          <w:rFonts w:ascii="Times New Roman" w:hAnsi="Times New Roman" w:cs="Times New Roman"/>
          <w:sz w:val="28"/>
          <w:szCs w:val="28"/>
          <w:lang w:val="kk-KZ"/>
        </w:rPr>
        <w:t xml:space="preserve">. </w:t>
      </w:r>
    </w:p>
    <w:p w14:paraId="0BA7219C" w14:textId="1E714F35" w:rsidR="00E071D2" w:rsidRPr="0000525D" w:rsidRDefault="00E071D2" w:rsidP="00E071D2">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Ресейдің Қазақстан үшін жұмсақ күш тұрғысынан тартымдылығын қамтамасыз ететін ең маңызды ресурстар орыс тілі, географиялық жақындық және экономикалық әлеует. </w:t>
      </w:r>
      <w:r w:rsidR="00A40346" w:rsidRPr="0000525D">
        <w:rPr>
          <w:rFonts w:ascii="Times New Roman" w:hAnsi="Times New Roman" w:cs="Times New Roman"/>
          <w:sz w:val="28"/>
          <w:szCs w:val="28"/>
          <w:lang w:val="kk-KZ"/>
        </w:rPr>
        <w:t>Жоғарыда Қазақстан халқының 90</w:t>
      </w:r>
      <w:r w:rsidR="00A40346" w:rsidRPr="0000525D">
        <w:rPr>
          <w:rFonts w:ascii="Times New Roman" w:hAnsi="Times New Roman" w:cs="Times New Roman"/>
          <w:sz w:val="28"/>
          <w:szCs w:val="28"/>
          <w:lang w:val="tr-TR"/>
        </w:rPr>
        <w:t xml:space="preserve">% </w:t>
      </w:r>
      <w:r w:rsidR="00A40346" w:rsidRPr="0000525D">
        <w:rPr>
          <w:rFonts w:ascii="Times New Roman" w:hAnsi="Times New Roman" w:cs="Times New Roman"/>
          <w:sz w:val="28"/>
          <w:szCs w:val="28"/>
          <w:lang w:val="kk-KZ"/>
        </w:rPr>
        <w:t xml:space="preserve">орыс тілін меңгергені айтылды. </w:t>
      </w:r>
      <w:r w:rsidRPr="0000525D">
        <w:rPr>
          <w:rFonts w:ascii="Times New Roman" w:hAnsi="Times New Roman" w:cs="Times New Roman"/>
          <w:sz w:val="28"/>
          <w:lang w:val="kk-KZ"/>
        </w:rPr>
        <w:t xml:space="preserve">Оның үстіне </w:t>
      </w:r>
      <w:r w:rsidR="00A40346" w:rsidRPr="0000525D">
        <w:rPr>
          <w:rFonts w:ascii="Times New Roman" w:hAnsi="Times New Roman" w:cs="Times New Roman"/>
          <w:sz w:val="28"/>
          <w:lang w:val="kk-KZ"/>
        </w:rPr>
        <w:t xml:space="preserve">ұзын шекара, </w:t>
      </w:r>
      <w:r w:rsidRPr="0000525D">
        <w:rPr>
          <w:rFonts w:ascii="Times New Roman" w:hAnsi="Times New Roman" w:cs="Times New Roman"/>
          <w:sz w:val="28"/>
          <w:lang w:val="kk-KZ"/>
        </w:rPr>
        <w:t xml:space="preserve">салыстырмалы түрде үлкен экономикасы мен жоғары өндірісі Ресейді Қазақстанның негізгі сауда серіктесіне айналдырды. 2011 жылы Ресей  Беларусь және Қазақстан Кедендік одақ құрып, кейін ол Армения, Қырғызстан және Тәжікстанның қосылуымен Еуразиялық экономикалық одаққа айналғаннан соң экономикалық және сауда қатынастары бұрынғыдан да артты </w:t>
      </w:r>
      <w:r w:rsidR="003842B1" w:rsidRPr="0000525D">
        <w:rPr>
          <w:rFonts w:ascii="Times New Roman" w:hAnsi="Times New Roman" w:cs="Times New Roman"/>
          <w:sz w:val="28"/>
          <w:lang w:val="kk-KZ"/>
        </w:rPr>
        <w:t>[</w:t>
      </w:r>
      <w:r w:rsidR="001F16FD" w:rsidRPr="0000525D">
        <w:rPr>
          <w:rFonts w:ascii="Times New Roman" w:hAnsi="Times New Roman" w:cs="Times New Roman"/>
          <w:sz w:val="28"/>
          <w:lang w:val="kk-KZ"/>
        </w:rPr>
        <w:t>22</w:t>
      </w:r>
      <w:r w:rsidR="009F6BB2">
        <w:rPr>
          <w:rFonts w:ascii="Times New Roman" w:hAnsi="Times New Roman" w:cs="Times New Roman"/>
          <w:sz w:val="28"/>
          <w:lang w:val="kk-KZ"/>
        </w:rPr>
        <w:t>7</w:t>
      </w:r>
      <w:r w:rsidR="003842B1" w:rsidRPr="0000525D">
        <w:rPr>
          <w:rFonts w:ascii="Times New Roman" w:hAnsi="Times New Roman" w:cs="Times New Roman"/>
          <w:sz w:val="28"/>
          <w:lang w:val="kk-KZ"/>
        </w:rPr>
        <w:t>]</w:t>
      </w:r>
      <w:r w:rsidRPr="0000525D">
        <w:rPr>
          <w:rFonts w:ascii="Times New Roman" w:hAnsi="Times New Roman" w:cs="Times New Roman"/>
          <w:sz w:val="28"/>
          <w:lang w:val="kk-KZ"/>
        </w:rPr>
        <w:t>. Сонымен қатар, екі елде де этникалық азшылықтардың</w:t>
      </w:r>
      <w:r w:rsidR="00A40346" w:rsidRPr="0000525D">
        <w:rPr>
          <w:rFonts w:ascii="Times New Roman" w:hAnsi="Times New Roman" w:cs="Times New Roman"/>
          <w:sz w:val="28"/>
          <w:lang w:val="kk-KZ"/>
        </w:rPr>
        <w:t xml:space="preserve"> болуы мәдени қарым-қатынастарға</w:t>
      </w:r>
      <w:r w:rsidRPr="0000525D">
        <w:rPr>
          <w:rFonts w:ascii="Times New Roman" w:hAnsi="Times New Roman" w:cs="Times New Roman"/>
          <w:sz w:val="28"/>
          <w:lang w:val="kk-KZ"/>
        </w:rPr>
        <w:t xml:space="preserve"> итермелейді. Басқаша айтқанда, Қазақстанда этникалық орыс және славян халықтарының үлесі көп болса</w:t>
      </w:r>
      <w:r w:rsidR="00A40346"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Ресей аумағында 600 мыңнан астам этникалық</w:t>
      </w:r>
      <w:r w:rsidR="00A40346" w:rsidRPr="0000525D">
        <w:rPr>
          <w:rFonts w:ascii="Times New Roman" w:hAnsi="Times New Roman" w:cs="Times New Roman"/>
          <w:sz w:val="28"/>
          <w:lang w:val="kk-KZ"/>
        </w:rPr>
        <w:t xml:space="preserve"> қазақтар тұрады. Сонымен қатар,</w:t>
      </w:r>
      <w:r w:rsidRPr="0000525D">
        <w:rPr>
          <w:rFonts w:ascii="Times New Roman" w:hAnsi="Times New Roman" w:cs="Times New Roman"/>
          <w:sz w:val="28"/>
          <w:lang w:val="kk-KZ"/>
        </w:rPr>
        <w:t xml:space="preserve"> ресейлік БАҚ-тың Қазақстан қоғамына ықпалы кеңейді</w:t>
      </w:r>
      <w:r w:rsidR="005F1519">
        <w:rPr>
          <w:rFonts w:ascii="Times New Roman" w:hAnsi="Times New Roman" w:cs="Times New Roman"/>
          <w:sz w:val="28"/>
          <w:lang w:val="kk-KZ"/>
        </w:rPr>
        <w:t>,</w:t>
      </w:r>
      <w:r w:rsidRPr="0000525D">
        <w:rPr>
          <w:rFonts w:ascii="Times New Roman" w:hAnsi="Times New Roman" w:cs="Times New Roman"/>
          <w:sz w:val="28"/>
          <w:lang w:val="kk-KZ"/>
        </w:rPr>
        <w:t xml:space="preserve"> ал ақпараттық-коммуникациялық технологиялардың дамуы бұл жағдайды одан әрі арттыра түсті. Оның үстіне Қазақстан Еуропамен байланыс пен саудада</w:t>
      </w:r>
      <w:r w:rsidR="00D828AE" w:rsidRPr="0000525D">
        <w:rPr>
          <w:rFonts w:ascii="Times New Roman" w:hAnsi="Times New Roman" w:cs="Times New Roman"/>
          <w:sz w:val="28"/>
          <w:lang w:val="kk-KZ"/>
        </w:rPr>
        <w:t xml:space="preserve"> Ресейге тәуелді. Сонымен қатар,</w:t>
      </w:r>
      <w:r w:rsidRPr="0000525D">
        <w:rPr>
          <w:rFonts w:ascii="Times New Roman" w:hAnsi="Times New Roman" w:cs="Times New Roman"/>
          <w:sz w:val="28"/>
          <w:lang w:val="kk-KZ"/>
        </w:rPr>
        <w:t xml:space="preserve"> Қазақстан кірісінің үлкен бөлігін әлемдік нарыққа негізінен Ресей аумағы арқылы тасымалдайтын мұнай экспорты құрайды. Ғалымдар атап өткендей бұл фактілердің барлығы Ресейге Қазақстанға қатысты қатты да  жұмсақ та </w:t>
      </w:r>
      <w:r w:rsidR="003842B1" w:rsidRPr="0000525D">
        <w:rPr>
          <w:rFonts w:ascii="Times New Roman" w:hAnsi="Times New Roman" w:cs="Times New Roman"/>
          <w:sz w:val="28"/>
          <w:lang w:val="kk-KZ"/>
        </w:rPr>
        <w:t>күш қолдануға мүмкіндік береді [</w:t>
      </w:r>
      <w:r w:rsidR="001F16FD" w:rsidRPr="0000525D">
        <w:rPr>
          <w:rFonts w:ascii="Times New Roman" w:hAnsi="Times New Roman" w:cs="Times New Roman"/>
          <w:sz w:val="28"/>
          <w:lang w:val="kk-KZ"/>
        </w:rPr>
        <w:t>22</w:t>
      </w:r>
      <w:r w:rsidR="009F6BB2">
        <w:rPr>
          <w:rFonts w:ascii="Times New Roman" w:hAnsi="Times New Roman" w:cs="Times New Roman"/>
          <w:sz w:val="28"/>
          <w:lang w:val="kk-KZ"/>
        </w:rPr>
        <w:t>8</w:t>
      </w:r>
      <w:r w:rsidR="003842B1" w:rsidRPr="0000525D">
        <w:rPr>
          <w:rFonts w:ascii="Times New Roman" w:hAnsi="Times New Roman" w:cs="Times New Roman"/>
          <w:sz w:val="28"/>
          <w:lang w:val="kk-KZ"/>
        </w:rPr>
        <w:t>]</w:t>
      </w:r>
      <w:r w:rsidRPr="0000525D">
        <w:rPr>
          <w:rFonts w:ascii="Times New Roman" w:hAnsi="Times New Roman" w:cs="Times New Roman"/>
          <w:sz w:val="28"/>
          <w:lang w:val="kk-KZ"/>
        </w:rPr>
        <w:t>.</w:t>
      </w:r>
    </w:p>
    <w:p w14:paraId="6218EF00" w14:textId="161C94F4" w:rsidR="009B69EF" w:rsidRPr="00176D2F" w:rsidRDefault="00612D54" w:rsidP="00553AFC">
      <w:pPr>
        <w:rPr>
          <w:lang w:val="kk-KZ"/>
        </w:rPr>
      </w:pPr>
      <w:r w:rsidRPr="0000525D">
        <w:rPr>
          <w:lang w:val="kk-KZ"/>
        </w:rPr>
        <w:t>Тарихи алғышарттарға байланысты Ресейдің</w:t>
      </w:r>
      <w:r w:rsidR="00332613" w:rsidRPr="0000525D">
        <w:rPr>
          <w:lang w:val="kk-KZ"/>
        </w:rPr>
        <w:t xml:space="preserve"> </w:t>
      </w:r>
      <w:r w:rsidR="006648F0" w:rsidRPr="0000525D">
        <w:rPr>
          <w:lang w:val="kk-KZ"/>
        </w:rPr>
        <w:t>пост</w:t>
      </w:r>
      <w:r w:rsidR="00332613" w:rsidRPr="0000525D">
        <w:rPr>
          <w:lang w:val="kk-KZ"/>
        </w:rPr>
        <w:t>к</w:t>
      </w:r>
      <w:r w:rsidR="0090510A" w:rsidRPr="0000525D">
        <w:rPr>
          <w:lang w:val="kk-KZ"/>
        </w:rPr>
        <w:t>еңестік мемлекеттерг</w:t>
      </w:r>
      <w:r w:rsidR="006648F0" w:rsidRPr="0000525D">
        <w:rPr>
          <w:lang w:val="kk-KZ"/>
        </w:rPr>
        <w:t>е</w:t>
      </w:r>
      <w:r w:rsidR="00CA5885" w:rsidRPr="0000525D">
        <w:rPr>
          <w:lang w:val="kk-KZ"/>
        </w:rPr>
        <w:t>,</w:t>
      </w:r>
      <w:r w:rsidR="0090510A" w:rsidRPr="0000525D">
        <w:rPr>
          <w:lang w:val="kk-KZ"/>
        </w:rPr>
        <w:t xml:space="preserve"> оның ішінде Орталық Азияға</w:t>
      </w:r>
      <w:r w:rsidR="006648F0" w:rsidRPr="0000525D">
        <w:rPr>
          <w:lang w:val="kk-KZ"/>
        </w:rPr>
        <w:t xml:space="preserve"> </w:t>
      </w:r>
      <w:r w:rsidR="007D58EC" w:rsidRPr="0000525D">
        <w:rPr>
          <w:lang w:val="kk-KZ"/>
        </w:rPr>
        <w:t xml:space="preserve">ықпал ету тетіктері сақталған және зерттеушілер </w:t>
      </w:r>
      <w:r w:rsidR="00700FB4" w:rsidRPr="0000525D">
        <w:rPr>
          <w:lang w:val="kk-KZ"/>
        </w:rPr>
        <w:t>мемлекетін бұл әлеуетін қолдануға ұмтылып отырғанын анықтады</w:t>
      </w:r>
      <w:r w:rsidR="00473D3D" w:rsidRPr="0000525D">
        <w:rPr>
          <w:lang w:val="kk-KZ"/>
        </w:rPr>
        <w:t xml:space="preserve"> [</w:t>
      </w:r>
      <w:r w:rsidR="00690BB1" w:rsidRPr="0000525D">
        <w:rPr>
          <w:lang w:val="kk-KZ"/>
        </w:rPr>
        <w:t>2</w:t>
      </w:r>
      <w:r w:rsidR="009F6BB2">
        <w:rPr>
          <w:lang w:val="kk-KZ"/>
        </w:rPr>
        <w:t>29</w:t>
      </w:r>
      <w:r w:rsidR="00473D3D" w:rsidRPr="0000525D">
        <w:rPr>
          <w:lang w:val="kk-KZ"/>
        </w:rPr>
        <w:t>]</w:t>
      </w:r>
      <w:r w:rsidR="006648F0" w:rsidRPr="0000525D">
        <w:rPr>
          <w:lang w:val="kk-KZ"/>
        </w:rPr>
        <w:t>.</w:t>
      </w:r>
      <w:r w:rsidR="00332613" w:rsidRPr="0000525D">
        <w:rPr>
          <w:lang w:val="kk-KZ"/>
        </w:rPr>
        <w:t xml:space="preserve"> </w:t>
      </w:r>
      <w:r w:rsidR="00F31D5C" w:rsidRPr="0000525D">
        <w:rPr>
          <w:lang w:val="kk-KZ"/>
        </w:rPr>
        <w:t>Ресейдің Қазақстанға жұмсақ күш саясатын зерттеген шетелдік зерттеушілер</w:t>
      </w:r>
      <w:r w:rsidR="007B0B8A" w:rsidRPr="0000525D">
        <w:rPr>
          <w:lang w:val="kk-KZ"/>
        </w:rPr>
        <w:t xml:space="preserve"> </w:t>
      </w:r>
      <w:r w:rsidR="007B0B8A" w:rsidRPr="00176D2F">
        <w:rPr>
          <w:lang w:val="kk-KZ"/>
        </w:rPr>
        <w:t xml:space="preserve">бұл стратегияның бес </w:t>
      </w:r>
      <w:r w:rsidR="00B64393" w:rsidRPr="00176D2F">
        <w:rPr>
          <w:lang w:val="kk-KZ"/>
        </w:rPr>
        <w:t>канал арқылы</w:t>
      </w:r>
      <w:r w:rsidR="007B0B8A" w:rsidRPr="00176D2F">
        <w:rPr>
          <w:lang w:val="kk-KZ"/>
        </w:rPr>
        <w:t xml:space="preserve"> жүріп отырғанын тұжырымдайды</w:t>
      </w:r>
      <w:r w:rsidR="00CA2959" w:rsidRPr="00176D2F">
        <w:rPr>
          <w:lang w:val="kk-KZ"/>
        </w:rPr>
        <w:t xml:space="preserve"> [</w:t>
      </w:r>
      <w:r w:rsidR="00690BB1" w:rsidRPr="00176D2F">
        <w:rPr>
          <w:lang w:val="kk-KZ"/>
        </w:rPr>
        <w:t>40</w:t>
      </w:r>
      <w:r w:rsidR="00176D2F" w:rsidRPr="00176D2F">
        <w:rPr>
          <w:lang w:val="kk-KZ"/>
        </w:rPr>
        <w:t>, р. 469-493</w:t>
      </w:r>
      <w:r w:rsidR="00CA2959" w:rsidRPr="00176D2F">
        <w:rPr>
          <w:lang w:val="kk-KZ"/>
        </w:rPr>
        <w:t>]</w:t>
      </w:r>
      <w:r w:rsidR="007B0B8A" w:rsidRPr="00176D2F">
        <w:rPr>
          <w:lang w:val="kk-KZ"/>
        </w:rPr>
        <w:t>:</w:t>
      </w:r>
    </w:p>
    <w:p w14:paraId="5ECFE298" w14:textId="76B01C87" w:rsidR="00E67CAA" w:rsidRPr="0000525D" w:rsidRDefault="00D80BE9" w:rsidP="00553AFC">
      <w:pPr>
        <w:pStyle w:val="ab"/>
        <w:numPr>
          <w:ilvl w:val="0"/>
          <w:numId w:val="13"/>
        </w:numPr>
        <w:tabs>
          <w:tab w:val="left" w:pos="1134"/>
        </w:tabs>
        <w:spacing w:after="0" w:line="240" w:lineRule="auto"/>
        <w:ind w:left="0" w:firstLine="709"/>
        <w:rPr>
          <w:lang w:val="kk-KZ"/>
        </w:rPr>
      </w:pPr>
      <w:r w:rsidRPr="00176D2F">
        <w:rPr>
          <w:lang w:val="kk-KZ"/>
        </w:rPr>
        <w:t xml:space="preserve">идеяластармен </w:t>
      </w:r>
      <w:r w:rsidR="00BD0719" w:rsidRPr="00176D2F">
        <w:rPr>
          <w:lang w:val="kk-KZ"/>
        </w:rPr>
        <w:t>ынтымақтастық</w:t>
      </w:r>
      <w:r w:rsidR="00AF143A" w:rsidRPr="00176D2F">
        <w:rPr>
          <w:lang w:val="kk-KZ"/>
        </w:rPr>
        <w:t xml:space="preserve"> </w:t>
      </w:r>
      <w:r w:rsidR="002B42BC" w:rsidRPr="00176D2F">
        <w:rPr>
          <w:lang w:val="kk-KZ"/>
        </w:rPr>
        <w:t>–</w:t>
      </w:r>
      <w:r w:rsidR="00E36380" w:rsidRPr="00176D2F">
        <w:rPr>
          <w:lang w:val="kk-KZ"/>
        </w:rPr>
        <w:t xml:space="preserve"> </w:t>
      </w:r>
      <w:r w:rsidR="002B42BC" w:rsidRPr="00176D2F">
        <w:rPr>
          <w:lang w:val="kk-KZ"/>
        </w:rPr>
        <w:t>Ресейдің идеяларын</w:t>
      </w:r>
      <w:r w:rsidR="00780BE6" w:rsidRPr="00176D2F">
        <w:rPr>
          <w:lang w:val="kk-KZ"/>
        </w:rPr>
        <w:t>а</w:t>
      </w:r>
      <w:r w:rsidR="003839B9">
        <w:rPr>
          <w:lang w:val="kk-KZ"/>
        </w:rPr>
        <w:t>,</w:t>
      </w:r>
      <w:r w:rsidR="00B70B0F" w:rsidRPr="00176D2F">
        <w:rPr>
          <w:lang w:val="kk-KZ"/>
        </w:rPr>
        <w:t xml:space="preserve"> </w:t>
      </w:r>
      <w:r w:rsidR="002B42BC" w:rsidRPr="00176D2F">
        <w:rPr>
          <w:lang w:val="kk-KZ"/>
        </w:rPr>
        <w:t xml:space="preserve"> </w:t>
      </w:r>
      <w:r w:rsidR="002B42BC" w:rsidRPr="0000525D">
        <w:rPr>
          <w:lang w:val="kk-KZ"/>
        </w:rPr>
        <w:t>құндылықтарын</w:t>
      </w:r>
      <w:r w:rsidR="00780BE6" w:rsidRPr="0000525D">
        <w:rPr>
          <w:lang w:val="kk-KZ"/>
        </w:rPr>
        <w:t>а</w:t>
      </w:r>
      <w:r w:rsidR="003839B9">
        <w:rPr>
          <w:lang w:val="kk-KZ"/>
        </w:rPr>
        <w:t>,</w:t>
      </w:r>
      <w:r w:rsidR="00B70B0F" w:rsidRPr="0000525D">
        <w:rPr>
          <w:lang w:val="kk-KZ"/>
        </w:rPr>
        <w:t xml:space="preserve"> </w:t>
      </w:r>
      <w:r w:rsidR="002B42BC" w:rsidRPr="0000525D">
        <w:rPr>
          <w:lang w:val="kk-KZ"/>
        </w:rPr>
        <w:t xml:space="preserve"> </w:t>
      </w:r>
      <w:r w:rsidR="008432A0" w:rsidRPr="0000525D">
        <w:rPr>
          <w:lang w:val="kk-KZ"/>
        </w:rPr>
        <w:t>стилі мен</w:t>
      </w:r>
      <w:r w:rsidR="002B42BC" w:rsidRPr="0000525D">
        <w:rPr>
          <w:lang w:val="kk-KZ"/>
        </w:rPr>
        <w:t xml:space="preserve"> дүниетанымын</w:t>
      </w:r>
      <w:r w:rsidR="00780BE6" w:rsidRPr="0000525D">
        <w:rPr>
          <w:lang w:val="kk-KZ"/>
        </w:rPr>
        <w:t xml:space="preserve">а жақын </w:t>
      </w:r>
      <w:r w:rsidR="00451453" w:rsidRPr="0000525D">
        <w:rPr>
          <w:lang w:val="kk-KZ"/>
        </w:rPr>
        <w:t xml:space="preserve">немесе оны </w:t>
      </w:r>
      <w:r w:rsidR="007642A4" w:rsidRPr="0000525D">
        <w:rPr>
          <w:lang w:val="kk-KZ"/>
        </w:rPr>
        <w:t>түсінетін</w:t>
      </w:r>
      <w:r w:rsidR="00451453" w:rsidRPr="0000525D">
        <w:rPr>
          <w:lang w:val="kk-KZ"/>
        </w:rPr>
        <w:t xml:space="preserve"> саясаткерлер</w:t>
      </w:r>
      <w:r w:rsidR="00B70B0F" w:rsidRPr="0000525D">
        <w:rPr>
          <w:lang w:val="kk-KZ"/>
        </w:rPr>
        <w:t xml:space="preserve"> </w:t>
      </w:r>
      <w:r w:rsidR="00451453" w:rsidRPr="0000525D">
        <w:rPr>
          <w:lang w:val="kk-KZ"/>
        </w:rPr>
        <w:t>элита және азаматтар</w:t>
      </w:r>
      <w:r w:rsidR="00E458BC" w:rsidRPr="0000525D">
        <w:rPr>
          <w:lang w:val="kk-KZ"/>
        </w:rPr>
        <w:t xml:space="preserve"> арқылы іске ас</w:t>
      </w:r>
      <w:r w:rsidR="005021E1" w:rsidRPr="0000525D">
        <w:rPr>
          <w:lang w:val="kk-KZ"/>
        </w:rPr>
        <w:t>уда</w:t>
      </w:r>
      <w:r w:rsidR="008D18E4" w:rsidRPr="0000525D">
        <w:rPr>
          <w:lang w:val="kk-KZ"/>
        </w:rPr>
        <w:t xml:space="preserve">; </w:t>
      </w:r>
      <w:r w:rsidR="00E458BC" w:rsidRPr="0000525D">
        <w:rPr>
          <w:lang w:val="kk-KZ"/>
        </w:rPr>
        <w:t xml:space="preserve"> </w:t>
      </w:r>
    </w:p>
    <w:p w14:paraId="352936EB" w14:textId="13E1A16B" w:rsidR="00E67CAA" w:rsidRPr="0000525D" w:rsidRDefault="007B0B8A" w:rsidP="00553AFC">
      <w:pPr>
        <w:pStyle w:val="ab"/>
        <w:numPr>
          <w:ilvl w:val="0"/>
          <w:numId w:val="13"/>
        </w:numPr>
        <w:tabs>
          <w:tab w:val="left" w:pos="1134"/>
        </w:tabs>
        <w:spacing w:after="0" w:line="240" w:lineRule="auto"/>
        <w:ind w:left="0" w:firstLine="709"/>
        <w:rPr>
          <w:lang w:val="kk-KZ"/>
        </w:rPr>
      </w:pPr>
      <w:r w:rsidRPr="0000525D">
        <w:rPr>
          <w:lang w:val="kk-KZ"/>
        </w:rPr>
        <w:t>қоғамдық дипломатия</w:t>
      </w:r>
      <w:r w:rsidR="00E36380" w:rsidRPr="0000525D">
        <w:rPr>
          <w:lang w:val="kk-KZ"/>
        </w:rPr>
        <w:t xml:space="preserve"> </w:t>
      </w:r>
      <w:r w:rsidR="00BD0719" w:rsidRPr="0000525D">
        <w:rPr>
          <w:lang w:val="kk-KZ"/>
        </w:rPr>
        <w:t>–</w:t>
      </w:r>
      <w:r w:rsidR="00E36380" w:rsidRPr="0000525D">
        <w:rPr>
          <w:lang w:val="kk-KZ"/>
        </w:rPr>
        <w:t xml:space="preserve"> </w:t>
      </w:r>
      <w:r w:rsidR="00BD0719" w:rsidRPr="0000525D">
        <w:rPr>
          <w:lang w:val="kk-KZ"/>
        </w:rPr>
        <w:t>Ресейдің мәдениетін</w:t>
      </w:r>
      <w:r w:rsidR="00B70B0F" w:rsidRPr="0000525D">
        <w:rPr>
          <w:lang w:val="kk-KZ"/>
        </w:rPr>
        <w:t xml:space="preserve"> </w:t>
      </w:r>
      <w:r w:rsidR="00BD0719" w:rsidRPr="0000525D">
        <w:rPr>
          <w:lang w:val="kk-KZ"/>
        </w:rPr>
        <w:t xml:space="preserve"> тілін</w:t>
      </w:r>
      <w:r w:rsidR="00B70B0F" w:rsidRPr="0000525D">
        <w:rPr>
          <w:lang w:val="kk-KZ"/>
        </w:rPr>
        <w:t xml:space="preserve"> </w:t>
      </w:r>
      <w:r w:rsidR="00BD0719" w:rsidRPr="0000525D">
        <w:rPr>
          <w:lang w:val="kk-KZ"/>
        </w:rPr>
        <w:t xml:space="preserve"> </w:t>
      </w:r>
      <w:r w:rsidR="009F2770" w:rsidRPr="0000525D">
        <w:rPr>
          <w:lang w:val="kk-KZ"/>
        </w:rPr>
        <w:t>құндылықтарын</w:t>
      </w:r>
      <w:r w:rsidR="00BD0719" w:rsidRPr="0000525D">
        <w:rPr>
          <w:lang w:val="kk-KZ"/>
        </w:rPr>
        <w:t xml:space="preserve"> және перспективалар</w:t>
      </w:r>
      <w:r w:rsidR="009F2770" w:rsidRPr="0000525D">
        <w:rPr>
          <w:lang w:val="kk-KZ"/>
        </w:rPr>
        <w:t xml:space="preserve">ын </w:t>
      </w:r>
      <w:r w:rsidR="005A1CCE" w:rsidRPr="0000525D">
        <w:rPr>
          <w:lang w:val="kk-KZ"/>
        </w:rPr>
        <w:t>ілгерілететін заңды ресми шараларды іске асыру мен осы бағыттағ</w:t>
      </w:r>
      <w:r w:rsidR="005021E1" w:rsidRPr="0000525D">
        <w:rPr>
          <w:lang w:val="kk-KZ"/>
        </w:rPr>
        <w:t>ы</w:t>
      </w:r>
      <w:r w:rsidR="005A1CCE" w:rsidRPr="0000525D">
        <w:rPr>
          <w:lang w:val="kk-KZ"/>
        </w:rPr>
        <w:t xml:space="preserve"> ұйымдарды құру</w:t>
      </w:r>
      <w:r w:rsidR="005021E1" w:rsidRPr="0000525D">
        <w:rPr>
          <w:lang w:val="kk-KZ"/>
        </w:rPr>
        <w:t xml:space="preserve"> арқылы жүруде</w:t>
      </w:r>
      <w:r w:rsidR="008D18E4" w:rsidRPr="0000525D">
        <w:rPr>
          <w:lang w:val="kk-KZ"/>
        </w:rPr>
        <w:t>;</w:t>
      </w:r>
    </w:p>
    <w:p w14:paraId="187891A7" w14:textId="33EF8145" w:rsidR="00E67CAA" w:rsidRPr="0000525D" w:rsidRDefault="007B0B8A" w:rsidP="00553AFC">
      <w:pPr>
        <w:pStyle w:val="ab"/>
        <w:numPr>
          <w:ilvl w:val="0"/>
          <w:numId w:val="13"/>
        </w:numPr>
        <w:tabs>
          <w:tab w:val="left" w:pos="1134"/>
        </w:tabs>
        <w:spacing w:after="0" w:line="240" w:lineRule="auto"/>
        <w:ind w:left="0" w:firstLine="709"/>
        <w:rPr>
          <w:lang w:val="kk-KZ"/>
        </w:rPr>
      </w:pPr>
      <w:r w:rsidRPr="0000525D">
        <w:rPr>
          <w:lang w:val="kk-KZ"/>
        </w:rPr>
        <w:t>орыс тілі</w:t>
      </w:r>
      <w:r w:rsidR="00E36380" w:rsidRPr="0000525D">
        <w:rPr>
          <w:lang w:val="kk-KZ"/>
        </w:rPr>
        <w:t xml:space="preserve"> </w:t>
      </w:r>
      <w:r w:rsidR="00536A7E" w:rsidRPr="0000525D">
        <w:rPr>
          <w:lang w:val="kk-KZ"/>
        </w:rPr>
        <w:t>–</w:t>
      </w:r>
      <w:r w:rsidR="00E36380" w:rsidRPr="0000525D">
        <w:rPr>
          <w:lang w:val="kk-KZ"/>
        </w:rPr>
        <w:t xml:space="preserve"> </w:t>
      </w:r>
      <w:r w:rsidR="00536A7E" w:rsidRPr="0000525D">
        <w:rPr>
          <w:lang w:val="kk-KZ"/>
        </w:rPr>
        <w:t xml:space="preserve">саны азайып келе жатса да </w:t>
      </w:r>
      <w:r w:rsidR="00084434" w:rsidRPr="0000525D">
        <w:rPr>
          <w:lang w:val="kk-KZ"/>
        </w:rPr>
        <w:t xml:space="preserve">мемлекет пен </w:t>
      </w:r>
      <w:r w:rsidR="00536A7E" w:rsidRPr="0000525D">
        <w:rPr>
          <w:lang w:val="kk-KZ"/>
        </w:rPr>
        <w:t>қоғамда</w:t>
      </w:r>
      <w:r w:rsidR="00084434" w:rsidRPr="0000525D">
        <w:rPr>
          <w:lang w:val="kk-KZ"/>
        </w:rPr>
        <w:t xml:space="preserve"> қолданылу</w:t>
      </w:r>
      <w:r w:rsidR="00536A7E" w:rsidRPr="0000525D">
        <w:rPr>
          <w:lang w:val="kk-KZ"/>
        </w:rPr>
        <w:t xml:space="preserve"> үлесі </w:t>
      </w:r>
      <w:r w:rsidR="00084434" w:rsidRPr="0000525D">
        <w:rPr>
          <w:lang w:val="kk-KZ"/>
        </w:rPr>
        <w:t xml:space="preserve">қомақты орыс тілінің </w:t>
      </w:r>
      <w:r w:rsidR="00AE07AD" w:rsidRPr="0000525D">
        <w:rPr>
          <w:lang w:val="kk-KZ"/>
        </w:rPr>
        <w:t xml:space="preserve">көмегімен </w:t>
      </w:r>
      <w:r w:rsidR="008D18E4" w:rsidRPr="0000525D">
        <w:rPr>
          <w:lang w:val="kk-KZ"/>
        </w:rPr>
        <w:t>тарауда;</w:t>
      </w:r>
    </w:p>
    <w:p w14:paraId="29A6BDF7" w14:textId="3CE1EFBB" w:rsidR="00E67CAA" w:rsidRPr="0000525D" w:rsidRDefault="007B0B8A" w:rsidP="00553AFC">
      <w:pPr>
        <w:pStyle w:val="ab"/>
        <w:numPr>
          <w:ilvl w:val="0"/>
          <w:numId w:val="13"/>
        </w:numPr>
        <w:tabs>
          <w:tab w:val="left" w:pos="1134"/>
        </w:tabs>
        <w:spacing w:after="0" w:line="240" w:lineRule="auto"/>
        <w:ind w:left="0" w:firstLine="709"/>
        <w:rPr>
          <w:lang w:val="kk-KZ"/>
        </w:rPr>
      </w:pPr>
      <w:r w:rsidRPr="0000525D">
        <w:rPr>
          <w:lang w:val="kk-KZ"/>
        </w:rPr>
        <w:t>білім беру</w:t>
      </w:r>
      <w:r w:rsidR="00E36380" w:rsidRPr="0000525D">
        <w:rPr>
          <w:lang w:val="kk-KZ"/>
        </w:rPr>
        <w:t xml:space="preserve"> </w:t>
      </w:r>
      <w:r w:rsidR="003A1D99" w:rsidRPr="0000525D">
        <w:rPr>
          <w:lang w:val="kk-KZ"/>
        </w:rPr>
        <w:t>–</w:t>
      </w:r>
      <w:r w:rsidR="00E36380" w:rsidRPr="0000525D">
        <w:rPr>
          <w:lang w:val="kk-KZ"/>
        </w:rPr>
        <w:t xml:space="preserve"> </w:t>
      </w:r>
      <w:r w:rsidR="003A1D99" w:rsidRPr="0000525D">
        <w:rPr>
          <w:lang w:val="kk-KZ"/>
        </w:rPr>
        <w:t>орыс тілі</w:t>
      </w:r>
      <w:r w:rsidR="00B70B0F" w:rsidRPr="0000525D">
        <w:rPr>
          <w:lang w:val="kk-KZ"/>
        </w:rPr>
        <w:t xml:space="preserve"> </w:t>
      </w:r>
      <w:r w:rsidR="003A1D99" w:rsidRPr="0000525D">
        <w:rPr>
          <w:lang w:val="kk-KZ"/>
        </w:rPr>
        <w:t xml:space="preserve">тарихи себептерге байланысты </w:t>
      </w:r>
      <w:r w:rsidR="00F35EB3" w:rsidRPr="0000525D">
        <w:rPr>
          <w:lang w:val="kk-KZ"/>
        </w:rPr>
        <w:t xml:space="preserve">жергілікті азаматтар арасында </w:t>
      </w:r>
      <w:r w:rsidR="003A1D99" w:rsidRPr="0000525D">
        <w:rPr>
          <w:lang w:val="kk-KZ"/>
        </w:rPr>
        <w:t>Ресейд</w:t>
      </w:r>
      <w:r w:rsidR="00F35EB3" w:rsidRPr="0000525D">
        <w:rPr>
          <w:lang w:val="kk-KZ"/>
        </w:rPr>
        <w:t>егі жоғары</w:t>
      </w:r>
      <w:r w:rsidR="003A1D99" w:rsidRPr="0000525D">
        <w:rPr>
          <w:lang w:val="kk-KZ"/>
        </w:rPr>
        <w:t xml:space="preserve"> білім жүйесі</w:t>
      </w:r>
      <w:r w:rsidR="00F35EB3" w:rsidRPr="0000525D">
        <w:rPr>
          <w:lang w:val="kk-KZ"/>
        </w:rPr>
        <w:t>нің ерекшеліктері</w:t>
      </w:r>
      <w:r w:rsidR="003A1D99" w:rsidRPr="0000525D">
        <w:rPr>
          <w:lang w:val="kk-KZ"/>
        </w:rPr>
        <w:t xml:space="preserve"> туралы ақпарат</w:t>
      </w:r>
      <w:r w:rsidR="00973269" w:rsidRPr="0000525D">
        <w:rPr>
          <w:lang w:val="kk-KZ"/>
        </w:rPr>
        <w:t xml:space="preserve"> </w:t>
      </w:r>
      <w:r w:rsidR="00E60895" w:rsidRPr="0000525D">
        <w:rPr>
          <w:lang w:val="kk-KZ"/>
        </w:rPr>
        <w:t>қалыптасқан байланыстар және заманауи шарттар (гранттар ұсыну</w:t>
      </w:r>
      <w:r w:rsidR="00B70B0F" w:rsidRPr="0000525D">
        <w:rPr>
          <w:lang w:val="kk-KZ"/>
        </w:rPr>
        <w:t xml:space="preserve"> </w:t>
      </w:r>
      <w:r w:rsidR="00E60895" w:rsidRPr="0000525D">
        <w:rPr>
          <w:lang w:val="kk-KZ"/>
        </w:rPr>
        <w:t xml:space="preserve"> филиалдар ашу) </w:t>
      </w:r>
      <w:r w:rsidR="00354F22" w:rsidRPr="0000525D">
        <w:rPr>
          <w:lang w:val="kk-KZ"/>
        </w:rPr>
        <w:t>бұл саладағы</w:t>
      </w:r>
      <w:r w:rsidR="00E47A85" w:rsidRPr="0000525D">
        <w:rPr>
          <w:lang w:val="kk-KZ"/>
        </w:rPr>
        <w:t xml:space="preserve"> тартымдылықты қамтамасыз етеді; </w:t>
      </w:r>
    </w:p>
    <w:p w14:paraId="67DD31B2" w14:textId="1FD8E0E0" w:rsidR="001B4AF4" w:rsidRPr="0000525D" w:rsidRDefault="007B0B8A" w:rsidP="00CE0E26">
      <w:pPr>
        <w:pStyle w:val="ab"/>
        <w:numPr>
          <w:ilvl w:val="0"/>
          <w:numId w:val="13"/>
        </w:numPr>
        <w:tabs>
          <w:tab w:val="left" w:pos="1134"/>
        </w:tabs>
        <w:spacing w:after="0" w:line="240" w:lineRule="auto"/>
        <w:ind w:left="0" w:firstLine="709"/>
        <w:rPr>
          <w:lang w:val="kk-KZ"/>
        </w:rPr>
      </w:pPr>
      <w:r w:rsidRPr="0000525D">
        <w:rPr>
          <w:lang w:val="kk-KZ"/>
        </w:rPr>
        <w:t>бұқаралық ақпарат құралдары</w:t>
      </w:r>
      <w:r w:rsidR="00E36380" w:rsidRPr="0000525D">
        <w:rPr>
          <w:lang w:val="kk-KZ"/>
        </w:rPr>
        <w:t xml:space="preserve"> </w:t>
      </w:r>
      <w:r w:rsidR="007215BA" w:rsidRPr="0000525D">
        <w:rPr>
          <w:lang w:val="kk-KZ"/>
        </w:rPr>
        <w:t>–</w:t>
      </w:r>
      <w:r w:rsidR="00E36380" w:rsidRPr="0000525D">
        <w:rPr>
          <w:lang w:val="kk-KZ"/>
        </w:rPr>
        <w:t xml:space="preserve"> </w:t>
      </w:r>
      <w:r w:rsidR="00E52F0D" w:rsidRPr="0000525D">
        <w:rPr>
          <w:lang w:val="kk-KZ"/>
        </w:rPr>
        <w:t xml:space="preserve">жергілікті азаматтар арасында орыс тілін білудің кең таралғандығы мен РФ нарығының үлкендігіне байланысты салыстырмалы түрде сапалы медиа контенттің көптігі осы елдің </w:t>
      </w:r>
      <w:r w:rsidR="00195F17" w:rsidRPr="0000525D">
        <w:rPr>
          <w:lang w:val="kk-KZ"/>
        </w:rPr>
        <w:t xml:space="preserve">ақпарат құралдарын тартымды етеді. </w:t>
      </w:r>
    </w:p>
    <w:p w14:paraId="24A7291D" w14:textId="7F4F4B2C" w:rsidR="001B4AF4" w:rsidRPr="0000525D" w:rsidRDefault="001B4AF4" w:rsidP="001B4AF4">
      <w:pPr>
        <w:tabs>
          <w:tab w:val="left" w:pos="1134"/>
        </w:tabs>
        <w:rPr>
          <w:lang w:val="kk-KZ"/>
        </w:rPr>
      </w:pPr>
      <w:r w:rsidRPr="0000525D">
        <w:rPr>
          <w:rFonts w:cs="Times New Roman"/>
          <w:szCs w:val="28"/>
          <w:lang w:val="kk-KZ"/>
        </w:rPr>
        <w:t>Жоғарыдағы бес канал</w:t>
      </w:r>
      <w:r w:rsidR="00BA26BB" w:rsidRPr="0000525D">
        <w:rPr>
          <w:rFonts w:cs="Times New Roman"/>
          <w:szCs w:val="28"/>
          <w:lang w:val="kk-KZ"/>
        </w:rPr>
        <w:t xml:space="preserve"> </w:t>
      </w:r>
      <w:r w:rsidRPr="0000525D">
        <w:rPr>
          <w:rFonts w:cs="Times New Roman"/>
          <w:szCs w:val="28"/>
          <w:lang w:val="kk-KZ"/>
        </w:rPr>
        <w:t xml:space="preserve">Қазақстан азаматтары арасында РФ-ның тартымдылығын арттыруға оның құндылықтары мен ұстанымын түсіндіруге септігін тигізуде. </w:t>
      </w:r>
      <w:r w:rsidR="00A84E36" w:rsidRPr="0000525D">
        <w:rPr>
          <w:rFonts w:cs="Times New Roman"/>
          <w:szCs w:val="28"/>
          <w:lang w:val="kk-KZ"/>
        </w:rPr>
        <w:t xml:space="preserve">Енді осы каналдар аясында Ресейдің әлеуетін талдау қажет. </w:t>
      </w:r>
    </w:p>
    <w:p w14:paraId="09576E1C" w14:textId="5B6F924C" w:rsidR="00BA17F4" w:rsidRPr="0000525D" w:rsidRDefault="00BA17F4" w:rsidP="00BA17F4">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Жергілікті азаматтар арасында батыспен ассоциацияланатын кейбір құндылықтық идеяларға қарсы ресейлік консерваторлық идеялардың тарауы да бұл мемлекетке оң көзқарасты қалыптастыруға </w:t>
      </w:r>
      <w:r w:rsidRPr="009F6BB2">
        <w:rPr>
          <w:rFonts w:ascii="Times New Roman" w:hAnsi="Times New Roman" w:cs="Times New Roman"/>
          <w:sz w:val="28"/>
          <w:szCs w:val="28"/>
          <w:lang w:val="kk-KZ"/>
        </w:rPr>
        <w:t>көмектеседі [</w:t>
      </w:r>
      <w:r w:rsidR="00690BB1" w:rsidRPr="009F6BB2">
        <w:rPr>
          <w:rFonts w:ascii="Times New Roman" w:hAnsi="Times New Roman" w:cs="Times New Roman"/>
          <w:sz w:val="28"/>
          <w:szCs w:val="28"/>
          <w:lang w:val="kk-KZ"/>
        </w:rPr>
        <w:t>136</w:t>
      </w:r>
      <w:r w:rsidR="009F6BB2">
        <w:rPr>
          <w:rFonts w:ascii="Times New Roman" w:hAnsi="Times New Roman" w:cs="Times New Roman"/>
          <w:sz w:val="28"/>
          <w:szCs w:val="28"/>
          <w:lang w:val="kk-KZ"/>
        </w:rPr>
        <w:t>, р. 1-26</w:t>
      </w:r>
      <w:r w:rsidRPr="009F6BB2">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Осы контекстте Ресейдің саяси режимі де басқа елдер үшін үлгі ретінде қарастырылуы ықтимал.</w:t>
      </w:r>
      <w:r w:rsidR="00505B77" w:rsidRPr="0000525D">
        <w:rPr>
          <w:rFonts w:ascii="Times New Roman" w:hAnsi="Times New Roman" w:cs="Times New Roman"/>
          <w:sz w:val="28"/>
          <w:szCs w:val="28"/>
          <w:lang w:val="kk-KZ"/>
        </w:rPr>
        <w:t xml:space="preserve"> Зерттеушілер Ресейдің өз құндылықтарын </w:t>
      </w:r>
      <w:r w:rsidR="007A4F3E" w:rsidRPr="0000525D">
        <w:rPr>
          <w:rFonts w:ascii="Times New Roman" w:hAnsi="Times New Roman" w:cs="Times New Roman"/>
          <w:sz w:val="28"/>
          <w:szCs w:val="28"/>
          <w:lang w:val="kk-KZ"/>
        </w:rPr>
        <w:t>барлық әлемге емес, өзінің ықпал географиясына таратуға көбірек мән беретінін</w:t>
      </w:r>
      <w:r w:rsidRPr="0000525D">
        <w:rPr>
          <w:rFonts w:ascii="Times New Roman" w:hAnsi="Times New Roman" w:cs="Times New Roman"/>
          <w:sz w:val="28"/>
          <w:szCs w:val="28"/>
          <w:lang w:val="kk-KZ"/>
        </w:rPr>
        <w:t xml:space="preserve"> </w:t>
      </w:r>
      <w:r w:rsidR="007A4F3E" w:rsidRPr="0000525D">
        <w:rPr>
          <w:rFonts w:ascii="Times New Roman" w:hAnsi="Times New Roman" w:cs="Times New Roman"/>
          <w:sz w:val="28"/>
          <w:szCs w:val="28"/>
          <w:lang w:val="kk-KZ"/>
        </w:rPr>
        <w:t>анықтады</w:t>
      </w:r>
      <w:r w:rsidR="00C5422C" w:rsidRPr="0000525D">
        <w:rPr>
          <w:rFonts w:ascii="Times New Roman" w:hAnsi="Times New Roman" w:cs="Times New Roman"/>
          <w:sz w:val="28"/>
          <w:szCs w:val="28"/>
          <w:lang w:val="kk-KZ"/>
        </w:rPr>
        <w:t xml:space="preserve"> </w:t>
      </w:r>
      <w:r w:rsidR="00C5422C" w:rsidRPr="0000525D">
        <w:rPr>
          <w:rFonts w:ascii="Times New Roman" w:hAnsi="Times New Roman" w:cs="Times New Roman"/>
          <w:sz w:val="28"/>
          <w:szCs w:val="28"/>
          <w:lang w:val="tr-TR"/>
        </w:rPr>
        <w:t>[</w:t>
      </w:r>
      <w:r w:rsidR="006134E8" w:rsidRPr="0000525D">
        <w:rPr>
          <w:rFonts w:ascii="Times New Roman" w:hAnsi="Times New Roman" w:cs="Times New Roman"/>
          <w:sz w:val="28"/>
          <w:szCs w:val="28"/>
          <w:lang w:val="kk-KZ"/>
        </w:rPr>
        <w:t>2</w:t>
      </w:r>
      <w:r w:rsidR="00B355EA">
        <w:rPr>
          <w:rFonts w:ascii="Times New Roman" w:hAnsi="Times New Roman" w:cs="Times New Roman"/>
          <w:sz w:val="28"/>
          <w:szCs w:val="28"/>
          <w:lang w:val="kk-KZ"/>
        </w:rPr>
        <w:t>3</w:t>
      </w:r>
      <w:r w:rsidR="009F6BB2">
        <w:rPr>
          <w:rFonts w:ascii="Times New Roman" w:hAnsi="Times New Roman" w:cs="Times New Roman"/>
          <w:sz w:val="28"/>
          <w:szCs w:val="28"/>
          <w:lang w:val="kk-KZ"/>
        </w:rPr>
        <w:t>0</w:t>
      </w:r>
      <w:r w:rsidR="00C5422C" w:rsidRPr="0000525D">
        <w:rPr>
          <w:rFonts w:ascii="Times New Roman" w:hAnsi="Times New Roman" w:cs="Times New Roman"/>
          <w:sz w:val="28"/>
          <w:szCs w:val="28"/>
          <w:lang w:val="tr-TR"/>
        </w:rPr>
        <w:t>]</w:t>
      </w:r>
      <w:r w:rsidR="007A4F3E" w:rsidRPr="0000525D">
        <w:rPr>
          <w:rFonts w:ascii="Times New Roman" w:hAnsi="Times New Roman" w:cs="Times New Roman"/>
          <w:sz w:val="28"/>
          <w:szCs w:val="28"/>
          <w:lang w:val="kk-KZ"/>
        </w:rPr>
        <w:t xml:space="preserve">. </w:t>
      </w:r>
    </w:p>
    <w:p w14:paraId="2FB06BB9" w14:textId="790CCB79" w:rsidR="005B702D" w:rsidRPr="0000525D" w:rsidRDefault="00430099" w:rsidP="005B702D">
      <w:pPr>
        <w:rPr>
          <w:rFonts w:cs="Times New Roman"/>
          <w:lang w:val="kk-KZ"/>
        </w:rPr>
      </w:pPr>
      <w:r w:rsidRPr="0000525D">
        <w:rPr>
          <w:rFonts w:cs="Times New Roman"/>
          <w:lang w:val="kk-KZ"/>
        </w:rPr>
        <w:t xml:space="preserve">Тілдік кедергінің жоқтығы немесе аз болуы ресейлік БАҚ-ты Қазақстанда танымал етті </w:t>
      </w:r>
      <w:r w:rsidR="006D791C" w:rsidRPr="0000525D">
        <w:rPr>
          <w:rFonts w:cs="Times New Roman"/>
          <w:lang w:val="kk-KZ"/>
        </w:rPr>
        <w:t xml:space="preserve">және орыс тілді аудитория </w:t>
      </w:r>
      <w:r w:rsidRPr="0000525D">
        <w:rPr>
          <w:rFonts w:cs="Times New Roman"/>
          <w:lang w:val="kk-KZ"/>
        </w:rPr>
        <w:t xml:space="preserve">кең болғандықтан </w:t>
      </w:r>
      <w:r w:rsidR="006D791C" w:rsidRPr="0000525D">
        <w:rPr>
          <w:rFonts w:cs="Times New Roman"/>
          <w:lang w:val="kk-KZ"/>
        </w:rPr>
        <w:t xml:space="preserve">оған арналған өнімнің қайтарымы жоғары, нәтижесінде экономикалық тиімділігіне байланысты </w:t>
      </w:r>
      <w:r w:rsidRPr="0000525D">
        <w:rPr>
          <w:rFonts w:cs="Times New Roman"/>
          <w:lang w:val="kk-KZ"/>
        </w:rPr>
        <w:t>сапасы жоғары. Ресми дереккөздерге сәйкес</w:t>
      </w:r>
      <w:r w:rsidR="002A5EFD" w:rsidRPr="0000525D">
        <w:rPr>
          <w:rFonts w:cs="Times New Roman"/>
          <w:lang w:val="kk-KZ"/>
        </w:rPr>
        <w:t>,</w:t>
      </w:r>
      <w:r w:rsidRPr="0000525D">
        <w:rPr>
          <w:rFonts w:cs="Times New Roman"/>
          <w:lang w:val="kk-KZ"/>
        </w:rPr>
        <w:t xml:space="preserve"> Қазақстан аумағында эфирге шыққан 276 шетелдік хабар таратушылардың 202 арнасы ресейлік болды (</w:t>
      </w:r>
      <w:r w:rsidR="006F6598" w:rsidRPr="0000525D">
        <w:rPr>
          <w:rFonts w:cs="Times New Roman"/>
          <w:lang w:val="kk-KZ"/>
        </w:rPr>
        <w:t>18-</w:t>
      </w:r>
      <w:r w:rsidRPr="0000525D">
        <w:rPr>
          <w:rFonts w:cs="Times New Roman"/>
          <w:lang w:val="kk-KZ"/>
        </w:rPr>
        <w:t>кесте).</w:t>
      </w:r>
      <w:r w:rsidR="00BA7A87" w:rsidRPr="0000525D">
        <w:rPr>
          <w:rFonts w:cs="Times New Roman"/>
          <w:lang w:val="kk-KZ"/>
        </w:rPr>
        <w:t xml:space="preserve"> </w:t>
      </w:r>
      <w:r w:rsidR="002F371E" w:rsidRPr="0000525D">
        <w:rPr>
          <w:rFonts w:cs="Times New Roman"/>
          <w:lang w:val="kk-KZ"/>
        </w:rPr>
        <w:t>18-</w:t>
      </w:r>
      <w:r w:rsidR="005B702D" w:rsidRPr="0000525D">
        <w:rPr>
          <w:rFonts w:cs="Times New Roman"/>
          <w:lang w:val="kk-KZ"/>
        </w:rPr>
        <w:t xml:space="preserve"> кестедегі ресми ста</w:t>
      </w:r>
      <w:r w:rsidR="00A40346" w:rsidRPr="0000525D">
        <w:rPr>
          <w:rFonts w:cs="Times New Roman"/>
          <w:lang w:val="kk-KZ"/>
        </w:rPr>
        <w:t>тистикаға сүйенсек,</w:t>
      </w:r>
      <w:r w:rsidR="005B702D" w:rsidRPr="0000525D">
        <w:rPr>
          <w:rFonts w:cs="Times New Roman"/>
          <w:lang w:val="kk-KZ"/>
        </w:rPr>
        <w:t xml:space="preserve"> елдегі шетелдік телеарналардың 75</w:t>
      </w:r>
      <w:r w:rsidR="005B702D" w:rsidRPr="0000525D">
        <w:rPr>
          <w:rFonts w:cs="Times New Roman"/>
          <w:lang w:val="tr-TR"/>
        </w:rPr>
        <w:t>%</w:t>
      </w:r>
      <w:r w:rsidR="005B702D" w:rsidRPr="0000525D">
        <w:rPr>
          <w:rFonts w:cs="Times New Roman"/>
          <w:lang w:val="kk-KZ"/>
        </w:rPr>
        <w:t xml:space="preserve"> ресейлік екенін байқауға болады. Сондай-ақ қазақстандық және өзге де шетелдік телеарналардың да көбінесе орыс тілінде қосымша ақпарат тарату баламасы қалыптасқан жағдай. Осы аргументтер елдегі орыс тілінің ықпалын және сол арқылы проресейшіл идеялардың қарқынды таралып отырғанын көрсетеді. Бұған қ</w:t>
      </w:r>
      <w:r w:rsidR="00C02074" w:rsidRPr="0000525D">
        <w:rPr>
          <w:rFonts w:cs="Times New Roman"/>
          <w:lang w:val="kk-KZ"/>
        </w:rPr>
        <w:t>азақстандық аудиторияда YouTube,</w:t>
      </w:r>
      <w:r w:rsidR="005B702D" w:rsidRPr="0000525D">
        <w:rPr>
          <w:rFonts w:cs="Times New Roman"/>
          <w:lang w:val="kk-KZ"/>
        </w:rPr>
        <w:t xml:space="preserve"> TikTok сынды желелерде орыс</w:t>
      </w:r>
      <w:r w:rsidR="00027D05" w:rsidRPr="0000525D">
        <w:rPr>
          <w:rFonts w:cs="Times New Roman"/>
          <w:lang w:val="kk-KZ"/>
        </w:rPr>
        <w:t xml:space="preserve"> </w:t>
      </w:r>
      <w:r w:rsidR="005B702D" w:rsidRPr="0000525D">
        <w:rPr>
          <w:rFonts w:cs="Times New Roman"/>
          <w:lang w:val="kk-KZ"/>
        </w:rPr>
        <w:t xml:space="preserve">тілді контенттің басым екенін де қосымша айта кетуге болады. </w:t>
      </w:r>
    </w:p>
    <w:p w14:paraId="5E87CDEB" w14:textId="242CCF24" w:rsidR="007756FF" w:rsidRPr="0000525D" w:rsidRDefault="005031F6" w:rsidP="007756FF">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Келесі бір ресурс – білім саласы. </w:t>
      </w:r>
      <w:r w:rsidR="009B44B1" w:rsidRPr="0000525D">
        <w:rPr>
          <w:rFonts w:ascii="Times New Roman" w:hAnsi="Times New Roman" w:cs="Times New Roman"/>
          <w:sz w:val="28"/>
          <w:lang w:val="kk-KZ"/>
        </w:rPr>
        <w:t xml:space="preserve">Ресейде оқитын шетелдік студенттердің саны бойынша Қазақстан көшбасшы саналады. </w:t>
      </w:r>
      <w:r w:rsidR="007074AA" w:rsidRPr="0000525D">
        <w:rPr>
          <w:rFonts w:ascii="Times New Roman" w:hAnsi="Times New Roman" w:cs="Times New Roman"/>
          <w:sz w:val="28"/>
          <w:lang w:val="kk-KZ"/>
        </w:rPr>
        <w:t xml:space="preserve">ЮНЕСКО-ның Статистика институтының жоғары </w:t>
      </w:r>
      <w:r w:rsidR="00A15F70" w:rsidRPr="0000525D">
        <w:rPr>
          <w:rFonts w:ascii="Times New Roman" w:hAnsi="Times New Roman" w:cs="Times New Roman"/>
          <w:sz w:val="28"/>
          <w:lang w:val="kk-KZ"/>
        </w:rPr>
        <w:t>білім</w:t>
      </w:r>
      <w:r w:rsidR="007074AA" w:rsidRPr="0000525D">
        <w:rPr>
          <w:rFonts w:ascii="Times New Roman" w:hAnsi="Times New Roman" w:cs="Times New Roman"/>
          <w:sz w:val="28"/>
          <w:lang w:val="kk-KZ"/>
        </w:rPr>
        <w:t xml:space="preserve"> студенттер</w:t>
      </w:r>
      <w:r w:rsidR="00A15F70" w:rsidRPr="0000525D">
        <w:rPr>
          <w:rFonts w:ascii="Times New Roman" w:hAnsi="Times New Roman" w:cs="Times New Roman"/>
          <w:sz w:val="28"/>
          <w:lang w:val="kk-KZ"/>
        </w:rPr>
        <w:t>ін</w:t>
      </w:r>
      <w:r w:rsidR="007074AA" w:rsidRPr="0000525D">
        <w:rPr>
          <w:rFonts w:ascii="Times New Roman" w:hAnsi="Times New Roman" w:cs="Times New Roman"/>
          <w:sz w:val="28"/>
          <w:lang w:val="kk-KZ"/>
        </w:rPr>
        <w:t xml:space="preserve">ің жаһандық ағыны туралы деректері бойынша </w:t>
      </w:r>
      <w:r w:rsidR="00A15F70" w:rsidRPr="0000525D">
        <w:rPr>
          <w:rFonts w:ascii="Times New Roman" w:hAnsi="Times New Roman" w:cs="Times New Roman"/>
          <w:sz w:val="28"/>
          <w:lang w:val="kk-KZ"/>
        </w:rPr>
        <w:t xml:space="preserve">Қазақстан азаматы, бірақ </w:t>
      </w:r>
      <w:r w:rsidR="007074AA" w:rsidRPr="0000525D">
        <w:rPr>
          <w:rFonts w:ascii="Times New Roman" w:hAnsi="Times New Roman" w:cs="Times New Roman"/>
          <w:sz w:val="28"/>
          <w:lang w:val="kk-KZ"/>
        </w:rPr>
        <w:t xml:space="preserve">шетелдегі </w:t>
      </w:r>
      <w:r w:rsidR="00A15F70" w:rsidRPr="0000525D">
        <w:rPr>
          <w:rFonts w:ascii="Times New Roman" w:hAnsi="Times New Roman" w:cs="Times New Roman"/>
          <w:sz w:val="28"/>
          <w:lang w:val="kk-KZ"/>
        </w:rPr>
        <w:t>білім алатын</w:t>
      </w:r>
      <w:r w:rsidR="007074AA" w:rsidRPr="0000525D">
        <w:rPr>
          <w:rFonts w:ascii="Times New Roman" w:hAnsi="Times New Roman" w:cs="Times New Roman"/>
          <w:sz w:val="28"/>
          <w:lang w:val="kk-KZ"/>
        </w:rPr>
        <w:t xml:space="preserve"> студенттердің жалпы саны 90 333 </w:t>
      </w:r>
      <w:r w:rsidR="00A15F70" w:rsidRPr="0000525D">
        <w:rPr>
          <w:rFonts w:ascii="Times New Roman" w:hAnsi="Times New Roman" w:cs="Times New Roman"/>
          <w:sz w:val="28"/>
          <w:lang w:val="kk-KZ"/>
        </w:rPr>
        <w:t>болса, оның</w:t>
      </w:r>
      <w:r w:rsidR="007074AA" w:rsidRPr="0000525D">
        <w:rPr>
          <w:rFonts w:ascii="Times New Roman" w:hAnsi="Times New Roman" w:cs="Times New Roman"/>
          <w:sz w:val="28"/>
          <w:lang w:val="kk-KZ"/>
        </w:rPr>
        <w:t xml:space="preserve"> 71 368-і Ресей Федерациясында оқиды. Мұның басты себептері білім сапасының жоғары</w:t>
      </w:r>
      <w:r w:rsidR="00A15F70" w:rsidRPr="0000525D">
        <w:rPr>
          <w:rFonts w:ascii="Times New Roman" w:hAnsi="Times New Roman" w:cs="Times New Roman"/>
          <w:sz w:val="28"/>
          <w:lang w:val="kk-KZ"/>
        </w:rPr>
        <w:t xml:space="preserve"> болуы,</w:t>
      </w:r>
      <w:r w:rsidR="007074AA" w:rsidRPr="0000525D">
        <w:rPr>
          <w:rFonts w:ascii="Times New Roman" w:hAnsi="Times New Roman" w:cs="Times New Roman"/>
          <w:sz w:val="28"/>
          <w:lang w:val="kk-KZ"/>
        </w:rPr>
        <w:t xml:space="preserve"> тілдік кедергінің жоқтығы</w:t>
      </w:r>
      <w:r w:rsidR="00A15F70" w:rsidRPr="0000525D">
        <w:rPr>
          <w:rFonts w:ascii="Times New Roman" w:hAnsi="Times New Roman" w:cs="Times New Roman"/>
          <w:sz w:val="28"/>
          <w:lang w:val="kk-KZ"/>
        </w:rPr>
        <w:t xml:space="preserve">, </w:t>
      </w:r>
      <w:r w:rsidR="00BF4E3D" w:rsidRPr="00B355EA">
        <w:rPr>
          <w:rFonts w:ascii="Times New Roman" w:hAnsi="Times New Roman" w:cs="Times New Roman"/>
          <w:sz w:val="28"/>
          <w:szCs w:val="28"/>
          <w:lang w:val="kk-KZ"/>
        </w:rPr>
        <w:t>Ресей тарапынан берілетін түрлі стипендиялардың болуы</w:t>
      </w:r>
      <w:r w:rsidR="007074AA" w:rsidRPr="00B355EA">
        <w:rPr>
          <w:rFonts w:ascii="Times New Roman" w:hAnsi="Times New Roman" w:cs="Times New Roman"/>
          <w:sz w:val="28"/>
          <w:szCs w:val="28"/>
          <w:lang w:val="kk-KZ"/>
        </w:rPr>
        <w:t xml:space="preserve">. </w:t>
      </w:r>
      <w:r w:rsidR="009B44B1" w:rsidRPr="00B355EA">
        <w:rPr>
          <w:rFonts w:ascii="Times New Roman" w:hAnsi="Times New Roman" w:cs="Times New Roman"/>
          <w:sz w:val="28"/>
          <w:szCs w:val="28"/>
          <w:lang w:val="kk-KZ"/>
        </w:rPr>
        <w:t>РФ Ғылым және жоғары білім министрлігінің ресми дерегіне сүйенсек 2022 жылы Ресейде 61 мың Қазақстан азаматы білім алған [</w:t>
      </w:r>
      <w:r w:rsidR="006134E8" w:rsidRPr="00B355EA">
        <w:rPr>
          <w:rFonts w:ascii="Times New Roman" w:hAnsi="Times New Roman" w:cs="Times New Roman"/>
          <w:sz w:val="28"/>
          <w:szCs w:val="28"/>
          <w:lang w:val="kk-KZ"/>
        </w:rPr>
        <w:t>2</w:t>
      </w:r>
      <w:r w:rsidR="00B355EA">
        <w:rPr>
          <w:rFonts w:ascii="Times New Roman" w:hAnsi="Times New Roman" w:cs="Times New Roman"/>
          <w:sz w:val="28"/>
          <w:szCs w:val="28"/>
          <w:lang w:val="kk-KZ"/>
        </w:rPr>
        <w:t>3</w:t>
      </w:r>
      <w:r w:rsidR="009F6BB2">
        <w:rPr>
          <w:rFonts w:ascii="Times New Roman" w:hAnsi="Times New Roman" w:cs="Times New Roman"/>
          <w:sz w:val="28"/>
          <w:szCs w:val="28"/>
          <w:lang w:val="kk-KZ"/>
        </w:rPr>
        <w:t>1</w:t>
      </w:r>
      <w:r w:rsidR="009B44B1" w:rsidRPr="00B355EA">
        <w:rPr>
          <w:rFonts w:ascii="Times New Roman" w:hAnsi="Times New Roman" w:cs="Times New Roman"/>
          <w:sz w:val="28"/>
          <w:szCs w:val="28"/>
          <w:lang w:val="kk-KZ"/>
        </w:rPr>
        <w:t xml:space="preserve">]. Бұл бір жылдағы белгілі бір оқу жылының көрсеткіші. Ресейде білім алушы немесе бұған дейін білім алған Қазақстан азаматтарының саны бұл статистикадан әлдеқайда көп екені </w:t>
      </w:r>
      <w:r w:rsidR="00872CF4" w:rsidRPr="00B355EA">
        <w:rPr>
          <w:rFonts w:ascii="Times New Roman" w:hAnsi="Times New Roman" w:cs="Times New Roman"/>
          <w:sz w:val="28"/>
          <w:szCs w:val="28"/>
          <w:lang w:val="kk-KZ"/>
        </w:rPr>
        <w:t>б</w:t>
      </w:r>
      <w:r w:rsidR="009B44B1" w:rsidRPr="00B355EA">
        <w:rPr>
          <w:rFonts w:ascii="Times New Roman" w:hAnsi="Times New Roman" w:cs="Times New Roman"/>
          <w:sz w:val="28"/>
          <w:szCs w:val="28"/>
          <w:lang w:val="kk-KZ"/>
        </w:rPr>
        <w:t xml:space="preserve">елгілі. Салыстырмалы түрде, </w:t>
      </w:r>
      <w:r w:rsidR="007756FF" w:rsidRPr="00B355EA">
        <w:rPr>
          <w:rFonts w:ascii="Times New Roman" w:hAnsi="Times New Roman" w:cs="Times New Roman"/>
          <w:sz w:val="28"/>
          <w:szCs w:val="28"/>
          <w:lang w:val="kk-KZ"/>
        </w:rPr>
        <w:t>1995-2021 жылдар аралығында Қазақстаннан «Болашақ» бағдарламасы аясында шет мемлекеттерде жалпы саны 11 534 студент білім алған. Оның і</w:t>
      </w:r>
      <w:r w:rsidR="003A7F6A" w:rsidRPr="00B355EA">
        <w:rPr>
          <w:rFonts w:ascii="Times New Roman" w:hAnsi="Times New Roman" w:cs="Times New Roman"/>
          <w:sz w:val="28"/>
          <w:szCs w:val="28"/>
          <w:lang w:val="kk-KZ"/>
        </w:rPr>
        <w:t>шінде ең көп Ұлыбританияда 5200,</w:t>
      </w:r>
      <w:r w:rsidR="007756FF" w:rsidRPr="00B355EA">
        <w:rPr>
          <w:rFonts w:ascii="Times New Roman" w:hAnsi="Times New Roman" w:cs="Times New Roman"/>
          <w:sz w:val="28"/>
          <w:szCs w:val="28"/>
          <w:lang w:val="kk-KZ"/>
        </w:rPr>
        <w:t xml:space="preserve"> АҚШ-та 2775 қазақстандық оқыған. Бұл Ресейде бір жыл көлемінде білім алушы қазақстандық студенттер санымен салыстырғанда әлдеқайда аз еке</w:t>
      </w:r>
      <w:r w:rsidR="003A7F6A" w:rsidRPr="00B355EA">
        <w:rPr>
          <w:rFonts w:ascii="Times New Roman" w:hAnsi="Times New Roman" w:cs="Times New Roman"/>
          <w:sz w:val="28"/>
          <w:szCs w:val="28"/>
          <w:lang w:val="kk-KZ"/>
        </w:rPr>
        <w:t>нін байқауға болады. Білім беру,</w:t>
      </w:r>
      <w:r w:rsidR="007756FF" w:rsidRPr="0000525D">
        <w:rPr>
          <w:rFonts w:ascii="Times New Roman" w:hAnsi="Times New Roman" w:cs="Times New Roman"/>
          <w:sz w:val="28"/>
          <w:lang w:val="kk-KZ"/>
        </w:rPr>
        <w:t xml:space="preserve"> оқыту саласы жұмсақ күштің бір құралы екенін ескерсек</w:t>
      </w:r>
      <w:r w:rsidR="003A7F6A" w:rsidRPr="0000525D">
        <w:rPr>
          <w:rFonts w:ascii="Times New Roman" w:hAnsi="Times New Roman" w:cs="Times New Roman"/>
          <w:sz w:val="28"/>
          <w:lang w:val="kk-KZ"/>
        </w:rPr>
        <w:t>,</w:t>
      </w:r>
      <w:r w:rsidR="007756FF" w:rsidRPr="0000525D">
        <w:rPr>
          <w:rFonts w:ascii="Times New Roman" w:hAnsi="Times New Roman" w:cs="Times New Roman"/>
          <w:sz w:val="28"/>
          <w:lang w:val="kk-KZ"/>
        </w:rPr>
        <w:t xml:space="preserve"> аталған салада Ресейдің Қазақстанға ықпалы салыстырмалы түрде аса зор деп тұжырымдауға толық негіз бар.</w:t>
      </w:r>
    </w:p>
    <w:p w14:paraId="7ABFCE74" w14:textId="079106AA" w:rsidR="00B4031A" w:rsidRPr="0000525D" w:rsidRDefault="00B4031A" w:rsidP="00B4031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Сарапшылар да Ресейдің сақталып отырған жұмсақ күш тетіктерінің бірі жоғары білім саласында екенін айтады. Олардың ойынша білім саласында Ресейдің ықпалы бұл мемлекеттің саясаты ғана емес, сонымен қатар, білім сапасының жоғары болуы да ықпал етіп отыр. «Ал енді Ресей тарапынан келетін болсақ, Қазақстанның мәселен Ресейде қазір қателеспесем мен Ресейде оқып жүрген кезде 76 мың студент оқитын» (7-респондент). Сондықтан бұл мемлекеттің білім саласындағы ықпалын азайту үшін Қазақстандағы білім сапасын арттыру және жұртшылыққа қолжетім</w:t>
      </w:r>
      <w:r w:rsidR="00872CF4" w:rsidRPr="0000525D">
        <w:rPr>
          <w:rFonts w:ascii="Times New Roman" w:hAnsi="Times New Roman" w:cs="Times New Roman"/>
          <w:sz w:val="28"/>
          <w:lang w:val="kk-KZ"/>
        </w:rPr>
        <w:t>ді</w:t>
      </w:r>
      <w:r w:rsidRPr="0000525D">
        <w:rPr>
          <w:rFonts w:ascii="Times New Roman" w:hAnsi="Times New Roman" w:cs="Times New Roman"/>
          <w:sz w:val="28"/>
          <w:lang w:val="kk-KZ"/>
        </w:rPr>
        <w:t xml:space="preserve"> ету маңызды. «Жұмсақ күш саясатына жол беретін бірінші фактор, әрине өзіміздегі </w:t>
      </w:r>
      <w:r w:rsidR="003839B9">
        <w:rPr>
          <w:rFonts w:ascii="Times New Roman" w:hAnsi="Times New Roman" w:cs="Times New Roman"/>
          <w:sz w:val="28"/>
          <w:lang w:val="kk-KZ"/>
        </w:rPr>
        <w:t>білім сапасынын төмендігі, сонды</w:t>
      </w:r>
      <w:r w:rsidRPr="0000525D">
        <w:rPr>
          <w:rFonts w:ascii="Times New Roman" w:hAnsi="Times New Roman" w:cs="Times New Roman"/>
          <w:sz w:val="28"/>
          <w:lang w:val="kk-KZ"/>
        </w:rPr>
        <w:t>қтан олар сыртқа кетіп оқиды. Сен Ресеймен көрші салмақтағы жоғары оқу орындарынын бәрі Қазақстаннан білім алғаннан гөрі Ресейдегі сол көршілес университеттерде оқығандығын қалайды. Себебі білім сапасы жоғары</w:t>
      </w:r>
      <w:r w:rsidR="00F81B2C">
        <w:rPr>
          <w:rFonts w:ascii="Times New Roman" w:hAnsi="Times New Roman" w:cs="Times New Roman"/>
          <w:sz w:val="28"/>
          <w:lang w:val="kk-KZ"/>
        </w:rPr>
        <w:t>,</w:t>
      </w:r>
      <w:r w:rsidRPr="0000525D">
        <w:rPr>
          <w:rFonts w:ascii="Times New Roman" w:hAnsi="Times New Roman" w:cs="Times New Roman"/>
          <w:sz w:val="28"/>
          <w:lang w:val="kk-KZ"/>
        </w:rPr>
        <w:t xml:space="preserve"> екінші</w:t>
      </w:r>
      <w:r w:rsidR="003839B9">
        <w:rPr>
          <w:rFonts w:ascii="Times New Roman" w:hAnsi="Times New Roman" w:cs="Times New Roman"/>
          <w:sz w:val="28"/>
          <w:lang w:val="kk-KZ"/>
        </w:rPr>
        <w:t>ден</w:t>
      </w:r>
      <w:r w:rsidRPr="0000525D">
        <w:rPr>
          <w:rFonts w:ascii="Times New Roman" w:hAnsi="Times New Roman" w:cs="Times New Roman"/>
          <w:sz w:val="28"/>
          <w:lang w:val="kk-KZ"/>
        </w:rPr>
        <w:t xml:space="preserve"> оқу бағасы Қазақстаннан қымбат емес ол жерде» (7-респондент).</w:t>
      </w:r>
      <w:r w:rsidR="003839B9">
        <w:rPr>
          <w:rFonts w:ascii="Times New Roman" w:hAnsi="Times New Roman" w:cs="Times New Roman"/>
          <w:sz w:val="28"/>
          <w:lang w:val="kk-KZ"/>
        </w:rPr>
        <w:t xml:space="preserve"> </w:t>
      </w:r>
    </w:p>
    <w:p w14:paraId="3B96D81F" w14:textId="0EBC0773" w:rsidR="009B44B1" w:rsidRPr="0000525D" w:rsidRDefault="009B44B1" w:rsidP="009B44B1">
      <w:pPr>
        <w:pStyle w:val="a3"/>
        <w:ind w:firstLine="709"/>
        <w:jc w:val="both"/>
        <w:rPr>
          <w:rFonts w:ascii="Times New Roman" w:hAnsi="Times New Roman" w:cs="Times New Roman"/>
          <w:sz w:val="28"/>
          <w:lang w:val="kk-KZ"/>
        </w:rPr>
      </w:pPr>
      <w:r w:rsidRPr="00B355EA">
        <w:rPr>
          <w:rFonts w:ascii="Times New Roman" w:hAnsi="Times New Roman" w:cs="Times New Roman"/>
          <w:sz w:val="28"/>
          <w:szCs w:val="28"/>
          <w:lang w:val="kk-KZ"/>
        </w:rPr>
        <w:t>Ресей отандастары халықаралық кеңесінің мәліметіне сүйенсек Қазақстанда «Славян мәдениет орталығы» қоғамдық бірлестігі (7 аудандық филиалы</w:t>
      </w:r>
      <w:r w:rsidR="002C622C" w:rsidRPr="00B355EA">
        <w:rPr>
          <w:rFonts w:ascii="Times New Roman" w:hAnsi="Times New Roman" w:cs="Times New Roman"/>
          <w:sz w:val="28"/>
          <w:szCs w:val="28"/>
          <w:lang w:val="kk-KZ"/>
        </w:rPr>
        <w:t>, 23 құрылымдық бөлімі бар),</w:t>
      </w:r>
      <w:r w:rsidRPr="00B355EA">
        <w:rPr>
          <w:rFonts w:ascii="Times New Roman" w:hAnsi="Times New Roman" w:cs="Times New Roman"/>
          <w:sz w:val="28"/>
          <w:szCs w:val="28"/>
          <w:lang w:val="kk-KZ"/>
        </w:rPr>
        <w:t xml:space="preserve"> Қазақстанн</w:t>
      </w:r>
      <w:r w:rsidR="002C622C" w:rsidRPr="00B355EA">
        <w:rPr>
          <w:rFonts w:ascii="Times New Roman" w:hAnsi="Times New Roman" w:cs="Times New Roman"/>
          <w:sz w:val="28"/>
          <w:szCs w:val="28"/>
          <w:lang w:val="kk-KZ"/>
        </w:rPr>
        <w:t>ың орыс қоғамы (14 филиалы бар),</w:t>
      </w:r>
      <w:r w:rsidRPr="00B355EA">
        <w:rPr>
          <w:rFonts w:ascii="Times New Roman" w:hAnsi="Times New Roman" w:cs="Times New Roman"/>
          <w:sz w:val="28"/>
          <w:szCs w:val="28"/>
          <w:lang w:val="kk-KZ"/>
        </w:rPr>
        <w:t xml:space="preserve"> «Дала казактарының одағы» өңірлік қоғамдық бірлест</w:t>
      </w:r>
      <w:r w:rsidR="00EF64FE" w:rsidRPr="00B355EA">
        <w:rPr>
          <w:rFonts w:ascii="Times New Roman" w:hAnsi="Times New Roman" w:cs="Times New Roman"/>
          <w:sz w:val="28"/>
          <w:szCs w:val="28"/>
          <w:lang w:val="kk-KZ"/>
        </w:rPr>
        <w:t>ігі (12 филиалы бар),</w:t>
      </w:r>
      <w:r w:rsidRPr="00B355EA">
        <w:rPr>
          <w:rFonts w:ascii="Times New Roman" w:hAnsi="Times New Roman" w:cs="Times New Roman"/>
          <w:sz w:val="28"/>
          <w:szCs w:val="28"/>
          <w:lang w:val="kk-KZ"/>
        </w:rPr>
        <w:t xml:space="preserve"> «Қазақстанның орыс</w:t>
      </w:r>
      <w:r w:rsidR="002C622C" w:rsidRPr="00B355EA">
        <w:rPr>
          <w:rFonts w:ascii="Times New Roman" w:hAnsi="Times New Roman" w:cs="Times New Roman"/>
          <w:sz w:val="28"/>
          <w:szCs w:val="28"/>
          <w:lang w:val="kk-KZ"/>
        </w:rPr>
        <w:t>,</w:t>
      </w:r>
      <w:r w:rsidRPr="00B355EA">
        <w:rPr>
          <w:rFonts w:ascii="Times New Roman" w:hAnsi="Times New Roman" w:cs="Times New Roman"/>
          <w:sz w:val="28"/>
          <w:szCs w:val="28"/>
          <w:lang w:val="kk-KZ"/>
        </w:rPr>
        <w:t xml:space="preserve"> славян және казак ұйымдарының қауымдастығы (13 филиалы бар) сияқты үкіметтік емес ұйымдар қызмет етеді [</w:t>
      </w:r>
      <w:r w:rsidR="006134E8" w:rsidRPr="00B355EA">
        <w:rPr>
          <w:rFonts w:ascii="Times New Roman" w:hAnsi="Times New Roman" w:cs="Times New Roman"/>
          <w:sz w:val="28"/>
          <w:szCs w:val="28"/>
          <w:lang w:val="kk-KZ"/>
        </w:rPr>
        <w:t>2</w:t>
      </w:r>
      <w:r w:rsidR="00B355EA">
        <w:rPr>
          <w:rFonts w:ascii="Times New Roman" w:hAnsi="Times New Roman" w:cs="Times New Roman"/>
          <w:sz w:val="28"/>
          <w:szCs w:val="28"/>
          <w:lang w:val="kk-KZ"/>
        </w:rPr>
        <w:t>3</w:t>
      </w:r>
      <w:r w:rsidR="009F6BB2">
        <w:rPr>
          <w:rFonts w:ascii="Times New Roman" w:hAnsi="Times New Roman" w:cs="Times New Roman"/>
          <w:sz w:val="28"/>
          <w:szCs w:val="28"/>
          <w:lang w:val="kk-KZ"/>
        </w:rPr>
        <w:t>2</w:t>
      </w:r>
      <w:r w:rsidRPr="00B355EA">
        <w:rPr>
          <w:rFonts w:ascii="Times New Roman" w:hAnsi="Times New Roman" w:cs="Times New Roman"/>
          <w:sz w:val="28"/>
          <w:szCs w:val="28"/>
          <w:lang w:val="kk-KZ"/>
        </w:rPr>
        <w:t>]. Аталған ұйымдар Қазақстанның барлық дерлік өңірінде ресми тіркеліп</w:t>
      </w:r>
      <w:r w:rsidR="002C622C" w:rsidRPr="00B355EA">
        <w:rPr>
          <w:rFonts w:ascii="Times New Roman" w:hAnsi="Times New Roman" w:cs="Times New Roman"/>
          <w:sz w:val="28"/>
          <w:szCs w:val="28"/>
          <w:lang w:val="kk-KZ"/>
        </w:rPr>
        <w:t>,</w:t>
      </w:r>
      <w:r w:rsidRPr="00B355EA">
        <w:rPr>
          <w:rFonts w:ascii="Times New Roman" w:hAnsi="Times New Roman" w:cs="Times New Roman"/>
          <w:sz w:val="28"/>
          <w:szCs w:val="28"/>
          <w:lang w:val="kk-KZ"/>
        </w:rPr>
        <w:t xml:space="preserve"> славян тектес этнос өкілдерінің басын қосу арқылы</w:t>
      </w:r>
      <w:r w:rsidR="002C622C" w:rsidRPr="00B355EA">
        <w:rPr>
          <w:rFonts w:ascii="Times New Roman" w:hAnsi="Times New Roman" w:cs="Times New Roman"/>
          <w:sz w:val="28"/>
          <w:szCs w:val="28"/>
          <w:lang w:val="kk-KZ"/>
        </w:rPr>
        <w:t xml:space="preserve"> </w:t>
      </w:r>
      <w:r w:rsidRPr="00B355EA">
        <w:rPr>
          <w:rFonts w:ascii="Times New Roman" w:hAnsi="Times New Roman" w:cs="Times New Roman"/>
          <w:sz w:val="28"/>
          <w:szCs w:val="28"/>
          <w:lang w:val="kk-KZ"/>
        </w:rPr>
        <w:t>мәдени-гуманитарлық бағыттағы іс-шараларды ұйымда</w:t>
      </w:r>
      <w:r w:rsidR="002C622C" w:rsidRPr="00B355EA">
        <w:rPr>
          <w:rFonts w:ascii="Times New Roman" w:hAnsi="Times New Roman" w:cs="Times New Roman"/>
          <w:sz w:val="28"/>
          <w:szCs w:val="28"/>
          <w:lang w:val="kk-KZ"/>
        </w:rPr>
        <w:t>стырады. Олар Россотрудничества,</w:t>
      </w:r>
      <w:r w:rsidRPr="00B355EA">
        <w:rPr>
          <w:rFonts w:ascii="Times New Roman" w:hAnsi="Times New Roman" w:cs="Times New Roman"/>
          <w:sz w:val="28"/>
          <w:szCs w:val="28"/>
          <w:lang w:val="kk-KZ"/>
        </w:rPr>
        <w:t xml:space="preserve"> Ресейдің Қазақстандағы</w:t>
      </w:r>
      <w:r w:rsidRPr="0000525D">
        <w:rPr>
          <w:rFonts w:ascii="Times New Roman" w:hAnsi="Times New Roman" w:cs="Times New Roman"/>
          <w:sz w:val="28"/>
          <w:lang w:val="kk-KZ"/>
        </w:rPr>
        <w:t xml:space="preserve"> Елшілігі сияқты мекемелермен тығыз қарым-қатынас орнатқан. Бұл Ресейдің проактивті сыртқы саясатының көрінісі деуге болады.</w:t>
      </w:r>
    </w:p>
    <w:p w14:paraId="51055C7D" w14:textId="6FA6CFA4" w:rsidR="00AC0CEE" w:rsidRPr="0000525D" w:rsidRDefault="00752F58" w:rsidP="00332613">
      <w:pPr>
        <w:rPr>
          <w:lang w:val="kk-KZ"/>
        </w:rPr>
      </w:pPr>
      <w:r w:rsidRPr="0000525D">
        <w:rPr>
          <w:lang w:val="kk-KZ"/>
        </w:rPr>
        <w:t>Келесі абзацтарда</w:t>
      </w:r>
      <w:r w:rsidR="00754AC0" w:rsidRPr="0000525D">
        <w:rPr>
          <w:lang w:val="kk-KZ"/>
        </w:rPr>
        <w:t xml:space="preserve"> сарапшылық сауалнамаға қатысқан респонде</w:t>
      </w:r>
      <w:r w:rsidR="00872CF4" w:rsidRPr="0000525D">
        <w:rPr>
          <w:lang w:val="kk-KZ"/>
        </w:rPr>
        <w:t>н</w:t>
      </w:r>
      <w:r w:rsidR="00754AC0" w:rsidRPr="0000525D">
        <w:rPr>
          <w:lang w:val="kk-KZ"/>
        </w:rPr>
        <w:t xml:space="preserve">ттердің РФ-ның </w:t>
      </w:r>
      <w:r w:rsidRPr="0000525D">
        <w:rPr>
          <w:lang w:val="kk-KZ"/>
        </w:rPr>
        <w:t xml:space="preserve">Қазақстандағы </w:t>
      </w:r>
      <w:r w:rsidR="00754AC0" w:rsidRPr="0000525D">
        <w:rPr>
          <w:lang w:val="kk-KZ"/>
        </w:rPr>
        <w:t xml:space="preserve">жұмсақ күшіне қатысты </w:t>
      </w:r>
      <w:r w:rsidR="007245D5" w:rsidRPr="0000525D">
        <w:rPr>
          <w:lang w:val="kk-KZ"/>
        </w:rPr>
        <w:t xml:space="preserve">берген </w:t>
      </w:r>
      <w:r w:rsidR="00754AC0" w:rsidRPr="0000525D">
        <w:rPr>
          <w:lang w:val="kk-KZ"/>
        </w:rPr>
        <w:t>пікірлері ықшамдалып</w:t>
      </w:r>
      <w:r w:rsidR="0069440E" w:rsidRPr="0000525D">
        <w:rPr>
          <w:lang w:val="kk-KZ"/>
        </w:rPr>
        <w:t xml:space="preserve"> және синтезделіп</w:t>
      </w:r>
      <w:r w:rsidR="00754AC0" w:rsidRPr="0000525D">
        <w:rPr>
          <w:lang w:val="kk-KZ"/>
        </w:rPr>
        <w:t xml:space="preserve"> берілді:</w:t>
      </w:r>
    </w:p>
    <w:p w14:paraId="7103390A" w14:textId="78A51BC7" w:rsidR="00384CB1" w:rsidRPr="0000525D" w:rsidRDefault="005B4346" w:rsidP="005B4346">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«Ресейдің ықпалының ауқымы кең және </w:t>
      </w:r>
      <w:r w:rsidR="002A0A86">
        <w:rPr>
          <w:rFonts w:ascii="Times New Roman" w:hAnsi="Times New Roman" w:cs="Times New Roman"/>
          <w:sz w:val="28"/>
          <w:lang w:val="kk-KZ"/>
        </w:rPr>
        <w:t>тетіктері</w:t>
      </w:r>
      <w:r w:rsidRPr="0000525D">
        <w:rPr>
          <w:rFonts w:ascii="Times New Roman" w:hAnsi="Times New Roman" w:cs="Times New Roman"/>
          <w:sz w:val="28"/>
          <w:lang w:val="kk-KZ"/>
        </w:rPr>
        <w:t xml:space="preserve"> көп. Саяси</w:t>
      </w:r>
      <w:r w:rsidR="00384CB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экономикалық</w:t>
      </w:r>
      <w:r w:rsidR="00384CB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әскери</w:t>
      </w:r>
      <w:r w:rsidR="00384CB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идеологиялық. Сонымен қоса Ресей</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телеканалдары арқылы Қазақстандағы орыс</w:t>
      </w:r>
      <w:r w:rsidR="00DE58FB"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тілді азаматтарды </w:t>
      </w:r>
      <w:r w:rsidR="002A0A86">
        <w:rPr>
          <w:rFonts w:ascii="Times New Roman" w:hAnsi="Times New Roman" w:cs="Times New Roman"/>
          <w:sz w:val="28"/>
          <w:lang w:val="kk-KZ"/>
        </w:rPr>
        <w:t>ақпаратты</w:t>
      </w:r>
      <w:r w:rsidRPr="0000525D">
        <w:rPr>
          <w:rFonts w:ascii="Times New Roman" w:hAnsi="Times New Roman" w:cs="Times New Roman"/>
          <w:sz w:val="28"/>
          <w:lang w:val="kk-KZ"/>
        </w:rPr>
        <w:t xml:space="preserve">қ құшағында ұстап отыр. Бұл өте қауіпті. Қазақ мемлекеті мен қоғамының ең үлкен қорқынышы Ресейдің басқыншылық жасау ықтималдылығының өзі </w:t>
      </w:r>
      <w:r w:rsidR="00EF6C2D" w:rsidRPr="0000525D">
        <w:rPr>
          <w:rFonts w:ascii="Times New Roman" w:hAnsi="Times New Roman" w:cs="Times New Roman"/>
          <w:sz w:val="28"/>
          <w:lang w:val="kk-KZ"/>
        </w:rPr>
        <w:t>бір «жұмсақ күш» (11</w:t>
      </w:r>
      <w:r w:rsidR="008951A6" w:rsidRPr="0000525D">
        <w:rPr>
          <w:rFonts w:ascii="Times New Roman" w:hAnsi="Times New Roman" w:cs="Times New Roman"/>
          <w:sz w:val="28"/>
          <w:lang w:val="kk-KZ"/>
        </w:rPr>
        <w:t>-респондент</w:t>
      </w:r>
      <w:r w:rsidRPr="0000525D">
        <w:rPr>
          <w:rFonts w:ascii="Times New Roman" w:hAnsi="Times New Roman" w:cs="Times New Roman"/>
          <w:sz w:val="28"/>
          <w:lang w:val="kk-KZ"/>
        </w:rPr>
        <w:t xml:space="preserve">). </w:t>
      </w:r>
    </w:p>
    <w:p w14:paraId="6410A50E" w14:textId="346A494B" w:rsidR="005B4346" w:rsidRPr="0000525D" w:rsidRDefault="005B4346" w:rsidP="005B4346">
      <w:pPr>
        <w:rPr>
          <w:szCs w:val="28"/>
          <w:lang w:val="kk-KZ"/>
        </w:rPr>
      </w:pPr>
      <w:r w:rsidRPr="0000525D">
        <w:rPr>
          <w:rFonts w:eastAsia="Calibri" w:cs="Times New Roman"/>
          <w:lang w:val="kk-KZ"/>
        </w:rPr>
        <w:t>«Ресей ықпалы Қазақстанда әрқашан күшті болған. Сыртқы күштер ретінде Ресейді жеке қарастыруға болады деп есептеймін. Саяси құралдардан бөлек</w:t>
      </w:r>
      <w:r w:rsidR="009A3C65" w:rsidRPr="0000525D">
        <w:rPr>
          <w:rFonts w:eastAsia="Calibri" w:cs="Times New Roman"/>
          <w:lang w:val="kk-KZ"/>
        </w:rPr>
        <w:t>,</w:t>
      </w:r>
      <w:r w:rsidRPr="0000525D">
        <w:rPr>
          <w:rFonts w:eastAsia="Calibri" w:cs="Times New Roman"/>
          <w:lang w:val="kk-KZ"/>
        </w:rPr>
        <w:t xml:space="preserve"> өзі қалаған кезде Ресей экономикалық құралдарды да ашық қолдана алатынын бірнеше рет көрсетті»</w:t>
      </w:r>
      <w:r w:rsidRPr="0000525D">
        <w:rPr>
          <w:szCs w:val="28"/>
          <w:lang w:val="kk-KZ"/>
        </w:rPr>
        <w:t xml:space="preserve"> </w:t>
      </w:r>
      <w:r w:rsidR="00A774EF" w:rsidRPr="0000525D">
        <w:rPr>
          <w:szCs w:val="28"/>
          <w:lang w:val="kk-KZ"/>
        </w:rPr>
        <w:t>(13-р</w:t>
      </w:r>
      <w:r w:rsidRPr="0000525D">
        <w:rPr>
          <w:szCs w:val="28"/>
          <w:lang w:val="kk-KZ"/>
        </w:rPr>
        <w:t>еспондент</w:t>
      </w:r>
      <w:r w:rsidR="00A774EF" w:rsidRPr="0000525D">
        <w:rPr>
          <w:szCs w:val="28"/>
          <w:lang w:val="kk-KZ"/>
        </w:rPr>
        <w:t>)</w:t>
      </w:r>
      <w:r w:rsidRPr="0000525D">
        <w:rPr>
          <w:szCs w:val="28"/>
          <w:lang w:val="kk-KZ"/>
        </w:rPr>
        <w:t xml:space="preserve">. </w:t>
      </w:r>
    </w:p>
    <w:p w14:paraId="5C0AE753" w14:textId="120C5045" w:rsidR="009D0DC8" w:rsidRPr="0000525D" w:rsidRDefault="00F363EC" w:rsidP="009D0DC8">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Келесі бір маңызды мәселе </w:t>
      </w:r>
      <w:r w:rsidR="00B46331" w:rsidRPr="0000525D">
        <w:rPr>
          <w:rFonts w:ascii="Times New Roman" w:hAnsi="Times New Roman" w:cs="Times New Roman"/>
          <w:sz w:val="28"/>
          <w:lang w:val="kk-KZ"/>
        </w:rPr>
        <w:t>Ресей-Украина қақтығысы жағдайында</w:t>
      </w:r>
      <w:r w:rsidR="008D51E7"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жалпы РФ-нің сыртқы саясаттағы қазіргі ұстанымы жағдайында</w:t>
      </w:r>
      <w:r w:rsidRPr="0000525D">
        <w:rPr>
          <w:rFonts w:ascii="Times New Roman" w:hAnsi="Times New Roman" w:cs="Times New Roman"/>
          <w:sz w:val="28"/>
          <w:lang w:val="kk-KZ"/>
        </w:rPr>
        <w:t xml:space="preserve"> Қазақстанның бұл мемлекетпен байланысы қалай дамитыны төңірегінде өрбіді. </w:t>
      </w:r>
      <w:r w:rsidR="003622B3" w:rsidRPr="003622B3">
        <w:rPr>
          <w:rFonts w:ascii="Times New Roman" w:hAnsi="Times New Roman" w:cs="Times New Roman"/>
          <w:sz w:val="28"/>
          <w:lang w:val="kk-KZ"/>
        </w:rPr>
        <w:t>Ресей мен Украина арасында пайда болған әскери-саяси қақтығыс</w:t>
      </w:r>
      <w:r w:rsidR="009D0DC8" w:rsidRPr="003622B3">
        <w:rPr>
          <w:rFonts w:ascii="Times New Roman" w:hAnsi="Times New Roman" w:cs="Times New Roman"/>
          <w:sz w:val="28"/>
          <w:lang w:val="kk-KZ"/>
        </w:rPr>
        <w:t xml:space="preserve"> </w:t>
      </w:r>
      <w:r w:rsidR="009D0DC8" w:rsidRPr="0000525D">
        <w:rPr>
          <w:rFonts w:ascii="Times New Roman" w:hAnsi="Times New Roman" w:cs="Times New Roman"/>
          <w:sz w:val="28"/>
          <w:lang w:val="kk-KZ"/>
        </w:rPr>
        <w:t>Қазақстанда көпте</w:t>
      </w:r>
      <w:r w:rsidR="003622B3">
        <w:rPr>
          <w:rFonts w:ascii="Times New Roman" w:hAnsi="Times New Roman" w:cs="Times New Roman"/>
          <w:sz w:val="28"/>
          <w:lang w:val="kk-KZ"/>
        </w:rPr>
        <w:t>ген қиындықтар мен талқылаулар</w:t>
      </w:r>
      <w:r w:rsidR="009D0DC8" w:rsidRPr="0000525D">
        <w:rPr>
          <w:rFonts w:ascii="Times New Roman" w:hAnsi="Times New Roman" w:cs="Times New Roman"/>
          <w:sz w:val="28"/>
          <w:lang w:val="kk-KZ"/>
        </w:rPr>
        <w:t xml:space="preserve"> тудырды. Кейбір ресейлік саясаткерлердің славян азшылықтарын «қорғау» және Қазақстанның солтүстік аймақтарын </w:t>
      </w:r>
      <w:r w:rsidR="009D0DC8" w:rsidRPr="0075065E">
        <w:rPr>
          <w:rFonts w:ascii="Times New Roman" w:hAnsi="Times New Roman" w:cs="Times New Roman"/>
          <w:sz w:val="28"/>
          <w:lang w:val="kk-KZ"/>
        </w:rPr>
        <w:t>басып алу</w:t>
      </w:r>
      <w:r w:rsidR="009D0DC8" w:rsidRPr="0000525D">
        <w:rPr>
          <w:rFonts w:ascii="Times New Roman" w:hAnsi="Times New Roman" w:cs="Times New Roman"/>
          <w:sz w:val="28"/>
          <w:lang w:val="kk-KZ"/>
        </w:rPr>
        <w:t xml:space="preserve"> туралы ара-тұра </w:t>
      </w:r>
      <w:r w:rsidR="008D51E7" w:rsidRPr="0000525D">
        <w:rPr>
          <w:rFonts w:ascii="Times New Roman" w:hAnsi="Times New Roman" w:cs="Times New Roman"/>
          <w:sz w:val="28"/>
          <w:lang w:val="kk-KZ"/>
        </w:rPr>
        <w:t>айтатын ойлары Қазақстан қоғамында</w:t>
      </w:r>
      <w:r w:rsidR="009D0DC8" w:rsidRPr="0000525D">
        <w:rPr>
          <w:rFonts w:ascii="Times New Roman" w:hAnsi="Times New Roman" w:cs="Times New Roman"/>
          <w:sz w:val="28"/>
          <w:lang w:val="kk-KZ"/>
        </w:rPr>
        <w:t xml:space="preserve"> ке</w:t>
      </w:r>
      <w:r w:rsidR="008D51E7" w:rsidRPr="0000525D">
        <w:rPr>
          <w:rFonts w:ascii="Times New Roman" w:hAnsi="Times New Roman" w:cs="Times New Roman"/>
          <w:sz w:val="28"/>
          <w:lang w:val="kk-KZ"/>
        </w:rPr>
        <w:t>м дегенде БАҚ деңгейінде даулы реакция</w:t>
      </w:r>
      <w:r w:rsidR="00142BB5" w:rsidRPr="0000525D">
        <w:rPr>
          <w:rFonts w:ascii="Times New Roman" w:hAnsi="Times New Roman" w:cs="Times New Roman"/>
          <w:sz w:val="28"/>
          <w:lang w:val="kk-KZ"/>
        </w:rPr>
        <w:t xml:space="preserve"> тудырды [</w:t>
      </w:r>
      <w:r w:rsidR="006134E8" w:rsidRPr="0000525D">
        <w:rPr>
          <w:rFonts w:ascii="Times New Roman" w:hAnsi="Times New Roman" w:cs="Times New Roman"/>
          <w:sz w:val="28"/>
          <w:lang w:val="kk-KZ"/>
        </w:rPr>
        <w:t>2</w:t>
      </w:r>
      <w:r w:rsidR="00B355EA">
        <w:rPr>
          <w:rFonts w:ascii="Times New Roman" w:hAnsi="Times New Roman" w:cs="Times New Roman"/>
          <w:sz w:val="28"/>
          <w:lang w:val="kk-KZ"/>
        </w:rPr>
        <w:t>3</w:t>
      </w:r>
      <w:r w:rsidR="009F6BB2">
        <w:rPr>
          <w:rFonts w:ascii="Times New Roman" w:hAnsi="Times New Roman" w:cs="Times New Roman"/>
          <w:sz w:val="28"/>
          <w:lang w:val="kk-KZ"/>
        </w:rPr>
        <w:t>3</w:t>
      </w:r>
      <w:r w:rsidR="00142BB5" w:rsidRPr="0000525D">
        <w:rPr>
          <w:rFonts w:ascii="Times New Roman" w:hAnsi="Times New Roman" w:cs="Times New Roman"/>
          <w:sz w:val="28"/>
          <w:lang w:val="kk-KZ"/>
        </w:rPr>
        <w:t>]</w:t>
      </w:r>
      <w:r w:rsidR="00157891" w:rsidRPr="0000525D">
        <w:rPr>
          <w:rFonts w:ascii="Times New Roman" w:hAnsi="Times New Roman" w:cs="Times New Roman"/>
          <w:sz w:val="28"/>
          <w:lang w:val="kk-KZ"/>
        </w:rPr>
        <w:t>. Сонымен қатар,</w:t>
      </w:r>
      <w:r w:rsidR="009D0DC8" w:rsidRPr="0000525D">
        <w:rPr>
          <w:rFonts w:ascii="Times New Roman" w:hAnsi="Times New Roman" w:cs="Times New Roman"/>
          <w:sz w:val="28"/>
          <w:lang w:val="kk-KZ"/>
        </w:rPr>
        <w:t xml:space="preserve"> Қазақстан үшін негізгі мұнай экспорттық құбыры болып табылатын Каспий құбыр консорциумының жұмысы бірнеше рет тоқтатыл</w:t>
      </w:r>
      <w:r w:rsidR="008D51E7" w:rsidRPr="0000525D">
        <w:rPr>
          <w:rFonts w:ascii="Times New Roman" w:hAnsi="Times New Roman" w:cs="Times New Roman"/>
          <w:sz w:val="28"/>
          <w:lang w:val="kk-KZ"/>
        </w:rPr>
        <w:t>уы,</w:t>
      </w:r>
      <w:r w:rsidR="009D0DC8" w:rsidRPr="0000525D">
        <w:rPr>
          <w:rFonts w:ascii="Times New Roman" w:hAnsi="Times New Roman" w:cs="Times New Roman"/>
          <w:sz w:val="28"/>
          <w:lang w:val="kk-KZ"/>
        </w:rPr>
        <w:t xml:space="preserve"> елдер арасындағы қарым-қатынастардағы шиеленісте</w:t>
      </w:r>
      <w:r w:rsidR="00142BB5" w:rsidRPr="0000525D">
        <w:rPr>
          <w:rFonts w:ascii="Times New Roman" w:hAnsi="Times New Roman" w:cs="Times New Roman"/>
          <w:sz w:val="28"/>
          <w:lang w:val="kk-KZ"/>
        </w:rPr>
        <w:t>р</w:t>
      </w:r>
      <w:r w:rsidR="008D51E7" w:rsidRPr="0000525D">
        <w:rPr>
          <w:rFonts w:ascii="Times New Roman" w:hAnsi="Times New Roman" w:cs="Times New Roman"/>
          <w:sz w:val="28"/>
          <w:lang w:val="kk-KZ"/>
        </w:rPr>
        <w:t xml:space="preserve"> туралы</w:t>
      </w:r>
      <w:r w:rsidR="00142BB5" w:rsidRPr="0000525D">
        <w:rPr>
          <w:rFonts w:ascii="Times New Roman" w:hAnsi="Times New Roman" w:cs="Times New Roman"/>
          <w:sz w:val="28"/>
          <w:lang w:val="kk-KZ"/>
        </w:rPr>
        <w:t xml:space="preserve"> болжамдар</w:t>
      </w:r>
      <w:r w:rsidR="008D51E7" w:rsidRPr="0000525D">
        <w:rPr>
          <w:rFonts w:ascii="Times New Roman" w:hAnsi="Times New Roman" w:cs="Times New Roman"/>
          <w:sz w:val="28"/>
          <w:lang w:val="kk-KZ"/>
        </w:rPr>
        <w:t>ға себеп</w:t>
      </w:r>
      <w:r w:rsidR="00D33A5A" w:rsidRPr="0000525D">
        <w:rPr>
          <w:rFonts w:ascii="Times New Roman" w:hAnsi="Times New Roman" w:cs="Times New Roman"/>
          <w:sz w:val="28"/>
          <w:lang w:val="kk-KZ"/>
        </w:rPr>
        <w:t xml:space="preserve"> </w:t>
      </w:r>
      <w:r w:rsidR="008D51E7" w:rsidRPr="0000525D">
        <w:rPr>
          <w:rFonts w:ascii="Times New Roman" w:hAnsi="Times New Roman" w:cs="Times New Roman"/>
          <w:sz w:val="28"/>
          <w:lang w:val="kk-KZ"/>
        </w:rPr>
        <w:t>болды</w:t>
      </w:r>
      <w:r w:rsidR="00142BB5" w:rsidRPr="0000525D">
        <w:rPr>
          <w:rFonts w:ascii="Times New Roman" w:hAnsi="Times New Roman" w:cs="Times New Roman"/>
          <w:sz w:val="28"/>
          <w:lang w:val="kk-KZ"/>
        </w:rPr>
        <w:t xml:space="preserve"> [</w:t>
      </w:r>
      <w:r w:rsidR="006134E8" w:rsidRPr="0000525D">
        <w:rPr>
          <w:rFonts w:ascii="Times New Roman" w:hAnsi="Times New Roman" w:cs="Times New Roman"/>
          <w:sz w:val="28"/>
          <w:lang w:val="kk-KZ"/>
        </w:rPr>
        <w:t>23</w:t>
      </w:r>
      <w:r w:rsidR="009F6BB2">
        <w:rPr>
          <w:rFonts w:ascii="Times New Roman" w:hAnsi="Times New Roman" w:cs="Times New Roman"/>
          <w:sz w:val="28"/>
          <w:lang w:val="kk-KZ"/>
        </w:rPr>
        <w:t>4</w:t>
      </w:r>
      <w:r w:rsidR="00142BB5" w:rsidRPr="0000525D">
        <w:rPr>
          <w:rFonts w:ascii="Times New Roman" w:hAnsi="Times New Roman" w:cs="Times New Roman"/>
          <w:sz w:val="28"/>
          <w:lang w:val="kk-KZ"/>
        </w:rPr>
        <w:t>]</w:t>
      </w:r>
      <w:r w:rsidR="009D0DC8" w:rsidRPr="0000525D">
        <w:rPr>
          <w:rFonts w:ascii="Times New Roman" w:hAnsi="Times New Roman" w:cs="Times New Roman"/>
          <w:sz w:val="28"/>
          <w:lang w:val="kk-KZ"/>
        </w:rPr>
        <w:t xml:space="preserve">. </w:t>
      </w:r>
      <w:r w:rsidR="008D51E7" w:rsidRPr="0000525D">
        <w:rPr>
          <w:rFonts w:ascii="Times New Roman" w:hAnsi="Times New Roman" w:cs="Times New Roman"/>
          <w:sz w:val="28"/>
          <w:lang w:val="kk-KZ"/>
        </w:rPr>
        <w:t>Одан кей</w:t>
      </w:r>
      <w:r w:rsidR="00D33A5A" w:rsidRPr="0000525D">
        <w:rPr>
          <w:rFonts w:ascii="Times New Roman" w:hAnsi="Times New Roman" w:cs="Times New Roman"/>
          <w:sz w:val="28"/>
          <w:lang w:val="kk-KZ"/>
        </w:rPr>
        <w:t>і</w:t>
      </w:r>
      <w:r w:rsidR="008D51E7" w:rsidRPr="0000525D">
        <w:rPr>
          <w:rFonts w:ascii="Times New Roman" w:hAnsi="Times New Roman" w:cs="Times New Roman"/>
          <w:sz w:val="28"/>
          <w:lang w:val="kk-KZ"/>
        </w:rPr>
        <w:t>н</w:t>
      </w:r>
      <w:r w:rsidR="00157891" w:rsidRPr="0000525D">
        <w:rPr>
          <w:rFonts w:ascii="Times New Roman" w:hAnsi="Times New Roman" w:cs="Times New Roman"/>
          <w:sz w:val="28"/>
          <w:lang w:val="kk-KZ"/>
        </w:rPr>
        <w:t>,</w:t>
      </w:r>
      <w:r w:rsidR="009D0DC8" w:rsidRPr="0000525D">
        <w:rPr>
          <w:rFonts w:ascii="Times New Roman" w:hAnsi="Times New Roman" w:cs="Times New Roman"/>
          <w:sz w:val="28"/>
          <w:lang w:val="kk-KZ"/>
        </w:rPr>
        <w:t xml:space="preserve"> Ресей мен ЕО бір-біріне аумағын транзит үшін пайдалануды қиындатқан өзара санкциялар салған кезде Қазақстан Каспий теңізі мен Оңтүстік Кавказ арқылы балам</w:t>
      </w:r>
      <w:r w:rsidR="00142BB5" w:rsidRPr="0000525D">
        <w:rPr>
          <w:rFonts w:ascii="Times New Roman" w:hAnsi="Times New Roman" w:cs="Times New Roman"/>
          <w:sz w:val="28"/>
          <w:lang w:val="kk-KZ"/>
        </w:rPr>
        <w:t>а жолдарды дамытуды іздестірді [</w:t>
      </w:r>
      <w:r w:rsidR="00C57F3A" w:rsidRPr="0000525D">
        <w:rPr>
          <w:rFonts w:ascii="Times New Roman" w:hAnsi="Times New Roman" w:cs="Times New Roman"/>
          <w:sz w:val="28"/>
          <w:lang w:val="kk-KZ"/>
        </w:rPr>
        <w:t>23</w:t>
      </w:r>
      <w:r w:rsidR="009F6BB2">
        <w:rPr>
          <w:rFonts w:ascii="Times New Roman" w:hAnsi="Times New Roman" w:cs="Times New Roman"/>
          <w:sz w:val="28"/>
          <w:lang w:val="kk-KZ"/>
        </w:rPr>
        <w:t>5</w:t>
      </w:r>
      <w:r w:rsidR="00B355EA">
        <w:rPr>
          <w:rFonts w:ascii="Times New Roman" w:hAnsi="Times New Roman" w:cs="Times New Roman"/>
          <w:sz w:val="28"/>
          <w:lang w:val="kk-KZ"/>
        </w:rPr>
        <w:t>,</w:t>
      </w:r>
      <w:r w:rsidR="00C57F3A" w:rsidRPr="0000525D">
        <w:rPr>
          <w:rFonts w:ascii="Times New Roman" w:hAnsi="Times New Roman" w:cs="Times New Roman"/>
          <w:sz w:val="28"/>
          <w:lang w:val="kk-KZ"/>
        </w:rPr>
        <w:t xml:space="preserve"> 23</w:t>
      </w:r>
      <w:r w:rsidR="00E72C22">
        <w:rPr>
          <w:rFonts w:ascii="Times New Roman" w:hAnsi="Times New Roman" w:cs="Times New Roman"/>
          <w:sz w:val="28"/>
          <w:lang w:val="kk-KZ"/>
        </w:rPr>
        <w:t>6</w:t>
      </w:r>
      <w:r w:rsidR="00142BB5" w:rsidRPr="0000525D">
        <w:rPr>
          <w:rFonts w:ascii="Times New Roman" w:hAnsi="Times New Roman" w:cs="Times New Roman"/>
          <w:sz w:val="28"/>
          <w:lang w:val="kk-KZ"/>
        </w:rPr>
        <w:t>]</w:t>
      </w:r>
      <w:r w:rsidR="009D0DC8" w:rsidRPr="0000525D">
        <w:rPr>
          <w:rFonts w:ascii="Times New Roman" w:hAnsi="Times New Roman" w:cs="Times New Roman"/>
          <w:sz w:val="28"/>
          <w:lang w:val="kk-KZ"/>
        </w:rPr>
        <w:t>.</w:t>
      </w:r>
    </w:p>
    <w:p w14:paraId="02CC68B4" w14:textId="77777777" w:rsidR="002A0A86" w:rsidRDefault="00F363EC" w:rsidP="00634956">
      <w:pPr>
        <w:pStyle w:val="a3"/>
        <w:ind w:firstLine="708"/>
        <w:jc w:val="both"/>
        <w:rPr>
          <w:rFonts w:ascii="Times New Roman" w:hAnsi="Times New Roman" w:cs="Times New Roman"/>
          <w:sz w:val="28"/>
          <w:lang w:val="kk-KZ"/>
        </w:rPr>
      </w:pPr>
      <w:r w:rsidRPr="0000525D">
        <w:rPr>
          <w:rFonts w:ascii="Times New Roman" w:hAnsi="Times New Roman" w:cs="Times New Roman"/>
          <w:sz w:val="28"/>
          <w:lang w:val="kk-KZ"/>
        </w:rPr>
        <w:t>Сарапшылар бұл геосаяси кикілжіңнің</w:t>
      </w:r>
      <w:r w:rsidR="00B46331" w:rsidRPr="0000525D">
        <w:rPr>
          <w:rFonts w:ascii="Times New Roman" w:hAnsi="Times New Roman" w:cs="Times New Roman"/>
          <w:sz w:val="28"/>
          <w:lang w:val="kk-KZ"/>
        </w:rPr>
        <w:t xml:space="preserve"> Қазақстанға теріс ықпалының артатынын</w:t>
      </w:r>
      <w:r w:rsidR="004574C9"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алайда </w:t>
      </w:r>
      <w:r w:rsidR="00B46331" w:rsidRPr="0000525D">
        <w:rPr>
          <w:rFonts w:ascii="Times New Roman" w:hAnsi="Times New Roman" w:cs="Times New Roman"/>
          <w:sz w:val="28"/>
          <w:lang w:val="kk-KZ"/>
        </w:rPr>
        <w:t xml:space="preserve">қазіргі шарттарда </w:t>
      </w:r>
      <w:r w:rsidRPr="0000525D">
        <w:rPr>
          <w:rFonts w:ascii="Times New Roman" w:hAnsi="Times New Roman" w:cs="Times New Roman"/>
          <w:sz w:val="28"/>
          <w:lang w:val="kk-KZ"/>
        </w:rPr>
        <w:t>Ресейдің ықпалынан</w:t>
      </w:r>
      <w:r w:rsidR="00B46331" w:rsidRPr="0000525D">
        <w:rPr>
          <w:rFonts w:ascii="Times New Roman" w:hAnsi="Times New Roman" w:cs="Times New Roman"/>
          <w:sz w:val="28"/>
          <w:lang w:val="kk-KZ"/>
        </w:rPr>
        <w:t xml:space="preserve"> құтылудың тетіктері шектеулігін жазды. «Ресейдің қазіргі </w:t>
      </w:r>
      <w:r w:rsidR="003622B3" w:rsidRPr="003622B3">
        <w:rPr>
          <w:rFonts w:ascii="Times New Roman" w:hAnsi="Times New Roman" w:cs="Times New Roman"/>
          <w:sz w:val="28"/>
          <w:lang w:val="kk-KZ"/>
        </w:rPr>
        <w:t>доминанттық</w:t>
      </w:r>
      <w:r w:rsidR="00B46331" w:rsidRPr="003622B3">
        <w:rPr>
          <w:rFonts w:ascii="Times New Roman" w:hAnsi="Times New Roman" w:cs="Times New Roman"/>
          <w:sz w:val="28"/>
          <w:lang w:val="kk-KZ"/>
        </w:rPr>
        <w:t xml:space="preserve"> саясаты</w:t>
      </w:r>
      <w:r w:rsidR="00E217C2">
        <w:rPr>
          <w:rFonts w:ascii="Times New Roman" w:hAnsi="Times New Roman" w:cs="Times New Roman"/>
          <w:sz w:val="28"/>
          <w:lang w:val="kk-KZ"/>
        </w:rPr>
        <w:t xml:space="preserve"> </w:t>
      </w:r>
      <w:r w:rsidR="00B46331" w:rsidRPr="0000525D">
        <w:rPr>
          <w:rFonts w:ascii="Times New Roman" w:hAnsi="Times New Roman" w:cs="Times New Roman"/>
          <w:sz w:val="28"/>
          <w:lang w:val="kk-KZ"/>
        </w:rPr>
        <w:t xml:space="preserve"> сыртқы саясатта да</w:t>
      </w:r>
      <w:r w:rsidR="00D93BBD"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ішкі саясатта да белең алып келеді. Сондықтан сыртқа да</w:t>
      </w:r>
      <w:r w:rsidR="00D93BBD"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ішке де </w:t>
      </w:r>
      <w:r w:rsidR="002A0A86">
        <w:rPr>
          <w:rFonts w:ascii="Times New Roman" w:hAnsi="Times New Roman" w:cs="Times New Roman"/>
          <w:sz w:val="28"/>
          <w:lang w:val="kk-KZ"/>
        </w:rPr>
        <w:t>жақпайтын</w:t>
      </w:r>
      <w:r w:rsidR="00B46331" w:rsidRPr="0000525D">
        <w:rPr>
          <w:rFonts w:ascii="Times New Roman" w:hAnsi="Times New Roman" w:cs="Times New Roman"/>
          <w:sz w:val="28"/>
          <w:lang w:val="kk-KZ"/>
        </w:rPr>
        <w:t xml:space="preserve"> саяси режиммен тұрақты және тыныш қатынас орнату әрине қиынға түседі. Қазақстан заңды-құқықтық тұрғыда Ресеймен одақтас мемлекет. Одақ мүшесі ретінде өзінің міндеттемелері бар. Барлық салада әсіресе экономикалық</w:t>
      </w:r>
      <w:r w:rsidR="00D93BBD"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ақпараттық тұрғыда тәуелділік бар. Сондықтан әлемнің көптеген елдерінің Ресейге жасап жатқан экономикалық және басқа да </w:t>
      </w:r>
      <w:r w:rsidR="00B46331" w:rsidRPr="0075065E">
        <w:rPr>
          <w:rFonts w:ascii="Times New Roman" w:hAnsi="Times New Roman" w:cs="Times New Roman"/>
          <w:sz w:val="28"/>
          <w:lang w:val="kk-KZ"/>
        </w:rPr>
        <w:t>қысастығы</w:t>
      </w:r>
      <w:r w:rsidR="00B46331" w:rsidRPr="0000525D">
        <w:rPr>
          <w:rFonts w:ascii="Times New Roman" w:hAnsi="Times New Roman" w:cs="Times New Roman"/>
          <w:sz w:val="28"/>
          <w:lang w:val="kk-KZ"/>
        </w:rPr>
        <w:t xml:space="preserve"> Қазақстанға әсер етпей қойматыны анық» (</w:t>
      </w:r>
      <w:r w:rsidR="005B151A" w:rsidRPr="0000525D">
        <w:rPr>
          <w:rFonts w:ascii="Times New Roman" w:hAnsi="Times New Roman" w:cs="Times New Roman"/>
          <w:sz w:val="28"/>
          <w:lang w:val="kk-KZ"/>
        </w:rPr>
        <w:t>6</w:t>
      </w:r>
      <w:r w:rsidR="006861E5" w:rsidRPr="0000525D">
        <w:rPr>
          <w:rFonts w:ascii="Times New Roman" w:hAnsi="Times New Roman" w:cs="Times New Roman"/>
          <w:sz w:val="28"/>
          <w:lang w:val="kk-KZ"/>
        </w:rPr>
        <w:t>-респондент</w:t>
      </w:r>
      <w:r w:rsidR="00B46331" w:rsidRPr="0000525D">
        <w:rPr>
          <w:rFonts w:ascii="Times New Roman" w:hAnsi="Times New Roman" w:cs="Times New Roman"/>
          <w:sz w:val="28"/>
          <w:lang w:val="kk-KZ"/>
        </w:rPr>
        <w:t xml:space="preserve">). </w:t>
      </w:r>
      <w:r w:rsidR="00720C4B" w:rsidRPr="003622B3">
        <w:rPr>
          <w:rFonts w:ascii="Times New Roman" w:hAnsi="Times New Roman" w:cs="Times New Roman"/>
          <w:sz w:val="28"/>
          <w:lang w:val="kk-KZ"/>
        </w:rPr>
        <w:t>Осы контексте Қазақстан мен Ресей арасындағы екіжақты қарым-қатынастардың дамуында елеулі өзгерістер болады деп күту</w:t>
      </w:r>
      <w:r w:rsidR="003622B3" w:rsidRPr="003622B3">
        <w:rPr>
          <w:rFonts w:ascii="Times New Roman" w:hAnsi="Times New Roman" w:cs="Times New Roman"/>
          <w:sz w:val="28"/>
          <w:lang w:val="kk-KZ"/>
        </w:rPr>
        <w:t xml:space="preserve"> қиын. </w:t>
      </w:r>
      <w:r w:rsidR="00B46331" w:rsidRPr="0000525D">
        <w:rPr>
          <w:rFonts w:ascii="Times New Roman" w:hAnsi="Times New Roman" w:cs="Times New Roman"/>
          <w:sz w:val="28"/>
          <w:lang w:val="kk-KZ"/>
        </w:rPr>
        <w:t xml:space="preserve">Бұл тұрғыдан мемлекеттің қазіргі ұстанымы ең тиімді жол екенін қолдайтын респонденттер басым. «Ал мына Украинадағы </w:t>
      </w:r>
      <w:r w:rsidR="002A0A86">
        <w:rPr>
          <w:rFonts w:ascii="Times New Roman" w:hAnsi="Times New Roman" w:cs="Times New Roman"/>
          <w:sz w:val="28"/>
          <w:lang w:val="kk-KZ"/>
        </w:rPr>
        <w:t>жағдай</w:t>
      </w:r>
      <w:r w:rsidR="00B46331" w:rsidRPr="0000525D">
        <w:rPr>
          <w:rFonts w:ascii="Times New Roman" w:hAnsi="Times New Roman" w:cs="Times New Roman"/>
          <w:sz w:val="28"/>
          <w:lang w:val="kk-KZ"/>
        </w:rPr>
        <w:t>да</w:t>
      </w:r>
      <w:r w:rsidR="00F11C23"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шыны керек</w:t>
      </w:r>
      <w:r w:rsidR="00F11C23"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ешкіммен ұрыспай</w:t>
      </w:r>
      <w:r w:rsidR="00F11C23"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ашық конфликтке түспей</w:t>
      </w:r>
      <w:r w:rsidR="004574C9" w:rsidRPr="0000525D">
        <w:rPr>
          <w:rFonts w:ascii="Times New Roman" w:hAnsi="Times New Roman" w:cs="Times New Roman"/>
          <w:sz w:val="28"/>
          <w:lang w:val="kk-KZ"/>
        </w:rPr>
        <w:t>,</w:t>
      </w:r>
      <w:r w:rsidR="00B46331" w:rsidRPr="0000525D">
        <w:rPr>
          <w:rFonts w:ascii="Times New Roman" w:hAnsi="Times New Roman" w:cs="Times New Roman"/>
          <w:sz w:val="28"/>
          <w:lang w:val="kk-KZ"/>
        </w:rPr>
        <w:t xml:space="preserve"> сондай-ақ соғысқа араласпау деген позиция ең ұтымды болып </w:t>
      </w:r>
      <w:r w:rsidR="00596BD5" w:rsidRPr="0000525D">
        <w:rPr>
          <w:rFonts w:ascii="Times New Roman" w:hAnsi="Times New Roman" w:cs="Times New Roman"/>
          <w:sz w:val="28"/>
          <w:lang w:val="kk-KZ"/>
        </w:rPr>
        <w:t>тұр» (9-респондент</w:t>
      </w:r>
      <w:r w:rsidR="00B46331" w:rsidRPr="0000525D">
        <w:rPr>
          <w:rFonts w:ascii="Times New Roman" w:hAnsi="Times New Roman" w:cs="Times New Roman"/>
          <w:sz w:val="28"/>
          <w:lang w:val="kk-KZ"/>
        </w:rPr>
        <w:t xml:space="preserve">). </w:t>
      </w:r>
    </w:p>
    <w:p w14:paraId="438E3444" w14:textId="77D4BE00" w:rsidR="00B46331" w:rsidRPr="0000525D" w:rsidRDefault="00B46331" w:rsidP="00634956">
      <w:pPr>
        <w:pStyle w:val="a3"/>
        <w:ind w:firstLine="708"/>
        <w:jc w:val="both"/>
        <w:rPr>
          <w:rFonts w:ascii="Times New Roman" w:hAnsi="Times New Roman" w:cs="Times New Roman"/>
          <w:sz w:val="28"/>
          <w:lang w:val="kk-KZ"/>
        </w:rPr>
      </w:pPr>
      <w:r w:rsidRPr="0000525D">
        <w:rPr>
          <w:rFonts w:ascii="Times New Roman" w:hAnsi="Times New Roman" w:cs="Times New Roman"/>
          <w:sz w:val="28"/>
          <w:lang w:val="kk-KZ"/>
        </w:rPr>
        <w:t>Респонденттердің басым бөлігі РФ-нің Қазақстанға ықпал деңгейі жақын болашақта өзгермейтінін дәйектеді. «Ресей ықпалы қазіргі күйінде қалады»</w:t>
      </w:r>
      <w:r w:rsidRPr="0000525D">
        <w:rPr>
          <w:lang w:val="kk-KZ"/>
        </w:rPr>
        <w:t xml:space="preserve"> </w:t>
      </w:r>
      <w:r w:rsidRPr="0000525D">
        <w:rPr>
          <w:rFonts w:ascii="Times New Roman" w:hAnsi="Times New Roman" w:cs="Times New Roman"/>
          <w:sz w:val="28"/>
          <w:lang w:val="kk-KZ"/>
        </w:rPr>
        <w:t>15-респондент. «Ресей ықпалы өзгермейді» (</w:t>
      </w:r>
      <w:r w:rsidR="00BF6555" w:rsidRPr="0000525D">
        <w:rPr>
          <w:rFonts w:ascii="Times New Roman" w:hAnsi="Times New Roman" w:cs="Times New Roman"/>
          <w:sz w:val="28"/>
          <w:lang w:val="kk-KZ"/>
        </w:rPr>
        <w:t>14</w:t>
      </w:r>
      <w:r w:rsidRPr="0000525D">
        <w:rPr>
          <w:rFonts w:ascii="Times New Roman" w:hAnsi="Times New Roman" w:cs="Times New Roman"/>
          <w:sz w:val="28"/>
          <w:lang w:val="kk-KZ"/>
        </w:rPr>
        <w:t>-респондент). Дегенмен бұл мемл</w:t>
      </w:r>
      <w:r w:rsidR="003C1EC7" w:rsidRPr="0000525D">
        <w:rPr>
          <w:rFonts w:ascii="Times New Roman" w:hAnsi="Times New Roman" w:cs="Times New Roman"/>
          <w:sz w:val="28"/>
          <w:lang w:val="kk-KZ"/>
        </w:rPr>
        <w:t>е</w:t>
      </w:r>
      <w:r w:rsidRPr="0000525D">
        <w:rPr>
          <w:rFonts w:ascii="Times New Roman" w:hAnsi="Times New Roman" w:cs="Times New Roman"/>
          <w:sz w:val="28"/>
          <w:lang w:val="kk-KZ"/>
        </w:rPr>
        <w:t>кеттің экономикалық немесе саяси әлсіреуі Қазақстанға ықпал ет</w:t>
      </w:r>
      <w:r w:rsidR="002A0A86">
        <w:rPr>
          <w:rFonts w:ascii="Times New Roman" w:hAnsi="Times New Roman" w:cs="Times New Roman"/>
          <w:sz w:val="28"/>
          <w:lang w:val="kk-KZ"/>
        </w:rPr>
        <w:t>у дәрежесін төмендету ықтималд</w:t>
      </w:r>
      <w:r w:rsidRPr="0000525D">
        <w:rPr>
          <w:rFonts w:ascii="Times New Roman" w:hAnsi="Times New Roman" w:cs="Times New Roman"/>
          <w:sz w:val="28"/>
          <w:lang w:val="kk-KZ"/>
        </w:rPr>
        <w:t>ығы айтылды. «Ресейдің сыртқы саясатын оның экономикалық күші айқындайды. Қазақстанға ықпалы шамалы әлсіреуі мүмкін</w:t>
      </w:r>
      <w:r w:rsidR="0039148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бірақ азаймайды» </w:t>
      </w:r>
      <w:r w:rsidR="004A413D" w:rsidRPr="0000525D">
        <w:rPr>
          <w:rFonts w:ascii="Times New Roman" w:hAnsi="Times New Roman" w:cs="Times New Roman"/>
          <w:sz w:val="28"/>
          <w:lang w:val="kk-KZ"/>
        </w:rPr>
        <w:t>(11</w:t>
      </w:r>
      <w:r w:rsidR="006047B2" w:rsidRPr="0000525D">
        <w:rPr>
          <w:rFonts w:ascii="Times New Roman" w:hAnsi="Times New Roman" w:cs="Times New Roman"/>
          <w:sz w:val="28"/>
          <w:lang w:val="kk-KZ"/>
        </w:rPr>
        <w:t>-респондент</w:t>
      </w:r>
      <w:r w:rsidRPr="0000525D">
        <w:rPr>
          <w:rFonts w:ascii="Times New Roman" w:hAnsi="Times New Roman" w:cs="Times New Roman"/>
          <w:sz w:val="28"/>
          <w:lang w:val="kk-KZ"/>
        </w:rPr>
        <w:t>). «90 жылдардың басында бізге байтал</w:t>
      </w:r>
      <w:r w:rsidR="00F81B2C">
        <w:rPr>
          <w:rFonts w:ascii="Times New Roman" w:hAnsi="Times New Roman" w:cs="Times New Roman"/>
          <w:sz w:val="28"/>
          <w:lang w:val="kk-KZ"/>
        </w:rPr>
        <w:t xml:space="preserve"> түгіл бас қайғы деп,</w:t>
      </w:r>
      <w:r w:rsidRPr="0000525D">
        <w:rPr>
          <w:rFonts w:ascii="Times New Roman" w:hAnsi="Times New Roman" w:cs="Times New Roman"/>
          <w:sz w:val="28"/>
          <w:lang w:val="kk-KZ"/>
        </w:rPr>
        <w:t xml:space="preserve"> қарауға мүмкіндігі болған жоқ. Өйткені экономикасы өзінің құлап</w:t>
      </w:r>
      <w:r w:rsidR="00F81B2C">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халықты қалай асыраймын деген сұрақ тұрды. Сол кезде Ресей бізге ықпал етпек түгел өзінің басын алып шығуды көп ойлады. Міне сондықтан да алдағы уақытта бұл соғыс Ресей экономикасына қандай салдар алып келеді»</w:t>
      </w:r>
      <w:r w:rsidR="006047B2" w:rsidRPr="0000525D">
        <w:rPr>
          <w:rFonts w:ascii="Times New Roman" w:hAnsi="Times New Roman" w:cs="Times New Roman"/>
          <w:sz w:val="28"/>
          <w:lang w:val="kk-KZ"/>
        </w:rPr>
        <w:t xml:space="preserve"> (7-респондент</w:t>
      </w:r>
      <w:r w:rsidRPr="0000525D">
        <w:rPr>
          <w:rFonts w:ascii="Times New Roman" w:hAnsi="Times New Roman" w:cs="Times New Roman"/>
          <w:sz w:val="28"/>
          <w:lang w:val="kk-KZ"/>
        </w:rPr>
        <w:t>).</w:t>
      </w:r>
      <w:r w:rsidR="00D15933" w:rsidRPr="0000525D">
        <w:rPr>
          <w:rFonts w:ascii="Times New Roman" w:hAnsi="Times New Roman" w:cs="Times New Roman"/>
          <w:sz w:val="28"/>
          <w:lang w:val="kk-KZ"/>
        </w:rPr>
        <w:t xml:space="preserve"> Осы зерттеудің нәтижесі де </w:t>
      </w:r>
      <w:r w:rsidR="006B70A2" w:rsidRPr="0000525D">
        <w:rPr>
          <w:rFonts w:ascii="Times New Roman" w:hAnsi="Times New Roman" w:cs="Times New Roman"/>
          <w:sz w:val="28"/>
          <w:lang w:val="kk-KZ"/>
        </w:rPr>
        <w:t xml:space="preserve">Ресейдің Украинаға қатысты </w:t>
      </w:r>
      <w:r w:rsidR="002A0A86">
        <w:rPr>
          <w:rFonts w:ascii="Times New Roman" w:hAnsi="Times New Roman" w:cs="Times New Roman"/>
          <w:sz w:val="28"/>
          <w:lang w:val="kk-KZ"/>
        </w:rPr>
        <w:t>қатаң</w:t>
      </w:r>
      <w:r w:rsidR="006B70A2" w:rsidRPr="0000525D">
        <w:rPr>
          <w:rFonts w:ascii="Times New Roman" w:hAnsi="Times New Roman" w:cs="Times New Roman"/>
          <w:sz w:val="28"/>
          <w:lang w:val="kk-KZ"/>
        </w:rPr>
        <w:t xml:space="preserve"> саясаты екіжақты қарым-қатынастарға күрделі өзгеріс әкелмейтін себебі қазіргі шарттарда Қазақстанның </w:t>
      </w:r>
      <w:r w:rsidR="001D2ABB" w:rsidRPr="0000525D">
        <w:rPr>
          <w:rFonts w:ascii="Times New Roman" w:hAnsi="Times New Roman" w:cs="Times New Roman"/>
          <w:sz w:val="28"/>
          <w:lang w:val="kk-KZ"/>
        </w:rPr>
        <w:t>алып көршісінен ынтымақтастықтан бас тартатын әлеуеті жоқтығын анықтады</w:t>
      </w:r>
      <w:r w:rsidR="00D52F44" w:rsidRPr="0000525D">
        <w:rPr>
          <w:rFonts w:ascii="Times New Roman" w:hAnsi="Times New Roman" w:cs="Times New Roman"/>
          <w:sz w:val="28"/>
          <w:lang w:val="kk-KZ"/>
        </w:rPr>
        <w:t xml:space="preserve"> [</w:t>
      </w:r>
      <w:r w:rsidR="00691873" w:rsidRPr="0000525D">
        <w:rPr>
          <w:rFonts w:ascii="Times New Roman" w:hAnsi="Times New Roman" w:cs="Times New Roman"/>
          <w:sz w:val="28"/>
          <w:lang w:val="kk-KZ"/>
        </w:rPr>
        <w:t>23</w:t>
      </w:r>
      <w:r w:rsidR="00E72C22">
        <w:rPr>
          <w:rFonts w:ascii="Times New Roman" w:hAnsi="Times New Roman" w:cs="Times New Roman"/>
          <w:sz w:val="28"/>
          <w:lang w:val="kk-KZ"/>
        </w:rPr>
        <w:t>7</w:t>
      </w:r>
      <w:r w:rsidR="00D52F44" w:rsidRPr="0000525D">
        <w:rPr>
          <w:rFonts w:ascii="Times New Roman" w:hAnsi="Times New Roman" w:cs="Times New Roman"/>
          <w:sz w:val="28"/>
          <w:lang w:val="kk-KZ"/>
        </w:rPr>
        <w:t>]</w:t>
      </w:r>
      <w:r w:rsidR="001D2ABB" w:rsidRPr="0000525D">
        <w:rPr>
          <w:rFonts w:ascii="Times New Roman" w:hAnsi="Times New Roman" w:cs="Times New Roman"/>
          <w:sz w:val="28"/>
          <w:lang w:val="kk-KZ"/>
        </w:rPr>
        <w:t xml:space="preserve">. </w:t>
      </w:r>
      <w:r w:rsidR="006B70A2" w:rsidRPr="0000525D">
        <w:rPr>
          <w:rFonts w:ascii="Times New Roman" w:hAnsi="Times New Roman" w:cs="Times New Roman"/>
          <w:sz w:val="28"/>
          <w:lang w:val="kk-KZ"/>
        </w:rPr>
        <w:t xml:space="preserve"> </w:t>
      </w:r>
    </w:p>
    <w:p w14:paraId="7ED805D0" w14:textId="66DD69E3" w:rsidR="006A137A" w:rsidRPr="0000525D" w:rsidRDefault="00E24ABA" w:rsidP="00B46331">
      <w:pPr>
        <w:rPr>
          <w:rFonts w:cs="Times New Roman"/>
          <w:lang w:val="kk-KZ"/>
        </w:rPr>
      </w:pPr>
      <w:r w:rsidRPr="0000525D">
        <w:rPr>
          <w:rFonts w:cs="Times New Roman"/>
          <w:lang w:val="kk-KZ"/>
        </w:rPr>
        <w:t>Сарапшылардың арасында Ресейдің сыртқы саясаттағы әрекеттерін түсіну үшін оның ішкі жағдайын терең білудің маңызды екенін айтқандар болды. Атап айтқанда</w:t>
      </w:r>
      <w:r w:rsidR="00F11C23" w:rsidRPr="0000525D">
        <w:rPr>
          <w:rFonts w:cs="Times New Roman"/>
          <w:lang w:val="kk-KZ"/>
        </w:rPr>
        <w:t>,</w:t>
      </w:r>
      <w:r w:rsidRPr="0000525D">
        <w:rPr>
          <w:rFonts w:cs="Times New Roman"/>
          <w:lang w:val="kk-KZ"/>
        </w:rPr>
        <w:t xml:space="preserve"> Ресейде білім алған сарапшы бұл мемлекеттің </w:t>
      </w:r>
      <w:r w:rsidR="006A137A" w:rsidRPr="0000525D">
        <w:rPr>
          <w:rFonts w:cs="Times New Roman"/>
          <w:lang w:val="kk-KZ"/>
        </w:rPr>
        <w:t>халықаралық саясаттағы көзқарасына империялық амбициясына қарағанда жақын тарихтағы қателіктерді қайталау салдарынан тағ</w:t>
      </w:r>
      <w:r w:rsidR="00EB39DA" w:rsidRPr="0000525D">
        <w:rPr>
          <w:rFonts w:cs="Times New Roman"/>
          <w:lang w:val="kk-KZ"/>
        </w:rPr>
        <w:t>ы бір дағдарысқа ұшыраудан сеске</w:t>
      </w:r>
      <w:r w:rsidR="006A137A" w:rsidRPr="0000525D">
        <w:rPr>
          <w:rFonts w:cs="Times New Roman"/>
          <w:lang w:val="kk-KZ"/>
        </w:rPr>
        <w:t>ну барын дәйектеді.</w:t>
      </w:r>
      <w:r w:rsidRPr="0000525D">
        <w:rPr>
          <w:rFonts w:cs="Times New Roman"/>
          <w:lang w:val="kk-KZ"/>
        </w:rPr>
        <w:t xml:space="preserve"> </w:t>
      </w:r>
      <w:r w:rsidR="006A137A" w:rsidRPr="0000525D">
        <w:rPr>
          <w:rFonts w:cs="Times New Roman"/>
          <w:lang w:val="kk-KZ"/>
        </w:rPr>
        <w:t>«</w:t>
      </w:r>
      <w:r w:rsidR="00B46331" w:rsidRPr="0000525D">
        <w:rPr>
          <w:rFonts w:cs="Times New Roman"/>
          <w:lang w:val="kk-KZ"/>
        </w:rPr>
        <w:t>Бұл мемлекеттің жұмсақ күші ішкі үрейден</w:t>
      </w:r>
      <w:r w:rsidR="00AC6126" w:rsidRPr="0000525D">
        <w:rPr>
          <w:rFonts w:cs="Times New Roman"/>
          <w:lang w:val="kk-KZ"/>
        </w:rPr>
        <w:t>,</w:t>
      </w:r>
      <w:r w:rsidR="00B46331" w:rsidRPr="0000525D">
        <w:rPr>
          <w:rFonts w:cs="Times New Roman"/>
          <w:lang w:val="kk-KZ"/>
        </w:rPr>
        <w:t xml:space="preserve"> қауіпсіздік саласындағы алаңдаушылықтан туындайтыны</w:t>
      </w:r>
      <w:r w:rsidR="00AC6126" w:rsidRPr="0000525D">
        <w:rPr>
          <w:rFonts w:cs="Times New Roman"/>
          <w:lang w:val="kk-KZ"/>
        </w:rPr>
        <w:t>,</w:t>
      </w:r>
      <w:r w:rsidR="00B46331" w:rsidRPr="0000525D">
        <w:rPr>
          <w:rFonts w:cs="Times New Roman"/>
          <w:lang w:val="kk-KZ"/>
        </w:rPr>
        <w:t xml:space="preserve"> оның осындай қорқынышына тиіспеудің маңыздылығын айтқан респонденттер болды. Ресей алып мемлекет</w:t>
      </w:r>
      <w:r w:rsidR="00B70059" w:rsidRPr="0000525D">
        <w:rPr>
          <w:rFonts w:cs="Times New Roman"/>
          <w:lang w:val="kk-KZ"/>
        </w:rPr>
        <w:t>,</w:t>
      </w:r>
      <w:r w:rsidR="00B46331" w:rsidRPr="0000525D">
        <w:rPr>
          <w:rFonts w:cs="Times New Roman"/>
          <w:lang w:val="kk-KZ"/>
        </w:rPr>
        <w:t xml:space="preserve"> алып мемлеке</w:t>
      </w:r>
      <w:r w:rsidR="002A0A86">
        <w:rPr>
          <w:rFonts w:cs="Times New Roman"/>
          <w:lang w:val="kk-KZ"/>
        </w:rPr>
        <w:t>т болғаннан кейін оларда үлкен ү</w:t>
      </w:r>
      <w:r w:rsidR="00B46331" w:rsidRPr="0000525D">
        <w:rPr>
          <w:rFonts w:cs="Times New Roman"/>
          <w:lang w:val="kk-KZ"/>
        </w:rPr>
        <w:t>рей және қорқыныш бар</w:t>
      </w:r>
      <w:r w:rsidR="00F11C23" w:rsidRPr="0000525D">
        <w:rPr>
          <w:rFonts w:cs="Times New Roman"/>
          <w:lang w:val="kk-KZ"/>
        </w:rPr>
        <w:t>,</w:t>
      </w:r>
      <w:r w:rsidR="00B46331" w:rsidRPr="0000525D">
        <w:rPr>
          <w:rFonts w:cs="Times New Roman"/>
          <w:lang w:val="kk-KZ"/>
        </w:rPr>
        <w:t xml:space="preserve"> ыдырып кету деген</w:t>
      </w:r>
      <w:r w:rsidR="002A0A86">
        <w:rPr>
          <w:rFonts w:cs="Times New Roman"/>
          <w:lang w:val="kk-KZ"/>
        </w:rPr>
        <w:t>. С</w:t>
      </w:r>
      <w:r w:rsidR="00B46331" w:rsidRPr="0000525D">
        <w:rPr>
          <w:rFonts w:cs="Times New Roman"/>
          <w:lang w:val="kk-KZ"/>
        </w:rPr>
        <w:t>ондықтан</w:t>
      </w:r>
      <w:r w:rsidR="002A0A86">
        <w:rPr>
          <w:rFonts w:cs="Times New Roman"/>
          <w:lang w:val="kk-KZ"/>
        </w:rPr>
        <w:t xml:space="preserve"> </w:t>
      </w:r>
      <w:r w:rsidR="00B46331" w:rsidRPr="0000525D">
        <w:rPr>
          <w:rFonts w:cs="Times New Roman"/>
          <w:lang w:val="kk-KZ"/>
        </w:rPr>
        <w:t>да олар ыдырап кетуден алдын алу үшін барлық</w:t>
      </w:r>
      <w:r w:rsidR="002A0A86">
        <w:rPr>
          <w:rFonts w:cs="Times New Roman"/>
          <w:lang w:val="kk-KZ"/>
        </w:rPr>
        <w:t>,</w:t>
      </w:r>
      <w:r w:rsidR="00B46331" w:rsidRPr="0000525D">
        <w:rPr>
          <w:rFonts w:cs="Times New Roman"/>
          <w:lang w:val="kk-KZ"/>
        </w:rPr>
        <w:t xml:space="preserve"> тіпті агрессивті күштерді қолдануға дайын. Бұндай қоғамдармен жұмыс істеудің өзінің тәртібі болады. Ашуландырмау керек</w:t>
      </w:r>
      <w:r w:rsidR="00F11C23" w:rsidRPr="0000525D">
        <w:rPr>
          <w:rFonts w:cs="Times New Roman"/>
          <w:lang w:val="kk-KZ"/>
        </w:rPr>
        <w:t>,</w:t>
      </w:r>
      <w:r w:rsidR="00B46331" w:rsidRPr="0000525D">
        <w:rPr>
          <w:rFonts w:cs="Times New Roman"/>
          <w:lang w:val="kk-KZ"/>
        </w:rPr>
        <w:t xml:space="preserve"> ызаландырмау керек</w:t>
      </w:r>
      <w:r w:rsidR="002A0A86">
        <w:rPr>
          <w:rFonts w:cs="Times New Roman"/>
          <w:lang w:val="kk-KZ"/>
        </w:rPr>
        <w:t>. Ө</w:t>
      </w:r>
      <w:r w:rsidR="00B46331" w:rsidRPr="0000525D">
        <w:rPr>
          <w:rFonts w:cs="Times New Roman"/>
          <w:lang w:val="kk-KZ"/>
        </w:rPr>
        <w:t>зі</w:t>
      </w:r>
      <w:r w:rsidR="002A0A86">
        <w:rPr>
          <w:rFonts w:cs="Times New Roman"/>
          <w:lang w:val="kk-KZ"/>
        </w:rPr>
        <w:t>ңнің мүддеңд</w:t>
      </w:r>
      <w:r w:rsidR="00B46331" w:rsidRPr="0000525D">
        <w:rPr>
          <w:rFonts w:cs="Times New Roman"/>
          <w:lang w:val="kk-KZ"/>
        </w:rPr>
        <w:t>і қорғау</w:t>
      </w:r>
      <w:r w:rsidR="002A0A86">
        <w:rPr>
          <w:rFonts w:cs="Times New Roman"/>
          <w:lang w:val="kk-KZ"/>
        </w:rPr>
        <w:t>ға</w:t>
      </w:r>
      <w:r w:rsidR="00B46331" w:rsidRPr="0000525D">
        <w:rPr>
          <w:rFonts w:cs="Times New Roman"/>
          <w:lang w:val="kk-KZ"/>
        </w:rPr>
        <w:t xml:space="preserve"> бағытталған басқа да жұмыстарды жүргізуге болады</w:t>
      </w:r>
      <w:r w:rsidR="006A137A" w:rsidRPr="0000525D">
        <w:rPr>
          <w:rFonts w:cs="Times New Roman"/>
          <w:lang w:val="kk-KZ"/>
        </w:rPr>
        <w:t xml:space="preserve">» </w:t>
      </w:r>
      <w:r w:rsidR="00B46331" w:rsidRPr="0000525D">
        <w:rPr>
          <w:rFonts w:cs="Times New Roman"/>
          <w:lang w:val="kk-KZ"/>
        </w:rPr>
        <w:t>(7-</w:t>
      </w:r>
      <w:r w:rsidR="006047B2" w:rsidRPr="0000525D">
        <w:rPr>
          <w:rFonts w:cs="Times New Roman"/>
          <w:lang w:val="kk-KZ"/>
        </w:rPr>
        <w:t>респондент</w:t>
      </w:r>
      <w:r w:rsidR="00B46331" w:rsidRPr="0000525D">
        <w:rPr>
          <w:rFonts w:cs="Times New Roman"/>
          <w:lang w:val="kk-KZ"/>
        </w:rPr>
        <w:t>).</w:t>
      </w:r>
    </w:p>
    <w:p w14:paraId="346CB38F" w14:textId="74482DE6" w:rsidR="003652D1" w:rsidRPr="0000525D" w:rsidRDefault="003652D1" w:rsidP="00B46331">
      <w:pPr>
        <w:rPr>
          <w:rFonts w:cs="Times New Roman"/>
          <w:lang w:val="kk-KZ"/>
        </w:rPr>
      </w:pPr>
      <w:r w:rsidRPr="0000525D">
        <w:rPr>
          <w:rFonts w:cs="Times New Roman"/>
          <w:lang w:val="kk-KZ"/>
        </w:rPr>
        <w:t>Ресейдің консерваторлық құндылықтарды алтернативті жол ретінде ұсынатын идеологиясы де жергілікті жұртшылыққа ұнамды екенін айтқан сарапшылар болды. «Бірақ өкінішке қарай біз қанша жерден Батыс елдерін жақтағымыз келгенімен</w:t>
      </w:r>
      <w:r w:rsidR="00066EE4" w:rsidRPr="0000525D">
        <w:rPr>
          <w:rFonts w:cs="Times New Roman"/>
          <w:lang w:val="kk-KZ"/>
        </w:rPr>
        <w:t>,</w:t>
      </w:r>
      <w:r w:rsidRPr="0000525D">
        <w:rPr>
          <w:rFonts w:cs="Times New Roman"/>
          <w:lang w:val="kk-KZ"/>
        </w:rPr>
        <w:t xml:space="preserve"> ішімізде Ресейге бүйрегі бұрып тұратындығы байқалады</w:t>
      </w:r>
      <w:r w:rsidR="00066EE4" w:rsidRPr="0000525D">
        <w:rPr>
          <w:rFonts w:cs="Times New Roman"/>
          <w:lang w:val="kk-KZ"/>
        </w:rPr>
        <w:t>,</w:t>
      </w:r>
      <w:r w:rsidRPr="0000525D">
        <w:rPr>
          <w:rFonts w:cs="Times New Roman"/>
          <w:lang w:val="kk-KZ"/>
        </w:rPr>
        <w:t xml:space="preserve"> басшылықтың</w:t>
      </w:r>
      <w:r w:rsidR="00066EE4" w:rsidRPr="0000525D">
        <w:rPr>
          <w:rFonts w:cs="Times New Roman"/>
          <w:lang w:val="kk-KZ"/>
        </w:rPr>
        <w:t>,</w:t>
      </w:r>
      <w:r w:rsidRPr="0000525D">
        <w:rPr>
          <w:rFonts w:cs="Times New Roman"/>
          <w:lang w:val="kk-KZ"/>
        </w:rPr>
        <w:t xml:space="preserve"> әрине ашық емес</w:t>
      </w:r>
      <w:r w:rsidR="00066EE4" w:rsidRPr="0000525D">
        <w:rPr>
          <w:rFonts w:cs="Times New Roman"/>
          <w:lang w:val="kk-KZ"/>
        </w:rPr>
        <w:t>,</w:t>
      </w:r>
      <w:r w:rsidRPr="0000525D">
        <w:rPr>
          <w:rFonts w:cs="Times New Roman"/>
          <w:lang w:val="kk-KZ"/>
        </w:rPr>
        <w:t xml:space="preserve"> бізде түсінушілік позициясы бар</w:t>
      </w:r>
      <w:r w:rsidR="00066EE4" w:rsidRPr="0000525D">
        <w:rPr>
          <w:rFonts w:cs="Times New Roman"/>
          <w:lang w:val="kk-KZ"/>
        </w:rPr>
        <w:t xml:space="preserve">. Өйткені  </w:t>
      </w:r>
      <w:r w:rsidRPr="0000525D">
        <w:rPr>
          <w:rFonts w:cs="Times New Roman"/>
          <w:lang w:val="kk-KZ"/>
        </w:rPr>
        <w:t>Батыс қоғамында Еуро</w:t>
      </w:r>
      <w:r w:rsidR="002A0A86">
        <w:rPr>
          <w:rFonts w:cs="Times New Roman"/>
          <w:lang w:val="kk-KZ"/>
        </w:rPr>
        <w:t>палық қоғам</w:t>
      </w:r>
      <w:r w:rsidRPr="0000525D">
        <w:rPr>
          <w:rFonts w:cs="Times New Roman"/>
          <w:lang w:val="kk-KZ"/>
        </w:rPr>
        <w:t>да бір қалыптасқан стандарттарға салып алған кемшіліктері бар</w:t>
      </w:r>
      <w:r w:rsidR="00066EE4" w:rsidRPr="0000525D">
        <w:rPr>
          <w:rFonts w:cs="Times New Roman"/>
          <w:lang w:val="kk-KZ"/>
        </w:rPr>
        <w:t>,</w:t>
      </w:r>
      <w:r w:rsidR="00F81B2C">
        <w:rPr>
          <w:rFonts w:cs="Times New Roman"/>
          <w:lang w:val="kk-KZ"/>
        </w:rPr>
        <w:t xml:space="preserve"> ол мәселен жаң</w:t>
      </w:r>
      <w:r w:rsidRPr="0000525D">
        <w:rPr>
          <w:rFonts w:cs="Times New Roman"/>
          <w:lang w:val="kk-KZ"/>
        </w:rPr>
        <w:t>ағы бір некелі</w:t>
      </w:r>
      <w:r w:rsidR="00066EE4" w:rsidRPr="0000525D">
        <w:rPr>
          <w:rFonts w:cs="Times New Roman"/>
          <w:lang w:val="kk-KZ"/>
        </w:rPr>
        <w:t>,</w:t>
      </w:r>
      <w:r w:rsidR="00F81B2C">
        <w:rPr>
          <w:rFonts w:cs="Times New Roman"/>
          <w:lang w:val="kk-KZ"/>
        </w:rPr>
        <w:t xml:space="preserve"> жаң</w:t>
      </w:r>
      <w:r w:rsidRPr="0000525D">
        <w:rPr>
          <w:rFonts w:cs="Times New Roman"/>
          <w:lang w:val="kk-KZ"/>
        </w:rPr>
        <w:t>ағыдай бір жынысты неке деген сияқт</w:t>
      </w:r>
      <w:r w:rsidR="00F81B2C">
        <w:rPr>
          <w:rFonts w:cs="Times New Roman"/>
          <w:lang w:val="kk-KZ"/>
        </w:rPr>
        <w:t>ы біздің қоғамдарды дұрыс үгітте</w:t>
      </w:r>
      <w:r w:rsidRPr="0000525D">
        <w:rPr>
          <w:rFonts w:cs="Times New Roman"/>
          <w:lang w:val="kk-KZ"/>
        </w:rPr>
        <w:t>ндіретін осындай бір тері</w:t>
      </w:r>
      <w:r w:rsidR="00F81B2C">
        <w:rPr>
          <w:rFonts w:cs="Times New Roman"/>
          <w:lang w:val="kk-KZ"/>
        </w:rPr>
        <w:t>с жаң</w:t>
      </w:r>
      <w:r w:rsidRPr="0000525D">
        <w:rPr>
          <w:rFonts w:cs="Times New Roman"/>
          <w:lang w:val="kk-KZ"/>
        </w:rPr>
        <w:t>ағындай құндылықтарды қабылдай алмайды. Сондықтан осындай-осындай жанағы позициялар бойынша Ресей Қазақстан жалпы посткеңестердің ұстанымдары бір жақты тоғысатыны рас менталдылық мәселесі бойынша» (7-респондент).</w:t>
      </w:r>
    </w:p>
    <w:p w14:paraId="4E1C6D71" w14:textId="475B8E13" w:rsidR="00B633D5" w:rsidRPr="0000525D" w:rsidRDefault="00B633D5" w:rsidP="00B633D5">
      <w:pPr>
        <w:rPr>
          <w:lang w:val="kk-KZ"/>
        </w:rPr>
      </w:pPr>
      <w:r w:rsidRPr="0000525D">
        <w:rPr>
          <w:lang w:val="kk-KZ"/>
        </w:rPr>
        <w:t>Алайда</w:t>
      </w:r>
      <w:r w:rsidR="00B70B0F" w:rsidRPr="0000525D">
        <w:rPr>
          <w:lang w:val="kk-KZ"/>
        </w:rPr>
        <w:t xml:space="preserve"> </w:t>
      </w:r>
      <w:r w:rsidRPr="0000525D">
        <w:rPr>
          <w:lang w:val="kk-KZ"/>
        </w:rPr>
        <w:t>осы зерттеуге қатысқан кейбір сарапшылар Ресей өзінің орасан жұмсақ күш әлеуетін тиімді пайдаланбай отырғанын айтты. «Қазақстанға Ресейдің ықпалы зор. Бірақ Ресей Қазақстанға толыққанды жұмсақ күш саясатын тиімді жүргізіп жатыр деп ойламаймын. Немесе бір жағын ойлағанмен екінші жағын ойластырмайтын сияқты. Мысалы</w:t>
      </w:r>
      <w:r w:rsidR="00A945A9" w:rsidRPr="0000525D">
        <w:rPr>
          <w:lang w:val="kk-KZ"/>
        </w:rPr>
        <w:t>,</w:t>
      </w:r>
      <w:r w:rsidRPr="0000525D">
        <w:rPr>
          <w:lang w:val="kk-KZ"/>
        </w:rPr>
        <w:t xml:space="preserve"> Жироновский</w:t>
      </w:r>
      <w:r w:rsidR="00A945A9" w:rsidRPr="0000525D">
        <w:rPr>
          <w:lang w:val="kk-KZ"/>
        </w:rPr>
        <w:t>,</w:t>
      </w:r>
      <w:r w:rsidRPr="0000525D">
        <w:rPr>
          <w:lang w:val="kk-KZ"/>
        </w:rPr>
        <w:t xml:space="preserve"> Никонов</w:t>
      </w:r>
      <w:r w:rsidR="00A945A9" w:rsidRPr="0000525D">
        <w:rPr>
          <w:lang w:val="kk-KZ"/>
        </w:rPr>
        <w:t>,</w:t>
      </w:r>
      <w:r w:rsidRPr="0000525D">
        <w:rPr>
          <w:lang w:val="kk-KZ"/>
        </w:rPr>
        <w:t xml:space="preserve"> Лимонов</w:t>
      </w:r>
      <w:r w:rsidR="00A945A9" w:rsidRPr="0000525D">
        <w:rPr>
          <w:lang w:val="kk-KZ"/>
        </w:rPr>
        <w:t>,</w:t>
      </w:r>
      <w:r w:rsidRPr="0000525D">
        <w:rPr>
          <w:lang w:val="kk-KZ"/>
        </w:rPr>
        <w:t xml:space="preserve"> Кеосоян сияқтылар Қазақстан жайлы теріс пікір айтқан сайын елімізде Ресейге деген теріс пікір қалыптасуда. Егер керісінше біз қазақтармен бауырмыз</w:t>
      </w:r>
      <w:r w:rsidR="00B70B0F" w:rsidRPr="0000525D">
        <w:rPr>
          <w:lang w:val="kk-KZ"/>
        </w:rPr>
        <w:t xml:space="preserve"> </w:t>
      </w:r>
      <w:r w:rsidRPr="0000525D">
        <w:rPr>
          <w:lang w:val="kk-KZ"/>
        </w:rPr>
        <w:t xml:space="preserve"> жақын мемлекетпіз</w:t>
      </w:r>
      <w:r w:rsidR="00A945A9" w:rsidRPr="0000525D">
        <w:rPr>
          <w:lang w:val="kk-KZ"/>
        </w:rPr>
        <w:t>,</w:t>
      </w:r>
      <w:r w:rsidRPr="0000525D">
        <w:rPr>
          <w:lang w:val="kk-KZ"/>
        </w:rPr>
        <w:t xml:space="preserve"> доспыз деген сияқты пікірлер жиі айтылса біздің халық та Ресейді барынша жақсы көрер ме еді деп ойлаймын. Мысалы</w:t>
      </w:r>
      <w:r w:rsidR="00A945A9" w:rsidRPr="0000525D">
        <w:rPr>
          <w:lang w:val="kk-KZ"/>
        </w:rPr>
        <w:t>,</w:t>
      </w:r>
      <w:r w:rsidRPr="0000525D">
        <w:rPr>
          <w:lang w:val="kk-KZ"/>
        </w:rPr>
        <w:t xml:space="preserve"> байқасаңыз еуропалықтар</w:t>
      </w:r>
      <w:r w:rsidR="00A945A9" w:rsidRPr="0000525D">
        <w:rPr>
          <w:lang w:val="kk-KZ"/>
        </w:rPr>
        <w:t>,</w:t>
      </w:r>
      <w:r w:rsidR="00B70B0F" w:rsidRPr="0000525D">
        <w:rPr>
          <w:lang w:val="kk-KZ"/>
        </w:rPr>
        <w:t xml:space="preserve"> </w:t>
      </w:r>
      <w:r w:rsidRPr="0000525D">
        <w:rPr>
          <w:lang w:val="kk-KZ"/>
        </w:rPr>
        <w:t>АҚШ өкілдері Қазақстан жайлы теріс пікір айтпайды. Керісінше көбінесе мақтап</w:t>
      </w:r>
      <w:r w:rsidR="00A945A9" w:rsidRPr="0000525D">
        <w:rPr>
          <w:lang w:val="kk-KZ"/>
        </w:rPr>
        <w:t>,</w:t>
      </w:r>
      <w:r w:rsidRPr="0000525D">
        <w:rPr>
          <w:lang w:val="kk-KZ"/>
        </w:rPr>
        <w:t xml:space="preserve"> жылы пікір айтуға тырысады. Осыған байланысты оларға деген біздің көзқарас та жақсы. Сондықтан Ресей осы мәселені дұрыс ескермей отыр. Егер Ресей саясаткерлері мен</w:t>
      </w:r>
      <w:r w:rsidR="00AE3221" w:rsidRPr="0000525D">
        <w:rPr>
          <w:lang w:val="kk-KZ"/>
        </w:rPr>
        <w:t xml:space="preserve"> </w:t>
      </w:r>
      <w:r w:rsidRPr="0000525D">
        <w:rPr>
          <w:lang w:val="kk-KZ"/>
        </w:rPr>
        <w:t>журналистері біз жайлы жылы пікір айтып жүргенде Қазақстан халқы Ресейдің қасынан табылушы еді» (5</w:t>
      </w:r>
      <w:r w:rsidRPr="0000525D">
        <w:rPr>
          <w:rFonts w:cs="Times New Roman"/>
          <w:szCs w:val="28"/>
          <w:lang w:val="kk-KZ"/>
        </w:rPr>
        <w:t>-респондент</w:t>
      </w:r>
      <w:r w:rsidRPr="0000525D">
        <w:rPr>
          <w:lang w:val="kk-KZ"/>
        </w:rPr>
        <w:t>). Әрине</w:t>
      </w:r>
      <w:r w:rsidR="00A945A9" w:rsidRPr="0000525D">
        <w:rPr>
          <w:lang w:val="kk-KZ"/>
        </w:rPr>
        <w:t>,</w:t>
      </w:r>
      <w:r w:rsidRPr="0000525D">
        <w:rPr>
          <w:lang w:val="kk-KZ"/>
        </w:rPr>
        <w:t xml:space="preserve"> Ресейдің қоғамдық пікір көшбасшылары тарапынан айтылатын мұндай ойлар мемлекеттің ішкі саясатындағы факторлардың салдарынан</w:t>
      </w:r>
      <w:r w:rsidR="00B70B0F" w:rsidRPr="0000525D">
        <w:rPr>
          <w:lang w:val="kk-KZ"/>
        </w:rPr>
        <w:t xml:space="preserve"> </w:t>
      </w:r>
      <w:r w:rsidRPr="0000525D">
        <w:rPr>
          <w:lang w:val="kk-KZ"/>
        </w:rPr>
        <w:t>қазіргі екіжақты мемлекетаралық қарым-қатынастардағы мәселелерге қатысты айтылуы</w:t>
      </w:r>
      <w:r w:rsidR="00A945A9" w:rsidRPr="0000525D">
        <w:rPr>
          <w:lang w:val="kk-KZ"/>
        </w:rPr>
        <w:t>,</w:t>
      </w:r>
      <w:r w:rsidRPr="0000525D">
        <w:rPr>
          <w:lang w:val="kk-KZ"/>
        </w:rPr>
        <w:t xml:space="preserve"> белгілі бір деңгейде Қазақстандағы шешім қабылдаушылар мен қоғамға қысым үшін пайдаланылуы ықтимал. Дегенмен жұмсақ күш контекстінде мұндай әрекеттер қысқа мерзімді перспективада көзделген мақсатқа қол жеткізуге септігін тигізсе де</w:t>
      </w:r>
      <w:r w:rsidR="00A945A9" w:rsidRPr="0000525D">
        <w:rPr>
          <w:lang w:val="kk-KZ"/>
        </w:rPr>
        <w:t>,</w:t>
      </w:r>
      <w:r w:rsidRPr="0000525D">
        <w:rPr>
          <w:lang w:val="kk-KZ"/>
        </w:rPr>
        <w:t xml:space="preserve"> ұзақ мерзімді саясат үшін Ресейдің жергілікті халық арасында тартымдылығын азайтуды үдетеді.</w:t>
      </w:r>
    </w:p>
    <w:p w14:paraId="40A795AB" w14:textId="5C338AA9" w:rsidR="00ED44F7" w:rsidRPr="0000525D" w:rsidRDefault="005B4346" w:rsidP="00ED44F7">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Сарапшылардың пікірлерін жинақтай келе</w:t>
      </w:r>
      <w:r w:rsidR="00BA6B3B"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 xml:space="preserve">РФ-нің Қазақстанға ықпалы барлық салада барлығы тұжырымдалды. </w:t>
      </w:r>
      <w:r w:rsidR="00D278CF" w:rsidRPr="0000525D">
        <w:rPr>
          <w:rFonts w:ascii="Times New Roman" w:hAnsi="Times New Roman" w:cs="Times New Roman"/>
          <w:sz w:val="28"/>
          <w:szCs w:val="28"/>
          <w:lang w:val="kk-KZ"/>
        </w:rPr>
        <w:t>Сарапшылар қазіргі шарттарда екі мемлекет</w:t>
      </w:r>
      <w:r w:rsidR="00ED44F7" w:rsidRPr="0000525D">
        <w:rPr>
          <w:rFonts w:ascii="Times New Roman" w:hAnsi="Times New Roman" w:cs="Times New Roman"/>
          <w:sz w:val="28"/>
          <w:szCs w:val="28"/>
          <w:lang w:val="kk-KZ"/>
        </w:rPr>
        <w:t xml:space="preserve"> арасындағы тығыз қарым-қатынас жалғаса беретінін айтады. Олар </w:t>
      </w:r>
      <w:r w:rsidR="00D278CF" w:rsidRPr="0000525D">
        <w:rPr>
          <w:rFonts w:ascii="Times New Roman" w:hAnsi="Times New Roman" w:cs="Times New Roman"/>
          <w:sz w:val="28"/>
          <w:szCs w:val="28"/>
          <w:lang w:val="kk-KZ"/>
        </w:rPr>
        <w:t>оны екі фактормен тұжырымдайды. Біріншіден, географиялық, экономикалық және тарихи-мәдени</w:t>
      </w:r>
      <w:r w:rsidR="00ED44F7" w:rsidRPr="0000525D">
        <w:rPr>
          <w:rFonts w:ascii="Times New Roman" w:hAnsi="Times New Roman" w:cs="Times New Roman"/>
          <w:sz w:val="28"/>
          <w:szCs w:val="28"/>
          <w:lang w:val="kk-KZ"/>
        </w:rPr>
        <w:t xml:space="preserve"> шарттар тығыз ынтымақтастыққа мәжбүрлейді</w:t>
      </w:r>
      <w:r w:rsidR="00D278CF" w:rsidRPr="0000525D">
        <w:rPr>
          <w:rFonts w:ascii="Times New Roman" w:hAnsi="Times New Roman" w:cs="Times New Roman"/>
          <w:sz w:val="28"/>
          <w:szCs w:val="28"/>
          <w:lang w:val="kk-KZ"/>
        </w:rPr>
        <w:t>.</w:t>
      </w:r>
      <w:r w:rsidR="00ED44F7" w:rsidRPr="0000525D">
        <w:rPr>
          <w:rFonts w:ascii="Times New Roman" w:hAnsi="Times New Roman" w:cs="Times New Roman"/>
          <w:sz w:val="28"/>
          <w:szCs w:val="28"/>
          <w:lang w:val="kk-KZ"/>
        </w:rPr>
        <w:t xml:space="preserve"> Екінші себеп </w:t>
      </w:r>
      <w:r w:rsidR="00D278CF" w:rsidRPr="0000525D">
        <w:rPr>
          <w:rFonts w:ascii="Times New Roman" w:hAnsi="Times New Roman" w:cs="Times New Roman"/>
          <w:sz w:val="28"/>
          <w:szCs w:val="28"/>
          <w:lang w:val="kk-KZ"/>
        </w:rPr>
        <w:t>–</w:t>
      </w:r>
      <w:r w:rsidR="00ED44F7" w:rsidRPr="0000525D">
        <w:rPr>
          <w:rFonts w:ascii="Times New Roman" w:hAnsi="Times New Roman" w:cs="Times New Roman"/>
          <w:sz w:val="28"/>
          <w:szCs w:val="28"/>
          <w:lang w:val="kk-KZ"/>
        </w:rPr>
        <w:t xml:space="preserve"> </w:t>
      </w:r>
      <w:r w:rsidR="00D278CF" w:rsidRPr="0000525D">
        <w:rPr>
          <w:rFonts w:ascii="Times New Roman" w:hAnsi="Times New Roman" w:cs="Times New Roman"/>
          <w:sz w:val="28"/>
          <w:szCs w:val="28"/>
          <w:lang w:val="kk-KZ"/>
        </w:rPr>
        <w:t>егер Ресейдің ықпалы әлсіресе бәрібір босаған ваккумды басқа бір ел толтырады. Бұл тұрғыдан алғанда сарапшылардың ойы б</w:t>
      </w:r>
      <w:r w:rsidR="00ED44F7" w:rsidRPr="0000525D">
        <w:rPr>
          <w:rFonts w:ascii="Times New Roman" w:hAnsi="Times New Roman" w:cs="Times New Roman"/>
          <w:sz w:val="28"/>
          <w:szCs w:val="28"/>
          <w:lang w:val="kk-KZ"/>
        </w:rPr>
        <w:t>із Ресейді жақсы түсінеміз</w:t>
      </w:r>
      <w:r w:rsidR="00D278CF" w:rsidRPr="0000525D">
        <w:rPr>
          <w:rFonts w:ascii="Times New Roman" w:hAnsi="Times New Roman" w:cs="Times New Roman"/>
          <w:sz w:val="28"/>
          <w:szCs w:val="28"/>
          <w:lang w:val="kk-KZ"/>
        </w:rPr>
        <w:t xml:space="preserve"> және онымен диалогтың жүйесі үйреншікті</w:t>
      </w:r>
      <w:r w:rsidR="00ED44F7" w:rsidRPr="0000525D">
        <w:rPr>
          <w:rFonts w:ascii="Times New Roman" w:hAnsi="Times New Roman" w:cs="Times New Roman"/>
          <w:sz w:val="28"/>
          <w:szCs w:val="28"/>
          <w:lang w:val="kk-KZ"/>
        </w:rPr>
        <w:t xml:space="preserve">. </w:t>
      </w:r>
      <w:r w:rsidR="00D278CF" w:rsidRPr="0000525D">
        <w:rPr>
          <w:rFonts w:ascii="Times New Roman" w:hAnsi="Times New Roman" w:cs="Times New Roman"/>
          <w:sz w:val="28"/>
          <w:szCs w:val="28"/>
          <w:lang w:val="kk-KZ"/>
        </w:rPr>
        <w:t xml:space="preserve">Осындай себептерге байланысты басқа зерттеушілер де Қазақстанның </w:t>
      </w:r>
      <w:r w:rsidR="00ED44F7" w:rsidRPr="0000525D">
        <w:rPr>
          <w:rFonts w:ascii="Times New Roman" w:hAnsi="Times New Roman" w:cs="Times New Roman"/>
          <w:sz w:val="28"/>
          <w:szCs w:val="28"/>
          <w:lang w:val="kk-KZ"/>
        </w:rPr>
        <w:t xml:space="preserve">Ресеймен тығыз қарым-қатынастың </w:t>
      </w:r>
      <w:r w:rsidR="00D278CF" w:rsidRPr="0000525D">
        <w:rPr>
          <w:rFonts w:ascii="Times New Roman" w:hAnsi="Times New Roman" w:cs="Times New Roman"/>
          <w:sz w:val="28"/>
          <w:szCs w:val="28"/>
          <w:lang w:val="kk-KZ"/>
        </w:rPr>
        <w:t xml:space="preserve">қалыпты жалғасатынын </w:t>
      </w:r>
      <w:r w:rsidR="00ED44F7" w:rsidRPr="0000525D">
        <w:rPr>
          <w:rFonts w:ascii="Times New Roman" w:hAnsi="Times New Roman" w:cs="Times New Roman"/>
          <w:sz w:val="28"/>
          <w:szCs w:val="28"/>
          <w:lang w:val="kk-KZ"/>
        </w:rPr>
        <w:t xml:space="preserve">мойындады </w:t>
      </w:r>
      <w:r w:rsidR="00F03BC7" w:rsidRPr="0000525D">
        <w:rPr>
          <w:rFonts w:ascii="Times New Roman" w:hAnsi="Times New Roman" w:cs="Times New Roman"/>
          <w:sz w:val="28"/>
          <w:szCs w:val="28"/>
          <w:lang w:val="kk-KZ"/>
        </w:rPr>
        <w:t>[</w:t>
      </w:r>
      <w:r w:rsidR="00176D2F">
        <w:rPr>
          <w:rFonts w:ascii="Times New Roman" w:hAnsi="Times New Roman" w:cs="Times New Roman"/>
          <w:sz w:val="28"/>
          <w:szCs w:val="28"/>
          <w:lang w:val="kk-KZ"/>
        </w:rPr>
        <w:t xml:space="preserve">40, р. 469-493; </w:t>
      </w:r>
      <w:r w:rsidR="00181D33" w:rsidRPr="0000525D">
        <w:rPr>
          <w:rFonts w:ascii="Times New Roman" w:hAnsi="Times New Roman" w:cs="Times New Roman"/>
          <w:sz w:val="28"/>
          <w:szCs w:val="28"/>
          <w:lang w:val="kk-KZ"/>
        </w:rPr>
        <w:t>23</w:t>
      </w:r>
      <w:r w:rsidR="00E72C22">
        <w:rPr>
          <w:rFonts w:ascii="Times New Roman" w:hAnsi="Times New Roman" w:cs="Times New Roman"/>
          <w:sz w:val="28"/>
          <w:szCs w:val="28"/>
          <w:lang w:val="kk-KZ"/>
        </w:rPr>
        <w:t>8</w:t>
      </w:r>
      <w:r w:rsidR="00F03BC7" w:rsidRPr="0000525D">
        <w:rPr>
          <w:rFonts w:ascii="Times New Roman" w:hAnsi="Times New Roman" w:cs="Times New Roman"/>
          <w:sz w:val="28"/>
          <w:szCs w:val="28"/>
          <w:lang w:val="kk-KZ"/>
        </w:rPr>
        <w:t>]</w:t>
      </w:r>
      <w:r w:rsidR="00ED44F7" w:rsidRPr="0000525D">
        <w:rPr>
          <w:rFonts w:ascii="Times New Roman" w:hAnsi="Times New Roman" w:cs="Times New Roman"/>
          <w:sz w:val="28"/>
          <w:szCs w:val="28"/>
          <w:lang w:val="kk-KZ"/>
        </w:rPr>
        <w:t>.</w:t>
      </w:r>
      <w:r w:rsidR="00D278CF" w:rsidRPr="0000525D">
        <w:rPr>
          <w:rFonts w:ascii="Times New Roman" w:hAnsi="Times New Roman" w:cs="Times New Roman"/>
          <w:sz w:val="28"/>
          <w:szCs w:val="28"/>
          <w:lang w:val="kk-KZ"/>
        </w:rPr>
        <w:t xml:space="preserve"> </w:t>
      </w:r>
    </w:p>
    <w:p w14:paraId="490FD7A7" w14:textId="53EA335B" w:rsidR="000531FD" w:rsidRPr="0000525D" w:rsidRDefault="00ED44F7" w:rsidP="00ED44F7">
      <w:pPr>
        <w:rPr>
          <w:rFonts w:cs="Times New Roman"/>
          <w:szCs w:val="28"/>
          <w:lang w:val="kk-KZ"/>
        </w:rPr>
      </w:pPr>
      <w:r w:rsidRPr="0000525D">
        <w:rPr>
          <w:rFonts w:cs="Times New Roman"/>
          <w:szCs w:val="28"/>
          <w:lang w:val="kk-KZ"/>
        </w:rPr>
        <w:t>Мұның прагматикалық с</w:t>
      </w:r>
      <w:r w:rsidR="00CF36DC" w:rsidRPr="0000525D">
        <w:rPr>
          <w:rFonts w:cs="Times New Roman"/>
          <w:szCs w:val="28"/>
          <w:lang w:val="kk-KZ"/>
        </w:rPr>
        <w:t>ебебін әдебиеттен табуға болады.</w:t>
      </w:r>
      <w:r w:rsidRPr="0000525D">
        <w:rPr>
          <w:rFonts w:cs="Times New Roman"/>
          <w:szCs w:val="28"/>
          <w:lang w:val="kk-KZ"/>
        </w:rPr>
        <w:t xml:space="preserve"> Көптеген зерттеулер Қазақстанның өз егемендігін шектейтін іс-ә</w:t>
      </w:r>
      <w:r w:rsidR="00CF36DC" w:rsidRPr="0000525D">
        <w:rPr>
          <w:rFonts w:cs="Times New Roman"/>
          <w:szCs w:val="28"/>
          <w:lang w:val="kk-KZ"/>
        </w:rPr>
        <w:t xml:space="preserve">рекеттерге сезімтал екенін, шығыны </w:t>
      </w:r>
      <w:r w:rsidRPr="0000525D">
        <w:rPr>
          <w:rFonts w:cs="Times New Roman"/>
          <w:szCs w:val="28"/>
          <w:lang w:val="kk-KZ"/>
        </w:rPr>
        <w:t xml:space="preserve">пайдасынан жоғары болатын </w:t>
      </w:r>
      <w:r w:rsidR="00CF36DC" w:rsidRPr="0000525D">
        <w:rPr>
          <w:rFonts w:cs="Times New Roman"/>
          <w:szCs w:val="28"/>
          <w:lang w:val="kk-KZ"/>
        </w:rPr>
        <w:t xml:space="preserve">сыртқы </w:t>
      </w:r>
      <w:r w:rsidRPr="0000525D">
        <w:rPr>
          <w:rFonts w:cs="Times New Roman"/>
          <w:szCs w:val="28"/>
          <w:lang w:val="kk-KZ"/>
        </w:rPr>
        <w:t>бастамалардың әсерін жоққа шығаруға немесе азайтуға тырысатын</w:t>
      </w:r>
      <w:r w:rsidR="00CF36DC" w:rsidRPr="0000525D">
        <w:rPr>
          <w:rFonts w:cs="Times New Roman"/>
          <w:szCs w:val="28"/>
          <w:lang w:val="kk-KZ"/>
        </w:rPr>
        <w:t xml:space="preserve">, Ресеймен арадағы </w:t>
      </w:r>
      <w:r w:rsidRPr="0000525D">
        <w:rPr>
          <w:rFonts w:cs="Times New Roman"/>
          <w:szCs w:val="28"/>
          <w:lang w:val="kk-KZ"/>
        </w:rPr>
        <w:t xml:space="preserve">қарым-қатынаста </w:t>
      </w:r>
      <w:r w:rsidR="00796EC3" w:rsidRPr="0000525D">
        <w:rPr>
          <w:rFonts w:cs="Times New Roman"/>
          <w:szCs w:val="28"/>
          <w:lang w:val="kk-KZ"/>
        </w:rPr>
        <w:t xml:space="preserve">кіші әріптес емес, </w:t>
      </w:r>
      <w:r w:rsidRPr="0000525D">
        <w:rPr>
          <w:rFonts w:cs="Times New Roman"/>
          <w:szCs w:val="28"/>
          <w:lang w:val="kk-KZ"/>
        </w:rPr>
        <w:t>то</w:t>
      </w:r>
      <w:r w:rsidR="00796EC3" w:rsidRPr="0000525D">
        <w:rPr>
          <w:rFonts w:cs="Times New Roman"/>
          <w:szCs w:val="28"/>
          <w:lang w:val="kk-KZ"/>
        </w:rPr>
        <w:t>лыққанды серіктес екенін көрсет</w:t>
      </w:r>
      <w:r w:rsidRPr="0000525D">
        <w:rPr>
          <w:rFonts w:cs="Times New Roman"/>
          <w:szCs w:val="28"/>
          <w:lang w:val="kk-KZ"/>
        </w:rPr>
        <w:t>і</w:t>
      </w:r>
      <w:r w:rsidR="00796EC3" w:rsidRPr="0000525D">
        <w:rPr>
          <w:rFonts w:cs="Times New Roman"/>
          <w:szCs w:val="28"/>
          <w:lang w:val="kk-KZ"/>
        </w:rPr>
        <w:t xml:space="preserve">п отырғанын </w:t>
      </w:r>
      <w:r w:rsidR="00796EC3" w:rsidRPr="00B355EA">
        <w:rPr>
          <w:rFonts w:cs="Times New Roman"/>
          <w:szCs w:val="28"/>
          <w:lang w:val="kk-KZ"/>
        </w:rPr>
        <w:t>анықтады</w:t>
      </w:r>
      <w:r w:rsidRPr="00B355EA">
        <w:rPr>
          <w:rFonts w:cs="Times New Roman"/>
          <w:szCs w:val="28"/>
          <w:lang w:val="kk-KZ"/>
        </w:rPr>
        <w:t xml:space="preserve"> </w:t>
      </w:r>
      <w:r w:rsidR="00F03BC7" w:rsidRPr="00B355EA">
        <w:rPr>
          <w:rFonts w:cs="Times New Roman"/>
          <w:szCs w:val="28"/>
          <w:lang w:val="kk-KZ"/>
        </w:rPr>
        <w:t>[</w:t>
      </w:r>
      <w:r w:rsidR="00991688" w:rsidRPr="00B355EA">
        <w:rPr>
          <w:rFonts w:cs="Times New Roman"/>
          <w:szCs w:val="28"/>
          <w:lang w:val="kk-KZ"/>
        </w:rPr>
        <w:t>22</w:t>
      </w:r>
      <w:r w:rsidR="00E72C22">
        <w:rPr>
          <w:rFonts w:cs="Times New Roman"/>
          <w:szCs w:val="28"/>
          <w:lang w:val="kk-KZ"/>
        </w:rPr>
        <w:t>7</w:t>
      </w:r>
      <w:r w:rsidR="00B355EA" w:rsidRPr="00B355EA">
        <w:rPr>
          <w:rFonts w:cs="Times New Roman"/>
          <w:szCs w:val="28"/>
          <w:lang w:val="kk-KZ"/>
        </w:rPr>
        <w:t>, р. 211-242</w:t>
      </w:r>
      <w:r w:rsidRPr="00B355EA">
        <w:rPr>
          <w:rFonts w:cs="Times New Roman"/>
          <w:szCs w:val="28"/>
          <w:lang w:val="kk-KZ"/>
        </w:rPr>
        <w:t>;</w:t>
      </w:r>
      <w:r w:rsidR="00991688" w:rsidRPr="00B355EA">
        <w:rPr>
          <w:rFonts w:cs="Times New Roman"/>
          <w:szCs w:val="28"/>
          <w:lang w:val="kk-KZ"/>
        </w:rPr>
        <w:t xml:space="preserve"> </w:t>
      </w:r>
      <w:r w:rsidR="00991688" w:rsidRPr="0000525D">
        <w:rPr>
          <w:rFonts w:cs="Times New Roman"/>
          <w:szCs w:val="28"/>
          <w:lang w:val="kk-KZ"/>
        </w:rPr>
        <w:t>2</w:t>
      </w:r>
      <w:r w:rsidR="00E72C22">
        <w:rPr>
          <w:rFonts w:cs="Times New Roman"/>
          <w:szCs w:val="28"/>
          <w:lang w:val="kk-KZ"/>
        </w:rPr>
        <w:t>39</w:t>
      </w:r>
      <w:r w:rsidR="00F03BC7" w:rsidRPr="0000525D">
        <w:rPr>
          <w:rFonts w:cs="Times New Roman"/>
          <w:szCs w:val="28"/>
          <w:lang w:val="kk-KZ"/>
        </w:rPr>
        <w:t>]</w:t>
      </w:r>
      <w:r w:rsidRPr="0000525D">
        <w:rPr>
          <w:rFonts w:cs="Times New Roman"/>
          <w:szCs w:val="28"/>
          <w:lang w:val="kk-KZ"/>
        </w:rPr>
        <w:t xml:space="preserve">. </w:t>
      </w:r>
      <w:r w:rsidR="00182E89">
        <w:rPr>
          <w:rFonts w:cs="Times New Roman"/>
          <w:szCs w:val="28"/>
          <w:lang w:val="kk-KZ"/>
        </w:rPr>
        <w:t>М.</w:t>
      </w:r>
      <w:r w:rsidRPr="0000525D">
        <w:rPr>
          <w:rFonts w:cs="Times New Roman"/>
          <w:szCs w:val="28"/>
          <w:lang w:val="kk-KZ"/>
        </w:rPr>
        <w:t xml:space="preserve">Ларуэль </w:t>
      </w:r>
      <w:r w:rsidR="00F03BC7" w:rsidRPr="0000525D">
        <w:rPr>
          <w:rFonts w:cs="Times New Roman"/>
          <w:szCs w:val="28"/>
          <w:lang w:val="kk-KZ"/>
        </w:rPr>
        <w:t>[</w:t>
      </w:r>
      <w:r w:rsidR="00991688" w:rsidRPr="0000525D">
        <w:rPr>
          <w:rFonts w:cs="Times New Roman"/>
          <w:szCs w:val="28"/>
          <w:lang w:val="kk-KZ"/>
        </w:rPr>
        <w:t>2</w:t>
      </w:r>
      <w:r w:rsidR="00E72C22">
        <w:rPr>
          <w:rFonts w:cs="Times New Roman"/>
          <w:szCs w:val="28"/>
          <w:lang w:val="kk-KZ"/>
        </w:rPr>
        <w:t>40</w:t>
      </w:r>
      <w:r w:rsidR="00F03BC7" w:rsidRPr="0000525D">
        <w:rPr>
          <w:rFonts w:cs="Times New Roman"/>
          <w:szCs w:val="28"/>
          <w:lang w:val="kk-KZ"/>
        </w:rPr>
        <w:t>]</w:t>
      </w:r>
      <w:r w:rsidRPr="0000525D">
        <w:rPr>
          <w:rFonts w:cs="Times New Roman"/>
          <w:szCs w:val="28"/>
          <w:lang w:val="kk-KZ"/>
        </w:rPr>
        <w:t xml:space="preserve"> Ресейдің Қазақстанға қатысты саясаты Украинаға деген көзқарасынан өзгеше екенін</w:t>
      </w:r>
      <w:r w:rsidR="00011F75" w:rsidRPr="0000525D">
        <w:rPr>
          <w:rFonts w:cs="Times New Roman"/>
          <w:szCs w:val="28"/>
          <w:lang w:val="kk-KZ"/>
        </w:rPr>
        <w:t xml:space="preserve">, оған қоса </w:t>
      </w:r>
      <w:r w:rsidRPr="0000525D">
        <w:rPr>
          <w:rFonts w:cs="Times New Roman"/>
          <w:szCs w:val="28"/>
          <w:lang w:val="kk-KZ"/>
        </w:rPr>
        <w:t>демографиялық және экономикалық тенденциялар орыс азшылы</w:t>
      </w:r>
      <w:r w:rsidR="00011F75" w:rsidRPr="0000525D">
        <w:rPr>
          <w:rFonts w:cs="Times New Roman"/>
          <w:szCs w:val="28"/>
          <w:lang w:val="kk-KZ"/>
        </w:rPr>
        <w:t>ғы</w:t>
      </w:r>
      <w:r w:rsidRPr="0000525D">
        <w:rPr>
          <w:rFonts w:cs="Times New Roman"/>
          <w:szCs w:val="28"/>
          <w:lang w:val="kk-KZ"/>
        </w:rPr>
        <w:t xml:space="preserve"> тығыз қоныстанған аймақтард</w:t>
      </w:r>
      <w:r w:rsidR="00011F75" w:rsidRPr="0000525D">
        <w:rPr>
          <w:rFonts w:cs="Times New Roman"/>
          <w:szCs w:val="28"/>
          <w:lang w:val="kk-KZ"/>
        </w:rPr>
        <w:t xml:space="preserve">а </w:t>
      </w:r>
      <w:r w:rsidR="00916FFE" w:rsidRPr="0000525D">
        <w:rPr>
          <w:rFonts w:cs="Times New Roman"/>
          <w:szCs w:val="28"/>
          <w:lang w:val="kk-KZ"/>
        </w:rPr>
        <w:t>тәуелсіз мемлекеттің пайдасына қарай күшейіп жатқанын жазды</w:t>
      </w:r>
      <w:r w:rsidRPr="0000525D">
        <w:rPr>
          <w:rFonts w:cs="Times New Roman"/>
          <w:szCs w:val="28"/>
          <w:lang w:val="kk-KZ"/>
        </w:rPr>
        <w:t>.</w:t>
      </w:r>
      <w:r w:rsidR="00916FFE" w:rsidRPr="0000525D">
        <w:rPr>
          <w:rFonts w:cs="Times New Roman"/>
          <w:szCs w:val="28"/>
          <w:lang w:val="kk-KZ"/>
        </w:rPr>
        <w:t xml:space="preserve"> Басқаша айтқанда, Ресей кейбір ақпараттық шабуылға қарамастан</w:t>
      </w:r>
      <w:r w:rsidRPr="0000525D">
        <w:rPr>
          <w:rFonts w:cs="Times New Roman"/>
          <w:szCs w:val="28"/>
          <w:lang w:val="kk-KZ"/>
        </w:rPr>
        <w:t xml:space="preserve"> </w:t>
      </w:r>
      <w:r w:rsidR="00916FFE" w:rsidRPr="0000525D">
        <w:rPr>
          <w:rFonts w:cs="Times New Roman"/>
          <w:szCs w:val="28"/>
          <w:lang w:val="kk-KZ"/>
        </w:rPr>
        <w:t xml:space="preserve">Қазақстан бұл мемлекетті шынайы қауіп төндіретін күш ретінде қабылдамай отыр. </w:t>
      </w:r>
      <w:r w:rsidR="004B40DC" w:rsidRPr="0000525D">
        <w:rPr>
          <w:rFonts w:cs="Times New Roman"/>
          <w:szCs w:val="28"/>
          <w:lang w:val="kk-KZ"/>
        </w:rPr>
        <w:t xml:space="preserve">Бір жағынан бұл мемлекеттің қысымы, екінші жағынан Қазақстанның оны шынайы қауіп төндіретін күш деп санамауы </w:t>
      </w:r>
      <w:r w:rsidR="00916FFE" w:rsidRPr="0000525D">
        <w:rPr>
          <w:rFonts w:cs="Times New Roman"/>
          <w:szCs w:val="28"/>
          <w:lang w:val="kk-KZ"/>
        </w:rPr>
        <w:t>бұл мемлекетпен әріптестік пен қарым-қатынаст</w:t>
      </w:r>
      <w:r w:rsidR="004B40DC" w:rsidRPr="0000525D">
        <w:rPr>
          <w:rFonts w:cs="Times New Roman"/>
          <w:szCs w:val="28"/>
          <w:lang w:val="kk-KZ"/>
        </w:rPr>
        <w:t xml:space="preserve">ың тығыз жалғасуына ықпал ететін фактор. </w:t>
      </w:r>
      <w:r w:rsidRPr="0000525D">
        <w:rPr>
          <w:rFonts w:cs="Times New Roman"/>
          <w:szCs w:val="28"/>
          <w:lang w:val="kk-KZ"/>
        </w:rPr>
        <w:t xml:space="preserve">Кейбір ғалымдар </w:t>
      </w:r>
      <w:r w:rsidR="00325CAA" w:rsidRPr="0000525D">
        <w:rPr>
          <w:rFonts w:cs="Times New Roman"/>
          <w:szCs w:val="28"/>
          <w:lang w:val="kk-KZ"/>
        </w:rPr>
        <w:t xml:space="preserve">Қазақстанның, оның ішінде элитаның </w:t>
      </w:r>
      <w:r w:rsidRPr="0000525D">
        <w:rPr>
          <w:rFonts w:cs="Times New Roman"/>
          <w:szCs w:val="28"/>
          <w:lang w:val="kk-KZ"/>
        </w:rPr>
        <w:t>Ресеймен тығыз ынтымақтасты</w:t>
      </w:r>
      <w:r w:rsidR="00CC162C" w:rsidRPr="0000525D">
        <w:rPr>
          <w:rFonts w:cs="Times New Roman"/>
          <w:szCs w:val="28"/>
          <w:lang w:val="kk-KZ"/>
        </w:rPr>
        <w:t>қ</w:t>
      </w:r>
      <w:r w:rsidR="00325CAA" w:rsidRPr="0000525D">
        <w:rPr>
          <w:rFonts w:cs="Times New Roman"/>
          <w:szCs w:val="28"/>
          <w:lang w:val="kk-KZ"/>
        </w:rPr>
        <w:t xml:space="preserve">қа бейімдігі </w:t>
      </w:r>
      <w:r w:rsidR="00E06B25" w:rsidRPr="0000525D">
        <w:rPr>
          <w:rFonts w:cs="Times New Roman"/>
          <w:szCs w:val="28"/>
          <w:lang w:val="kk-KZ"/>
        </w:rPr>
        <w:t xml:space="preserve">одан қорқыныштан немесе экономикалық тиімділіктен емес, жалпы тарихи себептерге байланысты бұл мемлекетті өзіне одақтас ретінде жақын санайды </w:t>
      </w:r>
      <w:r w:rsidR="00B42889" w:rsidRPr="0000525D">
        <w:rPr>
          <w:rFonts w:cs="Times New Roman"/>
          <w:szCs w:val="28"/>
          <w:lang w:val="kk-KZ"/>
        </w:rPr>
        <w:t>деп есептейді [</w:t>
      </w:r>
      <w:r w:rsidR="00B81CB0" w:rsidRPr="0000525D">
        <w:rPr>
          <w:rFonts w:cs="Times New Roman"/>
          <w:szCs w:val="28"/>
          <w:lang w:val="kk-KZ"/>
        </w:rPr>
        <w:t>2</w:t>
      </w:r>
      <w:r w:rsidR="00B355EA">
        <w:rPr>
          <w:rFonts w:cs="Times New Roman"/>
          <w:szCs w:val="28"/>
          <w:lang w:val="kk-KZ"/>
        </w:rPr>
        <w:t>4</w:t>
      </w:r>
      <w:r w:rsidR="00E72C22">
        <w:rPr>
          <w:rFonts w:cs="Times New Roman"/>
          <w:szCs w:val="28"/>
          <w:lang w:val="kk-KZ"/>
        </w:rPr>
        <w:t>1</w:t>
      </w:r>
      <w:r w:rsidR="00B42889" w:rsidRPr="0000525D">
        <w:rPr>
          <w:rFonts w:cs="Times New Roman"/>
          <w:szCs w:val="28"/>
          <w:lang w:val="kk-KZ"/>
        </w:rPr>
        <w:t>]</w:t>
      </w:r>
      <w:r w:rsidRPr="0000525D">
        <w:rPr>
          <w:rFonts w:cs="Times New Roman"/>
          <w:szCs w:val="28"/>
          <w:lang w:val="kk-KZ"/>
        </w:rPr>
        <w:t>.</w:t>
      </w:r>
      <w:r w:rsidR="00455B5A" w:rsidRPr="0000525D">
        <w:rPr>
          <w:rFonts w:cs="Times New Roman"/>
          <w:szCs w:val="28"/>
          <w:lang w:val="kk-KZ"/>
        </w:rPr>
        <w:t xml:space="preserve"> Қалай болса да, алдағы болашақта Қазақстан мен Ресей тығыз ынтымақтастығы жалғасатынын болжауға болады. </w:t>
      </w:r>
    </w:p>
    <w:p w14:paraId="54DDEC64" w14:textId="1C0B5316" w:rsidR="00E96872" w:rsidRPr="0000525D" w:rsidRDefault="00B40EA6" w:rsidP="00E96872">
      <w:pPr>
        <w:pStyle w:val="a3"/>
        <w:ind w:firstLine="709"/>
        <w:jc w:val="both"/>
        <w:rPr>
          <w:rFonts w:ascii="Times New Roman" w:hAnsi="Times New Roman" w:cs="Times New Roman"/>
          <w:sz w:val="28"/>
          <w:lang w:val="kk-KZ"/>
        </w:rPr>
      </w:pPr>
      <w:r w:rsidRPr="00B43FF2">
        <w:rPr>
          <w:rFonts w:ascii="Times New Roman" w:hAnsi="Times New Roman" w:cs="Times New Roman"/>
          <w:i/>
          <w:sz w:val="28"/>
          <w:szCs w:val="28"/>
          <w:lang w:val="kk-KZ"/>
        </w:rPr>
        <w:t xml:space="preserve">ҚХР. </w:t>
      </w:r>
      <w:r w:rsidR="00AE57BB" w:rsidRPr="0000525D">
        <w:rPr>
          <w:rFonts w:ascii="Times New Roman" w:hAnsi="Times New Roman" w:cs="Times New Roman"/>
          <w:sz w:val="28"/>
          <w:szCs w:val="28"/>
          <w:lang w:val="kk-KZ"/>
        </w:rPr>
        <w:t>Қ</w:t>
      </w:r>
      <w:r w:rsidR="00837B66" w:rsidRPr="0000525D">
        <w:rPr>
          <w:rFonts w:ascii="Times New Roman" w:hAnsi="Times New Roman" w:cs="Times New Roman"/>
          <w:sz w:val="28"/>
          <w:szCs w:val="28"/>
          <w:lang w:val="kk-KZ"/>
        </w:rPr>
        <w:t>азіргі таңда өңірлік державадан әлемдік деңгейдегі ірі ойыншыға айнал</w:t>
      </w:r>
      <w:r w:rsidR="00AE57BB" w:rsidRPr="0000525D">
        <w:rPr>
          <w:rFonts w:ascii="Times New Roman" w:hAnsi="Times New Roman" w:cs="Times New Roman"/>
          <w:sz w:val="28"/>
          <w:szCs w:val="28"/>
          <w:lang w:val="kk-KZ"/>
        </w:rPr>
        <w:t xml:space="preserve">ған Қытай Қазақстанның құрлықтағы бес көршісінің бірі. Сондықтан оның сыртқы және ішкі саясаттағы өркендеуі Қазақстанға тікелей және жанама әсер ететіні анық. </w:t>
      </w:r>
      <w:r w:rsidR="00E96872" w:rsidRPr="0000525D">
        <w:rPr>
          <w:rFonts w:ascii="Times New Roman" w:hAnsi="Times New Roman" w:cs="Times New Roman"/>
          <w:sz w:val="28"/>
          <w:lang w:val="kk-KZ"/>
        </w:rPr>
        <w:t>Қазақстан тәуелсіздік алғаннан кейін екі елдің элитасы тығыз</w:t>
      </w:r>
      <w:r w:rsidR="00CB4E5A" w:rsidRPr="0000525D">
        <w:rPr>
          <w:rFonts w:ascii="Times New Roman" w:hAnsi="Times New Roman" w:cs="Times New Roman"/>
          <w:sz w:val="28"/>
          <w:lang w:val="kk-KZ"/>
        </w:rPr>
        <w:t xml:space="preserve"> ынтымақтастық орнатуға күш сал</w:t>
      </w:r>
      <w:r w:rsidR="00E96872" w:rsidRPr="0000525D">
        <w:rPr>
          <w:rFonts w:ascii="Times New Roman" w:hAnsi="Times New Roman" w:cs="Times New Roman"/>
          <w:sz w:val="28"/>
          <w:lang w:val="kk-KZ"/>
        </w:rPr>
        <w:t>д</w:t>
      </w:r>
      <w:r w:rsidR="00CB4E5A" w:rsidRPr="0000525D">
        <w:rPr>
          <w:rFonts w:ascii="Times New Roman" w:hAnsi="Times New Roman" w:cs="Times New Roman"/>
          <w:sz w:val="28"/>
          <w:lang w:val="kk-KZ"/>
        </w:rPr>
        <w:t>ы</w:t>
      </w:r>
      <w:r w:rsidR="00E96872" w:rsidRPr="0000525D">
        <w:rPr>
          <w:rFonts w:ascii="Times New Roman" w:hAnsi="Times New Roman" w:cs="Times New Roman"/>
          <w:sz w:val="28"/>
          <w:lang w:val="kk-KZ"/>
        </w:rPr>
        <w:t xml:space="preserve">. Елдер </w:t>
      </w:r>
      <w:r w:rsidR="00CB4E5A" w:rsidRPr="0000525D">
        <w:rPr>
          <w:rFonts w:ascii="Times New Roman" w:hAnsi="Times New Roman" w:cs="Times New Roman"/>
          <w:sz w:val="28"/>
          <w:lang w:val="kk-KZ"/>
        </w:rPr>
        <w:t xml:space="preserve">шекара бөлу сияқты өткір </w:t>
      </w:r>
      <w:r w:rsidR="00E96872" w:rsidRPr="0000525D">
        <w:rPr>
          <w:rFonts w:ascii="Times New Roman" w:hAnsi="Times New Roman" w:cs="Times New Roman"/>
          <w:sz w:val="28"/>
          <w:lang w:val="kk-KZ"/>
        </w:rPr>
        <w:t>мәселені шеше алды</w:t>
      </w:r>
      <w:r w:rsidR="00CB4E5A" w:rsidRPr="0000525D">
        <w:rPr>
          <w:rFonts w:ascii="Times New Roman" w:hAnsi="Times New Roman" w:cs="Times New Roman"/>
          <w:sz w:val="28"/>
          <w:lang w:val="kk-KZ"/>
        </w:rPr>
        <w:t>,</w:t>
      </w:r>
      <w:r w:rsidR="00E96872" w:rsidRPr="0000525D">
        <w:rPr>
          <w:rFonts w:ascii="Times New Roman" w:hAnsi="Times New Roman" w:cs="Times New Roman"/>
          <w:sz w:val="28"/>
          <w:lang w:val="kk-KZ"/>
        </w:rPr>
        <w:t xml:space="preserve"> ынтымақтастық әртүрлі </w:t>
      </w:r>
      <w:r w:rsidR="00B42889" w:rsidRPr="0000525D">
        <w:rPr>
          <w:rFonts w:ascii="Times New Roman" w:hAnsi="Times New Roman" w:cs="Times New Roman"/>
          <w:sz w:val="28"/>
          <w:lang w:val="kk-KZ"/>
        </w:rPr>
        <w:t>салаларда және деңгейде дамыды [</w:t>
      </w:r>
      <w:r w:rsidR="005552FE" w:rsidRPr="0000525D">
        <w:rPr>
          <w:rFonts w:ascii="Times New Roman" w:hAnsi="Times New Roman" w:cs="Times New Roman"/>
          <w:sz w:val="28"/>
          <w:lang w:val="kk-KZ"/>
        </w:rPr>
        <w:t>2</w:t>
      </w:r>
      <w:r w:rsidR="00B355EA">
        <w:rPr>
          <w:rFonts w:ascii="Times New Roman" w:hAnsi="Times New Roman" w:cs="Times New Roman"/>
          <w:sz w:val="28"/>
          <w:lang w:val="kk-KZ"/>
        </w:rPr>
        <w:t>4</w:t>
      </w:r>
      <w:r w:rsidR="00E72C22">
        <w:rPr>
          <w:rFonts w:ascii="Times New Roman" w:hAnsi="Times New Roman" w:cs="Times New Roman"/>
          <w:sz w:val="28"/>
          <w:lang w:val="kk-KZ"/>
        </w:rPr>
        <w:t>2</w:t>
      </w:r>
      <w:r w:rsidR="00B42889" w:rsidRPr="0000525D">
        <w:rPr>
          <w:rFonts w:ascii="Times New Roman" w:hAnsi="Times New Roman" w:cs="Times New Roman"/>
          <w:sz w:val="28"/>
          <w:lang w:val="kk-KZ"/>
        </w:rPr>
        <w:t>]</w:t>
      </w:r>
      <w:r w:rsidR="00E96872" w:rsidRPr="0000525D">
        <w:rPr>
          <w:rFonts w:ascii="Times New Roman" w:hAnsi="Times New Roman" w:cs="Times New Roman"/>
          <w:sz w:val="28"/>
          <w:lang w:val="kk-KZ"/>
        </w:rPr>
        <w:t xml:space="preserve">  сауда деңгей</w:t>
      </w:r>
      <w:r w:rsidR="00B42889" w:rsidRPr="0000525D">
        <w:rPr>
          <w:rFonts w:ascii="Times New Roman" w:hAnsi="Times New Roman" w:cs="Times New Roman"/>
          <w:sz w:val="28"/>
          <w:lang w:val="kk-KZ"/>
        </w:rPr>
        <w:t>і айтарлықтай өсті [</w:t>
      </w:r>
      <w:r w:rsidR="009D1D54" w:rsidRPr="0000525D">
        <w:rPr>
          <w:rFonts w:ascii="Times New Roman" w:hAnsi="Times New Roman" w:cs="Times New Roman"/>
          <w:sz w:val="28"/>
          <w:lang w:val="kk-KZ"/>
        </w:rPr>
        <w:t>2</w:t>
      </w:r>
      <w:r w:rsidR="00B355EA">
        <w:rPr>
          <w:rFonts w:ascii="Times New Roman" w:hAnsi="Times New Roman" w:cs="Times New Roman"/>
          <w:sz w:val="28"/>
          <w:lang w:val="kk-KZ"/>
        </w:rPr>
        <w:t>4</w:t>
      </w:r>
      <w:r w:rsidR="00E72C22">
        <w:rPr>
          <w:rFonts w:ascii="Times New Roman" w:hAnsi="Times New Roman" w:cs="Times New Roman"/>
          <w:sz w:val="28"/>
          <w:lang w:val="kk-KZ"/>
        </w:rPr>
        <w:t>3</w:t>
      </w:r>
      <w:r w:rsidR="00B42889" w:rsidRPr="0000525D">
        <w:rPr>
          <w:rFonts w:ascii="Times New Roman" w:hAnsi="Times New Roman" w:cs="Times New Roman"/>
          <w:sz w:val="28"/>
          <w:lang w:val="kk-KZ"/>
        </w:rPr>
        <w:t>]</w:t>
      </w:r>
      <w:r w:rsidR="00012D42" w:rsidRPr="0000525D">
        <w:rPr>
          <w:rFonts w:ascii="Times New Roman" w:hAnsi="Times New Roman" w:cs="Times New Roman"/>
          <w:sz w:val="28"/>
          <w:lang w:val="kk-KZ"/>
        </w:rPr>
        <w:t>. Бұған қоса,</w:t>
      </w:r>
      <w:r w:rsidR="00E96872" w:rsidRPr="0000525D">
        <w:rPr>
          <w:rFonts w:ascii="Times New Roman" w:hAnsi="Times New Roman" w:cs="Times New Roman"/>
          <w:sz w:val="28"/>
          <w:lang w:val="kk-KZ"/>
        </w:rPr>
        <w:t xml:space="preserve"> Қытайдың «Бір белдеу – бір жол» бастам</w:t>
      </w:r>
      <w:r w:rsidR="00012D42" w:rsidRPr="0000525D">
        <w:rPr>
          <w:rFonts w:ascii="Times New Roman" w:hAnsi="Times New Roman" w:cs="Times New Roman"/>
          <w:sz w:val="28"/>
          <w:lang w:val="kk-KZ"/>
        </w:rPr>
        <w:t>асы екіжақты қарым-қатынастарға,</w:t>
      </w:r>
      <w:r w:rsidR="00E96872" w:rsidRPr="0000525D">
        <w:rPr>
          <w:rFonts w:ascii="Times New Roman" w:hAnsi="Times New Roman" w:cs="Times New Roman"/>
          <w:sz w:val="28"/>
          <w:lang w:val="kk-KZ"/>
        </w:rPr>
        <w:t xml:space="preserve"> әсіресе экономикалық салаға жаңа</w:t>
      </w:r>
      <w:r w:rsidR="00B42889" w:rsidRPr="0000525D">
        <w:rPr>
          <w:rFonts w:ascii="Times New Roman" w:hAnsi="Times New Roman" w:cs="Times New Roman"/>
          <w:sz w:val="28"/>
          <w:lang w:val="kk-KZ"/>
        </w:rPr>
        <w:t xml:space="preserve"> серпін береді деп болжануда [</w:t>
      </w:r>
      <w:r w:rsidR="009D1D54" w:rsidRPr="0000525D">
        <w:rPr>
          <w:rFonts w:ascii="Times New Roman" w:hAnsi="Times New Roman" w:cs="Times New Roman"/>
          <w:sz w:val="28"/>
          <w:lang w:val="kk-KZ"/>
        </w:rPr>
        <w:t>24</w:t>
      </w:r>
      <w:r w:rsidR="00E72C22">
        <w:rPr>
          <w:rFonts w:ascii="Times New Roman" w:hAnsi="Times New Roman" w:cs="Times New Roman"/>
          <w:sz w:val="28"/>
          <w:lang w:val="kk-KZ"/>
        </w:rPr>
        <w:t>4</w:t>
      </w:r>
      <w:r w:rsidR="00B42889" w:rsidRPr="0000525D">
        <w:rPr>
          <w:rFonts w:ascii="Times New Roman" w:hAnsi="Times New Roman" w:cs="Times New Roman"/>
          <w:sz w:val="28"/>
          <w:lang w:val="kk-KZ"/>
        </w:rPr>
        <w:t>]</w:t>
      </w:r>
      <w:r w:rsidR="00CB4E5A" w:rsidRPr="0000525D">
        <w:rPr>
          <w:rFonts w:ascii="Times New Roman" w:hAnsi="Times New Roman" w:cs="Times New Roman"/>
          <w:sz w:val="28"/>
          <w:lang w:val="kk-KZ"/>
        </w:rPr>
        <w:t>.</w:t>
      </w:r>
      <w:r w:rsidR="00E96872" w:rsidRPr="0000525D">
        <w:rPr>
          <w:rFonts w:ascii="Times New Roman" w:hAnsi="Times New Roman" w:cs="Times New Roman"/>
          <w:sz w:val="28"/>
          <w:lang w:val="kk-KZ"/>
        </w:rPr>
        <w:t xml:space="preserve"> </w:t>
      </w:r>
      <w:r w:rsidR="007C0960" w:rsidRPr="0000525D">
        <w:rPr>
          <w:rFonts w:ascii="Times New Roman" w:hAnsi="Times New Roman" w:cs="Times New Roman"/>
          <w:sz w:val="28"/>
          <w:lang w:val="kk-KZ"/>
        </w:rPr>
        <w:t>Қытайдың б</w:t>
      </w:r>
      <w:r w:rsidR="00CB4E5A" w:rsidRPr="0000525D">
        <w:rPr>
          <w:rFonts w:ascii="Times New Roman" w:hAnsi="Times New Roman" w:cs="Times New Roman"/>
          <w:sz w:val="28"/>
          <w:lang w:val="kk-KZ"/>
        </w:rPr>
        <w:t>ұл бастама</w:t>
      </w:r>
      <w:r w:rsidR="007C0960" w:rsidRPr="0000525D">
        <w:rPr>
          <w:rFonts w:ascii="Times New Roman" w:hAnsi="Times New Roman" w:cs="Times New Roman"/>
          <w:sz w:val="28"/>
          <w:lang w:val="kk-KZ"/>
        </w:rPr>
        <w:t>сы</w:t>
      </w:r>
      <w:r w:rsidR="00CB4E5A" w:rsidRPr="0000525D">
        <w:rPr>
          <w:rFonts w:ascii="Times New Roman" w:hAnsi="Times New Roman" w:cs="Times New Roman"/>
          <w:sz w:val="28"/>
          <w:lang w:val="kk-KZ"/>
        </w:rPr>
        <w:t xml:space="preserve"> </w:t>
      </w:r>
      <w:r w:rsidR="00E96872" w:rsidRPr="0000525D">
        <w:rPr>
          <w:rFonts w:ascii="Times New Roman" w:hAnsi="Times New Roman" w:cs="Times New Roman"/>
          <w:sz w:val="28"/>
          <w:lang w:val="kk-KZ"/>
        </w:rPr>
        <w:t xml:space="preserve">Қазақстанға </w:t>
      </w:r>
      <w:r w:rsidR="00CB4E5A" w:rsidRPr="0000525D">
        <w:rPr>
          <w:rFonts w:ascii="Times New Roman" w:hAnsi="Times New Roman" w:cs="Times New Roman"/>
          <w:sz w:val="28"/>
          <w:lang w:val="kk-KZ"/>
        </w:rPr>
        <w:t xml:space="preserve">басқа елдермен </w:t>
      </w:r>
      <w:r w:rsidR="00E96872" w:rsidRPr="0000525D">
        <w:rPr>
          <w:rFonts w:ascii="Times New Roman" w:hAnsi="Times New Roman" w:cs="Times New Roman"/>
          <w:sz w:val="28"/>
          <w:lang w:val="kk-KZ"/>
        </w:rPr>
        <w:t>көп векторлы келіссөздер жүргізу</w:t>
      </w:r>
      <w:r w:rsidR="00CB4E5A" w:rsidRPr="0000525D">
        <w:rPr>
          <w:rFonts w:ascii="Times New Roman" w:hAnsi="Times New Roman" w:cs="Times New Roman"/>
          <w:sz w:val="28"/>
          <w:lang w:val="kk-KZ"/>
        </w:rPr>
        <w:t xml:space="preserve">, </w:t>
      </w:r>
      <w:r w:rsidR="00B236B5" w:rsidRPr="0000525D">
        <w:rPr>
          <w:rFonts w:ascii="Times New Roman" w:hAnsi="Times New Roman" w:cs="Times New Roman"/>
          <w:sz w:val="28"/>
          <w:lang w:val="kk-KZ"/>
        </w:rPr>
        <w:t>қажет болған кезде ұтымды қолдану үшін қосымша</w:t>
      </w:r>
      <w:r w:rsidR="00E96872" w:rsidRPr="0000525D">
        <w:rPr>
          <w:rFonts w:ascii="Times New Roman" w:hAnsi="Times New Roman" w:cs="Times New Roman"/>
          <w:sz w:val="28"/>
          <w:lang w:val="kk-KZ"/>
        </w:rPr>
        <w:t xml:space="preserve"> </w:t>
      </w:r>
      <w:r w:rsidR="00B236B5" w:rsidRPr="0000525D">
        <w:rPr>
          <w:rFonts w:ascii="Times New Roman" w:hAnsi="Times New Roman" w:cs="Times New Roman"/>
          <w:sz w:val="28"/>
          <w:lang w:val="kk-KZ"/>
        </w:rPr>
        <w:t>тетік болды</w:t>
      </w:r>
      <w:r w:rsidR="00B42889" w:rsidRPr="0000525D">
        <w:rPr>
          <w:rFonts w:ascii="Times New Roman" w:hAnsi="Times New Roman" w:cs="Times New Roman"/>
          <w:sz w:val="28"/>
          <w:lang w:val="kk-KZ"/>
        </w:rPr>
        <w:t xml:space="preserve"> [</w:t>
      </w:r>
      <w:r w:rsidR="008D6904" w:rsidRPr="0000525D">
        <w:rPr>
          <w:rFonts w:ascii="Times New Roman" w:hAnsi="Times New Roman" w:cs="Times New Roman"/>
          <w:sz w:val="28"/>
          <w:lang w:val="kk-KZ"/>
        </w:rPr>
        <w:t>23</w:t>
      </w:r>
      <w:r w:rsidR="00B355EA">
        <w:rPr>
          <w:rFonts w:ascii="Times New Roman" w:hAnsi="Times New Roman" w:cs="Times New Roman"/>
          <w:sz w:val="28"/>
          <w:lang w:val="kk-KZ"/>
        </w:rPr>
        <w:t xml:space="preserve">9, р. </w:t>
      </w:r>
      <w:r w:rsidR="00E72C22">
        <w:rPr>
          <w:rFonts w:ascii="Times New Roman" w:hAnsi="Times New Roman" w:cs="Times New Roman"/>
          <w:sz w:val="28"/>
          <w:lang w:val="kk-KZ"/>
        </w:rPr>
        <w:t>767-821</w:t>
      </w:r>
      <w:r w:rsidR="00B42889" w:rsidRPr="0000525D">
        <w:rPr>
          <w:rFonts w:ascii="Times New Roman" w:hAnsi="Times New Roman" w:cs="Times New Roman"/>
          <w:sz w:val="28"/>
          <w:lang w:val="kk-KZ"/>
        </w:rPr>
        <w:t>]</w:t>
      </w:r>
      <w:r w:rsidR="00E96872" w:rsidRPr="0000525D">
        <w:rPr>
          <w:rFonts w:ascii="Times New Roman" w:hAnsi="Times New Roman" w:cs="Times New Roman"/>
          <w:sz w:val="28"/>
          <w:lang w:val="kk-KZ"/>
        </w:rPr>
        <w:t>.</w:t>
      </w:r>
      <w:r w:rsidR="00012D42" w:rsidRPr="0000525D">
        <w:rPr>
          <w:rFonts w:ascii="Times New Roman" w:hAnsi="Times New Roman" w:cs="Times New Roman"/>
          <w:sz w:val="28"/>
          <w:lang w:val="kk-KZ"/>
        </w:rPr>
        <w:t xml:space="preserve"> </w:t>
      </w:r>
    </w:p>
    <w:p w14:paraId="6B09ACC3" w14:textId="2021422E" w:rsidR="00CF3D83" w:rsidRPr="00192A8B" w:rsidRDefault="00CF3D83" w:rsidP="004039FB">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Қытайдың экономикалық дамуы оның халықаралық саясатта ықпалын арттырып</w:t>
      </w:r>
      <w:r w:rsidR="00F22BDD"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жұмсақ күш ресурстарын іске асыруға септігін тигізуде. </w:t>
      </w:r>
      <w:r w:rsidR="00AE57BB" w:rsidRPr="0000525D">
        <w:rPr>
          <w:rFonts w:ascii="Times New Roman" w:hAnsi="Times New Roman" w:cs="Times New Roman"/>
          <w:sz w:val="28"/>
          <w:szCs w:val="28"/>
          <w:lang w:val="kk-KZ"/>
        </w:rPr>
        <w:t>Қытайдың сыртқы саясаты ежелден байыпты қадам жасаумен ерекшеленеді. Алайда бұл мемлекет жұмсақ күшті классикалық түсініктегі күш қолданбай ықпал етумен қатар экономикалық тәуелді ету</w:t>
      </w:r>
      <w:r w:rsidR="00F22BDD" w:rsidRPr="0000525D">
        <w:rPr>
          <w:rFonts w:ascii="Times New Roman" w:hAnsi="Times New Roman" w:cs="Times New Roman"/>
          <w:sz w:val="28"/>
          <w:szCs w:val="28"/>
          <w:lang w:val="kk-KZ"/>
        </w:rPr>
        <w:t>,</w:t>
      </w:r>
      <w:r w:rsidR="00AE57BB" w:rsidRPr="0000525D">
        <w:rPr>
          <w:rFonts w:ascii="Times New Roman" w:hAnsi="Times New Roman" w:cs="Times New Roman"/>
          <w:sz w:val="28"/>
          <w:szCs w:val="28"/>
          <w:lang w:val="kk-KZ"/>
        </w:rPr>
        <w:t xml:space="preserve"> инвестиция құю сынды саясатымен синтездей отырып пайдалануда. </w:t>
      </w:r>
      <w:r w:rsidR="00837B66" w:rsidRPr="0000525D">
        <w:rPr>
          <w:rFonts w:ascii="Times New Roman" w:hAnsi="Times New Roman" w:cs="Times New Roman"/>
          <w:sz w:val="28"/>
          <w:szCs w:val="28"/>
          <w:lang w:val="kk-KZ"/>
        </w:rPr>
        <w:t>Қытайдың сауда-экономикалық әлеуеті жағынан алдағы уақытта АҚШ-ты басып озып</w:t>
      </w:r>
      <w:r w:rsidR="00F22BDD" w:rsidRPr="0000525D">
        <w:rPr>
          <w:rFonts w:ascii="Times New Roman" w:hAnsi="Times New Roman" w:cs="Times New Roman"/>
          <w:sz w:val="28"/>
          <w:szCs w:val="28"/>
          <w:lang w:val="kk-KZ"/>
        </w:rPr>
        <w:t>,</w:t>
      </w:r>
      <w:r w:rsidR="00837B66" w:rsidRPr="0000525D">
        <w:rPr>
          <w:rFonts w:ascii="Times New Roman" w:hAnsi="Times New Roman" w:cs="Times New Roman"/>
          <w:sz w:val="28"/>
          <w:szCs w:val="28"/>
          <w:lang w:val="kk-KZ"/>
        </w:rPr>
        <w:t xml:space="preserve"> әлемдік көшбасшыға айналуы </w:t>
      </w:r>
      <w:r w:rsidR="001B3D7F" w:rsidRPr="0000525D">
        <w:rPr>
          <w:rFonts w:ascii="Times New Roman" w:hAnsi="Times New Roman" w:cs="Times New Roman"/>
          <w:sz w:val="28"/>
          <w:szCs w:val="28"/>
          <w:lang w:val="kk-KZ"/>
        </w:rPr>
        <w:t>ықтимал</w:t>
      </w:r>
      <w:r w:rsidR="00751F3B" w:rsidRPr="0000525D">
        <w:rPr>
          <w:rFonts w:ascii="Times New Roman" w:hAnsi="Times New Roman" w:cs="Times New Roman"/>
          <w:sz w:val="28"/>
          <w:szCs w:val="28"/>
          <w:lang w:val="kk-KZ"/>
        </w:rPr>
        <w:t xml:space="preserve"> [</w:t>
      </w:r>
      <w:r w:rsidR="006F2750" w:rsidRPr="0000525D">
        <w:rPr>
          <w:rFonts w:ascii="Times New Roman" w:hAnsi="Times New Roman" w:cs="Times New Roman"/>
          <w:sz w:val="28"/>
          <w:szCs w:val="28"/>
          <w:lang w:val="kk-KZ"/>
        </w:rPr>
        <w:t>24</w:t>
      </w:r>
      <w:r w:rsidR="00E72C22">
        <w:rPr>
          <w:rFonts w:ascii="Times New Roman" w:hAnsi="Times New Roman" w:cs="Times New Roman"/>
          <w:sz w:val="28"/>
          <w:szCs w:val="28"/>
          <w:lang w:val="kk-KZ"/>
        </w:rPr>
        <w:t>5</w:t>
      </w:r>
      <w:r w:rsidR="00751F3B" w:rsidRPr="0000525D">
        <w:rPr>
          <w:rFonts w:ascii="Times New Roman" w:hAnsi="Times New Roman" w:cs="Times New Roman"/>
          <w:sz w:val="28"/>
          <w:szCs w:val="28"/>
          <w:lang w:val="kk-KZ"/>
        </w:rPr>
        <w:t>]</w:t>
      </w:r>
      <w:r w:rsidR="00837B66" w:rsidRPr="0000525D">
        <w:rPr>
          <w:rFonts w:ascii="Times New Roman" w:hAnsi="Times New Roman" w:cs="Times New Roman"/>
          <w:sz w:val="28"/>
          <w:szCs w:val="28"/>
          <w:lang w:val="kk-KZ"/>
        </w:rPr>
        <w:t>.</w:t>
      </w:r>
      <w:r w:rsidR="00F22BDD" w:rsidRPr="0000525D">
        <w:rPr>
          <w:rFonts w:ascii="Times New Roman" w:hAnsi="Times New Roman" w:cs="Times New Roman"/>
          <w:sz w:val="28"/>
          <w:szCs w:val="28"/>
          <w:lang w:val="kk-KZ"/>
        </w:rPr>
        <w:t xml:space="preserve"> </w:t>
      </w:r>
      <w:r w:rsidR="00242CFC" w:rsidRPr="0000525D">
        <w:rPr>
          <w:rFonts w:ascii="Times New Roman" w:hAnsi="Times New Roman" w:cs="Times New Roman"/>
          <w:sz w:val="28"/>
          <w:lang w:val="kk-KZ"/>
        </w:rPr>
        <w:t>Зерттеулер Қытайдың жұмсақ күш</w:t>
      </w:r>
      <w:r w:rsidR="00F22BDD" w:rsidRPr="0000525D">
        <w:rPr>
          <w:rFonts w:ascii="Times New Roman" w:hAnsi="Times New Roman" w:cs="Times New Roman"/>
          <w:sz w:val="28"/>
          <w:lang w:val="kk-KZ"/>
        </w:rPr>
        <w:t>інің</w:t>
      </w:r>
      <w:r w:rsidR="00242CFC" w:rsidRPr="0000525D">
        <w:rPr>
          <w:rFonts w:ascii="Times New Roman" w:hAnsi="Times New Roman" w:cs="Times New Roman"/>
          <w:sz w:val="28"/>
          <w:lang w:val="kk-KZ"/>
        </w:rPr>
        <w:t xml:space="preserve"> ресурсы </w:t>
      </w:r>
      <w:r w:rsidR="00F22BDD" w:rsidRPr="0000525D">
        <w:rPr>
          <w:rFonts w:ascii="Times New Roman" w:hAnsi="Times New Roman" w:cs="Times New Roman"/>
          <w:sz w:val="28"/>
          <w:lang w:val="kk-KZ"/>
        </w:rPr>
        <w:t xml:space="preserve">мәдениеті, </w:t>
      </w:r>
      <w:r w:rsidR="00242CFC" w:rsidRPr="0000525D">
        <w:rPr>
          <w:rFonts w:ascii="Times New Roman" w:hAnsi="Times New Roman" w:cs="Times New Roman"/>
          <w:sz w:val="28"/>
          <w:lang w:val="kk-KZ"/>
        </w:rPr>
        <w:t>тілі</w:t>
      </w:r>
      <w:r w:rsidR="00F22BDD" w:rsidRPr="0000525D">
        <w:rPr>
          <w:rFonts w:ascii="Times New Roman" w:hAnsi="Times New Roman" w:cs="Times New Roman"/>
          <w:sz w:val="28"/>
          <w:lang w:val="kk-KZ"/>
        </w:rPr>
        <w:t>,</w:t>
      </w:r>
      <w:r w:rsidR="00242CFC" w:rsidRPr="0000525D">
        <w:rPr>
          <w:rFonts w:ascii="Times New Roman" w:hAnsi="Times New Roman" w:cs="Times New Roman"/>
          <w:sz w:val="28"/>
          <w:lang w:val="kk-KZ"/>
        </w:rPr>
        <w:t xml:space="preserve"> шетелдік студенттерді қабылдау </w:t>
      </w:r>
      <w:r w:rsidR="00F22BDD" w:rsidRPr="0000525D">
        <w:rPr>
          <w:rFonts w:ascii="Times New Roman" w:hAnsi="Times New Roman" w:cs="Times New Roman"/>
          <w:sz w:val="28"/>
          <w:lang w:val="kk-KZ"/>
        </w:rPr>
        <w:t>немесе</w:t>
      </w:r>
      <w:r w:rsidR="00242CFC" w:rsidRPr="0000525D">
        <w:rPr>
          <w:rFonts w:ascii="Times New Roman" w:hAnsi="Times New Roman" w:cs="Times New Roman"/>
          <w:sz w:val="28"/>
          <w:lang w:val="kk-KZ"/>
        </w:rPr>
        <w:t xml:space="preserve"> білім беру </w:t>
      </w:r>
      <w:r w:rsidR="00F22BDD" w:rsidRPr="0000525D">
        <w:rPr>
          <w:rFonts w:ascii="Times New Roman" w:hAnsi="Times New Roman" w:cs="Times New Roman"/>
          <w:sz w:val="28"/>
          <w:lang w:val="kk-KZ"/>
        </w:rPr>
        <w:t xml:space="preserve">жүйесі </w:t>
      </w:r>
      <w:r w:rsidR="00242CFC" w:rsidRPr="0000525D">
        <w:rPr>
          <w:rFonts w:ascii="Times New Roman" w:hAnsi="Times New Roman" w:cs="Times New Roman"/>
          <w:sz w:val="28"/>
          <w:lang w:val="kk-KZ"/>
        </w:rPr>
        <w:t xml:space="preserve">және </w:t>
      </w:r>
      <w:r w:rsidR="00F22BDD" w:rsidRPr="0000525D">
        <w:rPr>
          <w:rFonts w:ascii="Times New Roman" w:hAnsi="Times New Roman" w:cs="Times New Roman"/>
          <w:sz w:val="28"/>
          <w:lang w:val="kk-KZ"/>
        </w:rPr>
        <w:t xml:space="preserve">елдің құндылықтарын дәріптеу мен жағымды имиджін қалыптастыру бағытында жұмыс істейтін </w:t>
      </w:r>
      <w:r w:rsidR="00242CFC" w:rsidRPr="00176D2F">
        <w:rPr>
          <w:rFonts w:ascii="Times New Roman" w:hAnsi="Times New Roman" w:cs="Times New Roman"/>
          <w:sz w:val="28"/>
          <w:lang w:val="kk-KZ"/>
        </w:rPr>
        <w:t>Конфуций институттары</w:t>
      </w:r>
      <w:r w:rsidR="00F22BDD" w:rsidRPr="00176D2F">
        <w:rPr>
          <w:rFonts w:ascii="Times New Roman" w:hAnsi="Times New Roman" w:cs="Times New Roman"/>
          <w:sz w:val="28"/>
          <w:lang w:val="kk-KZ"/>
        </w:rPr>
        <w:t>н атайды</w:t>
      </w:r>
      <w:r w:rsidR="00242CFC" w:rsidRPr="00176D2F">
        <w:rPr>
          <w:rFonts w:ascii="Times New Roman" w:hAnsi="Times New Roman" w:cs="Times New Roman"/>
          <w:sz w:val="28"/>
          <w:lang w:val="kk-KZ"/>
        </w:rPr>
        <w:t xml:space="preserve"> </w:t>
      </w:r>
      <w:r w:rsidR="00B42889" w:rsidRPr="00176D2F">
        <w:rPr>
          <w:rFonts w:ascii="Times New Roman" w:hAnsi="Times New Roman" w:cs="Times New Roman"/>
          <w:sz w:val="28"/>
          <w:lang w:val="kk-KZ"/>
        </w:rPr>
        <w:t>[</w:t>
      </w:r>
      <w:r w:rsidR="006F2750" w:rsidRPr="00176D2F">
        <w:rPr>
          <w:rFonts w:ascii="Times New Roman" w:hAnsi="Times New Roman" w:cs="Times New Roman"/>
          <w:sz w:val="28"/>
          <w:lang w:val="kk-KZ"/>
        </w:rPr>
        <w:t>29</w:t>
      </w:r>
      <w:r w:rsidR="00176D2F" w:rsidRPr="00176D2F">
        <w:rPr>
          <w:rFonts w:ascii="Times New Roman" w:hAnsi="Times New Roman" w:cs="Times New Roman"/>
          <w:sz w:val="28"/>
          <w:lang w:val="kk-KZ"/>
        </w:rPr>
        <w:t>, р. 17-34</w:t>
      </w:r>
      <w:r w:rsidR="00B42889" w:rsidRPr="00176D2F">
        <w:rPr>
          <w:rFonts w:ascii="Times New Roman" w:hAnsi="Times New Roman" w:cs="Times New Roman"/>
          <w:sz w:val="28"/>
          <w:lang w:val="kk-KZ"/>
        </w:rPr>
        <w:t>]</w:t>
      </w:r>
      <w:r w:rsidR="0007296B" w:rsidRPr="00176D2F">
        <w:rPr>
          <w:rFonts w:ascii="Times New Roman" w:hAnsi="Times New Roman" w:cs="Times New Roman"/>
          <w:sz w:val="28"/>
          <w:lang w:val="kk-KZ"/>
        </w:rPr>
        <w:t xml:space="preserve">. </w:t>
      </w:r>
      <w:r w:rsidR="00AE57BB" w:rsidRPr="00176D2F">
        <w:rPr>
          <w:rFonts w:ascii="Times New Roman" w:hAnsi="Times New Roman" w:cs="Times New Roman"/>
          <w:sz w:val="28"/>
          <w:szCs w:val="28"/>
          <w:lang w:val="kk-KZ"/>
        </w:rPr>
        <w:t>Қазіргі</w:t>
      </w:r>
      <w:r w:rsidR="0007296B" w:rsidRPr="00176D2F">
        <w:rPr>
          <w:rFonts w:ascii="Times New Roman" w:hAnsi="Times New Roman" w:cs="Times New Roman"/>
          <w:sz w:val="28"/>
          <w:szCs w:val="28"/>
          <w:lang w:val="kk-KZ"/>
        </w:rPr>
        <w:t xml:space="preserve"> таңда көптеген елдерг</w:t>
      </w:r>
      <w:r w:rsidR="00AE57BB" w:rsidRPr="00176D2F">
        <w:rPr>
          <w:rFonts w:ascii="Times New Roman" w:hAnsi="Times New Roman" w:cs="Times New Roman"/>
          <w:sz w:val="28"/>
          <w:szCs w:val="28"/>
          <w:lang w:val="kk-KZ"/>
        </w:rPr>
        <w:t xml:space="preserve">е </w:t>
      </w:r>
      <w:r w:rsidR="00837B66" w:rsidRPr="00176D2F">
        <w:rPr>
          <w:rFonts w:ascii="Times New Roman" w:hAnsi="Times New Roman" w:cs="Times New Roman"/>
          <w:sz w:val="28"/>
          <w:szCs w:val="28"/>
          <w:lang w:val="kk-KZ"/>
        </w:rPr>
        <w:t>инвестиция</w:t>
      </w:r>
      <w:r w:rsidR="0007296B" w:rsidRPr="00176D2F">
        <w:rPr>
          <w:rFonts w:ascii="Times New Roman" w:hAnsi="Times New Roman" w:cs="Times New Roman"/>
          <w:sz w:val="28"/>
          <w:szCs w:val="28"/>
          <w:lang w:val="kk-KZ"/>
        </w:rPr>
        <w:t>,</w:t>
      </w:r>
      <w:r w:rsidR="00837B66" w:rsidRPr="00176D2F">
        <w:rPr>
          <w:rFonts w:ascii="Times New Roman" w:hAnsi="Times New Roman" w:cs="Times New Roman"/>
          <w:sz w:val="28"/>
          <w:szCs w:val="28"/>
          <w:lang w:val="kk-KZ"/>
        </w:rPr>
        <w:t xml:space="preserve"> демография</w:t>
      </w:r>
      <w:r w:rsidR="0007296B" w:rsidRPr="00176D2F">
        <w:rPr>
          <w:rFonts w:ascii="Times New Roman" w:hAnsi="Times New Roman" w:cs="Times New Roman"/>
          <w:sz w:val="28"/>
          <w:szCs w:val="28"/>
          <w:lang w:val="kk-KZ"/>
        </w:rPr>
        <w:t>,</w:t>
      </w:r>
      <w:r w:rsidR="00837B66" w:rsidRPr="00176D2F">
        <w:rPr>
          <w:rFonts w:ascii="Times New Roman" w:hAnsi="Times New Roman" w:cs="Times New Roman"/>
          <w:sz w:val="28"/>
          <w:szCs w:val="28"/>
          <w:lang w:val="kk-KZ"/>
        </w:rPr>
        <w:t xml:space="preserve"> білім беру саласындағы қытай ұлтының көптігі</w:t>
      </w:r>
      <w:r w:rsidR="0007296B" w:rsidRPr="00176D2F">
        <w:rPr>
          <w:rFonts w:ascii="Times New Roman" w:hAnsi="Times New Roman" w:cs="Times New Roman"/>
          <w:sz w:val="28"/>
          <w:szCs w:val="28"/>
          <w:lang w:val="kk-KZ"/>
        </w:rPr>
        <w:t>,</w:t>
      </w:r>
      <w:r w:rsidR="00B70B0F" w:rsidRPr="00176D2F">
        <w:rPr>
          <w:rFonts w:ascii="Times New Roman" w:hAnsi="Times New Roman" w:cs="Times New Roman"/>
          <w:sz w:val="28"/>
          <w:szCs w:val="28"/>
          <w:lang w:val="kk-KZ"/>
        </w:rPr>
        <w:t xml:space="preserve"> </w:t>
      </w:r>
      <w:r w:rsidR="000D6F27" w:rsidRPr="00176D2F">
        <w:rPr>
          <w:rFonts w:ascii="Times New Roman" w:hAnsi="Times New Roman" w:cs="Times New Roman"/>
          <w:sz w:val="28"/>
          <w:szCs w:val="28"/>
          <w:lang w:val="kk-KZ"/>
        </w:rPr>
        <w:t xml:space="preserve"> </w:t>
      </w:r>
      <w:r w:rsidR="00837B66" w:rsidRPr="0000525D">
        <w:rPr>
          <w:rFonts w:ascii="Times New Roman" w:hAnsi="Times New Roman" w:cs="Times New Roman"/>
          <w:sz w:val="28"/>
          <w:szCs w:val="28"/>
          <w:lang w:val="kk-KZ"/>
        </w:rPr>
        <w:t xml:space="preserve">мәдени байланыстар т.б. </w:t>
      </w:r>
      <w:r w:rsidR="00FA34C4" w:rsidRPr="0000525D">
        <w:rPr>
          <w:rFonts w:ascii="Times New Roman" w:hAnsi="Times New Roman" w:cs="Times New Roman"/>
          <w:sz w:val="28"/>
          <w:szCs w:val="28"/>
          <w:lang w:val="kk-KZ"/>
        </w:rPr>
        <w:t>ҚХР</w:t>
      </w:r>
      <w:r w:rsidR="00837B66" w:rsidRPr="0000525D">
        <w:rPr>
          <w:rFonts w:ascii="Times New Roman" w:hAnsi="Times New Roman" w:cs="Times New Roman"/>
          <w:sz w:val="28"/>
          <w:szCs w:val="28"/>
          <w:lang w:val="kk-KZ"/>
        </w:rPr>
        <w:t xml:space="preserve"> ықпалын арттырып отыр. </w:t>
      </w:r>
      <w:r w:rsidR="00685707" w:rsidRPr="0000525D">
        <w:rPr>
          <w:rFonts w:ascii="Times New Roman" w:hAnsi="Times New Roman" w:cs="Times New Roman"/>
          <w:sz w:val="28"/>
          <w:szCs w:val="28"/>
          <w:lang w:val="kk-KZ"/>
        </w:rPr>
        <w:t xml:space="preserve">Мұның барлығы Қазақстан үшін де өзекті. </w:t>
      </w:r>
    </w:p>
    <w:p w14:paraId="140370E7" w14:textId="4A4B884E" w:rsidR="004039FB" w:rsidRPr="0000525D" w:rsidRDefault="004039FB" w:rsidP="004039FB">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Тереңдетілген сұхбатқа қатысушылардың басым бөлігінің пікірі Қазақстанға ықпал</w:t>
      </w:r>
      <w:r w:rsidR="00DC3F67">
        <w:rPr>
          <w:rFonts w:ascii="Times New Roman" w:hAnsi="Times New Roman" w:cs="Times New Roman"/>
          <w:sz w:val="28"/>
          <w:szCs w:val="28"/>
          <w:lang w:val="kk-KZ"/>
        </w:rPr>
        <w:t>ы</w:t>
      </w:r>
      <w:r w:rsidRPr="0000525D">
        <w:rPr>
          <w:rFonts w:ascii="Times New Roman" w:hAnsi="Times New Roman" w:cs="Times New Roman"/>
          <w:sz w:val="28"/>
          <w:szCs w:val="28"/>
          <w:lang w:val="kk-KZ"/>
        </w:rPr>
        <w:t xml:space="preserve"> жоғары мемлекет РФ</w:t>
      </w:r>
      <w:r w:rsidR="00EC5C73"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 xml:space="preserve">одан кейін Қытай деп айтып өтті. </w:t>
      </w:r>
      <w:r w:rsidR="004506F2" w:rsidRPr="0000525D">
        <w:rPr>
          <w:rFonts w:ascii="Times New Roman" w:hAnsi="Times New Roman" w:cs="Times New Roman"/>
          <w:sz w:val="28"/>
          <w:szCs w:val="28"/>
          <w:lang w:val="kk-KZ"/>
        </w:rPr>
        <w:t>Сарапшылар х</w:t>
      </w:r>
      <w:r w:rsidRPr="0000525D">
        <w:rPr>
          <w:rFonts w:ascii="Times New Roman" w:hAnsi="Times New Roman" w:cs="Times New Roman"/>
          <w:sz w:val="28"/>
          <w:szCs w:val="28"/>
          <w:lang w:val="kk-KZ"/>
        </w:rPr>
        <w:t>алықаралық аренадағы қалған мемлекеттер мен күштердің ішінара ықпалы болғанымен</w:t>
      </w:r>
      <w:r w:rsidR="00EC5C73"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мемлекеттік саясатқа әсер ете алатындай дәрежеде емес деген пікірде. «Бұл жерде</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көрші Ресейдің тіл факторы бар</w:t>
      </w:r>
      <w:r w:rsidR="00B70B0F" w:rsidRPr="0000525D">
        <w:rPr>
          <w:rFonts w:ascii="Times New Roman" w:hAnsi="Times New Roman" w:cs="Times New Roman"/>
          <w:sz w:val="28"/>
          <w:szCs w:val="28"/>
          <w:lang w:val="kk-KZ"/>
        </w:rPr>
        <w:t xml:space="preserve"> </w:t>
      </w:r>
      <w:r w:rsidRPr="0000525D">
        <w:rPr>
          <w:rFonts w:ascii="Times New Roman" w:hAnsi="Times New Roman" w:cs="Times New Roman"/>
          <w:sz w:val="28"/>
          <w:szCs w:val="28"/>
          <w:lang w:val="kk-KZ"/>
        </w:rPr>
        <w:t>ақпараттық ықпал мәселесі бар</w:t>
      </w:r>
      <w:r w:rsidR="000D6F27"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содан кейін</w:t>
      </w:r>
      <w:r w:rsidR="000D6F27"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жанағы ортақ тарих деп айтамыз</w:t>
      </w:r>
      <w:r w:rsidR="005F443E"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яғни КСРО-ның құрамында болғанымыз бар</w:t>
      </w:r>
      <w:r w:rsidR="00DC3F67">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оның бәрі Қазақстанға ықпал ететіні анық. Бұдан бөлек Қазақстанға соңғы уақытта Қытай факторында ескерген жөн» </w:t>
      </w:r>
      <w:r w:rsidR="0052012C" w:rsidRPr="0000525D">
        <w:rPr>
          <w:rFonts w:ascii="Times New Roman" w:hAnsi="Times New Roman" w:cs="Times New Roman"/>
          <w:sz w:val="28"/>
          <w:szCs w:val="28"/>
          <w:lang w:val="kk-KZ"/>
        </w:rPr>
        <w:t>(9-респондент</w:t>
      </w:r>
      <w:r w:rsidRPr="0000525D">
        <w:rPr>
          <w:rFonts w:ascii="Times New Roman" w:hAnsi="Times New Roman" w:cs="Times New Roman"/>
          <w:sz w:val="28"/>
          <w:szCs w:val="28"/>
          <w:lang w:val="kk-KZ"/>
        </w:rPr>
        <w:t>).</w:t>
      </w:r>
      <w:r w:rsidR="00D72FF4" w:rsidRPr="0000525D">
        <w:rPr>
          <w:rFonts w:ascii="Times New Roman" w:hAnsi="Times New Roman" w:cs="Times New Roman"/>
          <w:sz w:val="28"/>
          <w:szCs w:val="28"/>
          <w:lang w:val="kk-KZ"/>
        </w:rPr>
        <w:t xml:space="preserve"> </w:t>
      </w:r>
    </w:p>
    <w:p w14:paraId="4716942E" w14:textId="2603FFC5" w:rsidR="0079069E" w:rsidRPr="0000525D" w:rsidRDefault="000C7788" w:rsidP="000C7788">
      <w:pPr>
        <w:rPr>
          <w:lang w:val="kk-KZ"/>
        </w:rPr>
      </w:pPr>
      <w:r w:rsidRPr="0000525D">
        <w:rPr>
          <w:lang w:val="kk-KZ"/>
        </w:rPr>
        <w:t>Қытайдың жұмсақ күші негізінен экономикалық саламен байланысты екендігі айтылды. «Қытайда да саяси күшке қарағанда экономикалық күш басым</w:t>
      </w:r>
      <w:r w:rsidR="007A6B10" w:rsidRPr="0000525D">
        <w:rPr>
          <w:lang w:val="kk-KZ"/>
        </w:rPr>
        <w:t>» (11</w:t>
      </w:r>
      <w:r w:rsidRPr="0000525D">
        <w:rPr>
          <w:lang w:val="kk-KZ"/>
        </w:rPr>
        <w:t xml:space="preserve">-респондент). </w:t>
      </w:r>
      <w:r w:rsidR="0079069E" w:rsidRPr="0000525D">
        <w:rPr>
          <w:lang w:val="kk-KZ"/>
        </w:rPr>
        <w:t xml:space="preserve">Дегенмен Қытайдың жұмсақ күші экономикамен шектелмей соңғы жылдары білім саласында ықпалы артып отырғаны айтылды. Соңғы </w:t>
      </w:r>
      <w:r w:rsidRPr="0000525D">
        <w:rPr>
          <w:lang w:val="kk-KZ"/>
        </w:rPr>
        <w:t>жылдары бұл мемлекетте білім алуға ұмтылған жастардың көбейгендігі</w:t>
      </w:r>
      <w:r w:rsidR="0079069E" w:rsidRPr="0000525D">
        <w:rPr>
          <w:lang w:val="kk-KZ"/>
        </w:rPr>
        <w:t>не</w:t>
      </w:r>
      <w:r w:rsidRPr="0000525D">
        <w:rPr>
          <w:lang w:val="kk-KZ"/>
        </w:rPr>
        <w:t xml:space="preserve"> назар аударылды. </w:t>
      </w:r>
      <w:r w:rsidR="00F40E4A" w:rsidRPr="0000525D">
        <w:rPr>
          <w:lang w:val="kk-KZ"/>
        </w:rPr>
        <w:t>«</w:t>
      </w:r>
      <w:r w:rsidRPr="0000525D">
        <w:rPr>
          <w:lang w:val="kk-KZ"/>
        </w:rPr>
        <w:t>Қытай көп ретте мәселен біздің жастарымыздың барлығы Қытайда білім алды... Қытай тек Орталық Азия елдеріне емес сонымен қатар үлкен инвестициялар салу мен қатар білім беру саласы емес инвестициялар үлкен жобаларға сонда олар Аф</w:t>
      </w:r>
      <w:r w:rsidR="007C7F12" w:rsidRPr="0000525D">
        <w:rPr>
          <w:lang w:val="kk-KZ"/>
        </w:rPr>
        <w:t>ри</w:t>
      </w:r>
      <w:r w:rsidRPr="0000525D">
        <w:rPr>
          <w:lang w:val="kk-KZ"/>
        </w:rPr>
        <w:t>ка елдеріне де үлкен жұмсақ күшін пайдаланып отыр</w:t>
      </w:r>
      <w:r w:rsidR="00F40E4A" w:rsidRPr="0000525D">
        <w:rPr>
          <w:lang w:val="kk-KZ"/>
        </w:rPr>
        <w:t>»</w:t>
      </w:r>
      <w:r w:rsidR="009F2CD8" w:rsidRPr="0000525D">
        <w:rPr>
          <w:lang w:val="kk-KZ"/>
        </w:rPr>
        <w:t xml:space="preserve"> (</w:t>
      </w:r>
      <w:r w:rsidRPr="0000525D">
        <w:rPr>
          <w:lang w:val="kk-KZ"/>
        </w:rPr>
        <w:t xml:space="preserve">7-респондент). </w:t>
      </w:r>
    </w:p>
    <w:p w14:paraId="6C58B57E" w14:textId="100E0170" w:rsidR="000C7788" w:rsidRPr="0000525D" w:rsidRDefault="00C077CA" w:rsidP="000C7788">
      <w:pPr>
        <w:rPr>
          <w:rFonts w:eastAsia="Calibri" w:cs="Times New Roman"/>
          <w:lang w:val="kk-KZ"/>
        </w:rPr>
      </w:pPr>
      <w:r w:rsidRPr="0000525D">
        <w:rPr>
          <w:lang w:val="kk-KZ"/>
        </w:rPr>
        <w:t>Сарапшылардың ойынша алдағы уақытта Қазақстанға ықпал күші артуы мүмкін мемлекеттер Ресей</w:t>
      </w:r>
      <w:r w:rsidR="00B70B0F" w:rsidRPr="0000525D">
        <w:rPr>
          <w:lang w:val="kk-KZ"/>
        </w:rPr>
        <w:t xml:space="preserve"> </w:t>
      </w:r>
      <w:r w:rsidRPr="0000525D">
        <w:rPr>
          <w:lang w:val="kk-KZ"/>
        </w:rPr>
        <w:t xml:space="preserve"> </w:t>
      </w:r>
      <w:r w:rsidR="00737D15" w:rsidRPr="0000525D">
        <w:rPr>
          <w:lang w:val="kk-KZ"/>
        </w:rPr>
        <w:t>Қытай</w:t>
      </w:r>
      <w:r w:rsidRPr="0000525D">
        <w:rPr>
          <w:lang w:val="kk-KZ"/>
        </w:rPr>
        <w:t xml:space="preserve"> және Түркия. </w:t>
      </w:r>
      <w:r w:rsidR="000C7788" w:rsidRPr="0000525D">
        <w:rPr>
          <w:lang w:val="kk-KZ"/>
        </w:rPr>
        <w:t>«</w:t>
      </w:r>
      <w:r w:rsidR="00FA42A9">
        <w:rPr>
          <w:lang w:val="kk-KZ"/>
        </w:rPr>
        <w:t>Ресей мен Түркиядан кейін Қытайдың рөлі күшейетін болады. Бұл ол елдің экономикалық қуаты мен Қытай мен Гонконгта білім алушы студенттердің санына байланысты</w:t>
      </w:r>
      <w:r w:rsidR="000C7788" w:rsidRPr="0000525D">
        <w:rPr>
          <w:lang w:val="kk-KZ"/>
        </w:rPr>
        <w:t xml:space="preserve">» </w:t>
      </w:r>
      <w:r w:rsidR="00A4771D" w:rsidRPr="0000525D">
        <w:rPr>
          <w:lang w:val="kk-KZ"/>
        </w:rPr>
        <w:t>(10-р</w:t>
      </w:r>
      <w:r w:rsidR="000C7788" w:rsidRPr="0000525D">
        <w:rPr>
          <w:lang w:val="kk-KZ"/>
        </w:rPr>
        <w:t>еспондент</w:t>
      </w:r>
      <w:r w:rsidR="00A4771D" w:rsidRPr="0000525D">
        <w:rPr>
          <w:lang w:val="kk-KZ"/>
        </w:rPr>
        <w:t>)</w:t>
      </w:r>
      <w:r w:rsidR="000C7788" w:rsidRPr="0000525D">
        <w:rPr>
          <w:lang w:val="kk-KZ"/>
        </w:rPr>
        <w:t xml:space="preserve">. </w:t>
      </w:r>
      <w:r w:rsidR="00862749" w:rsidRPr="0000525D">
        <w:rPr>
          <w:rFonts w:eastAsia="Calibri" w:cs="Times New Roman"/>
          <w:lang w:val="kk-KZ"/>
        </w:rPr>
        <w:t>Қалған мемлекеттердің</w:t>
      </w:r>
      <w:r w:rsidR="00984A6E" w:rsidRPr="0000525D">
        <w:rPr>
          <w:rFonts w:eastAsia="Calibri" w:cs="Times New Roman"/>
          <w:lang w:val="kk-KZ"/>
        </w:rPr>
        <w:t>,</w:t>
      </w:r>
      <w:r w:rsidR="00862749" w:rsidRPr="0000525D">
        <w:rPr>
          <w:rFonts w:eastAsia="Calibri" w:cs="Times New Roman"/>
          <w:lang w:val="kk-KZ"/>
        </w:rPr>
        <w:t xml:space="preserve"> оның ішінде батыс елдерінің әлеуеті төмендемесе</w:t>
      </w:r>
      <w:r w:rsidR="00984A6E" w:rsidRPr="0000525D">
        <w:rPr>
          <w:rFonts w:eastAsia="Calibri" w:cs="Times New Roman"/>
          <w:lang w:val="kk-KZ"/>
        </w:rPr>
        <w:t>,</w:t>
      </w:r>
      <w:r w:rsidR="00862749" w:rsidRPr="0000525D">
        <w:rPr>
          <w:rFonts w:eastAsia="Calibri" w:cs="Times New Roman"/>
          <w:lang w:val="kk-KZ"/>
        </w:rPr>
        <w:t xml:space="preserve"> артпайты</w:t>
      </w:r>
      <w:r w:rsidR="00491E58" w:rsidRPr="0000525D">
        <w:rPr>
          <w:rFonts w:eastAsia="Calibri" w:cs="Times New Roman"/>
          <w:lang w:val="kk-KZ"/>
        </w:rPr>
        <w:t>нын бірнеше сарапшы айтып өтті.</w:t>
      </w:r>
      <w:r w:rsidR="00BF6555" w:rsidRPr="0000525D">
        <w:rPr>
          <w:rFonts w:eastAsia="Calibri" w:cs="Times New Roman"/>
          <w:lang w:val="kk-KZ"/>
        </w:rPr>
        <w:t xml:space="preserve"> </w:t>
      </w:r>
    </w:p>
    <w:p w14:paraId="51CF0330" w14:textId="2B991FBF" w:rsidR="008D0047" w:rsidRPr="0000525D" w:rsidRDefault="008D0047" w:rsidP="000C7788">
      <w:pPr>
        <w:rPr>
          <w:lang w:val="kk-KZ"/>
        </w:rPr>
      </w:pPr>
      <w:r w:rsidRPr="0000525D">
        <w:rPr>
          <w:lang w:val="kk-KZ"/>
        </w:rPr>
        <w:t>Алайда</w:t>
      </w:r>
      <w:r w:rsidR="0083440E" w:rsidRPr="0000525D">
        <w:rPr>
          <w:lang w:val="kk-KZ"/>
        </w:rPr>
        <w:t>,</w:t>
      </w:r>
      <w:r w:rsidR="00446C2D" w:rsidRPr="0000525D">
        <w:rPr>
          <w:lang w:val="kk-KZ"/>
        </w:rPr>
        <w:t xml:space="preserve"> Қытайдың жұмсақ күш саясатын</w:t>
      </w:r>
      <w:r w:rsidR="003E4FD3" w:rsidRPr="0000525D">
        <w:rPr>
          <w:lang w:val="kk-KZ"/>
        </w:rPr>
        <w:t xml:space="preserve"> тиімді іске асыруға ғана емес</w:t>
      </w:r>
      <w:r w:rsidR="00902AB3" w:rsidRPr="0000525D">
        <w:rPr>
          <w:lang w:val="kk-KZ"/>
        </w:rPr>
        <w:t>,</w:t>
      </w:r>
      <w:r w:rsidR="003E4FD3" w:rsidRPr="0000525D">
        <w:rPr>
          <w:lang w:val="kk-KZ"/>
        </w:rPr>
        <w:t xml:space="preserve"> жалпы</w:t>
      </w:r>
      <w:r w:rsidRPr="0000525D">
        <w:rPr>
          <w:lang w:val="kk-KZ"/>
        </w:rPr>
        <w:t xml:space="preserve"> екіжақты </w:t>
      </w:r>
      <w:r w:rsidR="003E4FD3" w:rsidRPr="0000525D">
        <w:rPr>
          <w:lang w:val="kk-KZ"/>
        </w:rPr>
        <w:t>қарым-</w:t>
      </w:r>
      <w:r w:rsidRPr="0000525D">
        <w:rPr>
          <w:lang w:val="kk-KZ"/>
        </w:rPr>
        <w:t>қатынастар</w:t>
      </w:r>
      <w:r w:rsidR="000D6F27" w:rsidRPr="0000525D">
        <w:rPr>
          <w:lang w:val="kk-KZ"/>
        </w:rPr>
        <w:t>ды дамытуға</w:t>
      </w:r>
      <w:r w:rsidR="003E4FD3" w:rsidRPr="0000525D">
        <w:rPr>
          <w:lang w:val="kk-KZ"/>
        </w:rPr>
        <w:t xml:space="preserve"> </w:t>
      </w:r>
      <w:r w:rsidRPr="0000525D">
        <w:rPr>
          <w:lang w:val="kk-KZ"/>
        </w:rPr>
        <w:t xml:space="preserve">тығыз ынтымақтастыққа </w:t>
      </w:r>
      <w:r w:rsidR="000C7E2A" w:rsidRPr="0000525D">
        <w:rPr>
          <w:lang w:val="kk-KZ"/>
        </w:rPr>
        <w:t xml:space="preserve">жергілікті қоғамдағы фобия </w:t>
      </w:r>
      <w:r w:rsidRPr="0000525D">
        <w:rPr>
          <w:lang w:val="kk-KZ"/>
        </w:rPr>
        <w:t>кедергі келтіреді</w:t>
      </w:r>
      <w:r w:rsidR="000C7E2A" w:rsidRPr="0000525D">
        <w:rPr>
          <w:lang w:val="kk-KZ"/>
        </w:rPr>
        <w:t>. Атап айтқанда</w:t>
      </w:r>
      <w:r w:rsidR="00902AB3" w:rsidRPr="0000525D">
        <w:rPr>
          <w:lang w:val="kk-KZ"/>
        </w:rPr>
        <w:t>,</w:t>
      </w:r>
      <w:r w:rsidRPr="0000525D">
        <w:rPr>
          <w:lang w:val="kk-KZ"/>
        </w:rPr>
        <w:t xml:space="preserve"> </w:t>
      </w:r>
      <w:r w:rsidR="000C7E2A" w:rsidRPr="0000525D">
        <w:rPr>
          <w:lang w:val="kk-KZ"/>
        </w:rPr>
        <w:t xml:space="preserve">Қазақстан </w:t>
      </w:r>
      <w:r w:rsidRPr="0000525D">
        <w:rPr>
          <w:lang w:val="kk-KZ"/>
        </w:rPr>
        <w:t xml:space="preserve">халқының экономикалық және демографиялық жағынан </w:t>
      </w:r>
      <w:r w:rsidR="000C7E2A" w:rsidRPr="0000525D">
        <w:rPr>
          <w:lang w:val="kk-KZ"/>
        </w:rPr>
        <w:t>алып</w:t>
      </w:r>
      <w:r w:rsidRPr="0000525D">
        <w:rPr>
          <w:lang w:val="kk-KZ"/>
        </w:rPr>
        <w:t xml:space="preserve"> көрші</w:t>
      </w:r>
      <w:r w:rsidR="000C7E2A" w:rsidRPr="0000525D">
        <w:rPr>
          <w:lang w:val="kk-KZ"/>
        </w:rPr>
        <w:t>сі</w:t>
      </w:r>
      <w:r w:rsidR="00186FE2" w:rsidRPr="0000525D">
        <w:rPr>
          <w:lang w:val="kk-KZ"/>
        </w:rPr>
        <w:t>нің ықтимал үстемдігінен қорқатыны туралы бірнеше зерттеулердің нәтижелері анықтап отыр</w:t>
      </w:r>
      <w:r w:rsidRPr="0000525D">
        <w:rPr>
          <w:lang w:val="kk-KZ"/>
        </w:rPr>
        <w:t xml:space="preserve">. </w:t>
      </w:r>
      <w:r w:rsidR="002E6B80" w:rsidRPr="0000525D">
        <w:rPr>
          <w:lang w:val="kk-KZ"/>
        </w:rPr>
        <w:t xml:space="preserve">Зерттеушілер мұндай фобияның жалпы Орталық Азия мемлекеттерінің қоғамы арасында </w:t>
      </w:r>
      <w:r w:rsidR="00BC3B7A" w:rsidRPr="0000525D">
        <w:rPr>
          <w:lang w:val="kk-KZ"/>
        </w:rPr>
        <w:t>бары және қарқынды дамып отырған мемлекет үшін өздерінің табиғи ресурстары мен жері тартымды болуы мүмкін деген күдіктен туындайтын анықтады</w:t>
      </w:r>
      <w:r w:rsidR="0004512D" w:rsidRPr="0000525D">
        <w:rPr>
          <w:lang w:val="kk-KZ"/>
        </w:rPr>
        <w:t xml:space="preserve"> [</w:t>
      </w:r>
      <w:r w:rsidR="005F1D3A" w:rsidRPr="0000525D">
        <w:rPr>
          <w:lang w:val="kk-KZ"/>
        </w:rPr>
        <w:t>24</w:t>
      </w:r>
      <w:r w:rsidR="00E72C22">
        <w:rPr>
          <w:lang w:val="kk-KZ"/>
        </w:rPr>
        <w:t>6</w:t>
      </w:r>
      <w:r w:rsidR="0004512D" w:rsidRPr="0000525D">
        <w:rPr>
          <w:lang w:val="kk-KZ"/>
        </w:rPr>
        <w:t>]</w:t>
      </w:r>
      <w:r w:rsidR="00BC3B7A" w:rsidRPr="0000525D">
        <w:rPr>
          <w:lang w:val="kk-KZ"/>
        </w:rPr>
        <w:t xml:space="preserve">. </w:t>
      </w:r>
      <w:r w:rsidR="002C58E3" w:rsidRPr="0000525D">
        <w:rPr>
          <w:lang w:val="kk-KZ"/>
        </w:rPr>
        <w:t>Әсіресе қазақстандық қоғамда Қытаймен ауылшаруашылық саласында ынтымақтастыққа деген сезімталдық жоғары</w:t>
      </w:r>
      <w:r w:rsidR="009A7F99" w:rsidRPr="0000525D">
        <w:rPr>
          <w:lang w:val="kk-KZ"/>
        </w:rPr>
        <w:t xml:space="preserve"> [</w:t>
      </w:r>
      <w:r w:rsidR="005F1D3A" w:rsidRPr="0000525D">
        <w:rPr>
          <w:lang w:val="kk-KZ"/>
        </w:rPr>
        <w:t>24</w:t>
      </w:r>
      <w:r w:rsidR="00E72C22">
        <w:rPr>
          <w:lang w:val="kk-KZ"/>
        </w:rPr>
        <w:t>7</w:t>
      </w:r>
      <w:r w:rsidR="009A7F99" w:rsidRPr="0000525D">
        <w:rPr>
          <w:lang w:val="kk-KZ"/>
        </w:rPr>
        <w:t>]</w:t>
      </w:r>
      <w:r w:rsidR="002C58E3" w:rsidRPr="0000525D">
        <w:rPr>
          <w:lang w:val="kk-KZ"/>
        </w:rPr>
        <w:t xml:space="preserve">. </w:t>
      </w:r>
      <w:r w:rsidR="00052011" w:rsidRPr="0000525D">
        <w:rPr>
          <w:lang w:val="kk-KZ"/>
        </w:rPr>
        <w:t>Сонымен қатар</w:t>
      </w:r>
      <w:r w:rsidR="005960D2" w:rsidRPr="0000525D">
        <w:rPr>
          <w:lang w:val="kk-KZ"/>
        </w:rPr>
        <w:t>,</w:t>
      </w:r>
      <w:r w:rsidR="00052011" w:rsidRPr="0000525D">
        <w:rPr>
          <w:lang w:val="kk-KZ"/>
        </w:rPr>
        <w:t xml:space="preserve"> Қытайда қазақтың этникалық азшылығы бар және Бейжіңнің осы азшылық тобына қатысты саясаты кейде екі ел арасында</w:t>
      </w:r>
      <w:r w:rsidR="00B70B0F" w:rsidRPr="0000525D">
        <w:rPr>
          <w:lang w:val="kk-KZ"/>
        </w:rPr>
        <w:t xml:space="preserve"> </w:t>
      </w:r>
      <w:r w:rsidR="00052011" w:rsidRPr="0000525D">
        <w:rPr>
          <w:lang w:val="kk-KZ"/>
        </w:rPr>
        <w:t xml:space="preserve"> әсіресе қазақ қоғамында шиеленіс тудырады</w:t>
      </w:r>
      <w:r w:rsidR="0004512D" w:rsidRPr="0000525D">
        <w:rPr>
          <w:lang w:val="kk-KZ"/>
        </w:rPr>
        <w:t xml:space="preserve"> [</w:t>
      </w:r>
      <w:r w:rsidR="00682616" w:rsidRPr="0000525D">
        <w:rPr>
          <w:lang w:val="kk-KZ"/>
        </w:rPr>
        <w:t>2</w:t>
      </w:r>
      <w:r w:rsidR="00E72C22">
        <w:rPr>
          <w:lang w:val="kk-KZ"/>
        </w:rPr>
        <w:t>39</w:t>
      </w:r>
      <w:r w:rsidR="00B355EA">
        <w:rPr>
          <w:lang w:val="kk-KZ"/>
        </w:rPr>
        <w:t>, р. 797-821</w:t>
      </w:r>
      <w:r w:rsidR="0004512D" w:rsidRPr="0000525D">
        <w:rPr>
          <w:lang w:val="kk-KZ"/>
        </w:rPr>
        <w:t>]</w:t>
      </w:r>
      <w:r w:rsidR="00052011" w:rsidRPr="0000525D">
        <w:rPr>
          <w:lang w:val="kk-KZ"/>
        </w:rPr>
        <w:t xml:space="preserve">. </w:t>
      </w:r>
      <w:r w:rsidR="007F4F2A" w:rsidRPr="0000525D">
        <w:rPr>
          <w:lang w:val="kk-KZ"/>
        </w:rPr>
        <w:t>Қытайда білім ал</w:t>
      </w:r>
      <w:r w:rsidR="00EA7DEC" w:rsidRPr="0000525D">
        <w:rPr>
          <w:lang w:val="kk-KZ"/>
        </w:rPr>
        <w:t>ған</w:t>
      </w:r>
      <w:r w:rsidR="002A6011" w:rsidRPr="0000525D">
        <w:rPr>
          <w:lang w:val="kk-KZ"/>
        </w:rPr>
        <w:t>, осы елде</w:t>
      </w:r>
      <w:r w:rsidR="00EA7DEC" w:rsidRPr="0000525D">
        <w:rPr>
          <w:lang w:val="kk-KZ"/>
        </w:rPr>
        <w:t xml:space="preserve"> оқу</w:t>
      </w:r>
      <w:r w:rsidR="007F4F2A" w:rsidRPr="0000525D">
        <w:rPr>
          <w:lang w:val="kk-KZ"/>
        </w:rPr>
        <w:t xml:space="preserve"> тәжірибесі бар </w:t>
      </w:r>
      <w:r w:rsidR="00EA7DEC" w:rsidRPr="0000525D">
        <w:rPr>
          <w:lang w:val="kk-KZ"/>
        </w:rPr>
        <w:t xml:space="preserve">және оның ішкі жағдайын біршама білетін </w:t>
      </w:r>
      <w:r w:rsidR="007F4F2A" w:rsidRPr="0000525D">
        <w:rPr>
          <w:lang w:val="kk-KZ"/>
        </w:rPr>
        <w:t xml:space="preserve">қазақстандық студенттердің </w:t>
      </w:r>
      <w:r w:rsidR="00EA7DEC" w:rsidRPr="0000525D">
        <w:rPr>
          <w:lang w:val="kk-KZ"/>
        </w:rPr>
        <w:t>арасында жүргізілген зерттеу олардың арасында бұл державаға қатысты фобияның әлсіздігін</w:t>
      </w:r>
      <w:r w:rsidR="002A6011" w:rsidRPr="0000525D">
        <w:rPr>
          <w:lang w:val="kk-KZ"/>
        </w:rPr>
        <w:t>,</w:t>
      </w:r>
      <w:r w:rsidR="00EA7DEC" w:rsidRPr="0000525D">
        <w:rPr>
          <w:lang w:val="kk-KZ"/>
        </w:rPr>
        <w:t xml:space="preserve"> бірақ бәрібір </w:t>
      </w:r>
      <w:r w:rsidR="007F4F2A" w:rsidRPr="0000525D">
        <w:rPr>
          <w:lang w:val="kk-KZ"/>
        </w:rPr>
        <w:t>шамадан тыс тәуелділікке қатысты алаңдаушылық</w:t>
      </w:r>
      <w:r w:rsidR="00EA7DEC" w:rsidRPr="0000525D">
        <w:rPr>
          <w:lang w:val="kk-KZ"/>
        </w:rPr>
        <w:t xml:space="preserve"> пікір</w:t>
      </w:r>
      <w:r w:rsidR="007F4F2A" w:rsidRPr="0000525D">
        <w:rPr>
          <w:lang w:val="kk-KZ"/>
        </w:rPr>
        <w:t xml:space="preserve"> бар</w:t>
      </w:r>
      <w:r w:rsidR="00EA7DEC" w:rsidRPr="0000525D">
        <w:rPr>
          <w:lang w:val="kk-KZ"/>
        </w:rPr>
        <w:t>ын анықтады</w:t>
      </w:r>
      <w:r w:rsidR="0004512D" w:rsidRPr="0000525D">
        <w:rPr>
          <w:lang w:val="kk-KZ"/>
        </w:rPr>
        <w:t xml:space="preserve"> [</w:t>
      </w:r>
      <w:r w:rsidR="00AB428C" w:rsidRPr="0000525D">
        <w:rPr>
          <w:lang w:val="kk-KZ"/>
        </w:rPr>
        <w:t>24</w:t>
      </w:r>
      <w:r w:rsidR="00E72C22">
        <w:rPr>
          <w:lang w:val="kk-KZ"/>
        </w:rPr>
        <w:t>8</w:t>
      </w:r>
      <w:r w:rsidR="0004512D" w:rsidRPr="0000525D">
        <w:rPr>
          <w:lang w:val="kk-KZ"/>
        </w:rPr>
        <w:t>]</w:t>
      </w:r>
      <w:r w:rsidR="00EA7DEC" w:rsidRPr="0000525D">
        <w:rPr>
          <w:lang w:val="kk-KZ"/>
        </w:rPr>
        <w:t>.</w:t>
      </w:r>
      <w:r w:rsidR="00D91F8C" w:rsidRPr="0000525D">
        <w:rPr>
          <w:lang w:val="kk-KZ"/>
        </w:rPr>
        <w:t xml:space="preserve"> </w:t>
      </w:r>
      <w:r w:rsidRPr="0000525D">
        <w:rPr>
          <w:lang w:val="kk-KZ"/>
        </w:rPr>
        <w:t xml:space="preserve">Қытайдың </w:t>
      </w:r>
      <w:r w:rsidR="00B648F5" w:rsidRPr="0000525D">
        <w:rPr>
          <w:lang w:val="kk-KZ"/>
        </w:rPr>
        <w:t>қоғамдық дипломатия</w:t>
      </w:r>
      <w:r w:rsidR="0083440E" w:rsidRPr="0000525D">
        <w:rPr>
          <w:lang w:val="kk-KZ"/>
        </w:rPr>
        <w:t>,</w:t>
      </w:r>
      <w:r w:rsidR="00B648F5" w:rsidRPr="0000525D">
        <w:rPr>
          <w:lang w:val="kk-KZ"/>
        </w:rPr>
        <w:t xml:space="preserve"> имидж</w:t>
      </w:r>
      <w:r w:rsidR="0083440E" w:rsidRPr="0000525D">
        <w:rPr>
          <w:lang w:val="kk-KZ"/>
        </w:rPr>
        <w:t>,</w:t>
      </w:r>
      <w:r w:rsidR="00B70B0F" w:rsidRPr="0000525D">
        <w:rPr>
          <w:lang w:val="kk-KZ"/>
        </w:rPr>
        <w:t xml:space="preserve"> </w:t>
      </w:r>
      <w:r w:rsidR="00B648F5" w:rsidRPr="0000525D">
        <w:rPr>
          <w:lang w:val="kk-KZ"/>
        </w:rPr>
        <w:t xml:space="preserve">экономика салаларында </w:t>
      </w:r>
      <w:r w:rsidRPr="0000525D">
        <w:rPr>
          <w:lang w:val="kk-KZ"/>
        </w:rPr>
        <w:t>әр</w:t>
      </w:r>
      <w:r w:rsidR="00B648F5" w:rsidRPr="0000525D">
        <w:rPr>
          <w:lang w:val="kk-KZ"/>
        </w:rPr>
        <w:t xml:space="preserve"> түрлі жобалар ұсынып</w:t>
      </w:r>
      <w:r w:rsidR="0083440E" w:rsidRPr="0000525D">
        <w:rPr>
          <w:lang w:val="kk-KZ"/>
        </w:rPr>
        <w:t>,</w:t>
      </w:r>
      <w:r w:rsidR="002E6B80" w:rsidRPr="0000525D">
        <w:rPr>
          <w:lang w:val="kk-KZ"/>
        </w:rPr>
        <w:t xml:space="preserve"> қ</w:t>
      </w:r>
      <w:r w:rsidRPr="0000525D">
        <w:rPr>
          <w:lang w:val="kk-KZ"/>
        </w:rPr>
        <w:t xml:space="preserve">ытай тілін насихаттау және стипендия бөлу арқылы </w:t>
      </w:r>
      <w:r w:rsidR="00B648F5" w:rsidRPr="0000525D">
        <w:rPr>
          <w:lang w:val="kk-KZ"/>
        </w:rPr>
        <w:t xml:space="preserve">өзінің </w:t>
      </w:r>
      <w:r w:rsidRPr="0000525D">
        <w:rPr>
          <w:lang w:val="kk-KZ"/>
        </w:rPr>
        <w:t>жұмсақ күш</w:t>
      </w:r>
      <w:r w:rsidR="00B648F5" w:rsidRPr="0000525D">
        <w:rPr>
          <w:lang w:val="kk-KZ"/>
        </w:rPr>
        <w:t>ін іске асырып</w:t>
      </w:r>
      <w:r w:rsidR="0083440E" w:rsidRPr="0000525D">
        <w:rPr>
          <w:lang w:val="kk-KZ"/>
        </w:rPr>
        <w:t>,</w:t>
      </w:r>
      <w:r w:rsidR="00B648F5" w:rsidRPr="0000525D">
        <w:rPr>
          <w:lang w:val="kk-KZ"/>
        </w:rPr>
        <w:t xml:space="preserve"> халықаралық қоғамдастықта </w:t>
      </w:r>
      <w:r w:rsidRPr="0000525D">
        <w:rPr>
          <w:lang w:val="kk-KZ"/>
        </w:rPr>
        <w:t xml:space="preserve">имиджді қалыптастыруға тырысқанына қарамастан </w:t>
      </w:r>
      <w:r w:rsidR="00B648F5" w:rsidRPr="0000525D">
        <w:rPr>
          <w:lang w:val="kk-KZ"/>
        </w:rPr>
        <w:t xml:space="preserve">бұл елге қатысты скептикалық көзқарас </w:t>
      </w:r>
      <w:r w:rsidR="00BC28A1" w:rsidRPr="0000525D">
        <w:rPr>
          <w:lang w:val="kk-KZ"/>
        </w:rPr>
        <w:t>сақталып отыр</w:t>
      </w:r>
      <w:r w:rsidR="0004512D" w:rsidRPr="0000525D">
        <w:rPr>
          <w:lang w:val="kk-KZ"/>
        </w:rPr>
        <w:t xml:space="preserve"> [</w:t>
      </w:r>
      <w:r w:rsidR="00AB428C" w:rsidRPr="0000525D">
        <w:rPr>
          <w:lang w:val="kk-KZ"/>
        </w:rPr>
        <w:t>24</w:t>
      </w:r>
      <w:r w:rsidR="00E72C22">
        <w:rPr>
          <w:lang w:val="kk-KZ"/>
        </w:rPr>
        <w:t>4</w:t>
      </w:r>
      <w:r w:rsidR="00B355EA">
        <w:rPr>
          <w:lang w:val="kk-KZ"/>
        </w:rPr>
        <w:t>, р. 129-151</w:t>
      </w:r>
      <w:r w:rsidR="0004512D" w:rsidRPr="0000525D">
        <w:rPr>
          <w:lang w:val="kk-KZ"/>
        </w:rPr>
        <w:t>]</w:t>
      </w:r>
      <w:r w:rsidRPr="0000525D">
        <w:rPr>
          <w:lang w:val="kk-KZ"/>
        </w:rPr>
        <w:t xml:space="preserve">. </w:t>
      </w:r>
      <w:r w:rsidR="002E6B80" w:rsidRPr="0000525D">
        <w:rPr>
          <w:lang w:val="kk-KZ"/>
        </w:rPr>
        <w:t xml:space="preserve">Басқа зерттеушілер </w:t>
      </w:r>
      <w:r w:rsidRPr="0000525D">
        <w:rPr>
          <w:lang w:val="kk-KZ"/>
        </w:rPr>
        <w:t xml:space="preserve">Қытай туралы </w:t>
      </w:r>
      <w:r w:rsidR="002E6B80" w:rsidRPr="0000525D">
        <w:rPr>
          <w:lang w:val="kk-KZ"/>
        </w:rPr>
        <w:t>скептикалық</w:t>
      </w:r>
      <w:r w:rsidRPr="0000525D">
        <w:rPr>
          <w:lang w:val="kk-KZ"/>
        </w:rPr>
        <w:t xml:space="preserve"> стереотиптер</w:t>
      </w:r>
      <w:r w:rsidR="0083440E" w:rsidRPr="0000525D">
        <w:rPr>
          <w:lang w:val="kk-KZ"/>
        </w:rPr>
        <w:t>,</w:t>
      </w:r>
      <w:r w:rsidRPr="0000525D">
        <w:rPr>
          <w:lang w:val="kk-KZ"/>
        </w:rPr>
        <w:t xml:space="preserve"> әдетте</w:t>
      </w:r>
      <w:r w:rsidR="0083440E" w:rsidRPr="0000525D">
        <w:rPr>
          <w:lang w:val="kk-KZ"/>
        </w:rPr>
        <w:t>,</w:t>
      </w:r>
      <w:r w:rsidRPr="0000525D">
        <w:rPr>
          <w:lang w:val="kk-KZ"/>
        </w:rPr>
        <w:t xml:space="preserve"> </w:t>
      </w:r>
      <w:r w:rsidR="002E6B80" w:rsidRPr="0000525D">
        <w:rPr>
          <w:lang w:val="kk-KZ"/>
        </w:rPr>
        <w:t xml:space="preserve">шешім қабылдауға әсер етпейтін </w:t>
      </w:r>
      <w:r w:rsidRPr="0000525D">
        <w:rPr>
          <w:lang w:val="kk-KZ"/>
        </w:rPr>
        <w:t xml:space="preserve">қарапайым </w:t>
      </w:r>
      <w:r w:rsidR="002E6B80" w:rsidRPr="0000525D">
        <w:rPr>
          <w:lang w:val="kk-KZ"/>
        </w:rPr>
        <w:t>азаматтар арасында басымдығын айтады</w:t>
      </w:r>
      <w:r w:rsidR="0004512D" w:rsidRPr="0000525D">
        <w:rPr>
          <w:lang w:val="kk-KZ"/>
        </w:rPr>
        <w:t xml:space="preserve"> [</w:t>
      </w:r>
      <w:r w:rsidR="00AB428C" w:rsidRPr="0000525D">
        <w:rPr>
          <w:lang w:val="kk-KZ"/>
        </w:rPr>
        <w:t>24</w:t>
      </w:r>
      <w:r w:rsidR="00E72C22">
        <w:rPr>
          <w:lang w:val="kk-KZ"/>
        </w:rPr>
        <w:t>9</w:t>
      </w:r>
      <w:r w:rsidR="0004512D" w:rsidRPr="0000525D">
        <w:rPr>
          <w:lang w:val="kk-KZ"/>
        </w:rPr>
        <w:t>]</w:t>
      </w:r>
      <w:r w:rsidR="002E6B80" w:rsidRPr="0000525D">
        <w:rPr>
          <w:lang w:val="kk-KZ"/>
        </w:rPr>
        <w:t>.</w:t>
      </w:r>
      <w:r w:rsidRPr="0000525D">
        <w:rPr>
          <w:lang w:val="kk-KZ"/>
        </w:rPr>
        <w:t xml:space="preserve"> </w:t>
      </w:r>
      <w:r w:rsidR="00A006BD" w:rsidRPr="0000525D">
        <w:rPr>
          <w:lang w:val="kk-KZ"/>
        </w:rPr>
        <w:t>Алайда қоғамдағы</w:t>
      </w:r>
      <w:r w:rsidR="00B70B0F" w:rsidRPr="0000525D">
        <w:rPr>
          <w:lang w:val="kk-KZ"/>
        </w:rPr>
        <w:t xml:space="preserve"> </w:t>
      </w:r>
      <w:r w:rsidR="00A006BD" w:rsidRPr="0000525D">
        <w:rPr>
          <w:lang w:val="kk-KZ"/>
        </w:rPr>
        <w:t>қарапайым азаматтар</w:t>
      </w:r>
      <w:r w:rsidRPr="0000525D">
        <w:rPr>
          <w:lang w:val="kk-KZ"/>
        </w:rPr>
        <w:t xml:space="preserve"> </w:t>
      </w:r>
      <w:r w:rsidR="00A006BD" w:rsidRPr="0000525D">
        <w:rPr>
          <w:lang w:val="kk-KZ"/>
        </w:rPr>
        <w:t>арасындағы мұндай көңіл-күй шешім қабылдаушыларға</w:t>
      </w:r>
      <w:r w:rsidR="0083440E" w:rsidRPr="0000525D">
        <w:rPr>
          <w:lang w:val="kk-KZ"/>
        </w:rPr>
        <w:t>,</w:t>
      </w:r>
      <w:r w:rsidR="00A006BD" w:rsidRPr="0000525D">
        <w:rPr>
          <w:lang w:val="kk-KZ"/>
        </w:rPr>
        <w:t xml:space="preserve"> мемлекеттік саясатқа қысым жасап</w:t>
      </w:r>
      <w:r w:rsidR="0083440E" w:rsidRPr="0000525D">
        <w:rPr>
          <w:lang w:val="kk-KZ"/>
        </w:rPr>
        <w:t>,</w:t>
      </w:r>
      <w:r w:rsidR="00A006BD" w:rsidRPr="0000525D">
        <w:rPr>
          <w:lang w:val="kk-KZ"/>
        </w:rPr>
        <w:t xml:space="preserve"> </w:t>
      </w:r>
      <w:r w:rsidR="005E6F61" w:rsidRPr="0000525D">
        <w:rPr>
          <w:lang w:val="kk-KZ"/>
        </w:rPr>
        <w:t>мемлекет ішіндегі тұрақтылықты сақтау үшін</w:t>
      </w:r>
      <w:r w:rsidRPr="0000525D">
        <w:rPr>
          <w:lang w:val="kk-KZ"/>
        </w:rPr>
        <w:t xml:space="preserve"> қоғамда наразылық тудыруы мүмкін </w:t>
      </w:r>
      <w:r w:rsidR="005767E3" w:rsidRPr="0000525D">
        <w:rPr>
          <w:lang w:val="kk-KZ"/>
        </w:rPr>
        <w:t>өткір мәселелерді ескеруге тура келеді.</w:t>
      </w:r>
      <w:r w:rsidRPr="0000525D">
        <w:rPr>
          <w:lang w:val="kk-KZ"/>
        </w:rPr>
        <w:t xml:space="preserve"> </w:t>
      </w:r>
      <w:r w:rsidR="007F4F2A" w:rsidRPr="0000525D">
        <w:rPr>
          <w:lang w:val="kk-KZ"/>
        </w:rPr>
        <w:t xml:space="preserve">Оның айқын дәлелі жерге жекеменшік құқығын беруге наразылық пен демонстрациялар пайда болған </w:t>
      </w:r>
      <w:r w:rsidRPr="0000525D">
        <w:rPr>
          <w:lang w:val="kk-KZ"/>
        </w:rPr>
        <w:t>2016 жыл</w:t>
      </w:r>
      <w:r w:rsidR="007F4F2A" w:rsidRPr="0000525D">
        <w:rPr>
          <w:lang w:val="kk-KZ"/>
        </w:rPr>
        <w:t>ғ</w:t>
      </w:r>
      <w:r w:rsidRPr="0000525D">
        <w:rPr>
          <w:lang w:val="kk-KZ"/>
        </w:rPr>
        <w:t xml:space="preserve">ы </w:t>
      </w:r>
      <w:r w:rsidR="007F4F2A" w:rsidRPr="0000525D">
        <w:rPr>
          <w:lang w:val="kk-KZ"/>
        </w:rPr>
        <w:t xml:space="preserve">жағдай және оның салдарынан </w:t>
      </w:r>
      <w:r w:rsidRPr="0000525D">
        <w:rPr>
          <w:lang w:val="kk-KZ"/>
        </w:rPr>
        <w:t xml:space="preserve">шетелдік азаматтарға жерді жалға алуға немесе иеленуге мораторий жариялауға және кейіннен осы тармақтарды қарастыратын заңға түзетулер енгізуге әкелді. </w:t>
      </w:r>
      <w:r w:rsidR="00BC28A1" w:rsidRPr="0000525D">
        <w:rPr>
          <w:lang w:val="kk-KZ"/>
        </w:rPr>
        <w:t>Жазылғандарды жинақтай келе</w:t>
      </w:r>
      <w:r w:rsidR="0083440E" w:rsidRPr="0000525D">
        <w:rPr>
          <w:lang w:val="kk-KZ"/>
        </w:rPr>
        <w:t>,</w:t>
      </w:r>
      <w:r w:rsidRPr="0000525D">
        <w:rPr>
          <w:lang w:val="kk-KZ"/>
        </w:rPr>
        <w:t xml:space="preserve"> қазақстандық қоғамдағы</w:t>
      </w:r>
      <w:r w:rsidR="00BC28A1" w:rsidRPr="0000525D">
        <w:rPr>
          <w:lang w:val="kk-KZ"/>
        </w:rPr>
        <w:t xml:space="preserve"> Қытайға қатысты скептикалық пікір мен</w:t>
      </w:r>
      <w:r w:rsidRPr="0000525D">
        <w:rPr>
          <w:lang w:val="kk-KZ"/>
        </w:rPr>
        <w:t xml:space="preserve"> стереотипті көзқарастардың себептері мен тамыры туралы </w:t>
      </w:r>
      <w:r w:rsidR="00BC28A1" w:rsidRPr="0000525D">
        <w:rPr>
          <w:lang w:val="kk-KZ"/>
        </w:rPr>
        <w:t>зерттеулердің</w:t>
      </w:r>
      <w:r w:rsidRPr="0000525D">
        <w:rPr>
          <w:lang w:val="kk-KZ"/>
        </w:rPr>
        <w:t xml:space="preserve"> жетіспеушілігіне </w:t>
      </w:r>
      <w:r w:rsidR="00BC28A1" w:rsidRPr="0000525D">
        <w:rPr>
          <w:lang w:val="kk-KZ"/>
        </w:rPr>
        <w:t xml:space="preserve">байланысты оның </w:t>
      </w:r>
      <w:r w:rsidR="009B2AB1" w:rsidRPr="0000525D">
        <w:rPr>
          <w:lang w:val="kk-KZ"/>
        </w:rPr>
        <w:t>пайда болу тарихын анықтаудың қиындығын тұжырымдап</w:t>
      </w:r>
      <w:r w:rsidR="0083440E" w:rsidRPr="0000525D">
        <w:rPr>
          <w:lang w:val="kk-KZ"/>
        </w:rPr>
        <w:t>,</w:t>
      </w:r>
      <w:r w:rsidRPr="0000525D">
        <w:rPr>
          <w:lang w:val="kk-KZ"/>
        </w:rPr>
        <w:t xml:space="preserve"> бұл </w:t>
      </w:r>
      <w:r w:rsidR="009B2AB1" w:rsidRPr="0000525D">
        <w:rPr>
          <w:lang w:val="kk-KZ"/>
        </w:rPr>
        <w:t>көзқарастың</w:t>
      </w:r>
      <w:r w:rsidRPr="0000525D">
        <w:rPr>
          <w:lang w:val="kk-KZ"/>
        </w:rPr>
        <w:t xml:space="preserve"> Қытайдың жұмсақ күшіне кедергі келтіретін </w:t>
      </w:r>
      <w:r w:rsidR="009B2AB1" w:rsidRPr="0000525D">
        <w:rPr>
          <w:lang w:val="kk-KZ"/>
        </w:rPr>
        <w:t>маңызды</w:t>
      </w:r>
      <w:r w:rsidRPr="0000525D">
        <w:rPr>
          <w:lang w:val="kk-KZ"/>
        </w:rPr>
        <w:t xml:space="preserve"> фактор екені</w:t>
      </w:r>
      <w:r w:rsidR="009B2AB1" w:rsidRPr="0000525D">
        <w:rPr>
          <w:lang w:val="kk-KZ"/>
        </w:rPr>
        <w:t>н айтып өту керек</w:t>
      </w:r>
      <w:r w:rsidRPr="0000525D">
        <w:rPr>
          <w:lang w:val="kk-KZ"/>
        </w:rPr>
        <w:t>.</w:t>
      </w:r>
      <w:r w:rsidR="00BF43CC" w:rsidRPr="0000525D">
        <w:rPr>
          <w:lang w:val="kk-KZ"/>
        </w:rPr>
        <w:t xml:space="preserve"> </w:t>
      </w:r>
    </w:p>
    <w:p w14:paraId="7B7CFF57" w14:textId="32473983" w:rsidR="00986787" w:rsidRPr="0000525D" w:rsidRDefault="00986787" w:rsidP="00986787">
      <w:pPr>
        <w:rPr>
          <w:rFonts w:cs="Times New Roman"/>
          <w:lang w:val="kk-KZ"/>
        </w:rPr>
      </w:pPr>
      <w:r w:rsidRPr="0000525D">
        <w:rPr>
          <w:rFonts w:cs="Times New Roman"/>
          <w:lang w:val="kk-KZ"/>
        </w:rPr>
        <w:t xml:space="preserve">Сарапшылардың </w:t>
      </w:r>
      <w:r w:rsidR="00850319" w:rsidRPr="0000525D">
        <w:rPr>
          <w:rFonts w:cs="Times New Roman"/>
          <w:lang w:val="kk-KZ"/>
        </w:rPr>
        <w:t xml:space="preserve">Қытайға қатысты </w:t>
      </w:r>
      <w:r w:rsidRPr="0000525D">
        <w:rPr>
          <w:rFonts w:cs="Times New Roman"/>
          <w:lang w:val="kk-KZ"/>
        </w:rPr>
        <w:t xml:space="preserve">пікірлерін тұжырымдай келе екі тұжырым анықталғанын атап өту керек. </w:t>
      </w:r>
      <w:r w:rsidR="00347273" w:rsidRPr="0000525D">
        <w:rPr>
          <w:rFonts w:cs="Times New Roman"/>
          <w:lang w:val="kk-KZ"/>
        </w:rPr>
        <w:t>Бір</w:t>
      </w:r>
      <w:r w:rsidR="00850319" w:rsidRPr="0000525D">
        <w:rPr>
          <w:rFonts w:cs="Times New Roman"/>
          <w:lang w:val="kk-KZ"/>
        </w:rPr>
        <w:t xml:space="preserve"> жақтан</w:t>
      </w:r>
      <w:r w:rsidR="00347273" w:rsidRPr="0000525D">
        <w:rPr>
          <w:rFonts w:cs="Times New Roman"/>
          <w:lang w:val="kk-KZ"/>
        </w:rPr>
        <w:t xml:space="preserve"> </w:t>
      </w:r>
      <w:r w:rsidRPr="0000525D">
        <w:rPr>
          <w:rFonts w:cs="Times New Roman"/>
          <w:lang w:val="kk-KZ"/>
        </w:rPr>
        <w:t>Қазақстан</w:t>
      </w:r>
      <w:r w:rsidR="00850319" w:rsidRPr="0000525D">
        <w:rPr>
          <w:rFonts w:cs="Times New Roman"/>
          <w:lang w:val="kk-KZ"/>
        </w:rPr>
        <w:t>ның</w:t>
      </w:r>
      <w:r w:rsidRPr="0000525D">
        <w:rPr>
          <w:rFonts w:cs="Times New Roman"/>
          <w:lang w:val="kk-KZ"/>
        </w:rPr>
        <w:t xml:space="preserve"> саяси және іскерлік элита</w:t>
      </w:r>
      <w:r w:rsidR="00850319" w:rsidRPr="0000525D">
        <w:rPr>
          <w:rFonts w:cs="Times New Roman"/>
          <w:lang w:val="kk-KZ"/>
        </w:rPr>
        <w:t>сы</w:t>
      </w:r>
      <w:r w:rsidR="00347273" w:rsidRPr="0000525D">
        <w:rPr>
          <w:rFonts w:cs="Times New Roman"/>
          <w:lang w:val="kk-KZ"/>
        </w:rPr>
        <w:t xml:space="preserve"> Қытаймен</w:t>
      </w:r>
      <w:r w:rsidRPr="0000525D">
        <w:rPr>
          <w:rFonts w:cs="Times New Roman"/>
          <w:lang w:val="kk-KZ"/>
        </w:rPr>
        <w:t xml:space="preserve"> қарым-қатынасты дамытуға мүдделі</w:t>
      </w:r>
      <w:r w:rsidR="00850319" w:rsidRPr="0000525D">
        <w:rPr>
          <w:rFonts w:cs="Times New Roman"/>
          <w:lang w:val="kk-KZ"/>
        </w:rPr>
        <w:t xml:space="preserve"> және қызығушылық танытып отырса</w:t>
      </w:r>
      <w:r w:rsidR="00347273" w:rsidRPr="0000525D">
        <w:rPr>
          <w:rFonts w:cs="Times New Roman"/>
          <w:lang w:val="kk-KZ"/>
        </w:rPr>
        <w:t>,</w:t>
      </w:r>
      <w:r w:rsidRPr="0000525D">
        <w:rPr>
          <w:rFonts w:cs="Times New Roman"/>
          <w:lang w:val="kk-KZ"/>
        </w:rPr>
        <w:t xml:space="preserve"> екінші жағынан </w:t>
      </w:r>
      <w:r w:rsidR="00850319" w:rsidRPr="0000525D">
        <w:rPr>
          <w:rFonts w:cs="Times New Roman"/>
          <w:lang w:val="kk-KZ"/>
        </w:rPr>
        <w:t>жұртшылық</w:t>
      </w:r>
      <w:r w:rsidRPr="0000525D">
        <w:rPr>
          <w:rFonts w:cs="Times New Roman"/>
          <w:lang w:val="kk-KZ"/>
        </w:rPr>
        <w:t xml:space="preserve"> арасында фобия </w:t>
      </w:r>
      <w:r w:rsidR="00C80C68" w:rsidRPr="0000525D">
        <w:rPr>
          <w:rFonts w:cs="Times New Roman"/>
          <w:lang w:val="kk-KZ"/>
        </w:rPr>
        <w:t>бар</w:t>
      </w:r>
      <w:r w:rsidRPr="0000525D">
        <w:rPr>
          <w:rFonts w:cs="Times New Roman"/>
          <w:lang w:val="kk-KZ"/>
        </w:rPr>
        <w:t xml:space="preserve">. </w:t>
      </w:r>
      <w:r w:rsidR="00347273" w:rsidRPr="0000525D">
        <w:rPr>
          <w:rFonts w:cs="Times New Roman"/>
          <w:lang w:val="kk-KZ"/>
        </w:rPr>
        <w:t xml:space="preserve">Бұл екеуін осы мемлекетпен арадағы қатынастарды теңестіруші фактор ретінде айқындауға болады. </w:t>
      </w:r>
    </w:p>
    <w:p w14:paraId="346340BE" w14:textId="77777777" w:rsidR="0040192C" w:rsidRPr="0000525D" w:rsidRDefault="001B6F90" w:rsidP="0040192C">
      <w:pPr>
        <w:rPr>
          <w:lang w:val="kk-KZ"/>
        </w:rPr>
      </w:pPr>
      <w:r w:rsidRPr="00E56587">
        <w:rPr>
          <w:i/>
          <w:lang w:val="kk-KZ"/>
        </w:rPr>
        <w:t>Батыс</w:t>
      </w:r>
      <w:r w:rsidR="00D97B16" w:rsidRPr="0000525D">
        <w:rPr>
          <w:lang w:val="kk-KZ"/>
        </w:rPr>
        <w:t xml:space="preserve">. </w:t>
      </w:r>
      <w:r w:rsidR="00EB6948" w:rsidRPr="0000525D">
        <w:rPr>
          <w:lang w:val="kk-KZ"/>
        </w:rPr>
        <w:t>КСРО ыдырағаннан кейін халықаралық саясатта гегемон держава болған АҚШ</w:t>
      </w:r>
      <w:r w:rsidR="0040192C" w:rsidRPr="0000525D">
        <w:rPr>
          <w:lang w:val="kk-KZ"/>
        </w:rPr>
        <w:t xml:space="preserve"> бастаған либерал-демократиялық мемлекеттер</w:t>
      </w:r>
      <w:r w:rsidR="00EB6948" w:rsidRPr="0000525D">
        <w:rPr>
          <w:lang w:val="kk-KZ"/>
        </w:rPr>
        <w:t xml:space="preserve"> жалпы әлемнің барлық субъектілерімен қарым-қатынас</w:t>
      </w:r>
      <w:r w:rsidR="00DB1C3D" w:rsidRPr="0000525D">
        <w:rPr>
          <w:lang w:val="kk-KZ"/>
        </w:rPr>
        <w:t>,</w:t>
      </w:r>
      <w:r w:rsidR="00EB6948" w:rsidRPr="0000525D">
        <w:rPr>
          <w:lang w:val="kk-KZ"/>
        </w:rPr>
        <w:t xml:space="preserve"> демократиялық құндылықтарды тарату мен адам құқықтарын қорғау аспектілері аясында ғана емес</w:t>
      </w:r>
      <w:r w:rsidR="00DB1C3D" w:rsidRPr="0000525D">
        <w:rPr>
          <w:lang w:val="kk-KZ"/>
        </w:rPr>
        <w:t>,</w:t>
      </w:r>
      <w:r w:rsidR="00EB6948" w:rsidRPr="0000525D">
        <w:rPr>
          <w:lang w:val="kk-KZ"/>
        </w:rPr>
        <w:t xml:space="preserve"> Ауғанстанға әскери операция жасау барысында Орталық Азия елдерімен</w:t>
      </w:r>
      <w:r w:rsidR="00DB1C3D" w:rsidRPr="0000525D">
        <w:rPr>
          <w:lang w:val="kk-KZ"/>
        </w:rPr>
        <w:t>,</w:t>
      </w:r>
      <w:r w:rsidR="00EB6948" w:rsidRPr="0000525D">
        <w:rPr>
          <w:lang w:val="kk-KZ"/>
        </w:rPr>
        <w:t xml:space="preserve"> оның ішінде Қазақстанмен тығыз байланыс орнатты. Осылайша Қазақстанға жұмсақ күш ықпалы бар ірі державалардың саны үшке жетіп</w:t>
      </w:r>
      <w:r w:rsidR="00DB1C3D" w:rsidRPr="0000525D">
        <w:rPr>
          <w:lang w:val="kk-KZ"/>
        </w:rPr>
        <w:t>,</w:t>
      </w:r>
      <w:r w:rsidR="00EB6948" w:rsidRPr="0000525D">
        <w:rPr>
          <w:lang w:val="kk-KZ"/>
        </w:rPr>
        <w:t xml:space="preserve"> әрқайсысы өз мүддесіне қарай Қазақстанға ықпалын сақтағысы келді. </w:t>
      </w:r>
    </w:p>
    <w:p w14:paraId="213426B3" w14:textId="71F85A81" w:rsidR="00345C65" w:rsidRPr="0000525D" w:rsidRDefault="00345C65" w:rsidP="0040192C">
      <w:pPr>
        <w:rPr>
          <w:rFonts w:cs="Times New Roman"/>
          <w:lang w:val="kk-KZ"/>
        </w:rPr>
      </w:pPr>
      <w:r w:rsidRPr="0000525D">
        <w:rPr>
          <w:rFonts w:cs="Times New Roman"/>
          <w:lang w:val="kk-KZ"/>
        </w:rPr>
        <w:t>Жалпы</w:t>
      </w:r>
      <w:r w:rsidR="007D1CB0" w:rsidRPr="0000525D">
        <w:rPr>
          <w:rFonts w:cs="Times New Roman"/>
          <w:lang w:val="kk-KZ"/>
        </w:rPr>
        <w:t>,</w:t>
      </w:r>
      <w:r w:rsidRPr="0000525D">
        <w:rPr>
          <w:rFonts w:cs="Times New Roman"/>
          <w:lang w:val="kk-KZ"/>
        </w:rPr>
        <w:t xml:space="preserve"> жұмсақ күш саясатын іске асыруда АҚШ пен ЕО-тың тәжірибесі мол екенін айтқан респонденттер болды. «Енді Қазақстан бірінші кезекте бұл геостратегиялық аймақ сондықтан да бірінші кезекте бізге АҚШ тарапынан. АҚШ тарапы жұмсақ күштің пайдаланудың отаны және соның негізгі (қалай айтсақ болады) қолданушысы десек болады әлемдегі»</w:t>
      </w:r>
      <w:r w:rsidR="0085661B" w:rsidRPr="0000525D">
        <w:rPr>
          <w:rFonts w:cs="Times New Roman"/>
          <w:lang w:val="kk-KZ"/>
        </w:rPr>
        <w:t xml:space="preserve"> (</w:t>
      </w:r>
      <w:r w:rsidR="00EE0669" w:rsidRPr="0000525D">
        <w:rPr>
          <w:rFonts w:cs="Times New Roman"/>
          <w:lang w:val="kk-KZ"/>
        </w:rPr>
        <w:t>7-респондент</w:t>
      </w:r>
      <w:r w:rsidRPr="0000525D">
        <w:rPr>
          <w:rFonts w:cs="Times New Roman"/>
          <w:lang w:val="kk-KZ"/>
        </w:rPr>
        <w:t xml:space="preserve">). </w:t>
      </w:r>
      <w:r w:rsidR="0037046D" w:rsidRPr="0000525D">
        <w:rPr>
          <w:rFonts w:cs="Times New Roman"/>
          <w:lang w:val="kk-KZ"/>
        </w:rPr>
        <w:t xml:space="preserve">Бұл мағынада </w:t>
      </w:r>
      <w:r w:rsidR="00341110" w:rsidRPr="0000525D">
        <w:rPr>
          <w:rFonts w:cs="Times New Roman"/>
          <w:lang w:val="kk-KZ"/>
        </w:rPr>
        <w:t>батыс</w:t>
      </w:r>
      <w:r w:rsidR="009D5960" w:rsidRPr="0000525D">
        <w:rPr>
          <w:rFonts w:cs="Times New Roman"/>
          <w:lang w:val="kk-KZ"/>
        </w:rPr>
        <w:t xml:space="preserve"> ұсынып отырған түсініктік аппараттың </w:t>
      </w:r>
      <w:r w:rsidR="00F46A44" w:rsidRPr="0000525D">
        <w:rPr>
          <w:rFonts w:cs="Times New Roman"/>
          <w:lang w:val="kk-KZ"/>
        </w:rPr>
        <w:t xml:space="preserve">жалпыадамзаттық құндылыққа айналғаны да оларды тартымды ететіні айтылды. Осы тұрғыдан алғанда </w:t>
      </w:r>
      <w:r w:rsidRPr="0000525D">
        <w:rPr>
          <w:rFonts w:cs="Times New Roman"/>
          <w:lang w:val="kk-KZ"/>
        </w:rPr>
        <w:t xml:space="preserve">батыстың ықпалы бір жағынан Қытай және Ресей жұмсақ күшінен ерекшелігі бар. </w:t>
      </w:r>
      <w:r w:rsidR="00EE0669" w:rsidRPr="0000525D">
        <w:rPr>
          <w:rFonts w:cs="Times New Roman"/>
          <w:lang w:val="kk-KZ"/>
        </w:rPr>
        <w:t>Бұл либерал-де</w:t>
      </w:r>
      <w:r w:rsidR="007D1CB0" w:rsidRPr="0000525D">
        <w:rPr>
          <w:rFonts w:cs="Times New Roman"/>
          <w:lang w:val="kk-KZ"/>
        </w:rPr>
        <w:t>мократиялық мемлекеттердің өз кү</w:t>
      </w:r>
      <w:r w:rsidR="00EE0669" w:rsidRPr="0000525D">
        <w:rPr>
          <w:rFonts w:cs="Times New Roman"/>
          <w:lang w:val="kk-KZ"/>
        </w:rPr>
        <w:t xml:space="preserve">н тәртібін жалпы халықаралық саясаттың өзекті мәселесі етуімен байланыстырылады. </w:t>
      </w:r>
      <w:r w:rsidRPr="0000525D">
        <w:rPr>
          <w:rFonts w:cs="Times New Roman"/>
          <w:lang w:val="kk-KZ"/>
        </w:rPr>
        <w:t>«Еуропа елдерінен жұмсақ күші олардікі басқаша форматта</w:t>
      </w:r>
      <w:r w:rsidR="00B70B0F" w:rsidRPr="0000525D">
        <w:rPr>
          <w:rFonts w:cs="Times New Roman"/>
          <w:lang w:val="kk-KZ"/>
        </w:rPr>
        <w:t xml:space="preserve"> </w:t>
      </w:r>
      <w:r w:rsidRPr="0000525D">
        <w:rPr>
          <w:rFonts w:cs="Times New Roman"/>
          <w:lang w:val="kk-KZ"/>
        </w:rPr>
        <w:t xml:space="preserve"> олардікі қандай да бір әлгі манипуляциялау мақсатын көздемейді өйткені олар құқыққа негіздел</w:t>
      </w:r>
      <w:r w:rsidR="008D0D40" w:rsidRPr="0000525D">
        <w:rPr>
          <w:rFonts w:cs="Times New Roman"/>
          <w:lang w:val="kk-KZ"/>
        </w:rPr>
        <w:t>г</w:t>
      </w:r>
      <w:r w:rsidRPr="0000525D">
        <w:rPr>
          <w:rFonts w:cs="Times New Roman"/>
          <w:lang w:val="kk-KZ"/>
        </w:rPr>
        <w:t>ен қоғамды орнатуды универсалды құндылық ретінде қарастырғандықтан бүткіл әлемге осындай қатынас ұстанады</w:t>
      </w:r>
      <w:r w:rsidR="0085661B" w:rsidRPr="0000525D">
        <w:rPr>
          <w:rFonts w:cs="Times New Roman"/>
          <w:lang w:val="kk-KZ"/>
        </w:rPr>
        <w:t>» (</w:t>
      </w:r>
      <w:r w:rsidRPr="0000525D">
        <w:rPr>
          <w:rFonts w:cs="Times New Roman"/>
          <w:lang w:val="kk-KZ"/>
        </w:rPr>
        <w:t>7-респондент).</w:t>
      </w:r>
      <w:r w:rsidR="008A5E0C" w:rsidRPr="0000525D">
        <w:rPr>
          <w:rFonts w:cs="Times New Roman"/>
          <w:lang w:val="kk-KZ"/>
        </w:rPr>
        <w:t xml:space="preserve"> </w:t>
      </w:r>
    </w:p>
    <w:p w14:paraId="1F355B08" w14:textId="348FC4F6" w:rsidR="006547EE" w:rsidRPr="0000525D" w:rsidRDefault="00360759" w:rsidP="006547EE">
      <w:pPr>
        <w:rPr>
          <w:szCs w:val="28"/>
          <w:lang w:val="kk-KZ"/>
        </w:rPr>
      </w:pPr>
      <w:r w:rsidRPr="0000525D">
        <w:rPr>
          <w:rFonts w:cs="Times New Roman"/>
          <w:lang w:val="kk-KZ"/>
        </w:rPr>
        <w:t xml:space="preserve">Осы контекстте </w:t>
      </w:r>
      <w:r w:rsidR="0056228D" w:rsidRPr="0000525D">
        <w:rPr>
          <w:rFonts w:cs="Times New Roman"/>
          <w:lang w:val="kk-KZ"/>
        </w:rPr>
        <w:t xml:space="preserve">құрылуына либерал-демократиялық мемлекеттер ықпал еткен кейбір халықаралық ұйымдардың қызметін де батыс мемлекеттерінің жұмсақ күшімен байланыстыру көзқарасы бар. </w:t>
      </w:r>
      <w:r w:rsidR="00003A92" w:rsidRPr="0000525D">
        <w:rPr>
          <w:rFonts w:eastAsia="Calibri" w:cs="Times New Roman"/>
          <w:lang w:val="kk-KZ"/>
        </w:rPr>
        <w:t>Қазақстан контекстінде жұмсақ күш ретінде көбіне халықаралық ұйымдардың жұмысы</w:t>
      </w:r>
      <w:r w:rsidR="00AE15AA" w:rsidRPr="0000525D">
        <w:rPr>
          <w:rFonts w:eastAsia="Calibri" w:cs="Times New Roman"/>
          <w:lang w:val="kk-KZ"/>
        </w:rPr>
        <w:t>,</w:t>
      </w:r>
      <w:r w:rsidR="00003A92" w:rsidRPr="0000525D">
        <w:rPr>
          <w:rFonts w:eastAsia="Calibri" w:cs="Times New Roman"/>
          <w:lang w:val="kk-KZ"/>
        </w:rPr>
        <w:t xml:space="preserve"> Қазақстанның халықаралық келісімдердегі өзіне алған міндеттері мен азаматтық қоғамның</w:t>
      </w:r>
      <w:r w:rsidR="00AE15AA" w:rsidRPr="0000525D">
        <w:rPr>
          <w:rFonts w:eastAsia="Calibri" w:cs="Times New Roman"/>
          <w:lang w:val="kk-KZ"/>
        </w:rPr>
        <w:t>,</w:t>
      </w:r>
      <w:r w:rsidR="00003A92" w:rsidRPr="0000525D">
        <w:rPr>
          <w:rFonts w:eastAsia="Calibri" w:cs="Times New Roman"/>
          <w:lang w:val="kk-KZ"/>
        </w:rPr>
        <w:t xml:space="preserve"> оның ішінде түрлі үкіметтік емес ұйымдардың белсенділігі мен қызметін</w:t>
      </w:r>
      <w:r w:rsidR="00AE15AA" w:rsidRPr="0000525D">
        <w:rPr>
          <w:rFonts w:eastAsia="Calibri" w:cs="Times New Roman"/>
          <w:lang w:val="kk-KZ"/>
        </w:rPr>
        <w:t>,</w:t>
      </w:r>
      <w:r w:rsidR="00003A92" w:rsidRPr="0000525D">
        <w:rPr>
          <w:rFonts w:eastAsia="Calibri" w:cs="Times New Roman"/>
          <w:lang w:val="kk-KZ"/>
        </w:rPr>
        <w:t xml:space="preserve"> талаптарын осы контексте қарастыру</w:t>
      </w:r>
      <w:r w:rsidR="0040192C" w:rsidRPr="0000525D">
        <w:rPr>
          <w:rFonts w:eastAsia="Calibri" w:cs="Times New Roman"/>
          <w:lang w:val="kk-KZ"/>
        </w:rPr>
        <w:t>,</w:t>
      </w:r>
      <w:r w:rsidR="00003A92" w:rsidRPr="0000525D">
        <w:rPr>
          <w:rFonts w:eastAsia="Calibri" w:cs="Times New Roman"/>
          <w:lang w:val="kk-KZ"/>
        </w:rPr>
        <w:t xml:space="preserve"> әсіресе адам құқығы</w:t>
      </w:r>
      <w:r w:rsidR="0040192C" w:rsidRPr="0000525D">
        <w:rPr>
          <w:rFonts w:eastAsia="Calibri" w:cs="Times New Roman"/>
          <w:lang w:val="kk-KZ"/>
        </w:rPr>
        <w:t>,</w:t>
      </w:r>
      <w:r w:rsidR="00003A92" w:rsidRPr="0000525D">
        <w:rPr>
          <w:rFonts w:eastAsia="Calibri" w:cs="Times New Roman"/>
          <w:lang w:val="kk-KZ"/>
        </w:rPr>
        <w:t xml:space="preserve"> демократия</w:t>
      </w:r>
      <w:r w:rsidR="0040192C" w:rsidRPr="0000525D">
        <w:rPr>
          <w:rFonts w:eastAsia="Calibri" w:cs="Times New Roman"/>
          <w:lang w:val="kk-KZ"/>
        </w:rPr>
        <w:t>,</w:t>
      </w:r>
      <w:r w:rsidR="00003A92" w:rsidRPr="0000525D">
        <w:rPr>
          <w:rFonts w:eastAsia="Calibri" w:cs="Times New Roman"/>
          <w:lang w:val="kk-KZ"/>
        </w:rPr>
        <w:t xml:space="preserve"> баспасөз еркіндігі саласында өзекті. Бұл бағыттағы ұйымдардың қызметін батыстық күн тәртібінің жалғасы ретінде қарастыратын сарапшылар да</w:t>
      </w:r>
      <w:r w:rsidR="00AE15AA" w:rsidRPr="0000525D">
        <w:rPr>
          <w:rFonts w:eastAsia="Calibri" w:cs="Times New Roman"/>
          <w:lang w:val="kk-KZ"/>
        </w:rPr>
        <w:t>,</w:t>
      </w:r>
      <w:r w:rsidR="00003A92" w:rsidRPr="0000525D">
        <w:rPr>
          <w:rFonts w:eastAsia="Calibri" w:cs="Times New Roman"/>
          <w:lang w:val="kk-KZ"/>
        </w:rPr>
        <w:t xml:space="preserve"> </w:t>
      </w:r>
      <w:r w:rsidR="00003A92" w:rsidRPr="0000525D">
        <w:rPr>
          <w:szCs w:val="28"/>
          <w:lang w:val="kk-KZ"/>
        </w:rPr>
        <w:t>мұндай ұйымдар қызметінің Қазақстан үшін пайдалылығын айтқан респонденттер</w:t>
      </w:r>
      <w:r w:rsidR="00CA2D80">
        <w:rPr>
          <w:szCs w:val="28"/>
          <w:lang w:val="kk-KZ"/>
        </w:rPr>
        <w:t xml:space="preserve"> де</w:t>
      </w:r>
      <w:r w:rsidR="00003A92" w:rsidRPr="0000525D">
        <w:rPr>
          <w:szCs w:val="28"/>
          <w:lang w:val="kk-KZ"/>
        </w:rPr>
        <w:t xml:space="preserve"> болды. «Қазақстанда жұмсақ күш рөлін көбіне үкіметтік емес ұйымдар ойнайды деп есептеймін. Олар негізінен түрлі салаға маманданған</w:t>
      </w:r>
      <w:r w:rsidR="00AE15AA" w:rsidRPr="0000525D">
        <w:rPr>
          <w:szCs w:val="28"/>
          <w:lang w:val="kk-KZ"/>
        </w:rPr>
        <w:t>,</w:t>
      </w:r>
      <w:r w:rsidR="00003A92" w:rsidRPr="0000525D">
        <w:rPr>
          <w:szCs w:val="28"/>
          <w:lang w:val="kk-KZ"/>
        </w:rPr>
        <w:t xml:space="preserve"> сол салада көптеген жылдан бері қызмет етіп келе жатқан</w:t>
      </w:r>
      <w:r w:rsidR="00B70B0F" w:rsidRPr="0000525D">
        <w:rPr>
          <w:szCs w:val="28"/>
          <w:lang w:val="kk-KZ"/>
        </w:rPr>
        <w:t xml:space="preserve"> </w:t>
      </w:r>
      <w:r w:rsidR="00003A92" w:rsidRPr="0000525D">
        <w:rPr>
          <w:szCs w:val="28"/>
          <w:lang w:val="kk-KZ"/>
        </w:rPr>
        <w:t xml:space="preserve"> кәсіби деңгейі</w:t>
      </w:r>
      <w:r w:rsidR="00B70B0F" w:rsidRPr="0000525D">
        <w:rPr>
          <w:szCs w:val="28"/>
          <w:lang w:val="kk-KZ"/>
        </w:rPr>
        <w:t xml:space="preserve"> </w:t>
      </w:r>
      <w:r w:rsidR="00003A92" w:rsidRPr="0000525D">
        <w:rPr>
          <w:szCs w:val="28"/>
          <w:lang w:val="kk-KZ"/>
        </w:rPr>
        <w:t xml:space="preserve"> компетенциясы жоғары</w:t>
      </w:r>
      <w:r w:rsidR="00B70B0F" w:rsidRPr="0000525D">
        <w:rPr>
          <w:szCs w:val="28"/>
          <w:lang w:val="kk-KZ"/>
        </w:rPr>
        <w:t xml:space="preserve"> </w:t>
      </w:r>
      <w:r w:rsidR="00003A92" w:rsidRPr="0000525D">
        <w:rPr>
          <w:szCs w:val="28"/>
          <w:lang w:val="kk-KZ"/>
        </w:rPr>
        <w:t xml:space="preserve"> тіпті кей мәселелерде мемлекеттік және халықаралық стандарттарды білу</w:t>
      </w:r>
      <w:r w:rsidR="00B70B0F" w:rsidRPr="0000525D">
        <w:rPr>
          <w:szCs w:val="28"/>
          <w:lang w:val="kk-KZ"/>
        </w:rPr>
        <w:t xml:space="preserve"> </w:t>
      </w:r>
      <w:r w:rsidR="00003A92" w:rsidRPr="0000525D">
        <w:rPr>
          <w:szCs w:val="28"/>
          <w:lang w:val="kk-KZ"/>
        </w:rPr>
        <w:t xml:space="preserve"> меңгеру деңгейі жағынан сол салаға жауапты мемлекеттік органдардан да кәсіби деңгейі жоғары болып келеді» </w:t>
      </w:r>
      <w:r w:rsidR="00B7609E" w:rsidRPr="0000525D">
        <w:rPr>
          <w:szCs w:val="28"/>
          <w:lang w:val="kk-KZ"/>
        </w:rPr>
        <w:t>(</w:t>
      </w:r>
      <w:r w:rsidR="00003A92" w:rsidRPr="0000525D">
        <w:rPr>
          <w:szCs w:val="28"/>
          <w:lang w:val="kk-KZ"/>
        </w:rPr>
        <w:t>13-респондент</w:t>
      </w:r>
      <w:r w:rsidR="00B7609E" w:rsidRPr="0000525D">
        <w:rPr>
          <w:szCs w:val="28"/>
          <w:lang w:val="kk-KZ"/>
        </w:rPr>
        <w:t>)</w:t>
      </w:r>
      <w:r w:rsidR="00003A92" w:rsidRPr="0000525D">
        <w:rPr>
          <w:szCs w:val="28"/>
          <w:lang w:val="kk-KZ"/>
        </w:rPr>
        <w:t xml:space="preserve">. </w:t>
      </w:r>
      <w:r w:rsidR="0056228D" w:rsidRPr="0000525D">
        <w:rPr>
          <w:rFonts w:cs="Times New Roman"/>
          <w:lang w:val="kk-KZ"/>
        </w:rPr>
        <w:t xml:space="preserve">Халықаралық </w:t>
      </w:r>
      <w:r w:rsidR="006547EE" w:rsidRPr="0000525D">
        <w:rPr>
          <w:rFonts w:cs="Times New Roman"/>
          <w:lang w:val="kk-KZ"/>
        </w:rPr>
        <w:t>ұйымдардың</w:t>
      </w:r>
      <w:r w:rsidR="00AE15AA" w:rsidRPr="0000525D">
        <w:rPr>
          <w:rFonts w:cs="Times New Roman"/>
          <w:lang w:val="kk-KZ"/>
        </w:rPr>
        <w:t>,</w:t>
      </w:r>
      <w:r w:rsidR="006547EE" w:rsidRPr="0000525D">
        <w:rPr>
          <w:rFonts w:cs="Times New Roman"/>
          <w:lang w:val="kk-KZ"/>
        </w:rPr>
        <w:t xml:space="preserve"> оның ішінде мемлекеттік шешім қабылдаушыларға ғылыми негіз ұсынатын әлемдік ұйымдардың ықпалы туралы көтерген сарапшылар болды. Бұл сарапшылардың пікірі мемлекет шешім қабылдау барысында өздеріне халықаралық ұйымдар ұсынған материалдарды</w:t>
      </w:r>
      <w:r w:rsidR="00AE15AA" w:rsidRPr="0000525D">
        <w:rPr>
          <w:rFonts w:cs="Times New Roman"/>
          <w:lang w:val="kk-KZ"/>
        </w:rPr>
        <w:t>,</w:t>
      </w:r>
      <w:r w:rsidR="006547EE" w:rsidRPr="0000525D">
        <w:rPr>
          <w:rFonts w:cs="Times New Roman"/>
          <w:lang w:val="kk-KZ"/>
        </w:rPr>
        <w:t xml:space="preserve"> зерттеу нәтижелерін басшылыққа алады</w:t>
      </w:r>
      <w:r w:rsidR="00AE15AA" w:rsidRPr="0000525D">
        <w:rPr>
          <w:rFonts w:cs="Times New Roman"/>
          <w:lang w:val="kk-KZ"/>
        </w:rPr>
        <w:t>.</w:t>
      </w:r>
      <w:r w:rsidR="006547EE" w:rsidRPr="0000525D">
        <w:rPr>
          <w:rFonts w:cs="Times New Roman"/>
          <w:lang w:val="kk-KZ"/>
        </w:rPr>
        <w:t xml:space="preserve"> </w:t>
      </w:r>
      <w:r w:rsidR="00AE15AA" w:rsidRPr="0000525D">
        <w:rPr>
          <w:rFonts w:cs="Times New Roman"/>
          <w:lang w:val="kk-KZ"/>
        </w:rPr>
        <w:t xml:space="preserve">Бұл </w:t>
      </w:r>
      <w:r w:rsidR="006547EE" w:rsidRPr="0000525D">
        <w:rPr>
          <w:rFonts w:cs="Times New Roman"/>
          <w:lang w:val="kk-KZ"/>
        </w:rPr>
        <w:t>да мемлекеттік саясатқа жұмсақ күштің ықпалын көрсететіндігін дәйектейді. Практикада «Дүниежүзілік банк» жүргізетін зерттеулер жүйесі деректері жабық күйде жасалады. Шын мәнінде осы деректердің нәтижесіндегі шешімдер түрінде қалыптасатын ұсынымдар негізінде министрліктер саясатты жасауға асығады»</w:t>
      </w:r>
      <w:r w:rsidR="000F7A13" w:rsidRPr="0000525D">
        <w:rPr>
          <w:rFonts w:cs="Times New Roman"/>
          <w:lang w:val="kk-KZ"/>
        </w:rPr>
        <w:t xml:space="preserve"> </w:t>
      </w:r>
      <w:r w:rsidR="00BF6555" w:rsidRPr="0000525D">
        <w:rPr>
          <w:rFonts w:cs="Times New Roman"/>
          <w:lang w:val="kk-KZ"/>
        </w:rPr>
        <w:t>(14</w:t>
      </w:r>
      <w:r w:rsidR="000F7A13" w:rsidRPr="0000525D">
        <w:rPr>
          <w:rFonts w:cs="Times New Roman"/>
          <w:lang w:val="kk-KZ"/>
        </w:rPr>
        <w:t>-респондент</w:t>
      </w:r>
      <w:r w:rsidR="006547EE" w:rsidRPr="0000525D">
        <w:rPr>
          <w:rFonts w:cs="Times New Roman"/>
          <w:lang w:val="kk-KZ"/>
        </w:rPr>
        <w:t>).</w:t>
      </w:r>
      <w:r w:rsidR="006547EE" w:rsidRPr="0000525D">
        <w:rPr>
          <w:rFonts w:eastAsia="Calibri" w:cs="Times New Roman"/>
          <w:lang w:val="kk-KZ"/>
        </w:rPr>
        <w:t xml:space="preserve"> </w:t>
      </w:r>
      <w:r w:rsidR="00E41AF2" w:rsidRPr="0000525D">
        <w:rPr>
          <w:rFonts w:eastAsia="Calibri" w:cs="Times New Roman"/>
          <w:lang w:val="kk-KZ"/>
        </w:rPr>
        <w:t>Дегенмен соңғы онжылдық көлемінде либерал-демократиялық қоғамдар жұмсақ күш ретінде жылжытқан күн тәртібінің әлсірегенін</w:t>
      </w:r>
      <w:r w:rsidR="00761968">
        <w:rPr>
          <w:rFonts w:eastAsia="Calibri" w:cs="Times New Roman"/>
          <w:lang w:val="kk-KZ"/>
        </w:rPr>
        <w:t>,</w:t>
      </w:r>
      <w:r w:rsidR="00B70B0F" w:rsidRPr="0000525D">
        <w:rPr>
          <w:rFonts w:eastAsia="Calibri" w:cs="Times New Roman"/>
          <w:lang w:val="kk-KZ"/>
        </w:rPr>
        <w:t xml:space="preserve"> </w:t>
      </w:r>
      <w:r w:rsidR="00E41AF2" w:rsidRPr="0000525D">
        <w:rPr>
          <w:rFonts w:eastAsia="Calibri" w:cs="Times New Roman"/>
          <w:lang w:val="kk-KZ"/>
        </w:rPr>
        <w:t xml:space="preserve"> қолдаудың азайғанын жеткізген сарапшылар болды. </w:t>
      </w:r>
      <w:r w:rsidR="006423F8" w:rsidRPr="0000525D">
        <w:rPr>
          <w:rFonts w:eastAsia="Calibri" w:cs="Times New Roman"/>
          <w:lang w:val="kk-KZ"/>
        </w:rPr>
        <w:t>«АҚШ демократия</w:t>
      </w:r>
      <w:r w:rsidR="00761968">
        <w:rPr>
          <w:rFonts w:eastAsia="Calibri" w:cs="Times New Roman"/>
          <w:lang w:val="kk-KZ"/>
        </w:rPr>
        <w:t>,</w:t>
      </w:r>
      <w:r w:rsidR="006423F8" w:rsidRPr="0000525D">
        <w:rPr>
          <w:rFonts w:eastAsia="Calibri" w:cs="Times New Roman"/>
          <w:lang w:val="kk-KZ"/>
        </w:rPr>
        <w:t xml:space="preserve"> адам құқықтары т.б. құндылықтарды алға қояды. Сол арқылы өз идеясын</w:t>
      </w:r>
      <w:r w:rsidR="00761968">
        <w:rPr>
          <w:rFonts w:eastAsia="Calibri" w:cs="Times New Roman"/>
          <w:lang w:val="kk-KZ"/>
        </w:rPr>
        <w:t>,</w:t>
      </w:r>
      <w:r w:rsidR="00B70B0F" w:rsidRPr="0000525D">
        <w:rPr>
          <w:rFonts w:eastAsia="Calibri" w:cs="Times New Roman"/>
          <w:lang w:val="kk-KZ"/>
        </w:rPr>
        <w:t xml:space="preserve"> </w:t>
      </w:r>
      <w:r w:rsidR="006423F8" w:rsidRPr="0000525D">
        <w:rPr>
          <w:rFonts w:eastAsia="Calibri" w:cs="Times New Roman"/>
          <w:lang w:val="kk-KZ"/>
        </w:rPr>
        <w:t>ықпалын ұсынады. Бірақ соңғы жылдары АҚШ-тың жұмсақ күш саясатына бағытталған әрекеті Қазақстанда азайып келеді. Түрлі гранттар т.б. саны азайды»</w:t>
      </w:r>
      <w:r w:rsidR="0076216E" w:rsidRPr="0000525D">
        <w:rPr>
          <w:rFonts w:cs="Times New Roman"/>
          <w:lang w:val="kk-KZ"/>
        </w:rPr>
        <w:t xml:space="preserve"> (5-респондент)</w:t>
      </w:r>
      <w:r w:rsidR="006423F8" w:rsidRPr="0000525D">
        <w:rPr>
          <w:rFonts w:eastAsia="Calibri" w:cs="Times New Roman"/>
          <w:lang w:val="kk-KZ"/>
        </w:rPr>
        <w:t>.</w:t>
      </w:r>
      <w:r w:rsidR="00074E37" w:rsidRPr="0000525D">
        <w:rPr>
          <w:rFonts w:eastAsia="Calibri" w:cs="Times New Roman"/>
          <w:lang w:val="kk-KZ"/>
        </w:rPr>
        <w:t xml:space="preserve"> </w:t>
      </w:r>
    </w:p>
    <w:p w14:paraId="57345646" w14:textId="593B528C" w:rsidR="0009689E" w:rsidRPr="0000525D" w:rsidRDefault="006B6C9A" w:rsidP="0009689E">
      <w:pPr>
        <w:rPr>
          <w:rFonts w:cs="Times New Roman"/>
          <w:lang w:val="kk-KZ"/>
        </w:rPr>
      </w:pPr>
      <w:r w:rsidRPr="0000525D">
        <w:rPr>
          <w:rFonts w:eastAsia="Calibri" w:cs="Times New Roman"/>
          <w:lang w:val="kk-KZ"/>
        </w:rPr>
        <w:t xml:space="preserve">Кейбір сарапшылар республиканың саяси шешім қабылдаушыларының ішкі саясаттағы ұстанымы либерал-демократиялық мемлекеттер жұмсақ күш саясаты ретінде жылжытып отырған күн тәртібі </w:t>
      </w:r>
      <w:r w:rsidR="00E53651" w:rsidRPr="0000525D">
        <w:rPr>
          <w:rFonts w:eastAsia="Calibri" w:cs="Times New Roman"/>
          <w:lang w:val="kk-KZ"/>
        </w:rPr>
        <w:t xml:space="preserve">аясында қысым жасау үшін </w:t>
      </w:r>
      <w:r w:rsidRPr="0000525D">
        <w:rPr>
          <w:rFonts w:eastAsia="Calibri" w:cs="Times New Roman"/>
          <w:lang w:val="kk-KZ"/>
        </w:rPr>
        <w:t xml:space="preserve">ыңғайлы екенін айтады. </w:t>
      </w:r>
      <w:r w:rsidR="00EF4856" w:rsidRPr="0000525D">
        <w:rPr>
          <w:rFonts w:eastAsia="Calibri" w:cs="Times New Roman"/>
          <w:lang w:val="kk-KZ"/>
        </w:rPr>
        <w:t>«Қай кезде де Қазақстанның ең әлсіз тұсы – адам құқығы</w:t>
      </w:r>
      <w:r w:rsidR="00B118B7" w:rsidRPr="0000525D">
        <w:rPr>
          <w:rFonts w:eastAsia="Calibri" w:cs="Times New Roman"/>
          <w:lang w:val="kk-KZ"/>
        </w:rPr>
        <w:t>,</w:t>
      </w:r>
      <w:r w:rsidR="00EF4856" w:rsidRPr="0000525D">
        <w:rPr>
          <w:rFonts w:eastAsia="Calibri" w:cs="Times New Roman"/>
          <w:lang w:val="kk-KZ"/>
        </w:rPr>
        <w:t xml:space="preserve"> сөз бостандығы</w:t>
      </w:r>
      <w:r w:rsidR="00B118B7" w:rsidRPr="0000525D">
        <w:rPr>
          <w:rFonts w:eastAsia="Calibri" w:cs="Times New Roman"/>
          <w:lang w:val="kk-KZ"/>
        </w:rPr>
        <w:t>,</w:t>
      </w:r>
      <w:r w:rsidR="00EF4856" w:rsidRPr="0000525D">
        <w:rPr>
          <w:rFonts w:eastAsia="Calibri" w:cs="Times New Roman"/>
          <w:lang w:val="kk-KZ"/>
        </w:rPr>
        <w:t xml:space="preserve"> саяси</w:t>
      </w:r>
      <w:r w:rsidR="00B118B7" w:rsidRPr="0000525D">
        <w:rPr>
          <w:rFonts w:eastAsia="Calibri" w:cs="Times New Roman"/>
          <w:lang w:val="kk-KZ"/>
        </w:rPr>
        <w:t>,</w:t>
      </w:r>
      <w:r w:rsidR="00EF4856" w:rsidRPr="0000525D">
        <w:rPr>
          <w:rFonts w:eastAsia="Calibri" w:cs="Times New Roman"/>
          <w:lang w:val="kk-KZ"/>
        </w:rPr>
        <w:t xml:space="preserve"> экономикалық еркіндік мәселесі болған. Қазір де солай. Сыртқы және ішкі саясатта жұмсақ күштердің ықпалына түсуге ең әлсіз ыңғайлы тұсы осылар деп білемін»</w:t>
      </w:r>
      <w:r w:rsidR="00EF4856" w:rsidRPr="0000525D">
        <w:rPr>
          <w:szCs w:val="28"/>
          <w:lang w:val="kk-KZ"/>
        </w:rPr>
        <w:t xml:space="preserve"> </w:t>
      </w:r>
      <w:r w:rsidR="00F84217" w:rsidRPr="0000525D">
        <w:rPr>
          <w:szCs w:val="28"/>
          <w:lang w:val="kk-KZ"/>
        </w:rPr>
        <w:t>(</w:t>
      </w:r>
      <w:r w:rsidR="0017467B" w:rsidRPr="0000525D">
        <w:rPr>
          <w:szCs w:val="28"/>
          <w:lang w:val="kk-KZ"/>
        </w:rPr>
        <w:t>13-р</w:t>
      </w:r>
      <w:r w:rsidR="00EF4856" w:rsidRPr="0000525D">
        <w:rPr>
          <w:szCs w:val="28"/>
          <w:lang w:val="kk-KZ"/>
        </w:rPr>
        <w:t>еспондент</w:t>
      </w:r>
      <w:r w:rsidR="00F84217" w:rsidRPr="0000525D">
        <w:rPr>
          <w:szCs w:val="28"/>
          <w:lang w:val="kk-KZ"/>
        </w:rPr>
        <w:t>)</w:t>
      </w:r>
      <w:r w:rsidR="00EF4856" w:rsidRPr="0000525D">
        <w:rPr>
          <w:szCs w:val="28"/>
          <w:lang w:val="kk-KZ"/>
        </w:rPr>
        <w:t>.</w:t>
      </w:r>
      <w:r w:rsidRPr="0000525D">
        <w:rPr>
          <w:szCs w:val="28"/>
          <w:lang w:val="kk-KZ"/>
        </w:rPr>
        <w:t xml:space="preserve"> </w:t>
      </w:r>
      <w:r w:rsidR="00985A69" w:rsidRPr="0000525D">
        <w:rPr>
          <w:szCs w:val="28"/>
          <w:lang w:val="kk-KZ"/>
        </w:rPr>
        <w:t>Алайда бұл сауалнамаға қатысқан аз сарапшының пікірі</w:t>
      </w:r>
      <w:r w:rsidR="00AE15AA" w:rsidRPr="0000525D">
        <w:rPr>
          <w:szCs w:val="28"/>
          <w:lang w:val="kk-KZ"/>
        </w:rPr>
        <w:t>.</w:t>
      </w:r>
      <w:r w:rsidR="00B70B0F" w:rsidRPr="0000525D">
        <w:rPr>
          <w:szCs w:val="28"/>
          <w:lang w:val="kk-KZ"/>
        </w:rPr>
        <w:t xml:space="preserve"> </w:t>
      </w:r>
      <w:r w:rsidR="00AE15AA" w:rsidRPr="0000525D">
        <w:rPr>
          <w:szCs w:val="28"/>
          <w:lang w:val="kk-KZ"/>
        </w:rPr>
        <w:t xml:space="preserve">Басқа </w:t>
      </w:r>
      <w:r w:rsidR="00985A69" w:rsidRPr="0000525D">
        <w:rPr>
          <w:szCs w:val="28"/>
          <w:lang w:val="kk-KZ"/>
        </w:rPr>
        <w:t>сарапшылар керісінше кейбір құндылықтық нормалардың жергілікті мәдени контекстке қайшылығы барын</w:t>
      </w:r>
      <w:r w:rsidR="0040192C" w:rsidRPr="0000525D">
        <w:rPr>
          <w:szCs w:val="28"/>
          <w:lang w:val="kk-KZ"/>
        </w:rPr>
        <w:t>,</w:t>
      </w:r>
      <w:r w:rsidR="00985A69" w:rsidRPr="0000525D">
        <w:rPr>
          <w:szCs w:val="28"/>
          <w:lang w:val="kk-KZ"/>
        </w:rPr>
        <w:t xml:space="preserve"> бұл өз кезегінде олардың жұмсақ күш саясатын тиімсіз ететінін айтты. </w:t>
      </w:r>
      <w:r w:rsidR="0009689E" w:rsidRPr="0000525D">
        <w:rPr>
          <w:szCs w:val="28"/>
          <w:lang w:val="kk-KZ"/>
        </w:rPr>
        <w:t>Басқаша айтқанда</w:t>
      </w:r>
      <w:r w:rsidR="00AE15AA" w:rsidRPr="0000525D">
        <w:rPr>
          <w:szCs w:val="28"/>
          <w:lang w:val="kk-KZ"/>
        </w:rPr>
        <w:t>,</w:t>
      </w:r>
      <w:r w:rsidR="0009689E" w:rsidRPr="0000525D">
        <w:rPr>
          <w:szCs w:val="28"/>
          <w:lang w:val="kk-KZ"/>
        </w:rPr>
        <w:t xml:space="preserve"> жергілікті қоғамдағы мәдени көзқарас </w:t>
      </w:r>
      <w:r w:rsidR="0009689E" w:rsidRPr="0000525D">
        <w:rPr>
          <w:rFonts w:cs="Times New Roman"/>
          <w:lang w:val="kk-KZ"/>
        </w:rPr>
        <w:t xml:space="preserve">батыс мемлекеттерінің Қазақстанға ықпалын шектеуші шешуші фактор ретінде көрсеткендер болды. </w:t>
      </w:r>
    </w:p>
    <w:p w14:paraId="113B8A6B" w14:textId="0B24A192" w:rsidR="00471A3A" w:rsidRPr="0000525D" w:rsidRDefault="0062285B" w:rsidP="00471A3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Либерал-демократиялық режи</w:t>
      </w:r>
      <w:r w:rsidR="008D0D40" w:rsidRPr="0000525D">
        <w:rPr>
          <w:rFonts w:ascii="Times New Roman" w:hAnsi="Times New Roman" w:cs="Times New Roman"/>
          <w:sz w:val="28"/>
          <w:lang w:val="kk-KZ"/>
        </w:rPr>
        <w:t>м</w:t>
      </w:r>
      <w:r w:rsidRPr="0000525D">
        <w:rPr>
          <w:rFonts w:ascii="Times New Roman" w:hAnsi="Times New Roman" w:cs="Times New Roman"/>
          <w:sz w:val="28"/>
          <w:lang w:val="kk-KZ"/>
        </w:rPr>
        <w:t xml:space="preserve">дердің Қазақстанға ықпалына қатысты мынандай тұжырым жасауға болады. </w:t>
      </w:r>
      <w:r w:rsidR="00471A3A" w:rsidRPr="0000525D">
        <w:rPr>
          <w:rFonts w:ascii="Times New Roman" w:hAnsi="Times New Roman" w:cs="Times New Roman"/>
          <w:sz w:val="28"/>
          <w:lang w:val="kk-KZ"/>
        </w:rPr>
        <w:t xml:space="preserve">Бұл мемлекеттердің соңғы жылдары Қазақстанға қызығушылығы салыстырмалы түрде әлсіреп барады. Сонымен қатар, батыспен байланысты айтылатын кейбір идеялар мен көзқарасқа жергілікті қоғамда сыни пікір бар. Бұл факторлар жақын болашақта батыс мемлекеттерінің ықпалын </w:t>
      </w:r>
      <w:r w:rsidR="00761968">
        <w:rPr>
          <w:rFonts w:ascii="Times New Roman" w:hAnsi="Times New Roman" w:cs="Times New Roman"/>
          <w:sz w:val="28"/>
          <w:lang w:val="kk-KZ"/>
        </w:rPr>
        <w:t xml:space="preserve">одан </w:t>
      </w:r>
      <w:r w:rsidR="00471A3A" w:rsidRPr="0000525D">
        <w:rPr>
          <w:rFonts w:ascii="Times New Roman" w:hAnsi="Times New Roman" w:cs="Times New Roman"/>
          <w:sz w:val="28"/>
          <w:lang w:val="kk-KZ"/>
        </w:rPr>
        <w:t>әрі шектейді. Алайда либерал-демократиялық мемлекеттердің жұмсақ күш қалыптастырудағы бірнеше артықшылығы бар. Біріншіден, бұл мемлекеттердегі өмір сапасы, стандарттар, білім, ғылым-технология саласы жоғары дамығандықтан азаматтар үшін әрдайым тартымды болып қалады. Екіншіден, бұл мемлекеттер халықаралық саясат пен индивидтердің өмір салтындағы трендті белгілеуде негізгі рөл атқаратындықтан республика азаматтары үшін де, мемлекет үшін де күн тәртібінде олардың ықпалы болады. Үшіншіден, бұл мемлекеттер жоғары дамыған, туристік әлеуеті жоғары болғандықтан оларды көру мен үйренуге ұмтылған азаматтар саны кемімейді. Төртіншіден, интернеттің, әлеуметтік желілердің дамуы және ағылшын тілін игерген жергілікті жастар саны</w:t>
      </w:r>
      <w:r w:rsidR="00761968">
        <w:rPr>
          <w:rFonts w:ascii="Times New Roman" w:hAnsi="Times New Roman" w:cs="Times New Roman"/>
          <w:sz w:val="28"/>
          <w:lang w:val="kk-KZ"/>
        </w:rPr>
        <w:t>ның артуы АҚШ бастаған батыстық ақпарат көздері</w:t>
      </w:r>
      <w:r w:rsidR="00471A3A" w:rsidRPr="0000525D">
        <w:rPr>
          <w:rFonts w:ascii="Times New Roman" w:hAnsi="Times New Roman" w:cs="Times New Roman"/>
          <w:sz w:val="28"/>
          <w:lang w:val="kk-KZ"/>
        </w:rPr>
        <w:t xml:space="preserve"> өнімдерін</w:t>
      </w:r>
      <w:r w:rsidR="00761968">
        <w:rPr>
          <w:rFonts w:ascii="Times New Roman" w:hAnsi="Times New Roman" w:cs="Times New Roman"/>
          <w:sz w:val="28"/>
          <w:lang w:val="kk-KZ"/>
        </w:rPr>
        <w:t>ің</w:t>
      </w:r>
      <w:r w:rsidR="00471A3A" w:rsidRPr="0000525D">
        <w:rPr>
          <w:rFonts w:ascii="Times New Roman" w:hAnsi="Times New Roman" w:cs="Times New Roman"/>
          <w:sz w:val="28"/>
          <w:lang w:val="kk-KZ"/>
        </w:rPr>
        <w:t xml:space="preserve"> </w:t>
      </w:r>
      <w:r w:rsidR="00761968">
        <w:rPr>
          <w:rFonts w:ascii="Times New Roman" w:hAnsi="Times New Roman" w:cs="Times New Roman"/>
          <w:sz w:val="28"/>
          <w:lang w:val="kk-KZ"/>
        </w:rPr>
        <w:t xml:space="preserve">ықпалы </w:t>
      </w:r>
      <w:r w:rsidR="00471A3A" w:rsidRPr="0000525D">
        <w:rPr>
          <w:rFonts w:ascii="Times New Roman" w:hAnsi="Times New Roman" w:cs="Times New Roman"/>
          <w:sz w:val="28"/>
          <w:lang w:val="kk-KZ"/>
        </w:rPr>
        <w:t xml:space="preserve">артуы ықтимал. Осы факторлардың барлығы географиялық алыстық пен халықаралық саясаттағы өзгеріске қарамастан батыстың Қазақстанға ықпалының белгілі бір дәрежеде сақталуын қамтамасыз етеді.  </w:t>
      </w:r>
    </w:p>
    <w:p w14:paraId="6C6679C8" w14:textId="138B35DF" w:rsidR="00B23BBB" w:rsidRPr="0000525D" w:rsidRDefault="001916B1" w:rsidP="00B23BBB">
      <w:pPr>
        <w:rPr>
          <w:rFonts w:eastAsia="Calibri" w:cs="Times New Roman"/>
          <w:lang w:val="kk-KZ"/>
        </w:rPr>
      </w:pPr>
      <w:r w:rsidRPr="00E56587">
        <w:rPr>
          <w:i/>
          <w:lang w:val="kk-KZ"/>
        </w:rPr>
        <w:t>Түркия.</w:t>
      </w:r>
      <w:r w:rsidRPr="0000525D">
        <w:rPr>
          <w:lang w:val="kk-KZ"/>
        </w:rPr>
        <w:t xml:space="preserve"> </w:t>
      </w:r>
      <w:r w:rsidR="00EB6948" w:rsidRPr="0000525D">
        <w:rPr>
          <w:lang w:val="kk-KZ"/>
        </w:rPr>
        <w:t>Бұл үшеуінен бөлек КСРО ыдырағаннан кейін жалпы түркі тілдес мемлекеттермен қарым-қатынасты күшейту аясында Түркия белсенді рөл ойнап</w:t>
      </w:r>
      <w:r w:rsidR="00B2659C" w:rsidRPr="0000525D">
        <w:rPr>
          <w:lang w:val="kk-KZ"/>
        </w:rPr>
        <w:t xml:space="preserve">, </w:t>
      </w:r>
      <w:r w:rsidR="00EB6948" w:rsidRPr="0000525D">
        <w:rPr>
          <w:lang w:val="kk-KZ"/>
        </w:rPr>
        <w:t xml:space="preserve">осы республикаларға жұмсақ күш ықпалы бар акторға айналды. </w:t>
      </w:r>
      <w:r w:rsidR="000D6DA2" w:rsidRPr="0000525D">
        <w:rPr>
          <w:lang w:val="kk-KZ"/>
        </w:rPr>
        <w:t xml:space="preserve">Сарапшылар </w:t>
      </w:r>
      <w:r w:rsidR="00B23BBB" w:rsidRPr="0000525D">
        <w:rPr>
          <w:rFonts w:eastAsia="Calibri" w:cs="Times New Roman"/>
          <w:lang w:val="kk-KZ"/>
        </w:rPr>
        <w:t>Түркияның Қазақстан тәуелсіздігін алғаннан бері іске асырған жұмсақ күшінің нәтижесі бүгінде байқал</w:t>
      </w:r>
      <w:r w:rsidR="000D6DA2" w:rsidRPr="0000525D">
        <w:rPr>
          <w:rFonts w:eastAsia="Calibri" w:cs="Times New Roman"/>
          <w:lang w:val="kk-KZ"/>
        </w:rPr>
        <w:t>ып отырғанын айтты</w:t>
      </w:r>
      <w:r w:rsidR="00B23BBB" w:rsidRPr="0000525D">
        <w:rPr>
          <w:rFonts w:eastAsia="Calibri" w:cs="Times New Roman"/>
          <w:lang w:val="kk-KZ"/>
        </w:rPr>
        <w:t>.</w:t>
      </w:r>
      <w:r w:rsidR="0023742B" w:rsidRPr="0000525D">
        <w:rPr>
          <w:rFonts w:eastAsia="Calibri" w:cs="Times New Roman"/>
          <w:lang w:val="kk-KZ"/>
        </w:rPr>
        <w:t xml:space="preserve"> Түркия мемлекеті ұсынған құндылықтарға оң қарайтын азаматтардың мемлекеттік саясатта шешім қабылдауға ықпал ететіндей</w:t>
      </w:r>
      <w:r w:rsidR="00B23BBB" w:rsidRPr="0000525D">
        <w:rPr>
          <w:rFonts w:eastAsia="Calibri" w:cs="Times New Roman"/>
          <w:lang w:val="kk-KZ"/>
        </w:rPr>
        <w:t xml:space="preserve"> </w:t>
      </w:r>
      <w:r w:rsidR="0023742B" w:rsidRPr="0000525D">
        <w:rPr>
          <w:rFonts w:eastAsia="Calibri" w:cs="Times New Roman"/>
          <w:lang w:val="kk-KZ"/>
        </w:rPr>
        <w:t xml:space="preserve">дәрежеге жеткенін мысалмен көрсетті. </w:t>
      </w:r>
      <w:r w:rsidR="00B23BBB" w:rsidRPr="0000525D">
        <w:rPr>
          <w:rFonts w:eastAsia="Calibri" w:cs="Times New Roman"/>
          <w:lang w:val="kk-KZ"/>
        </w:rPr>
        <w:t>«</w:t>
      </w:r>
      <w:r w:rsidR="00D9648C" w:rsidRPr="0000525D">
        <w:rPr>
          <w:rFonts w:eastAsia="Calibri" w:cs="Times New Roman"/>
          <w:lang w:val="kk-KZ"/>
        </w:rPr>
        <w:t>...</w:t>
      </w:r>
      <w:r w:rsidR="00EF3478">
        <w:rPr>
          <w:rFonts w:eastAsia="Calibri" w:cs="Times New Roman"/>
          <w:lang w:val="kk-KZ"/>
        </w:rPr>
        <w:t>М</w:t>
      </w:r>
      <w:r w:rsidR="00B23BBB" w:rsidRPr="0000525D">
        <w:rPr>
          <w:rFonts w:eastAsia="Calibri" w:cs="Times New Roman"/>
          <w:lang w:val="kk-KZ"/>
        </w:rPr>
        <w:t>ысал</w:t>
      </w:r>
      <w:r w:rsidR="00EF3478">
        <w:rPr>
          <w:rFonts w:eastAsia="Calibri" w:cs="Times New Roman"/>
          <w:lang w:val="kk-KZ"/>
        </w:rPr>
        <w:t>ы</w:t>
      </w:r>
      <w:r w:rsidR="00B2659C" w:rsidRPr="0000525D">
        <w:rPr>
          <w:rFonts w:eastAsia="Calibri" w:cs="Times New Roman"/>
          <w:lang w:val="kk-KZ"/>
        </w:rPr>
        <w:t>,</w:t>
      </w:r>
      <w:r w:rsidR="00B23BBB" w:rsidRPr="0000525D">
        <w:rPr>
          <w:rFonts w:eastAsia="Calibri" w:cs="Times New Roman"/>
          <w:lang w:val="kk-KZ"/>
        </w:rPr>
        <w:t xml:space="preserve"> бұрынғы Қазақ-түрік лицейлері</w:t>
      </w:r>
      <w:r w:rsidR="00B2659C" w:rsidRPr="0000525D">
        <w:rPr>
          <w:rFonts w:eastAsia="Calibri" w:cs="Times New Roman"/>
          <w:lang w:val="kk-KZ"/>
        </w:rPr>
        <w:t xml:space="preserve">, қазіргі Білім инновация </w:t>
      </w:r>
      <w:r w:rsidR="00B23BBB" w:rsidRPr="0000525D">
        <w:rPr>
          <w:rFonts w:eastAsia="Calibri" w:cs="Times New Roman"/>
          <w:lang w:val="kk-KZ"/>
        </w:rPr>
        <w:t>лицейлерінің түлектері белгілі бір шешім қабылдауға</w:t>
      </w:r>
      <w:r w:rsidR="00D9648C" w:rsidRPr="0000525D">
        <w:rPr>
          <w:rFonts w:eastAsia="Calibri" w:cs="Times New Roman"/>
          <w:lang w:val="kk-KZ"/>
        </w:rPr>
        <w:t xml:space="preserve"> ықпал етті. Дәлірек айтқанда,</w:t>
      </w:r>
      <w:r w:rsidR="00B23BBB" w:rsidRPr="0000525D">
        <w:rPr>
          <w:rFonts w:eastAsia="Calibri" w:cs="Times New Roman"/>
          <w:lang w:val="kk-KZ"/>
        </w:rPr>
        <w:t xml:space="preserve"> Түркияның Қазақстандағы бірқатар түрік азаматын ұстап беру туралы талабына мемлекет келіспеді» (15-респондент). </w:t>
      </w:r>
    </w:p>
    <w:p w14:paraId="22601CF0" w14:textId="3B50E153" w:rsidR="00EB6948" w:rsidRPr="0000525D" w:rsidRDefault="00CD485B" w:rsidP="00EB6948">
      <w:pPr>
        <w:rPr>
          <w:lang w:val="kk-KZ"/>
        </w:rPr>
      </w:pPr>
      <w:r w:rsidRPr="0000525D">
        <w:rPr>
          <w:lang w:val="kk-KZ"/>
        </w:rPr>
        <w:t>Дегенмен диссертациялық жұмысқа ақпарат жинау үшін пікір бөліскен сарапшылар да</w:t>
      </w:r>
      <w:r w:rsidR="0023742B" w:rsidRPr="0000525D">
        <w:rPr>
          <w:lang w:val="kk-KZ"/>
        </w:rPr>
        <w:t>,</w:t>
      </w:r>
      <w:r w:rsidRPr="0000525D">
        <w:rPr>
          <w:lang w:val="kk-KZ"/>
        </w:rPr>
        <w:t xml:space="preserve"> жалпы Түр</w:t>
      </w:r>
      <w:r w:rsidR="00A7773A" w:rsidRPr="0000525D">
        <w:rPr>
          <w:lang w:val="kk-KZ"/>
        </w:rPr>
        <w:t>к</w:t>
      </w:r>
      <w:r w:rsidRPr="0000525D">
        <w:rPr>
          <w:lang w:val="kk-KZ"/>
        </w:rPr>
        <w:t>ияның сыртқы саясаттағы жұмсақ күшін жүргізуші ғалымдар да бұл мемлекеттің әлеуеті өзінің ішкі ресурстары тежейтіндігі туралы қорытынды жасаған</w:t>
      </w:r>
      <w:r w:rsidR="000E1F37" w:rsidRPr="0000525D">
        <w:rPr>
          <w:lang w:val="kk-KZ"/>
        </w:rPr>
        <w:t xml:space="preserve"> [</w:t>
      </w:r>
      <w:r w:rsidR="00F32EDB" w:rsidRPr="0000525D">
        <w:rPr>
          <w:lang w:val="kk-KZ"/>
        </w:rPr>
        <w:t>21</w:t>
      </w:r>
      <w:r w:rsidR="002F3E92">
        <w:rPr>
          <w:lang w:val="kk-KZ"/>
        </w:rPr>
        <w:t>4</w:t>
      </w:r>
      <w:r w:rsidR="00B355EA">
        <w:rPr>
          <w:lang w:val="kk-KZ"/>
        </w:rPr>
        <w:t>, р. 81-96</w:t>
      </w:r>
      <w:r w:rsidR="000E1F37" w:rsidRPr="0000525D">
        <w:rPr>
          <w:lang w:val="kk-KZ"/>
        </w:rPr>
        <w:t>]</w:t>
      </w:r>
      <w:r w:rsidR="00BC1BEB" w:rsidRPr="0000525D">
        <w:rPr>
          <w:lang w:val="kk-KZ"/>
        </w:rPr>
        <w:t>. Басқаша айтқанда</w:t>
      </w:r>
      <w:r w:rsidR="00B2659C" w:rsidRPr="0000525D">
        <w:rPr>
          <w:lang w:val="kk-KZ"/>
        </w:rPr>
        <w:t>,</w:t>
      </w:r>
      <w:r w:rsidR="00BC1BEB" w:rsidRPr="0000525D">
        <w:rPr>
          <w:lang w:val="kk-KZ"/>
        </w:rPr>
        <w:t xml:space="preserve"> Түркия басым күшке айналатындай халықаралық саясаттың алпауыт акторы емес</w:t>
      </w:r>
      <w:r w:rsidR="00B2659C" w:rsidRPr="0000525D">
        <w:rPr>
          <w:lang w:val="kk-KZ"/>
        </w:rPr>
        <w:t>,</w:t>
      </w:r>
      <w:r w:rsidR="00790F09" w:rsidRPr="0000525D">
        <w:rPr>
          <w:lang w:val="kk-KZ"/>
        </w:rPr>
        <w:t xml:space="preserve"> оның үстіне</w:t>
      </w:r>
      <w:r w:rsidR="00BC1BEB" w:rsidRPr="0000525D">
        <w:rPr>
          <w:lang w:val="kk-KZ"/>
        </w:rPr>
        <w:t xml:space="preserve"> ішкі саясатындағы мәселелер де </w:t>
      </w:r>
      <w:r w:rsidR="00935823" w:rsidRPr="0000525D">
        <w:rPr>
          <w:lang w:val="kk-KZ"/>
        </w:rPr>
        <w:t xml:space="preserve">жұмсақ күшін тиімді іске асыруға кедергі. </w:t>
      </w:r>
      <w:r w:rsidR="00731341" w:rsidRPr="0000525D">
        <w:rPr>
          <w:lang w:val="kk-KZ"/>
        </w:rPr>
        <w:t>Сондықтан</w:t>
      </w:r>
      <w:r w:rsidRPr="0000525D">
        <w:rPr>
          <w:lang w:val="kk-KZ"/>
        </w:rPr>
        <w:t xml:space="preserve"> </w:t>
      </w:r>
      <w:r w:rsidR="00731341" w:rsidRPr="0000525D">
        <w:rPr>
          <w:lang w:val="kk-KZ"/>
        </w:rPr>
        <w:t>б</w:t>
      </w:r>
      <w:r w:rsidRPr="0000525D">
        <w:rPr>
          <w:lang w:val="kk-KZ"/>
        </w:rPr>
        <w:t xml:space="preserve">ұл </w:t>
      </w:r>
      <w:r w:rsidR="00731341" w:rsidRPr="0000525D">
        <w:rPr>
          <w:lang w:val="kk-KZ"/>
        </w:rPr>
        <w:t>мемлекеттің</w:t>
      </w:r>
      <w:r w:rsidRPr="0000525D">
        <w:rPr>
          <w:lang w:val="kk-KZ"/>
        </w:rPr>
        <w:t xml:space="preserve"> тартымдылығы</w:t>
      </w:r>
      <w:r w:rsidR="00731341" w:rsidRPr="0000525D">
        <w:rPr>
          <w:lang w:val="kk-KZ"/>
        </w:rPr>
        <w:t xml:space="preserve"> мен жұмсақ күші </w:t>
      </w:r>
      <w:r w:rsidRPr="0000525D">
        <w:rPr>
          <w:lang w:val="kk-KZ"/>
        </w:rPr>
        <w:t>алдағы жылдары арта түсетін</w:t>
      </w:r>
      <w:r w:rsidR="00731341" w:rsidRPr="0000525D">
        <w:rPr>
          <w:lang w:val="kk-KZ"/>
        </w:rPr>
        <w:t>дігі болжанса да</w:t>
      </w:r>
      <w:r w:rsidR="00B2659C" w:rsidRPr="0000525D">
        <w:rPr>
          <w:lang w:val="kk-KZ"/>
        </w:rPr>
        <w:t>,</w:t>
      </w:r>
      <w:r w:rsidR="00731341" w:rsidRPr="0000525D">
        <w:rPr>
          <w:lang w:val="kk-KZ"/>
        </w:rPr>
        <w:t xml:space="preserve"> оның Қазақстан үшін басым күшке айналатын әлеуеті шектеулі. </w:t>
      </w:r>
    </w:p>
    <w:p w14:paraId="40611BED" w14:textId="24FE28A9" w:rsidR="00FF79E6" w:rsidRPr="0000525D" w:rsidRDefault="00FF79E6" w:rsidP="00FF79E6">
      <w:pPr>
        <w:rPr>
          <w:rFonts w:cs="Times New Roman"/>
          <w:lang w:val="kk-KZ"/>
        </w:rPr>
      </w:pPr>
      <w:r w:rsidRPr="0000525D">
        <w:rPr>
          <w:rFonts w:cs="Times New Roman"/>
          <w:lang w:val="kk-KZ"/>
        </w:rPr>
        <w:t>Сарапшылардың Қазақстанды жұмсақ күш объектісі ретінде берген пікірлерін қорыта келе мынандай тұжырымдар байқалды. Респонденттер Қытай ықпалы</w:t>
      </w:r>
      <w:r w:rsidR="003F3FA5" w:rsidRPr="0000525D">
        <w:rPr>
          <w:rFonts w:cs="Times New Roman"/>
          <w:lang w:val="kk-KZ"/>
        </w:rPr>
        <w:t>н</w:t>
      </w:r>
      <w:r w:rsidRPr="0000525D">
        <w:rPr>
          <w:rFonts w:cs="Times New Roman"/>
          <w:lang w:val="kk-KZ"/>
        </w:rPr>
        <w:t xml:space="preserve"> мәдениет саласына қарағанда экономикамен байланыстырады. Ал</w:t>
      </w:r>
      <w:r w:rsidR="003F3FA5" w:rsidRPr="0000525D">
        <w:rPr>
          <w:rFonts w:cs="Times New Roman"/>
          <w:lang w:val="kk-KZ"/>
        </w:rPr>
        <w:t>,</w:t>
      </w:r>
      <w:r w:rsidRPr="0000525D">
        <w:rPr>
          <w:rFonts w:cs="Times New Roman"/>
          <w:lang w:val="kk-KZ"/>
        </w:rPr>
        <w:t xml:space="preserve"> Ресей ықпалы барлық салада бар деп есептейді. </w:t>
      </w:r>
      <w:r w:rsidR="00212BD3" w:rsidRPr="0000525D">
        <w:rPr>
          <w:rFonts w:cs="Times New Roman"/>
          <w:lang w:val="kk-KZ"/>
        </w:rPr>
        <w:t>Либерал-демократиялық қоғамдар мен халықаралық институттардың ықпалы</w:t>
      </w:r>
      <w:r w:rsidR="008D0E10" w:rsidRPr="0000525D">
        <w:rPr>
          <w:rFonts w:cs="Times New Roman"/>
          <w:lang w:val="kk-KZ"/>
        </w:rPr>
        <w:t xml:space="preserve"> болса әлсіреу трендін көрсетсе де олардың осыған дейінгі экономика</w:t>
      </w:r>
      <w:r w:rsidR="003F3FA5" w:rsidRPr="0000525D">
        <w:rPr>
          <w:rFonts w:cs="Times New Roman"/>
          <w:lang w:val="kk-KZ"/>
        </w:rPr>
        <w:t>,</w:t>
      </w:r>
      <w:r w:rsidR="008D0E10" w:rsidRPr="0000525D">
        <w:rPr>
          <w:rFonts w:cs="Times New Roman"/>
          <w:lang w:val="kk-KZ"/>
        </w:rPr>
        <w:t xml:space="preserve"> ғылым</w:t>
      </w:r>
      <w:r w:rsidR="003F3FA5" w:rsidRPr="0000525D">
        <w:rPr>
          <w:rFonts w:cs="Times New Roman"/>
          <w:lang w:val="kk-KZ"/>
        </w:rPr>
        <w:t>,</w:t>
      </w:r>
      <w:r w:rsidR="008D0E10" w:rsidRPr="0000525D">
        <w:rPr>
          <w:rFonts w:cs="Times New Roman"/>
          <w:lang w:val="kk-KZ"/>
        </w:rPr>
        <w:t xml:space="preserve"> білім</w:t>
      </w:r>
      <w:r w:rsidR="003F3FA5" w:rsidRPr="0000525D">
        <w:rPr>
          <w:rFonts w:cs="Times New Roman"/>
          <w:lang w:val="kk-KZ"/>
        </w:rPr>
        <w:t>,</w:t>
      </w:r>
      <w:r w:rsidR="008D0E10" w:rsidRPr="0000525D">
        <w:rPr>
          <w:rFonts w:cs="Times New Roman"/>
          <w:lang w:val="kk-KZ"/>
        </w:rPr>
        <w:t xml:space="preserve"> технология саласындағы жетістіктері мен ор</w:t>
      </w:r>
      <w:r w:rsidR="000F00DA" w:rsidRPr="0000525D">
        <w:rPr>
          <w:rFonts w:cs="Times New Roman"/>
          <w:lang w:val="kk-KZ"/>
        </w:rPr>
        <w:t>нықтырған идеологиялық жүйесі г</w:t>
      </w:r>
      <w:r w:rsidR="008D0E10" w:rsidRPr="0000525D">
        <w:rPr>
          <w:rFonts w:cs="Times New Roman"/>
          <w:lang w:val="kk-KZ"/>
        </w:rPr>
        <w:t>е</w:t>
      </w:r>
      <w:r w:rsidR="000F00DA" w:rsidRPr="0000525D">
        <w:rPr>
          <w:rFonts w:cs="Times New Roman"/>
          <w:lang w:val="kk-KZ"/>
        </w:rPr>
        <w:t>о</w:t>
      </w:r>
      <w:r w:rsidR="008D0E10" w:rsidRPr="0000525D">
        <w:rPr>
          <w:rFonts w:cs="Times New Roman"/>
          <w:lang w:val="kk-KZ"/>
        </w:rPr>
        <w:t>графиялық алшақтыққа қарамастан азаматтардың бір бөлігі үшін тартымды болып қала береді</w:t>
      </w:r>
      <w:r w:rsidR="00212BD3" w:rsidRPr="0000525D">
        <w:rPr>
          <w:rFonts w:cs="Times New Roman"/>
          <w:lang w:val="kk-KZ"/>
        </w:rPr>
        <w:t xml:space="preserve">. </w:t>
      </w:r>
      <w:r w:rsidRPr="0000525D">
        <w:rPr>
          <w:rFonts w:cs="Times New Roman"/>
          <w:lang w:val="kk-KZ"/>
        </w:rPr>
        <w:t>Түркияның ықпалы тарихи-мәдени</w:t>
      </w:r>
      <w:r w:rsidR="003F3FA5" w:rsidRPr="0000525D">
        <w:rPr>
          <w:rFonts w:cs="Times New Roman"/>
          <w:lang w:val="kk-KZ"/>
        </w:rPr>
        <w:t>, білім салаларында әсерлі, соның нәтижесінде,</w:t>
      </w:r>
      <w:r w:rsidRPr="0000525D">
        <w:rPr>
          <w:rFonts w:cs="Times New Roman"/>
          <w:lang w:val="kk-KZ"/>
        </w:rPr>
        <w:t xml:space="preserve"> белгілі жұмсақ күш әлеуетіне ие болып отырғандығы айтылды. Жапония</w:t>
      </w:r>
      <w:r w:rsidR="003F3FA5" w:rsidRPr="0000525D">
        <w:rPr>
          <w:rFonts w:cs="Times New Roman"/>
          <w:lang w:val="kk-KZ"/>
        </w:rPr>
        <w:t>,</w:t>
      </w:r>
      <w:r w:rsidRPr="0000525D">
        <w:rPr>
          <w:rFonts w:cs="Times New Roman"/>
          <w:lang w:val="kk-KZ"/>
        </w:rPr>
        <w:t xml:space="preserve"> Оңтүстік Корея сияқты басқа мемлекеттердің белгілі бір трендтік ықпалы болғанымен олардың әлеуеті ұзақмерзімді және шешуші рөл ойнайтындай дәрежеде еместігін </w:t>
      </w:r>
      <w:r w:rsidR="003F3FA5" w:rsidRPr="0000525D">
        <w:rPr>
          <w:rFonts w:cs="Times New Roman"/>
          <w:lang w:val="kk-KZ"/>
        </w:rPr>
        <w:t>тұжырымдайды</w:t>
      </w:r>
      <w:r w:rsidRPr="0000525D">
        <w:rPr>
          <w:rFonts w:cs="Times New Roman"/>
          <w:lang w:val="kk-KZ"/>
        </w:rPr>
        <w:t xml:space="preserve">. </w:t>
      </w:r>
    </w:p>
    <w:p w14:paraId="65D3AE3F" w14:textId="3D656FDF" w:rsidR="00973303" w:rsidRPr="0000525D" w:rsidRDefault="0016575A" w:rsidP="00741BF2">
      <w:pPr>
        <w:rPr>
          <w:rFonts w:cs="Times New Roman"/>
          <w:szCs w:val="28"/>
          <w:lang w:val="kk-KZ"/>
        </w:rPr>
      </w:pPr>
      <w:r w:rsidRPr="00E56587">
        <w:rPr>
          <w:rFonts w:cs="Times New Roman"/>
          <w:i/>
          <w:szCs w:val="28"/>
          <w:lang w:val="kk-KZ"/>
        </w:rPr>
        <w:t>Шет мемлекеттердің жұмсақ күшінің мемлекеттік саясатқа ықпалы.</w:t>
      </w:r>
      <w:r w:rsidRPr="0000525D">
        <w:rPr>
          <w:rFonts w:cs="Times New Roman"/>
          <w:szCs w:val="28"/>
          <w:lang w:val="kk-KZ"/>
        </w:rPr>
        <w:t xml:space="preserve"> </w:t>
      </w:r>
      <w:r w:rsidR="00E27EB3" w:rsidRPr="0000525D">
        <w:rPr>
          <w:rFonts w:cs="Times New Roman"/>
          <w:szCs w:val="28"/>
          <w:lang w:val="kk-KZ"/>
        </w:rPr>
        <w:t>Жұмсақ күштің саясатты қалыптастыру процесіне әсері туралы сөз болғанда</w:t>
      </w:r>
      <w:r w:rsidR="00450786" w:rsidRPr="0000525D">
        <w:rPr>
          <w:rFonts w:cs="Times New Roman"/>
          <w:szCs w:val="28"/>
          <w:lang w:val="kk-KZ"/>
        </w:rPr>
        <w:t>,</w:t>
      </w:r>
      <w:r w:rsidR="00E27EB3" w:rsidRPr="0000525D">
        <w:rPr>
          <w:rFonts w:cs="Times New Roman"/>
          <w:szCs w:val="28"/>
          <w:lang w:val="kk-KZ"/>
        </w:rPr>
        <w:t xml:space="preserve"> </w:t>
      </w:r>
      <w:r w:rsidR="00450786" w:rsidRPr="0000525D">
        <w:rPr>
          <w:rFonts w:cs="Times New Roman"/>
          <w:szCs w:val="28"/>
          <w:lang w:val="kk-KZ"/>
        </w:rPr>
        <w:t>сарапшылар</w:t>
      </w:r>
      <w:r w:rsidR="00E27EB3" w:rsidRPr="0000525D">
        <w:rPr>
          <w:rFonts w:cs="Times New Roman"/>
          <w:szCs w:val="28"/>
          <w:lang w:val="kk-KZ"/>
        </w:rPr>
        <w:t xml:space="preserve"> оның ықпалы саясатты жылжыту немесе қорғау сияқты тікелей емес құралдар арқылы көрінеді деп мәлімдейді. </w:t>
      </w:r>
      <w:r w:rsidR="00EF1BF9" w:rsidRPr="0000525D">
        <w:rPr>
          <w:rFonts w:cs="Times New Roman"/>
          <w:szCs w:val="28"/>
          <w:lang w:val="kk-KZ"/>
        </w:rPr>
        <w:t xml:space="preserve">Жұмсақ күштің Қазақстандағы мемлекеттік шешім қабылдауға ықпалы туралы айтқанда респонденттер арасында латын </w:t>
      </w:r>
      <w:r w:rsidR="00DC3F67">
        <w:rPr>
          <w:rFonts w:cs="Times New Roman"/>
          <w:szCs w:val="28"/>
          <w:lang w:val="kk-KZ"/>
        </w:rPr>
        <w:t>әліпбиі</w:t>
      </w:r>
      <w:r w:rsidR="00EF1BF9" w:rsidRPr="0000525D">
        <w:rPr>
          <w:rFonts w:cs="Times New Roman"/>
          <w:szCs w:val="28"/>
          <w:lang w:val="kk-KZ"/>
        </w:rPr>
        <w:t>не көшу бойынша саясатты мысал келтіргендер болды. Респонденттердің басым бөлігі Ресейдің латын әліпбиіне көшуді тоқтатқанын жазады. Алайда респонденттер арасында оның себебін туралы қарама-қайшы пікір бар. Бір қатысушылар оны Ресейдің қысымымен байланыстырса</w:t>
      </w:r>
      <w:r w:rsidR="00973303" w:rsidRPr="0000525D">
        <w:rPr>
          <w:rFonts w:cs="Times New Roman"/>
          <w:szCs w:val="28"/>
          <w:lang w:val="kk-KZ"/>
        </w:rPr>
        <w:t>,</w:t>
      </w:r>
      <w:r w:rsidR="00EF1BF9" w:rsidRPr="0000525D">
        <w:rPr>
          <w:rFonts w:cs="Times New Roman"/>
          <w:szCs w:val="28"/>
          <w:lang w:val="kk-KZ"/>
        </w:rPr>
        <w:t xml:space="preserve"> екіншілері ресейлік аппараттық-технологиялық жүйеде өскен саясаткерлердің латын </w:t>
      </w:r>
      <w:r w:rsidR="00DC3F67">
        <w:rPr>
          <w:rFonts w:cs="Times New Roman"/>
          <w:szCs w:val="28"/>
          <w:lang w:val="kk-KZ"/>
        </w:rPr>
        <w:t>әліпбиін</w:t>
      </w:r>
      <w:r w:rsidR="00EF1BF9" w:rsidRPr="0000525D">
        <w:rPr>
          <w:rFonts w:cs="Times New Roman"/>
          <w:szCs w:val="28"/>
          <w:lang w:val="kk-KZ"/>
        </w:rPr>
        <w:t>е көшуге қарсы болып</w:t>
      </w:r>
      <w:r w:rsidR="00973303" w:rsidRPr="0000525D">
        <w:rPr>
          <w:rFonts w:cs="Times New Roman"/>
          <w:szCs w:val="28"/>
          <w:lang w:val="kk-KZ"/>
        </w:rPr>
        <w:t>,</w:t>
      </w:r>
      <w:r w:rsidR="00EF1BF9" w:rsidRPr="0000525D">
        <w:rPr>
          <w:rFonts w:cs="Times New Roman"/>
          <w:szCs w:val="28"/>
          <w:lang w:val="kk-KZ"/>
        </w:rPr>
        <w:t xml:space="preserve"> соның нәтижесінде мемлекет басшылығы осындай шешім қабылдағанын деген пікірде. «</w:t>
      </w:r>
      <w:r w:rsidR="00B201B2">
        <w:rPr>
          <w:rFonts w:cs="Times New Roman"/>
          <w:szCs w:val="28"/>
          <w:lang w:val="kk-KZ"/>
        </w:rPr>
        <w:t xml:space="preserve">Жұмсақ күш тікелей ықпал ету деген сөз емес. Дегенмен ресейлік оқу орындардың түлектері «тек ресейлік аппарат/техникамен» жұмыс істеуді біледі және Қазақстан ресейлік техниканы алуға мәжбүр (медициналық, әскери т.б.). Дәл осы сияқты мәсалды Оңтүстік Корея, Гонконг сияқты елдерге қатысты айтуға болады. Олар да біздің мектеп бітірген түлектерге «тегін» оқу гранттарын беріп келеді» </w:t>
      </w:r>
      <w:r w:rsidR="00EF1BF9" w:rsidRPr="0000525D">
        <w:rPr>
          <w:rFonts w:cs="Times New Roman"/>
          <w:szCs w:val="28"/>
          <w:lang w:val="kk-KZ"/>
        </w:rPr>
        <w:t xml:space="preserve">(10-респондент). </w:t>
      </w:r>
    </w:p>
    <w:p w14:paraId="778864A5" w14:textId="39498C31" w:rsidR="0016575A" w:rsidRPr="0000525D" w:rsidRDefault="00973303" w:rsidP="00EF1BF9">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Келесі бір респондент сырт мемлекеттердің көзқарасы ескерілгенімен, көпвекторлы саясат балансты сақтайтынын жеткізді. </w:t>
      </w:r>
      <w:r w:rsidR="00EF1BF9" w:rsidRPr="0000525D">
        <w:rPr>
          <w:rFonts w:ascii="Times New Roman" w:hAnsi="Times New Roman" w:cs="Times New Roman"/>
          <w:sz w:val="28"/>
          <w:szCs w:val="28"/>
          <w:lang w:val="kk-KZ"/>
        </w:rPr>
        <w:t>«Әрине Қазақстан шешім қабылдау барысында сыртқы күштерінің ықпалын</w:t>
      </w:r>
      <w:r w:rsidR="00B23BD8" w:rsidRPr="0000525D">
        <w:rPr>
          <w:rFonts w:ascii="Times New Roman" w:hAnsi="Times New Roman" w:cs="Times New Roman"/>
          <w:sz w:val="28"/>
          <w:szCs w:val="28"/>
          <w:lang w:val="kk-KZ"/>
        </w:rPr>
        <w:t xml:space="preserve"> ескереді. Негізінде</w:t>
      </w:r>
      <w:r w:rsidRPr="0000525D">
        <w:rPr>
          <w:rFonts w:ascii="Times New Roman" w:hAnsi="Times New Roman" w:cs="Times New Roman"/>
          <w:sz w:val="28"/>
          <w:szCs w:val="28"/>
          <w:lang w:val="kk-KZ"/>
        </w:rPr>
        <w:t>,</w:t>
      </w:r>
      <w:r w:rsidR="00B23BD8" w:rsidRPr="0000525D">
        <w:rPr>
          <w:rFonts w:ascii="Times New Roman" w:hAnsi="Times New Roman" w:cs="Times New Roman"/>
          <w:sz w:val="28"/>
          <w:szCs w:val="28"/>
          <w:lang w:val="kk-KZ"/>
        </w:rPr>
        <w:t xml:space="preserve"> көпв</w:t>
      </w:r>
      <w:r w:rsidR="00EF1BF9" w:rsidRPr="0000525D">
        <w:rPr>
          <w:rFonts w:ascii="Times New Roman" w:hAnsi="Times New Roman" w:cs="Times New Roman"/>
          <w:sz w:val="28"/>
          <w:szCs w:val="28"/>
          <w:lang w:val="kk-KZ"/>
        </w:rPr>
        <w:t xml:space="preserve">екторлы саясат дегеніміз де ол сыртқы елдердің мүдделерін ықпалдарына сай тепе-теңдік теңгерім шеңберінде ұстау саясаты» (12-респондент). </w:t>
      </w:r>
    </w:p>
    <w:p w14:paraId="362837AE" w14:textId="37324507" w:rsidR="00A36CDF" w:rsidRPr="0000525D" w:rsidRDefault="00A36CDF" w:rsidP="00A36CDF">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Басқа респондент болса мемлекеттің адам құқығы және демократия саласындағы саясатынан сыртқы күштердің ықпалынан болып</w:t>
      </w:r>
      <w:r w:rsidR="00CC0E6B" w:rsidRPr="0000525D">
        <w:rPr>
          <w:rFonts w:ascii="Times New Roman" w:hAnsi="Times New Roman" w:cs="Times New Roman"/>
          <w:sz w:val="28"/>
          <w:lang w:val="kk-KZ"/>
        </w:rPr>
        <w:t xml:space="preserve"> жатқанын туралы пікір білдірді:</w:t>
      </w:r>
      <w:r w:rsidRPr="0000525D">
        <w:rPr>
          <w:rFonts w:ascii="Times New Roman" w:hAnsi="Times New Roman" w:cs="Times New Roman"/>
          <w:sz w:val="28"/>
          <w:lang w:val="kk-KZ"/>
        </w:rPr>
        <w:t xml:space="preserve"> «Әрине</w:t>
      </w:r>
      <w:r w:rsidR="00086A47"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жұмсақ күш шешім қабылдау процесіне әсер етуі мүмкін. Мысалы</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 кез келген ұлттық </w:t>
      </w:r>
      <w:r w:rsidR="002B41E2">
        <w:rPr>
          <w:rFonts w:ascii="Times New Roman" w:hAnsi="Times New Roman" w:cs="Times New Roman"/>
          <w:sz w:val="28"/>
          <w:lang w:val="kk-KZ"/>
        </w:rPr>
        <w:t>(</w:t>
      </w:r>
      <w:r w:rsidRPr="0000525D">
        <w:rPr>
          <w:rFonts w:ascii="Times New Roman" w:hAnsi="Times New Roman" w:cs="Times New Roman"/>
          <w:sz w:val="28"/>
          <w:lang w:val="kk-KZ"/>
        </w:rPr>
        <w:t>ұлттық мемлекет</w:t>
      </w:r>
      <w:r w:rsidR="002B41E2">
        <w:rPr>
          <w:rFonts w:ascii="Times New Roman" w:hAnsi="Times New Roman" w:cs="Times New Roman"/>
          <w:sz w:val="28"/>
          <w:lang w:val="kk-KZ"/>
        </w:rPr>
        <w:t>)</w:t>
      </w:r>
      <w:r w:rsidRPr="0000525D">
        <w:rPr>
          <w:rFonts w:ascii="Times New Roman" w:hAnsi="Times New Roman" w:cs="Times New Roman"/>
          <w:sz w:val="28"/>
          <w:lang w:val="kk-KZ"/>
        </w:rPr>
        <w:t xml:space="preserve"> заңдарын қабылдау кез келген азшылықтардың құқығын шектеуі керек...</w:t>
      </w:r>
      <w:r w:rsidR="00B70B0F" w:rsidRPr="0000525D">
        <w:rPr>
          <w:rFonts w:ascii="Times New Roman" w:hAnsi="Times New Roman" w:cs="Times New Roman"/>
          <w:sz w:val="28"/>
          <w:lang w:val="kk-KZ"/>
        </w:rPr>
        <w:t xml:space="preserve"> </w:t>
      </w:r>
      <w:r w:rsidR="00FC3035">
        <w:rPr>
          <w:rFonts w:ascii="Times New Roman" w:hAnsi="Times New Roman" w:cs="Times New Roman"/>
          <w:sz w:val="28"/>
          <w:lang w:val="kk-KZ"/>
        </w:rPr>
        <w:t>Ө</w:t>
      </w:r>
      <w:r w:rsidRPr="0000525D">
        <w:rPr>
          <w:rFonts w:ascii="Times New Roman" w:hAnsi="Times New Roman" w:cs="Times New Roman"/>
          <w:sz w:val="28"/>
          <w:lang w:val="kk-KZ"/>
        </w:rPr>
        <w:t>йткені ол «батыс құндылықтары» деп аталатындарға қарсы. «Халықаралық ҮЕҰ қаржыландыратын азаматтық сектор өкілдері мемлекеттік шешімдер қабылдауда б</w:t>
      </w:r>
      <w:r w:rsidR="00B23BD8" w:rsidRPr="0000525D">
        <w:rPr>
          <w:rFonts w:ascii="Times New Roman" w:hAnsi="Times New Roman" w:cs="Times New Roman"/>
          <w:sz w:val="28"/>
          <w:lang w:val="kk-KZ"/>
        </w:rPr>
        <w:t>елсенді рөл атқара алады» [яғни</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 олар жобаларды немесе идеяларды жақтай</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 ілгерілетуі мүмкін]’ (4-респондент). </w:t>
      </w:r>
    </w:p>
    <w:p w14:paraId="7404F621" w14:textId="24B2EB95" w:rsidR="0065380A" w:rsidRPr="0000525D" w:rsidRDefault="00A36CDF" w:rsidP="0065380A">
      <w:pPr>
        <w:rPr>
          <w:rFonts w:cs="Times New Roman"/>
          <w:lang w:val="kk-KZ"/>
        </w:rPr>
      </w:pPr>
      <w:r w:rsidRPr="0000525D">
        <w:rPr>
          <w:rFonts w:cs="Times New Roman"/>
          <w:lang w:val="kk-KZ"/>
        </w:rPr>
        <w:t xml:space="preserve">Бұл тұста шетелдердің ықпалы мемлекеттік саясатта шешім қабылдау барысында ескерілетінін айтады. </w:t>
      </w:r>
      <w:r w:rsidR="0034623D" w:rsidRPr="0000525D">
        <w:rPr>
          <w:lang w:val="kk-KZ"/>
        </w:rPr>
        <w:t xml:space="preserve">Сарапшылар Қазақстанның геосаясатты теңестіру қабілеті, барлық тәуекелдерді талдағаннан кейін мұқият шешім қабылдауы оның дәлелі ретінде көрсетеді деп есептеді. </w:t>
      </w:r>
      <w:r w:rsidR="0065380A" w:rsidRPr="0000525D">
        <w:rPr>
          <w:rFonts w:cs="Times New Roman"/>
          <w:lang w:val="kk-KZ"/>
        </w:rPr>
        <w:t xml:space="preserve">Мемлекеттік саясат немесе жобалар сыртқы және ішкі саяси тәуекелдер аясында бағаланады: </w:t>
      </w:r>
    </w:p>
    <w:p w14:paraId="55BFA63C" w14:textId="015DD859" w:rsidR="0065380A" w:rsidRPr="0000525D" w:rsidRDefault="0065380A" w:rsidP="0065380A">
      <w:pPr>
        <w:rPr>
          <w:lang w:val="kk-KZ"/>
        </w:rPr>
      </w:pPr>
      <w:r w:rsidRPr="0000525D">
        <w:rPr>
          <w:lang w:val="kk-KZ"/>
        </w:rPr>
        <w:t>«Әрине</w:t>
      </w:r>
      <w:r w:rsidR="00086A47" w:rsidRPr="0000525D">
        <w:rPr>
          <w:lang w:val="kk-KZ"/>
        </w:rPr>
        <w:t>,</w:t>
      </w:r>
      <w:r w:rsidRPr="0000525D">
        <w:rPr>
          <w:lang w:val="kk-KZ"/>
        </w:rPr>
        <w:t xml:space="preserve"> шешім қабылдау процесі әрқашан шетелдік ықпал деп аталатын нәрсені ескереді. Маңызды шешімдерді әзірлеу</w:t>
      </w:r>
      <w:r w:rsidR="00086A47" w:rsidRPr="0000525D">
        <w:rPr>
          <w:lang w:val="kk-KZ"/>
        </w:rPr>
        <w:t>,</w:t>
      </w:r>
      <w:r w:rsidRPr="0000525D">
        <w:rPr>
          <w:lang w:val="kk-KZ"/>
        </w:rPr>
        <w:t xml:space="preserve"> әдетте</w:t>
      </w:r>
      <w:r w:rsidR="00086A47" w:rsidRPr="0000525D">
        <w:rPr>
          <w:lang w:val="kk-KZ"/>
        </w:rPr>
        <w:t>,</w:t>
      </w:r>
      <w:r w:rsidRPr="0000525D">
        <w:rPr>
          <w:lang w:val="kk-KZ"/>
        </w:rPr>
        <w:t xml:space="preserve"> Қазақстанның ұлттық мүдделері мен ықтимал салдарлық тәуекелдерді ескеретін [тәуекелдерді] саяси талдау арқылы бағаланады» (4-респондент). </w:t>
      </w:r>
    </w:p>
    <w:p w14:paraId="20AF96E2" w14:textId="13D7D424" w:rsidR="0065380A" w:rsidRPr="0000525D" w:rsidRDefault="0065380A" w:rsidP="0065380A">
      <w:pPr>
        <w:rPr>
          <w:lang w:val="kk-KZ"/>
        </w:rPr>
      </w:pPr>
      <w:r w:rsidRPr="0000525D">
        <w:rPr>
          <w:lang w:val="kk-KZ"/>
        </w:rPr>
        <w:t>«... Менің ойымша</w:t>
      </w:r>
      <w:r w:rsidR="00B70B0F" w:rsidRPr="0000525D">
        <w:rPr>
          <w:lang w:val="kk-KZ"/>
        </w:rPr>
        <w:t xml:space="preserve"> </w:t>
      </w:r>
      <w:r w:rsidRPr="0000525D">
        <w:rPr>
          <w:lang w:val="kk-KZ"/>
        </w:rPr>
        <w:t xml:space="preserve"> онда сарапшылардың құпия топтары жұмыс істейді ... сіз </w:t>
      </w:r>
      <w:r w:rsidR="00086A47" w:rsidRPr="0000525D">
        <w:rPr>
          <w:lang w:val="kk-KZ"/>
        </w:rPr>
        <w:t xml:space="preserve">Қазақстанның </w:t>
      </w:r>
      <w:r w:rsidRPr="0000525D">
        <w:rPr>
          <w:lang w:val="kk-KZ"/>
        </w:rPr>
        <w:t xml:space="preserve">геосаясат шиеленіскен кезде теңдестірілген саясатты ұстанатынын көресіз» (3-респондент). </w:t>
      </w:r>
    </w:p>
    <w:p w14:paraId="3FECDA0A" w14:textId="72DD9DF4" w:rsidR="00A36CDF" w:rsidRPr="0000525D" w:rsidRDefault="00A36CDF" w:rsidP="00A36CDF">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«Жалпы Қазақстан өз тәуелсіздігін алғаннан сыртқы саясатты көп векторлы ұстанымын жариялағаны белгілі. Бірінші кезекте экономикаға шет елдердің қаржысын көптеп тартты. Сәйкесінше</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 экономикалық қана емес</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 саяси шешім қабылдағанда да бұл фактор әсер етпей қоймайтыны түсінікті. Қытай еліне көп жағдайда осы тұрғыда қаржылық тәуелді. Қытай еліндегі қазақ диаспорасының мәселесін көтере алмайтынының бір себебі осында. Мемлекеттік тілге қатысты нақты шешім шығаруға Ресейдің қарсылығымен үнемі санасуға мәжбүр. Сонымен қатар</w:t>
      </w:r>
      <w:r w:rsidR="00B70B0F" w:rsidRPr="0000525D">
        <w:rPr>
          <w:rFonts w:ascii="Times New Roman" w:hAnsi="Times New Roman" w:cs="Times New Roman"/>
          <w:sz w:val="28"/>
          <w:lang w:val="kk-KZ"/>
        </w:rPr>
        <w:t xml:space="preserve"> </w:t>
      </w:r>
      <w:r w:rsidR="00FC3035">
        <w:rPr>
          <w:rFonts w:ascii="Times New Roman" w:hAnsi="Times New Roman" w:cs="Times New Roman"/>
          <w:sz w:val="28"/>
          <w:lang w:val="kk-KZ"/>
        </w:rPr>
        <w:t>Е</w:t>
      </w:r>
      <w:r w:rsidRPr="0000525D">
        <w:rPr>
          <w:rFonts w:ascii="Times New Roman" w:hAnsi="Times New Roman" w:cs="Times New Roman"/>
          <w:sz w:val="28"/>
          <w:lang w:val="kk-KZ"/>
        </w:rPr>
        <w:t>уразиялық экономикалық одақ та Ресейдің Қазақстанға қатысты «жұмсақ күш» ретінде үнемі қолданатын көзірі. Көп жағдайда Қазақстан өзіне тиімсіз экономикалық шешімдер қабылдауға мәжбүр болады» (</w:t>
      </w:r>
      <w:r w:rsidR="005B151A" w:rsidRPr="0000525D">
        <w:rPr>
          <w:rFonts w:ascii="Times New Roman" w:hAnsi="Times New Roman" w:cs="Times New Roman"/>
          <w:sz w:val="28"/>
          <w:lang w:val="kk-KZ"/>
        </w:rPr>
        <w:t>6</w:t>
      </w:r>
      <w:r w:rsidRPr="0000525D">
        <w:rPr>
          <w:rFonts w:ascii="Times New Roman" w:hAnsi="Times New Roman" w:cs="Times New Roman"/>
          <w:sz w:val="28"/>
          <w:lang w:val="kk-KZ"/>
        </w:rPr>
        <w:t xml:space="preserve">-респондент). </w:t>
      </w:r>
    </w:p>
    <w:p w14:paraId="319D19F6" w14:textId="4C7BEFD0" w:rsidR="00C856DC" w:rsidRPr="0000525D" w:rsidRDefault="00A36CDF" w:rsidP="00C856DC">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lang w:val="kk-KZ"/>
        </w:rPr>
        <w:t>Дегенмен</w:t>
      </w:r>
      <w:r w:rsidR="0081194D"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шетелдердің ықпалының шешім қабылдау барысында ескерілуі бір жағынан барлық халықаралық қатынастардың субъектілеріне тән құбылыс ретінде айтылады. </w:t>
      </w:r>
      <w:r w:rsidR="00C856DC" w:rsidRPr="0000525D">
        <w:rPr>
          <w:rFonts w:ascii="Times New Roman" w:hAnsi="Times New Roman" w:cs="Times New Roman"/>
          <w:sz w:val="28"/>
          <w:szCs w:val="28"/>
          <w:lang w:val="kk-KZ"/>
        </w:rPr>
        <w:t xml:space="preserve">Мұндай жағдай тек Қазақстанға тән құбылыс ретінде көрсетудің қажеттілігі жоқтығын алға тартады:  </w:t>
      </w:r>
    </w:p>
    <w:p w14:paraId="74C05E63" w14:textId="592694DD" w:rsidR="00C856DC" w:rsidRPr="0000525D" w:rsidRDefault="00A36CDF" w:rsidP="00C856DC">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«Менің ойымша кез келген мемлекеттің билігі</w:t>
      </w:r>
      <w:r w:rsidR="00921784"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шешім қабылдаған кезінде өзге елдердің ықпалына ұшырайды. Бұны дипломатия деуге болады. Бұны лобби деуге болады немесе саяси қысым деуге болады немесе жалпы келіссөздеріне тиіс деуге болады. Яғни сол секілді Қазақстанда әлемдік қауымдастықтың бір мүшесі ретінде</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өзге елдердің ықпалына ұшырайды» (9-респондент). </w:t>
      </w:r>
    </w:p>
    <w:p w14:paraId="6AFCA6AB" w14:textId="1CE6C39E" w:rsidR="00C856DC" w:rsidRPr="0000525D" w:rsidRDefault="00EC1611" w:rsidP="00C856DC">
      <w:pPr>
        <w:pStyle w:val="a3"/>
        <w:ind w:firstLine="709"/>
        <w:jc w:val="both"/>
        <w:rPr>
          <w:rFonts w:ascii="Times New Roman" w:hAnsi="Times New Roman" w:cs="Times New Roman"/>
          <w:sz w:val="28"/>
          <w:lang w:val="kk-KZ"/>
        </w:rPr>
      </w:pPr>
      <w:r>
        <w:rPr>
          <w:rFonts w:ascii="Times New Roman" w:hAnsi="Times New Roman" w:cs="Times New Roman"/>
          <w:sz w:val="28"/>
          <w:lang w:val="kk-KZ"/>
        </w:rPr>
        <w:t>«Ірі державалар</w:t>
      </w:r>
      <w:r w:rsidR="00A36CDF" w:rsidRPr="0000525D">
        <w:rPr>
          <w:rFonts w:ascii="Times New Roman" w:hAnsi="Times New Roman" w:cs="Times New Roman"/>
          <w:sz w:val="28"/>
          <w:lang w:val="kk-KZ"/>
        </w:rPr>
        <w:t>дың</w:t>
      </w:r>
      <w:r w:rsidR="00C856DC" w:rsidRPr="0000525D">
        <w:rPr>
          <w:rFonts w:ascii="Times New Roman" w:hAnsi="Times New Roman" w:cs="Times New Roman"/>
          <w:sz w:val="28"/>
          <w:lang w:val="kk-KZ"/>
        </w:rPr>
        <w:t xml:space="preserve">, соның ішінде Ресейдің </w:t>
      </w:r>
      <w:r w:rsidR="00A36CDF" w:rsidRPr="0000525D">
        <w:rPr>
          <w:rFonts w:ascii="Times New Roman" w:hAnsi="Times New Roman" w:cs="Times New Roman"/>
          <w:sz w:val="28"/>
          <w:lang w:val="kk-KZ"/>
        </w:rPr>
        <w:t xml:space="preserve">ұстанымына көбірек назар аударады» </w:t>
      </w:r>
      <w:r w:rsidR="00EE0B2C" w:rsidRPr="0000525D">
        <w:rPr>
          <w:rFonts w:ascii="Times New Roman" w:hAnsi="Times New Roman" w:cs="Times New Roman"/>
          <w:sz w:val="28"/>
          <w:lang w:val="kk-KZ"/>
        </w:rPr>
        <w:t>(15-р</w:t>
      </w:r>
      <w:r w:rsidR="00A36CDF" w:rsidRPr="0000525D">
        <w:rPr>
          <w:rFonts w:ascii="Times New Roman" w:hAnsi="Times New Roman" w:cs="Times New Roman"/>
          <w:sz w:val="28"/>
          <w:lang w:val="kk-KZ"/>
        </w:rPr>
        <w:t>еспондент</w:t>
      </w:r>
      <w:r w:rsidR="00EE0B2C" w:rsidRPr="0000525D">
        <w:rPr>
          <w:rFonts w:ascii="Times New Roman" w:hAnsi="Times New Roman" w:cs="Times New Roman"/>
          <w:sz w:val="28"/>
          <w:lang w:val="kk-KZ"/>
        </w:rPr>
        <w:t>)</w:t>
      </w:r>
      <w:r w:rsidR="00A36CDF" w:rsidRPr="0000525D">
        <w:rPr>
          <w:rFonts w:ascii="Times New Roman" w:hAnsi="Times New Roman" w:cs="Times New Roman"/>
          <w:sz w:val="28"/>
          <w:lang w:val="kk-KZ"/>
        </w:rPr>
        <w:t xml:space="preserve">. </w:t>
      </w:r>
    </w:p>
    <w:p w14:paraId="5C6EBEDE" w14:textId="6D9EEA8B" w:rsidR="00C856DC" w:rsidRPr="0000525D" w:rsidRDefault="00C856DC" w:rsidP="00A36CDF">
      <w:pPr>
        <w:pStyle w:val="a3"/>
        <w:ind w:firstLine="709"/>
        <w:jc w:val="both"/>
        <w:rPr>
          <w:rFonts w:ascii="Times New Roman" w:hAnsi="Times New Roman" w:cs="Times New Roman"/>
          <w:sz w:val="28"/>
          <w:lang w:val="kk-KZ"/>
        </w:rPr>
      </w:pPr>
      <w:r w:rsidRPr="0000525D">
        <w:rPr>
          <w:rFonts w:ascii="Times New Roman" w:eastAsia="Calibri" w:hAnsi="Times New Roman" w:cs="Times New Roman"/>
          <w:sz w:val="28"/>
          <w:szCs w:val="28"/>
          <w:lang w:val="kk-KZ"/>
        </w:rPr>
        <w:t xml:space="preserve">«Халықаралық қауымдастық мүшесі, көпвекторлы саясат ұстанушы ел ретінде көрінгіміз келетін саясат пен түрлі санкциялар, басқа да ықтимал қауіптерді есепке ала отырып  бәрібір жұмсақ күштердің ықпалын ескермей қоя алмайды деп ойлаймын. Латын әліпбиін көшуді кейінге шегеру – осындай сыртқы араласу  ықпалдың себебінен болды деп есептеймін. Екінші бір мысал  жақында БҰҰ әлем елдері Ресейдің агрессиялы саясатына қатысты дауыс бергенде  Қазақстан алдымен Ресейге қарсы дауыс беріп кейін </w:t>
      </w:r>
      <w:r w:rsidR="00EC1611">
        <w:rPr>
          <w:rFonts w:ascii="Times New Roman" w:eastAsia="Calibri" w:hAnsi="Times New Roman" w:cs="Times New Roman"/>
          <w:sz w:val="28"/>
          <w:szCs w:val="28"/>
          <w:lang w:val="kk-KZ"/>
        </w:rPr>
        <w:t>«</w:t>
      </w:r>
      <w:r w:rsidRPr="0000525D">
        <w:rPr>
          <w:rFonts w:ascii="Times New Roman" w:eastAsia="Calibri" w:hAnsi="Times New Roman" w:cs="Times New Roman"/>
          <w:sz w:val="28"/>
          <w:szCs w:val="28"/>
          <w:lang w:val="kk-KZ"/>
        </w:rPr>
        <w:t>қате</w:t>
      </w:r>
      <w:r w:rsidR="00EC1611">
        <w:rPr>
          <w:rFonts w:ascii="Times New Roman" w:eastAsia="Calibri" w:hAnsi="Times New Roman" w:cs="Times New Roman"/>
          <w:sz w:val="28"/>
          <w:szCs w:val="28"/>
          <w:lang w:val="kk-KZ"/>
        </w:rPr>
        <w:t>»</w:t>
      </w:r>
      <w:r w:rsidRPr="0000525D">
        <w:rPr>
          <w:rFonts w:ascii="Times New Roman" w:eastAsia="Calibri" w:hAnsi="Times New Roman" w:cs="Times New Roman"/>
          <w:sz w:val="28"/>
          <w:szCs w:val="28"/>
          <w:lang w:val="kk-KZ"/>
        </w:rPr>
        <w:t xml:space="preserve"> деп өз пікірін өзгерткен. Бұл жерде де Ресейдің араласуынсыз болды деп ойламаймын» (</w:t>
      </w:r>
      <w:r w:rsidRPr="0000525D">
        <w:rPr>
          <w:rFonts w:ascii="Times New Roman" w:hAnsi="Times New Roman" w:cs="Times New Roman"/>
          <w:sz w:val="28"/>
          <w:szCs w:val="28"/>
          <w:lang w:val="kk-KZ"/>
        </w:rPr>
        <w:t>1-респондент).</w:t>
      </w:r>
    </w:p>
    <w:p w14:paraId="4EC09F0A" w14:textId="7E9439CB" w:rsidR="00EF1BF9" w:rsidRPr="0000525D" w:rsidRDefault="00A36CDF" w:rsidP="00A36CDF">
      <w:pPr>
        <w:rPr>
          <w:rFonts w:eastAsia="Calibri" w:cs="Times New Roman"/>
          <w:lang w:val="kk-KZ"/>
        </w:rPr>
      </w:pPr>
      <w:r w:rsidRPr="0000525D">
        <w:rPr>
          <w:rFonts w:eastAsia="Calibri" w:cs="Times New Roman"/>
          <w:lang w:val="kk-KZ"/>
        </w:rPr>
        <w:t>Сонымен қатар</w:t>
      </w:r>
      <w:r w:rsidR="00083704" w:rsidRPr="0000525D">
        <w:rPr>
          <w:rFonts w:eastAsia="Calibri" w:cs="Times New Roman"/>
          <w:lang w:val="kk-KZ"/>
        </w:rPr>
        <w:t>,</w:t>
      </w:r>
      <w:r w:rsidRPr="0000525D">
        <w:rPr>
          <w:rFonts w:eastAsia="Calibri" w:cs="Times New Roman"/>
          <w:lang w:val="kk-KZ"/>
        </w:rPr>
        <w:t xml:space="preserve"> Қазақстанда шешім қабылдауда әр түрлі мемлекеттерде білім алған</w:t>
      </w:r>
      <w:r w:rsidR="00D71406" w:rsidRPr="0000525D">
        <w:rPr>
          <w:rFonts w:eastAsia="Calibri" w:cs="Times New Roman"/>
          <w:lang w:val="kk-KZ"/>
        </w:rPr>
        <w:t>, әр</w:t>
      </w:r>
      <w:r w:rsidR="00EC1611">
        <w:rPr>
          <w:rFonts w:eastAsia="Calibri" w:cs="Times New Roman"/>
          <w:lang w:val="kk-KZ"/>
        </w:rPr>
        <w:t xml:space="preserve"> </w:t>
      </w:r>
      <w:r w:rsidR="00D71406" w:rsidRPr="0000525D">
        <w:rPr>
          <w:rFonts w:eastAsia="Calibri" w:cs="Times New Roman"/>
          <w:lang w:val="kk-KZ"/>
        </w:rPr>
        <w:t>түрлі мәдениетті жақтайтын тұ</w:t>
      </w:r>
      <w:r w:rsidRPr="0000525D">
        <w:rPr>
          <w:rFonts w:eastAsia="Calibri" w:cs="Times New Roman"/>
          <w:lang w:val="kk-KZ"/>
        </w:rPr>
        <w:t>лғалардың арасында бәсекелестік барын айтқан сарапшылар болд</w:t>
      </w:r>
      <w:r w:rsidR="002B41E2">
        <w:rPr>
          <w:rFonts w:eastAsia="Calibri" w:cs="Times New Roman"/>
          <w:lang w:val="kk-KZ"/>
        </w:rPr>
        <w:t>ы. «</w:t>
      </w:r>
      <w:r w:rsidR="00EC1611">
        <w:rPr>
          <w:rFonts w:eastAsia="Calibri" w:cs="Times New Roman"/>
          <w:lang w:val="kk-KZ"/>
        </w:rPr>
        <w:t xml:space="preserve">Ресейшіл», «батысшыл», «тұраншыл», «исламшыл» т.б. топтардың бар екенін байқауға болады. Олар күн тәртібін өз ыңғайына сай белгілеуге тырысып, өзара бәсекеге түсіп жатады. Осы арқылы қоғамның поляризациясын тереңдетуде. </w:t>
      </w:r>
      <w:r w:rsidR="00950779">
        <w:rPr>
          <w:rFonts w:eastAsia="Calibri" w:cs="Times New Roman"/>
          <w:lang w:val="kk-KZ"/>
        </w:rPr>
        <w:t>Бұл көбінесе білім «бэкграудына» қатысты. Мысалы еліміздегі жоғары әскери басшылық білімін кеңестік немесе ресейлік оқу орындарында алған</w:t>
      </w:r>
      <w:r w:rsidRPr="0000525D">
        <w:rPr>
          <w:rFonts w:eastAsia="Calibri" w:cs="Times New Roman"/>
          <w:lang w:val="kk-KZ"/>
        </w:rPr>
        <w:t>» (8-респондент). Мұндай бәсекелестіктің болуы бір жағынан шешім қабылдау барысында түрлі топтардың ықпалы ескерілетіні</w:t>
      </w:r>
      <w:r w:rsidR="00B70B0F" w:rsidRPr="0000525D">
        <w:rPr>
          <w:rFonts w:eastAsia="Calibri" w:cs="Times New Roman"/>
          <w:lang w:val="kk-KZ"/>
        </w:rPr>
        <w:t xml:space="preserve"> </w:t>
      </w:r>
      <w:r w:rsidRPr="0000525D">
        <w:rPr>
          <w:rFonts w:eastAsia="Calibri" w:cs="Times New Roman"/>
          <w:lang w:val="kk-KZ"/>
        </w:rPr>
        <w:t>бір мемлекеттің мүддесі басым бо</w:t>
      </w:r>
      <w:r w:rsidR="00691356" w:rsidRPr="0000525D">
        <w:rPr>
          <w:rFonts w:eastAsia="Calibri" w:cs="Times New Roman"/>
          <w:lang w:val="kk-KZ"/>
        </w:rPr>
        <w:t>лмайтыны туралы пікір тудырады.</w:t>
      </w:r>
    </w:p>
    <w:p w14:paraId="19F4E477" w14:textId="5BD3E315" w:rsidR="002D5C0D" w:rsidRPr="0000525D" w:rsidRDefault="005828AF" w:rsidP="00F63A9B">
      <w:pPr>
        <w:pStyle w:val="a3"/>
        <w:ind w:firstLine="709"/>
        <w:jc w:val="both"/>
        <w:rPr>
          <w:rFonts w:ascii="Times New Roman" w:hAnsi="Times New Roman" w:cs="Times New Roman"/>
          <w:sz w:val="28"/>
          <w:szCs w:val="28"/>
          <w:lang w:val="kk-KZ"/>
        </w:rPr>
      </w:pPr>
      <w:r w:rsidRPr="00E56587">
        <w:rPr>
          <w:rFonts w:ascii="Times New Roman" w:hAnsi="Times New Roman" w:cs="Times New Roman"/>
          <w:i/>
          <w:sz w:val="28"/>
          <w:szCs w:val="28"/>
          <w:lang w:val="kk-KZ"/>
        </w:rPr>
        <w:t>Жұмсақ күштен қорғанудың шарттары</w:t>
      </w:r>
      <w:r w:rsidRPr="0000525D">
        <w:rPr>
          <w:rFonts w:ascii="Times New Roman" w:hAnsi="Times New Roman" w:cs="Times New Roman"/>
          <w:sz w:val="28"/>
          <w:szCs w:val="28"/>
          <w:lang w:val="kk-KZ"/>
        </w:rPr>
        <w:t xml:space="preserve">. </w:t>
      </w:r>
      <w:r w:rsidR="00E92838" w:rsidRPr="0000525D">
        <w:rPr>
          <w:rFonts w:ascii="Times New Roman" w:eastAsia="Calibri" w:hAnsi="Times New Roman" w:cs="Times New Roman"/>
          <w:sz w:val="28"/>
          <w:szCs w:val="28"/>
          <w:lang w:val="kk-KZ"/>
        </w:rPr>
        <w:t xml:space="preserve">Диссертация нәтижесінде қазіргі мемлекетаралық қатынастар жүйесінде жұмсақ күштің болуы қалыпты құбылыс екені анықталды. </w:t>
      </w:r>
      <w:r w:rsidR="00FB4FA4" w:rsidRPr="0000525D">
        <w:rPr>
          <w:rFonts w:ascii="Times New Roman" w:hAnsi="Times New Roman" w:cs="Times New Roman"/>
          <w:sz w:val="28"/>
          <w:szCs w:val="28"/>
          <w:lang w:val="kk-KZ"/>
        </w:rPr>
        <w:t>Көптеген елдер бір-бірімен байланысқан</w:t>
      </w:r>
      <w:r w:rsidR="00BA0D70" w:rsidRPr="0000525D">
        <w:rPr>
          <w:rFonts w:ascii="Times New Roman" w:hAnsi="Times New Roman" w:cs="Times New Roman"/>
          <w:sz w:val="28"/>
          <w:szCs w:val="28"/>
          <w:lang w:val="kk-KZ"/>
        </w:rPr>
        <w:t>,</w:t>
      </w:r>
      <w:r w:rsidR="00FB4FA4" w:rsidRPr="0000525D">
        <w:rPr>
          <w:rFonts w:ascii="Times New Roman" w:hAnsi="Times New Roman" w:cs="Times New Roman"/>
          <w:sz w:val="28"/>
          <w:szCs w:val="28"/>
          <w:lang w:val="kk-KZ"/>
        </w:rPr>
        <w:t xml:space="preserve"> осындай жаһанданған әлемде әрбір мемлекеттің ықпал ету құралдары бар.</w:t>
      </w:r>
      <w:r w:rsidR="00FB4FA4" w:rsidRPr="0000525D">
        <w:rPr>
          <w:rFonts w:ascii="Times New Roman" w:eastAsia="Calibri" w:hAnsi="Times New Roman" w:cs="Times New Roman"/>
          <w:sz w:val="28"/>
          <w:szCs w:val="28"/>
          <w:lang w:val="kk-KZ"/>
        </w:rPr>
        <w:t xml:space="preserve"> </w:t>
      </w:r>
      <w:r w:rsidR="00FB4FA4" w:rsidRPr="0000525D">
        <w:rPr>
          <w:rFonts w:ascii="Times New Roman" w:hAnsi="Times New Roman" w:cs="Times New Roman"/>
          <w:sz w:val="28"/>
          <w:szCs w:val="28"/>
          <w:lang w:val="kk-KZ"/>
        </w:rPr>
        <w:t>Жұмсақ күш елдердің осы өзара тәуелділігіне негізделген. Сонымен қатар</w:t>
      </w:r>
      <w:r w:rsidR="0065438A" w:rsidRPr="0000525D">
        <w:rPr>
          <w:rFonts w:ascii="Times New Roman" w:hAnsi="Times New Roman" w:cs="Times New Roman"/>
          <w:sz w:val="28"/>
          <w:szCs w:val="28"/>
          <w:lang w:val="kk-KZ"/>
        </w:rPr>
        <w:t>,</w:t>
      </w:r>
      <w:r w:rsidR="00FB4FA4" w:rsidRPr="0000525D">
        <w:rPr>
          <w:rFonts w:ascii="Times New Roman" w:hAnsi="Times New Roman" w:cs="Times New Roman"/>
          <w:sz w:val="28"/>
          <w:szCs w:val="28"/>
          <w:lang w:val="kk-KZ"/>
        </w:rPr>
        <w:t xml:space="preserve"> ә</w:t>
      </w:r>
      <w:r w:rsidR="00E92838" w:rsidRPr="0000525D">
        <w:rPr>
          <w:rFonts w:ascii="Times New Roman" w:eastAsia="Calibri" w:hAnsi="Times New Roman" w:cs="Times New Roman"/>
          <w:sz w:val="28"/>
          <w:szCs w:val="28"/>
          <w:lang w:val="kk-KZ"/>
        </w:rPr>
        <w:t>рбір мемлекет өзінің құндылықтарын көрсетуге</w:t>
      </w:r>
      <w:r w:rsidR="00BA0D70" w:rsidRPr="0000525D">
        <w:rPr>
          <w:rFonts w:ascii="Times New Roman" w:eastAsia="Calibri" w:hAnsi="Times New Roman" w:cs="Times New Roman"/>
          <w:sz w:val="28"/>
          <w:szCs w:val="28"/>
          <w:lang w:val="kk-KZ"/>
        </w:rPr>
        <w:t>,</w:t>
      </w:r>
      <w:r w:rsidR="00E92838" w:rsidRPr="0000525D">
        <w:rPr>
          <w:rFonts w:ascii="Times New Roman" w:eastAsia="Calibri" w:hAnsi="Times New Roman" w:cs="Times New Roman"/>
          <w:sz w:val="28"/>
          <w:szCs w:val="28"/>
          <w:lang w:val="kk-KZ"/>
        </w:rPr>
        <w:t xml:space="preserve"> жергілікті азаматтар арасында оң имиджін қалыптастырып</w:t>
      </w:r>
      <w:r w:rsidR="00BA0D70" w:rsidRPr="0000525D">
        <w:rPr>
          <w:rFonts w:ascii="Times New Roman" w:eastAsia="Calibri" w:hAnsi="Times New Roman" w:cs="Times New Roman"/>
          <w:sz w:val="28"/>
          <w:szCs w:val="28"/>
          <w:lang w:val="kk-KZ"/>
        </w:rPr>
        <w:t>,</w:t>
      </w:r>
      <w:r w:rsidR="00E92838" w:rsidRPr="0000525D">
        <w:rPr>
          <w:rFonts w:ascii="Times New Roman" w:eastAsia="Calibri" w:hAnsi="Times New Roman" w:cs="Times New Roman"/>
          <w:sz w:val="28"/>
          <w:szCs w:val="28"/>
          <w:lang w:val="kk-KZ"/>
        </w:rPr>
        <w:t xml:space="preserve"> тартымдылығын арттыруға</w:t>
      </w:r>
      <w:r w:rsidR="00BA0D70" w:rsidRPr="0000525D">
        <w:rPr>
          <w:rFonts w:ascii="Times New Roman" w:eastAsia="Calibri" w:hAnsi="Times New Roman" w:cs="Times New Roman"/>
          <w:sz w:val="28"/>
          <w:szCs w:val="28"/>
          <w:lang w:val="kk-KZ"/>
        </w:rPr>
        <w:t>,</w:t>
      </w:r>
      <w:r w:rsidR="00E92838" w:rsidRPr="0000525D">
        <w:rPr>
          <w:rFonts w:ascii="Times New Roman" w:eastAsia="Calibri" w:hAnsi="Times New Roman" w:cs="Times New Roman"/>
          <w:sz w:val="28"/>
          <w:szCs w:val="28"/>
          <w:lang w:val="kk-KZ"/>
        </w:rPr>
        <w:t xml:space="preserve"> өз мәдениетін таратуға мүдделі. </w:t>
      </w:r>
      <w:r w:rsidR="00E92838" w:rsidRPr="0000525D">
        <w:rPr>
          <w:rFonts w:ascii="Times New Roman" w:hAnsi="Times New Roman" w:cs="Times New Roman"/>
          <w:sz w:val="28"/>
          <w:szCs w:val="28"/>
          <w:lang w:val="kk-KZ"/>
        </w:rPr>
        <w:t>Оның үстіне жұмсақ күш – бұл қоғамдық дипломатия</w:t>
      </w:r>
      <w:r w:rsidR="00BA0D70" w:rsidRPr="0000525D">
        <w:rPr>
          <w:rFonts w:ascii="Times New Roman" w:hAnsi="Times New Roman" w:cs="Times New Roman"/>
          <w:sz w:val="28"/>
          <w:szCs w:val="28"/>
          <w:lang w:val="kk-KZ"/>
        </w:rPr>
        <w:t>,</w:t>
      </w:r>
      <w:r w:rsidR="00E92838" w:rsidRPr="0000525D">
        <w:rPr>
          <w:rFonts w:ascii="Times New Roman" w:hAnsi="Times New Roman" w:cs="Times New Roman"/>
          <w:sz w:val="28"/>
          <w:szCs w:val="28"/>
          <w:lang w:val="kk-KZ"/>
        </w:rPr>
        <w:t xml:space="preserve"> сондықтан оны барлық дерлік елдер пайдаланады. </w:t>
      </w:r>
      <w:r w:rsidR="00F63A9B" w:rsidRPr="0000525D">
        <w:rPr>
          <w:rFonts w:ascii="Times New Roman" w:hAnsi="Times New Roman" w:cs="Times New Roman"/>
          <w:sz w:val="28"/>
          <w:szCs w:val="28"/>
          <w:lang w:val="kk-KZ"/>
        </w:rPr>
        <w:t>Нақтырақ айтсақ</w:t>
      </w:r>
      <w:r w:rsidR="00BA0D70" w:rsidRPr="0000525D">
        <w:rPr>
          <w:rFonts w:ascii="Times New Roman" w:hAnsi="Times New Roman" w:cs="Times New Roman"/>
          <w:sz w:val="28"/>
          <w:szCs w:val="28"/>
          <w:lang w:val="kk-KZ"/>
        </w:rPr>
        <w:t>,</w:t>
      </w:r>
      <w:r w:rsidR="00F63A9B" w:rsidRPr="0000525D">
        <w:rPr>
          <w:rFonts w:ascii="Times New Roman" w:hAnsi="Times New Roman" w:cs="Times New Roman"/>
          <w:sz w:val="28"/>
          <w:szCs w:val="28"/>
          <w:lang w:val="kk-KZ"/>
        </w:rPr>
        <w:t xml:space="preserve"> білім беру және академиялық ұтқырлық</w:t>
      </w:r>
      <w:r w:rsidR="00BA0D70"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00F63A9B" w:rsidRPr="0000525D">
        <w:rPr>
          <w:rFonts w:ascii="Times New Roman" w:hAnsi="Times New Roman" w:cs="Times New Roman"/>
          <w:sz w:val="28"/>
          <w:szCs w:val="28"/>
          <w:lang w:val="kk-KZ"/>
        </w:rPr>
        <w:t xml:space="preserve"> мәдени қызмет</w:t>
      </w:r>
      <w:r w:rsidR="00BA0D70" w:rsidRPr="0000525D">
        <w:rPr>
          <w:rFonts w:ascii="Times New Roman" w:hAnsi="Times New Roman" w:cs="Times New Roman"/>
          <w:sz w:val="28"/>
          <w:szCs w:val="28"/>
          <w:lang w:val="kk-KZ"/>
        </w:rPr>
        <w:t>,</w:t>
      </w:r>
      <w:r w:rsidR="00B70B0F" w:rsidRPr="0000525D">
        <w:rPr>
          <w:rFonts w:ascii="Times New Roman" w:hAnsi="Times New Roman" w:cs="Times New Roman"/>
          <w:sz w:val="28"/>
          <w:szCs w:val="28"/>
          <w:lang w:val="kk-KZ"/>
        </w:rPr>
        <w:t xml:space="preserve"> </w:t>
      </w:r>
      <w:r w:rsidR="00F63A9B" w:rsidRPr="0000525D">
        <w:rPr>
          <w:rFonts w:ascii="Times New Roman" w:hAnsi="Times New Roman" w:cs="Times New Roman"/>
          <w:sz w:val="28"/>
          <w:szCs w:val="28"/>
          <w:lang w:val="kk-KZ"/>
        </w:rPr>
        <w:t xml:space="preserve">идеологиялар мен құндылықтарды сіңіретін басқа да әдістер екіжақты қатынастарға сәйкес заңды түрде жүзеге асырылады. </w:t>
      </w:r>
      <w:r w:rsidR="00E92838" w:rsidRPr="0000525D">
        <w:rPr>
          <w:rFonts w:ascii="Times New Roman" w:eastAsia="Calibri" w:hAnsi="Times New Roman" w:cs="Times New Roman"/>
          <w:sz w:val="28"/>
          <w:szCs w:val="28"/>
          <w:lang w:val="kk-KZ"/>
        </w:rPr>
        <w:t xml:space="preserve">Қазақстан халықаралық қатынастардың субъектісі ретінде әртүрлі мемлекеттердің жұмсақ күш саясатының объектісі болуы қалыпты. </w:t>
      </w:r>
      <w:r w:rsidR="00F63A9B" w:rsidRPr="0000525D">
        <w:rPr>
          <w:rFonts w:ascii="Times New Roman" w:hAnsi="Times New Roman" w:cs="Times New Roman"/>
          <w:sz w:val="28"/>
          <w:szCs w:val="28"/>
          <w:lang w:val="kk-KZ"/>
        </w:rPr>
        <w:t>Сондықтан с</w:t>
      </w:r>
      <w:r w:rsidR="00FB4FA4" w:rsidRPr="0000525D">
        <w:rPr>
          <w:rFonts w:ascii="Times New Roman" w:hAnsi="Times New Roman" w:cs="Times New Roman"/>
          <w:sz w:val="28"/>
          <w:szCs w:val="28"/>
          <w:lang w:val="kk-KZ"/>
        </w:rPr>
        <w:t xml:space="preserve">арапшылардың жұмсақ күш қазіргі заманғы халықаралық саясатта болмай қоймайтын процесс екендігі туралы пікірі ортақ. </w:t>
      </w:r>
      <w:r w:rsidR="00796860" w:rsidRPr="0000525D">
        <w:rPr>
          <w:rFonts w:ascii="Times New Roman" w:hAnsi="Times New Roman" w:cs="Times New Roman"/>
          <w:sz w:val="28"/>
          <w:szCs w:val="28"/>
          <w:lang w:val="kk-KZ"/>
        </w:rPr>
        <w:t>Сарапшылар</w:t>
      </w:r>
      <w:r w:rsidR="00BA0D70" w:rsidRPr="0000525D">
        <w:rPr>
          <w:rFonts w:ascii="Times New Roman" w:hAnsi="Times New Roman" w:cs="Times New Roman"/>
          <w:sz w:val="28"/>
          <w:szCs w:val="28"/>
          <w:lang w:val="kk-KZ"/>
        </w:rPr>
        <w:t>,</w:t>
      </w:r>
      <w:r w:rsidR="00796860" w:rsidRPr="0000525D">
        <w:rPr>
          <w:rFonts w:ascii="Times New Roman" w:hAnsi="Times New Roman" w:cs="Times New Roman"/>
          <w:sz w:val="28"/>
          <w:szCs w:val="28"/>
          <w:lang w:val="kk-KZ"/>
        </w:rPr>
        <w:t xml:space="preserve"> жұмсақ күштің көптеген каналдар арқылы</w:t>
      </w:r>
      <w:r w:rsidR="0065438A" w:rsidRPr="0000525D">
        <w:rPr>
          <w:rFonts w:ascii="Times New Roman" w:hAnsi="Times New Roman" w:cs="Times New Roman"/>
          <w:sz w:val="28"/>
          <w:szCs w:val="28"/>
          <w:lang w:val="kk-KZ"/>
        </w:rPr>
        <w:t>,</w:t>
      </w:r>
      <w:r w:rsidR="00796860" w:rsidRPr="0000525D">
        <w:rPr>
          <w:rFonts w:ascii="Times New Roman" w:hAnsi="Times New Roman" w:cs="Times New Roman"/>
          <w:sz w:val="28"/>
          <w:szCs w:val="28"/>
          <w:lang w:val="kk-KZ"/>
        </w:rPr>
        <w:t xml:space="preserve"> өзара ынтымақтастық жолымен іске асатындығына назар аударып</w:t>
      </w:r>
      <w:r w:rsidR="00BA0D70" w:rsidRPr="0000525D">
        <w:rPr>
          <w:rFonts w:ascii="Times New Roman" w:hAnsi="Times New Roman" w:cs="Times New Roman"/>
          <w:sz w:val="28"/>
          <w:szCs w:val="28"/>
          <w:lang w:val="kk-KZ"/>
        </w:rPr>
        <w:t>,</w:t>
      </w:r>
      <w:r w:rsidR="00796860" w:rsidRPr="0000525D">
        <w:rPr>
          <w:rFonts w:ascii="Times New Roman" w:hAnsi="Times New Roman" w:cs="Times New Roman"/>
          <w:sz w:val="28"/>
          <w:szCs w:val="28"/>
          <w:lang w:val="kk-KZ"/>
        </w:rPr>
        <w:t xml:space="preserve"> </w:t>
      </w:r>
      <w:r w:rsidR="002D5C0D" w:rsidRPr="0000525D">
        <w:rPr>
          <w:rFonts w:ascii="Times New Roman" w:hAnsi="Times New Roman" w:cs="Times New Roman"/>
          <w:sz w:val="28"/>
          <w:szCs w:val="28"/>
          <w:lang w:val="kk-KZ"/>
        </w:rPr>
        <w:t xml:space="preserve">әдетте екіжақты қарым-қатынастар аясында заңды әрекеттер арқылы </w:t>
      </w:r>
      <w:r w:rsidR="00796860" w:rsidRPr="0000525D">
        <w:rPr>
          <w:rFonts w:ascii="Times New Roman" w:hAnsi="Times New Roman" w:cs="Times New Roman"/>
          <w:sz w:val="28"/>
          <w:szCs w:val="28"/>
          <w:lang w:val="kk-KZ"/>
        </w:rPr>
        <w:t>жүретінін айтты</w:t>
      </w:r>
      <w:r w:rsidR="002D5C0D" w:rsidRPr="0000525D">
        <w:rPr>
          <w:rFonts w:ascii="Times New Roman" w:hAnsi="Times New Roman" w:cs="Times New Roman"/>
          <w:sz w:val="28"/>
          <w:szCs w:val="28"/>
          <w:lang w:val="kk-KZ"/>
        </w:rPr>
        <w:t>:</w:t>
      </w:r>
      <w:r w:rsidR="00A626F9" w:rsidRPr="0000525D">
        <w:rPr>
          <w:rFonts w:ascii="Times New Roman" w:hAnsi="Times New Roman" w:cs="Times New Roman"/>
          <w:sz w:val="28"/>
          <w:szCs w:val="28"/>
          <w:lang w:val="kk-KZ"/>
        </w:rPr>
        <w:t xml:space="preserve"> </w:t>
      </w:r>
    </w:p>
    <w:p w14:paraId="56D24727" w14:textId="2A1215BC" w:rsidR="00FB4FA4" w:rsidRPr="0000525D" w:rsidRDefault="00FB4FA4" w:rsidP="00FB4FA4">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«Жұмсақ күшті қолдағысы келетін халықаралық донорлар институционалдық деңгейде жұмыс істейтін ықпал орталықтарын құруға тырысады. Қазақстанда көп жылдар бойы Конфуций институттары</w:t>
      </w:r>
      <w:r w:rsidR="00BA0D70"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Гете институты</w:t>
      </w:r>
      <w:r w:rsidR="00BA0D70"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кітапханалардағы американдық бұрыштар</w:t>
      </w:r>
      <w:r w:rsidR="00BA0D70"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орыс үйлері мен Россотрудничество</w:t>
      </w:r>
      <w:r w:rsidR="00BA0D70"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көптеген ағылшын тілін оқыту орталықтары... және т.б. жұмыс істейді (4-респондент). </w:t>
      </w:r>
    </w:p>
    <w:p w14:paraId="72E8E73C" w14:textId="4295C878" w:rsidR="002D5C0D" w:rsidRPr="0000525D" w:rsidRDefault="002D5C0D" w:rsidP="00FB4FA4">
      <w:pPr>
        <w:pStyle w:val="a3"/>
        <w:ind w:firstLine="709"/>
        <w:jc w:val="both"/>
        <w:rPr>
          <w:rFonts w:ascii="Times New Roman" w:eastAsia="Calibri" w:hAnsi="Times New Roman" w:cs="Times New Roman"/>
          <w:sz w:val="28"/>
          <w:szCs w:val="28"/>
          <w:lang w:val="kk-KZ"/>
        </w:rPr>
      </w:pPr>
      <w:r w:rsidRPr="0000525D">
        <w:rPr>
          <w:rFonts w:ascii="Times New Roman" w:eastAsia="Calibri" w:hAnsi="Times New Roman" w:cs="Times New Roman"/>
          <w:sz w:val="28"/>
          <w:szCs w:val="28"/>
          <w:lang w:val="kk-KZ"/>
        </w:rPr>
        <w:t>«</w:t>
      </w:r>
      <w:r w:rsidR="0065438A" w:rsidRPr="0000525D">
        <w:rPr>
          <w:rFonts w:ascii="Times New Roman" w:eastAsia="Calibri" w:hAnsi="Times New Roman" w:cs="Times New Roman"/>
          <w:sz w:val="28"/>
          <w:szCs w:val="28"/>
          <w:lang w:val="kk-KZ"/>
        </w:rPr>
        <w:t>Айталық,</w:t>
      </w:r>
      <w:r w:rsidRPr="0000525D">
        <w:rPr>
          <w:rFonts w:ascii="Times New Roman" w:eastAsia="Calibri" w:hAnsi="Times New Roman" w:cs="Times New Roman"/>
          <w:sz w:val="28"/>
          <w:szCs w:val="28"/>
          <w:lang w:val="kk-KZ"/>
        </w:rPr>
        <w:t xml:space="preserve"> British Council</w:t>
      </w:r>
      <w:r w:rsidR="00BA0D70" w:rsidRPr="0000525D">
        <w:rPr>
          <w:rFonts w:ascii="Times New Roman" w:eastAsia="Calibri" w:hAnsi="Times New Roman" w:cs="Times New Roman"/>
          <w:sz w:val="28"/>
          <w:szCs w:val="28"/>
          <w:lang w:val="kk-KZ"/>
        </w:rPr>
        <w:t>,</w:t>
      </w:r>
      <w:r w:rsidRPr="0000525D">
        <w:rPr>
          <w:rFonts w:ascii="Times New Roman" w:eastAsia="Calibri" w:hAnsi="Times New Roman" w:cs="Times New Roman"/>
          <w:sz w:val="28"/>
          <w:szCs w:val="28"/>
          <w:lang w:val="kk-KZ"/>
        </w:rPr>
        <w:t xml:space="preserve"> Конрад Аденауэр қоры</w:t>
      </w:r>
      <w:r w:rsidR="00BA0D70" w:rsidRPr="0000525D">
        <w:rPr>
          <w:rFonts w:ascii="Times New Roman" w:eastAsia="Calibri" w:hAnsi="Times New Roman" w:cs="Times New Roman"/>
          <w:sz w:val="28"/>
          <w:szCs w:val="28"/>
          <w:lang w:val="kk-KZ"/>
        </w:rPr>
        <w:t>,</w:t>
      </w:r>
      <w:r w:rsidRPr="0000525D">
        <w:rPr>
          <w:rFonts w:ascii="Times New Roman" w:eastAsia="Calibri" w:hAnsi="Times New Roman" w:cs="Times New Roman"/>
          <w:sz w:val="28"/>
          <w:szCs w:val="28"/>
          <w:lang w:val="kk-KZ"/>
        </w:rPr>
        <w:t xml:space="preserve"> Юнус Эмре институты</w:t>
      </w:r>
      <w:r w:rsidR="00BA0D70" w:rsidRPr="0000525D">
        <w:rPr>
          <w:rFonts w:ascii="Times New Roman" w:eastAsia="Calibri" w:hAnsi="Times New Roman" w:cs="Times New Roman"/>
          <w:sz w:val="28"/>
          <w:szCs w:val="28"/>
          <w:lang w:val="kk-KZ"/>
        </w:rPr>
        <w:t>,</w:t>
      </w:r>
      <w:r w:rsidRPr="0000525D">
        <w:rPr>
          <w:rFonts w:ascii="Times New Roman" w:eastAsia="Calibri" w:hAnsi="Times New Roman" w:cs="Times New Roman"/>
          <w:sz w:val="28"/>
          <w:szCs w:val="28"/>
          <w:lang w:val="kk-KZ"/>
        </w:rPr>
        <w:t xml:space="preserve"> Конфуций институты тәрізді құрылымдар қоғамда аталған құрылымдарды жасақтаған мемлекеттерге лоялды көзқарас қалыптастыруға әсер етіп келеді» (15-респондент). </w:t>
      </w:r>
    </w:p>
    <w:p w14:paraId="13F1012D" w14:textId="56B19400" w:rsidR="002D5C0D" w:rsidRPr="0000525D" w:rsidRDefault="00796860" w:rsidP="00796860">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«Қазақстан мен қандай да бір мемлекет арасында тәжірибе алмасу</w:t>
      </w:r>
      <w:r w:rsidR="00133C28"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студент алмасу сияқты келісімдер болса мұны жұмсақ күш деп те атауға болады. Мысалы</w:t>
      </w:r>
      <w:r w:rsidR="0095187C"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мемлекеттік қызметкер</w:t>
      </w:r>
      <w:r w:rsidR="00952BCD" w:rsidRPr="0000525D">
        <w:rPr>
          <w:rFonts w:ascii="Times New Roman" w:hAnsi="Times New Roman" w:cs="Times New Roman"/>
          <w:sz w:val="28"/>
          <w:szCs w:val="28"/>
          <w:lang w:val="kk-KZ"/>
        </w:rPr>
        <w:t>л</w:t>
      </w:r>
      <w:r w:rsidRPr="0000525D">
        <w:rPr>
          <w:rFonts w:ascii="Times New Roman" w:hAnsi="Times New Roman" w:cs="Times New Roman"/>
          <w:sz w:val="28"/>
          <w:szCs w:val="28"/>
          <w:lang w:val="kk-KZ"/>
        </w:rPr>
        <w:t>ерді</w:t>
      </w:r>
      <w:r w:rsidR="0095187C"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кәсіпкерлерді</w:t>
      </w:r>
      <w:r w:rsidR="0095187C"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өнер</w:t>
      </w:r>
      <w:r w:rsidR="0095187C"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ғылым саласының өкілдерін</w:t>
      </w:r>
      <w:r w:rsidR="0095187C"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блогерлер мен журналистерді шақырып та біраз уақыт тәжірибе алмастыру әрекеттері түпкі мақсат ретінде сол ел жайлы оң пікір қалыптастыруды көздейді» </w:t>
      </w:r>
      <w:r w:rsidR="002D5C0D" w:rsidRPr="0000525D">
        <w:rPr>
          <w:rFonts w:ascii="Times New Roman" w:hAnsi="Times New Roman" w:cs="Times New Roman"/>
          <w:sz w:val="28"/>
          <w:szCs w:val="28"/>
          <w:lang w:val="kk-KZ"/>
        </w:rPr>
        <w:t>(5-р</w:t>
      </w:r>
      <w:r w:rsidRPr="0000525D">
        <w:rPr>
          <w:rFonts w:ascii="Times New Roman" w:hAnsi="Times New Roman" w:cs="Times New Roman"/>
          <w:sz w:val="28"/>
          <w:szCs w:val="28"/>
          <w:lang w:val="kk-KZ"/>
        </w:rPr>
        <w:t>еспондент</w:t>
      </w:r>
      <w:r w:rsidR="002D5C0D"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w:t>
      </w:r>
    </w:p>
    <w:p w14:paraId="1899267F" w14:textId="33F14AA4" w:rsidR="002D6806" w:rsidRPr="0000525D" w:rsidRDefault="00796860" w:rsidP="00796860">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«...жұмсақ күшке қарсы әрекет етудің күрделілігі оның Қазақстан заңнамасын бұзбай</w:t>
      </w:r>
      <w:r w:rsidR="00B3172C"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екіжақты қатынастарға сәйкес құқықтық</w:t>
      </w:r>
      <w:r w:rsidR="00B3172C"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заңды тетіктер арқылы жү</w:t>
      </w:r>
      <w:r w:rsidR="002D5C0D" w:rsidRPr="0000525D">
        <w:rPr>
          <w:rFonts w:ascii="Times New Roman" w:hAnsi="Times New Roman" w:cs="Times New Roman"/>
          <w:sz w:val="28"/>
          <w:szCs w:val="28"/>
          <w:lang w:val="kk-KZ"/>
        </w:rPr>
        <w:t>зеге асырылуында» (4-респондент</w:t>
      </w:r>
      <w:r w:rsidRPr="0000525D">
        <w:rPr>
          <w:rFonts w:ascii="Times New Roman" w:hAnsi="Times New Roman" w:cs="Times New Roman"/>
          <w:sz w:val="28"/>
          <w:szCs w:val="28"/>
          <w:lang w:val="kk-KZ"/>
        </w:rPr>
        <w:t xml:space="preserve">). </w:t>
      </w:r>
    </w:p>
    <w:p w14:paraId="3F327644" w14:textId="5C05244D" w:rsidR="00796860" w:rsidRPr="0000525D" w:rsidRDefault="00796860" w:rsidP="00796860">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 жұмсақ күш – дипломатияның негізгі бағыттарының бірі. Сіз [басқа елдерді] бізге жұмсақ күшті пайдаланып жатыр деп айыптай алмайсыз» (3-респондент). </w:t>
      </w:r>
    </w:p>
    <w:p w14:paraId="4C4E7D5B" w14:textId="269B6889" w:rsidR="00FB4FA4" w:rsidRPr="0000525D" w:rsidRDefault="00FB4FA4" w:rsidP="00796860">
      <w:pPr>
        <w:pStyle w:val="a3"/>
        <w:ind w:firstLine="709"/>
        <w:jc w:val="both"/>
        <w:rPr>
          <w:rFonts w:ascii="Times New Roman" w:eastAsia="Calibri" w:hAnsi="Times New Roman" w:cs="Times New Roman"/>
          <w:sz w:val="28"/>
          <w:szCs w:val="28"/>
          <w:lang w:val="kk-KZ"/>
        </w:rPr>
      </w:pPr>
      <w:r w:rsidRPr="0000525D">
        <w:rPr>
          <w:rFonts w:ascii="Times New Roman" w:hAnsi="Times New Roman" w:cs="Times New Roman"/>
          <w:sz w:val="28"/>
          <w:lang w:val="kk-KZ"/>
        </w:rPr>
        <w:t>«Қазіргі таңда Солтүстік Корея сияқты толығымен оқшаулана алмайсыз. Басқа мемлекеттердің ықпалының болуы қалыпты жағдай» (1-респондент).</w:t>
      </w:r>
    </w:p>
    <w:p w14:paraId="256D0D65" w14:textId="768C24B3" w:rsidR="00E27EB3" w:rsidRPr="0000525D" w:rsidRDefault="00177DB6" w:rsidP="00E27EB3">
      <w:pPr>
        <w:rPr>
          <w:rFonts w:cs="Times New Roman"/>
          <w:szCs w:val="28"/>
          <w:lang w:val="kk-KZ"/>
        </w:rPr>
      </w:pPr>
      <w:r w:rsidRPr="0000525D">
        <w:rPr>
          <w:rFonts w:cs="Times New Roman"/>
          <w:szCs w:val="28"/>
          <w:lang w:val="kk-KZ"/>
        </w:rPr>
        <w:t>Жұмсақ күштің мақсатына келетін болсақ</w:t>
      </w:r>
      <w:r w:rsidR="00810A84" w:rsidRPr="0000525D">
        <w:rPr>
          <w:rFonts w:cs="Times New Roman"/>
          <w:szCs w:val="28"/>
          <w:lang w:val="kk-KZ"/>
        </w:rPr>
        <w:t>,</w:t>
      </w:r>
      <w:r w:rsidRPr="0000525D">
        <w:rPr>
          <w:rFonts w:cs="Times New Roman"/>
          <w:szCs w:val="28"/>
          <w:lang w:val="kk-KZ"/>
        </w:rPr>
        <w:t xml:space="preserve"> респонденттер олардың жақтастар тобын құруға қызмет ететінін айтады. </w:t>
      </w:r>
      <w:r w:rsidR="00DE4894" w:rsidRPr="0000525D">
        <w:rPr>
          <w:rFonts w:cs="Times New Roman"/>
          <w:szCs w:val="28"/>
          <w:lang w:val="kk-KZ"/>
        </w:rPr>
        <w:t>Нақтырақ айтсақ</w:t>
      </w:r>
      <w:r w:rsidR="00810A84" w:rsidRPr="0000525D">
        <w:rPr>
          <w:rFonts w:cs="Times New Roman"/>
          <w:szCs w:val="28"/>
          <w:lang w:val="kk-KZ"/>
        </w:rPr>
        <w:t>,</w:t>
      </w:r>
      <w:r w:rsidR="00DE4894" w:rsidRPr="0000525D">
        <w:rPr>
          <w:rFonts w:cs="Times New Roman"/>
          <w:szCs w:val="28"/>
          <w:lang w:val="kk-KZ"/>
        </w:rPr>
        <w:t xml:space="preserve"> қатысушылар шетелдік державалар алға тартқан құндылықтар мен идеологиялар үкіметтің нақты саясатты қабылдауын жақтайтын қоғам ішінде қысым топтарын құру арқылы шешім қабылдауға әсер етуге ниетті деп есептеді. </w:t>
      </w:r>
      <w:r w:rsidR="00810A84" w:rsidRPr="0000525D">
        <w:rPr>
          <w:rFonts w:cs="Times New Roman"/>
          <w:szCs w:val="28"/>
          <w:lang w:val="kk-KZ"/>
        </w:rPr>
        <w:t>«</w:t>
      </w:r>
      <w:r w:rsidR="00EC4794">
        <w:rPr>
          <w:rFonts w:cs="Times New Roman"/>
          <w:szCs w:val="28"/>
          <w:lang w:val="kk-KZ"/>
        </w:rPr>
        <w:t>О</w:t>
      </w:r>
      <w:r w:rsidRPr="0000525D">
        <w:rPr>
          <w:rFonts w:cs="Times New Roman"/>
          <w:szCs w:val="28"/>
          <w:lang w:val="kk-KZ"/>
        </w:rPr>
        <w:t xml:space="preserve">ның саясатын қолдайтын ортаны құру. Өз үйінде </w:t>
      </w:r>
      <w:r w:rsidR="002B41E2">
        <w:rPr>
          <w:rFonts w:cs="Times New Roman"/>
          <w:szCs w:val="28"/>
          <w:lang w:val="kk-KZ"/>
        </w:rPr>
        <w:t>(</w:t>
      </w:r>
      <w:r w:rsidRPr="0000525D">
        <w:rPr>
          <w:rFonts w:cs="Times New Roman"/>
          <w:szCs w:val="28"/>
          <w:lang w:val="kk-KZ"/>
        </w:rPr>
        <w:t>елінде</w:t>
      </w:r>
      <w:r w:rsidR="002B41E2">
        <w:rPr>
          <w:rFonts w:cs="Times New Roman"/>
          <w:szCs w:val="28"/>
          <w:lang w:val="kk-KZ"/>
        </w:rPr>
        <w:t>)</w:t>
      </w:r>
      <w:r w:rsidRPr="0000525D">
        <w:rPr>
          <w:rFonts w:cs="Times New Roman"/>
          <w:szCs w:val="28"/>
          <w:lang w:val="kk-KZ"/>
        </w:rPr>
        <w:t xml:space="preserve"> білім беру арқылы ... </w:t>
      </w:r>
      <w:r w:rsidR="002B41E2">
        <w:rPr>
          <w:rFonts w:cs="Times New Roman"/>
          <w:szCs w:val="28"/>
          <w:lang w:val="kk-KZ"/>
        </w:rPr>
        <w:t>(</w:t>
      </w:r>
      <w:r w:rsidRPr="0000525D">
        <w:rPr>
          <w:rFonts w:cs="Times New Roman"/>
          <w:szCs w:val="28"/>
          <w:lang w:val="kk-KZ"/>
        </w:rPr>
        <w:t>олар</w:t>
      </w:r>
      <w:r w:rsidR="002B41E2">
        <w:rPr>
          <w:rFonts w:cs="Times New Roman"/>
          <w:szCs w:val="28"/>
          <w:lang w:val="kk-KZ"/>
        </w:rPr>
        <w:t>)</w:t>
      </w:r>
      <w:r w:rsidRPr="0000525D">
        <w:rPr>
          <w:rFonts w:cs="Times New Roman"/>
          <w:szCs w:val="28"/>
          <w:lang w:val="kk-KZ"/>
        </w:rPr>
        <w:t xml:space="preserve"> түрік тілінде сөйлейтін [адамдарды оқытқысы келеді және түріктермен жақындасқысы келеді» (1-</w:t>
      </w:r>
      <w:r w:rsidR="0037260F" w:rsidRPr="0000525D">
        <w:rPr>
          <w:rFonts w:cs="Times New Roman"/>
          <w:szCs w:val="28"/>
          <w:lang w:val="kk-KZ"/>
        </w:rPr>
        <w:t>респондент</w:t>
      </w:r>
      <w:r w:rsidRPr="0000525D">
        <w:rPr>
          <w:rFonts w:cs="Times New Roman"/>
          <w:szCs w:val="28"/>
          <w:lang w:val="kk-KZ"/>
        </w:rPr>
        <w:t xml:space="preserve">). Академиялық зерттеулер </w:t>
      </w:r>
      <w:r w:rsidR="00212EA7" w:rsidRPr="0000525D">
        <w:rPr>
          <w:rFonts w:cs="Times New Roman"/>
          <w:szCs w:val="28"/>
          <w:lang w:val="kk-KZ"/>
        </w:rPr>
        <w:t xml:space="preserve">де бұл көзқарасты қуаттайды </w:t>
      </w:r>
      <w:r w:rsidR="0037260F" w:rsidRPr="0000525D">
        <w:rPr>
          <w:rFonts w:cs="Times New Roman"/>
          <w:szCs w:val="28"/>
          <w:lang w:val="kk-KZ"/>
        </w:rPr>
        <w:t>[</w:t>
      </w:r>
      <w:r w:rsidR="006274A6" w:rsidRPr="00680677">
        <w:rPr>
          <w:rFonts w:cs="Times New Roman"/>
          <w:szCs w:val="28"/>
          <w:lang w:val="kk-KZ"/>
        </w:rPr>
        <w:t>2</w:t>
      </w:r>
      <w:r w:rsidR="002F3E92">
        <w:rPr>
          <w:rFonts w:cs="Times New Roman"/>
          <w:szCs w:val="28"/>
          <w:lang w:val="kk-KZ"/>
        </w:rPr>
        <w:t>50</w:t>
      </w:r>
      <w:r w:rsidR="0037260F" w:rsidRPr="0000525D">
        <w:rPr>
          <w:rFonts w:cs="Times New Roman"/>
          <w:szCs w:val="28"/>
          <w:lang w:val="kk-KZ"/>
        </w:rPr>
        <w:t>]</w:t>
      </w:r>
      <w:r w:rsidRPr="0000525D">
        <w:rPr>
          <w:rFonts w:cs="Times New Roman"/>
          <w:szCs w:val="28"/>
          <w:lang w:val="kk-KZ"/>
        </w:rPr>
        <w:t xml:space="preserve">. </w:t>
      </w:r>
    </w:p>
    <w:p w14:paraId="1DD79882" w14:textId="5FA49830" w:rsidR="007137A2" w:rsidRPr="0000525D" w:rsidRDefault="00DA4B70" w:rsidP="007137A2">
      <w:pPr>
        <w:rPr>
          <w:lang w:val="kk-KZ"/>
        </w:rPr>
      </w:pPr>
      <w:r w:rsidRPr="0000525D">
        <w:rPr>
          <w:rFonts w:eastAsia="Calibri" w:cs="Times New Roman"/>
          <w:lang w:val="kk-KZ"/>
        </w:rPr>
        <w:t xml:space="preserve">Сарапшылардың пікірі негізінде жұмсақ күштің ықпалын азайтудың шарттары да талданды. </w:t>
      </w:r>
      <w:r w:rsidR="00CC4C88" w:rsidRPr="0000525D">
        <w:rPr>
          <w:lang w:val="kk-KZ"/>
        </w:rPr>
        <w:t xml:space="preserve">Жұмсақ күш екіжақты қатынастар шеңберіндегі заңды әрекеттер арқылы іске асатындықтан оған қарсы іс-қимыл әзірлеу күрделі. </w:t>
      </w:r>
      <w:r w:rsidR="00CC4C88" w:rsidRPr="0000525D">
        <w:rPr>
          <w:rFonts w:eastAsia="Calibri" w:cs="Times New Roman"/>
          <w:szCs w:val="28"/>
          <w:lang w:val="kk-KZ"/>
        </w:rPr>
        <w:t xml:space="preserve">Мұндай жағдайда сыртқы күштердің жұмсақ саясатына қарсы тұратын тетіктерді әзірлеудің бірнеше тәсілдері бар. </w:t>
      </w:r>
      <w:r w:rsidR="00CC4C88" w:rsidRPr="0000525D">
        <w:rPr>
          <w:lang w:val="kk-KZ"/>
        </w:rPr>
        <w:t>Оның</w:t>
      </w:r>
      <w:r w:rsidR="007137A2" w:rsidRPr="0000525D">
        <w:rPr>
          <w:lang w:val="kk-KZ"/>
        </w:rPr>
        <w:t xml:space="preserve"> әсерін жеңілдететін құралдарға келетін болсақ</w:t>
      </w:r>
      <w:r w:rsidR="00EC0F40" w:rsidRPr="0000525D">
        <w:rPr>
          <w:lang w:val="kk-KZ"/>
        </w:rPr>
        <w:t>,</w:t>
      </w:r>
      <w:r w:rsidR="007137A2" w:rsidRPr="0000525D">
        <w:rPr>
          <w:lang w:val="kk-KZ"/>
        </w:rPr>
        <w:t xml:space="preserve"> респонде</w:t>
      </w:r>
      <w:r w:rsidR="001807E1" w:rsidRPr="0000525D">
        <w:rPr>
          <w:lang w:val="kk-KZ"/>
        </w:rPr>
        <w:t>нттер «мұқият шешім қабылдау»</w:t>
      </w:r>
      <w:r w:rsidR="00EC0F40" w:rsidRPr="0000525D">
        <w:rPr>
          <w:lang w:val="kk-KZ"/>
        </w:rPr>
        <w:t>,</w:t>
      </w:r>
      <w:r w:rsidR="001807E1" w:rsidRPr="0000525D">
        <w:rPr>
          <w:lang w:val="kk-KZ"/>
        </w:rPr>
        <w:t xml:space="preserve"> «</w:t>
      </w:r>
      <w:r w:rsidR="007137A2" w:rsidRPr="0000525D">
        <w:rPr>
          <w:lang w:val="kk-KZ"/>
        </w:rPr>
        <w:t>заңсыз әрекеттерді бақылауда ұстайтын қауіпсіздік органдары</w:t>
      </w:r>
      <w:r w:rsidR="001807E1" w:rsidRPr="0000525D">
        <w:rPr>
          <w:lang w:val="kk-KZ"/>
        </w:rPr>
        <w:t>ның қызметі» және</w:t>
      </w:r>
      <w:r w:rsidR="007137A2" w:rsidRPr="0000525D">
        <w:rPr>
          <w:lang w:val="kk-KZ"/>
        </w:rPr>
        <w:t xml:space="preserve"> </w:t>
      </w:r>
      <w:r w:rsidR="001807E1" w:rsidRPr="0000525D">
        <w:rPr>
          <w:lang w:val="kk-KZ"/>
        </w:rPr>
        <w:t>«</w:t>
      </w:r>
      <w:r w:rsidR="007137A2" w:rsidRPr="0000525D">
        <w:rPr>
          <w:lang w:val="kk-KZ"/>
        </w:rPr>
        <w:t>ұлттық мәдениетті/бірегейлікті насихаттау</w:t>
      </w:r>
      <w:r w:rsidR="001807E1" w:rsidRPr="0000525D">
        <w:rPr>
          <w:lang w:val="kk-KZ"/>
        </w:rPr>
        <w:t>»</w:t>
      </w:r>
      <w:r w:rsidR="007137A2" w:rsidRPr="0000525D">
        <w:rPr>
          <w:lang w:val="kk-KZ"/>
        </w:rPr>
        <w:t xml:space="preserve"> туралы айтты. Осы әрекеттердің барлығы </w:t>
      </w:r>
      <w:r w:rsidR="001807E1" w:rsidRPr="0000525D">
        <w:rPr>
          <w:lang w:val="kk-KZ"/>
        </w:rPr>
        <w:t xml:space="preserve">мемлекеттік саясатқа </w:t>
      </w:r>
      <w:r w:rsidR="007137A2" w:rsidRPr="0000525D">
        <w:rPr>
          <w:lang w:val="kk-KZ"/>
        </w:rPr>
        <w:t>шетелдік</w:t>
      </w:r>
      <w:r w:rsidR="001807E1" w:rsidRPr="0000525D">
        <w:rPr>
          <w:lang w:val="kk-KZ"/>
        </w:rPr>
        <w:t xml:space="preserve"> жұмсақ күштің</w:t>
      </w:r>
      <w:r w:rsidR="007137A2" w:rsidRPr="0000525D">
        <w:rPr>
          <w:lang w:val="kk-KZ"/>
        </w:rPr>
        <w:t xml:space="preserve"> әсерін шектейді. </w:t>
      </w:r>
    </w:p>
    <w:p w14:paraId="02BC9246" w14:textId="766A60A9" w:rsidR="002B379D" w:rsidRPr="0000525D" w:rsidRDefault="00991896" w:rsidP="002B379D">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Сарапшылардың</w:t>
      </w:r>
      <w:r w:rsidR="00202764" w:rsidRPr="0000525D">
        <w:rPr>
          <w:rFonts w:ascii="Times New Roman" w:hAnsi="Times New Roman" w:cs="Times New Roman"/>
          <w:sz w:val="28"/>
          <w:szCs w:val="28"/>
          <w:lang w:val="kk-KZ"/>
        </w:rPr>
        <w:t xml:space="preserve"> </w:t>
      </w:r>
      <w:r w:rsidR="002B379D" w:rsidRPr="0000525D">
        <w:rPr>
          <w:rFonts w:ascii="Times New Roman" w:hAnsi="Times New Roman" w:cs="Times New Roman"/>
          <w:sz w:val="28"/>
          <w:szCs w:val="28"/>
          <w:lang w:val="kk-KZ"/>
        </w:rPr>
        <w:t>пікірінше</w:t>
      </w:r>
      <w:r w:rsidR="00EC0F40" w:rsidRPr="0000525D">
        <w:rPr>
          <w:rFonts w:ascii="Times New Roman" w:hAnsi="Times New Roman" w:cs="Times New Roman"/>
          <w:sz w:val="28"/>
          <w:szCs w:val="28"/>
          <w:lang w:val="kk-KZ"/>
        </w:rPr>
        <w:t>,</w:t>
      </w:r>
      <w:r w:rsidR="002B379D" w:rsidRPr="0000525D">
        <w:rPr>
          <w:rFonts w:ascii="Times New Roman" w:hAnsi="Times New Roman" w:cs="Times New Roman"/>
          <w:sz w:val="28"/>
          <w:szCs w:val="28"/>
          <w:lang w:val="kk-KZ"/>
        </w:rPr>
        <w:t xml:space="preserve"> заңнамаға сәйкес келмейтін әрекеттер</w:t>
      </w:r>
      <w:r w:rsidR="00EC0F40" w:rsidRPr="0000525D">
        <w:rPr>
          <w:rFonts w:ascii="Times New Roman" w:hAnsi="Times New Roman" w:cs="Times New Roman"/>
          <w:sz w:val="28"/>
          <w:szCs w:val="28"/>
          <w:lang w:val="kk-KZ"/>
        </w:rPr>
        <w:t>,</w:t>
      </w:r>
      <w:r w:rsidR="002B379D" w:rsidRPr="0000525D">
        <w:rPr>
          <w:rFonts w:ascii="Times New Roman" w:hAnsi="Times New Roman" w:cs="Times New Roman"/>
          <w:sz w:val="28"/>
          <w:szCs w:val="28"/>
          <w:lang w:val="kk-KZ"/>
        </w:rPr>
        <w:t xml:space="preserve"> функциялар ұлттық қауіпсіздік тәуекелдерін бағалайтын арнайы құрылымдармен бақыланады. «Мен уәкілетті органдардың </w:t>
      </w:r>
      <w:r w:rsidR="002B41E2">
        <w:rPr>
          <w:rFonts w:ascii="Times New Roman" w:hAnsi="Times New Roman" w:cs="Times New Roman"/>
          <w:sz w:val="28"/>
          <w:szCs w:val="28"/>
          <w:lang w:val="kk-KZ"/>
        </w:rPr>
        <w:t>(</w:t>
      </w:r>
      <w:r w:rsidR="002B379D" w:rsidRPr="0000525D">
        <w:rPr>
          <w:rFonts w:ascii="Times New Roman" w:hAnsi="Times New Roman" w:cs="Times New Roman"/>
          <w:sz w:val="28"/>
          <w:szCs w:val="28"/>
          <w:lang w:val="kk-KZ"/>
        </w:rPr>
        <w:t>басқа елдердің жұмсақ күшін бақылау бойынша</w:t>
      </w:r>
      <w:r w:rsidR="002B41E2">
        <w:rPr>
          <w:rFonts w:ascii="Times New Roman" w:hAnsi="Times New Roman" w:cs="Times New Roman"/>
          <w:sz w:val="28"/>
          <w:szCs w:val="28"/>
          <w:lang w:val="kk-KZ"/>
        </w:rPr>
        <w:t>)</w:t>
      </w:r>
      <w:r w:rsidR="002B379D" w:rsidRPr="0000525D">
        <w:rPr>
          <w:rFonts w:ascii="Times New Roman" w:hAnsi="Times New Roman" w:cs="Times New Roman"/>
          <w:sz w:val="28"/>
          <w:szCs w:val="28"/>
          <w:lang w:val="kk-KZ"/>
        </w:rPr>
        <w:t xml:space="preserve"> жұмыс істейтініне сенімдімін. Егер мұндай жұмыс болмаса</w:t>
      </w:r>
      <w:r w:rsidR="00B70B0F" w:rsidRPr="0000525D">
        <w:rPr>
          <w:rFonts w:ascii="Times New Roman" w:hAnsi="Times New Roman" w:cs="Times New Roman"/>
          <w:sz w:val="28"/>
          <w:szCs w:val="28"/>
          <w:lang w:val="kk-KZ"/>
        </w:rPr>
        <w:t xml:space="preserve"> </w:t>
      </w:r>
      <w:r w:rsidR="002B379D" w:rsidRPr="0000525D">
        <w:rPr>
          <w:rFonts w:ascii="Times New Roman" w:hAnsi="Times New Roman" w:cs="Times New Roman"/>
          <w:sz w:val="28"/>
          <w:szCs w:val="28"/>
          <w:lang w:val="kk-KZ"/>
        </w:rPr>
        <w:t>бізде әсер ету деңгейі мүлдем басқаша</w:t>
      </w:r>
      <w:r w:rsidR="00C74E9F" w:rsidRPr="0000525D">
        <w:rPr>
          <w:rFonts w:ascii="Times New Roman" w:hAnsi="Times New Roman" w:cs="Times New Roman"/>
          <w:sz w:val="28"/>
          <w:szCs w:val="28"/>
          <w:lang w:val="kk-KZ"/>
        </w:rPr>
        <w:t xml:space="preserve"> болатынына сенімдімін» (2-</w:t>
      </w:r>
      <w:r w:rsidR="002B379D" w:rsidRPr="0000525D">
        <w:rPr>
          <w:rFonts w:ascii="Times New Roman" w:hAnsi="Times New Roman" w:cs="Times New Roman"/>
          <w:sz w:val="28"/>
          <w:szCs w:val="28"/>
          <w:lang w:val="kk-KZ"/>
        </w:rPr>
        <w:t>респондент).</w:t>
      </w:r>
      <w:r w:rsidR="005B151A" w:rsidRPr="0000525D">
        <w:rPr>
          <w:rFonts w:ascii="Times New Roman" w:hAnsi="Times New Roman" w:cs="Times New Roman"/>
          <w:sz w:val="28"/>
          <w:szCs w:val="28"/>
          <w:lang w:val="kk-KZ"/>
        </w:rPr>
        <w:t xml:space="preserve"> </w:t>
      </w:r>
    </w:p>
    <w:p w14:paraId="0522E244" w14:textId="37A4039F" w:rsidR="00004B7C" w:rsidRPr="0000525D" w:rsidRDefault="0016575A" w:rsidP="0016575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Мемлекеттің өз қауіпсіздігін арттыруға</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шет мемлекеттердің ықпал ету факторларын азайтуға немесе теңгерім сақтауға бағытталған саясаты барлығын айтады. Сарапшылар мемлекет іске асырып жатқан кейбір шаралардың шет елдердің</w:t>
      </w:r>
      <w:r w:rsidR="00185B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оның ішінде халықаралық саясаттың державалары Ресей мен Қытайдың ықпалын азайтуғ</w:t>
      </w:r>
      <w:r w:rsidR="00004B7C" w:rsidRPr="0000525D">
        <w:rPr>
          <w:rFonts w:ascii="Times New Roman" w:hAnsi="Times New Roman" w:cs="Times New Roman"/>
          <w:sz w:val="28"/>
          <w:lang w:val="kk-KZ"/>
        </w:rPr>
        <w:t>а бағытталғандығын тұжырымдайды:</w:t>
      </w:r>
      <w:r w:rsidRPr="0000525D">
        <w:rPr>
          <w:rFonts w:ascii="Times New Roman" w:hAnsi="Times New Roman" w:cs="Times New Roman"/>
          <w:sz w:val="28"/>
          <w:lang w:val="kk-KZ"/>
        </w:rPr>
        <w:t xml:space="preserve"> </w:t>
      </w:r>
    </w:p>
    <w:p w14:paraId="5167B6F9" w14:textId="1031948D" w:rsidR="0016575A" w:rsidRPr="0000525D" w:rsidRDefault="0016575A" w:rsidP="0016575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«Елдің солтүстігіндегі ұлттық құрамды өзгертуге қатысты қандастарды</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 оңтүстік тұрғындарын күнгейге көшіру</w:t>
      </w:r>
      <w:r w:rsidR="00EC4794">
        <w:rPr>
          <w:rFonts w:ascii="Times New Roman" w:hAnsi="Times New Roman" w:cs="Times New Roman"/>
          <w:sz w:val="28"/>
          <w:lang w:val="kk-KZ"/>
        </w:rPr>
        <w:t>, латын графикасын қолға алу,</w:t>
      </w:r>
      <w:r w:rsidRPr="0000525D">
        <w:rPr>
          <w:rFonts w:ascii="Times New Roman" w:hAnsi="Times New Roman" w:cs="Times New Roman"/>
          <w:sz w:val="28"/>
          <w:lang w:val="kk-KZ"/>
        </w:rPr>
        <w:t xml:space="preserve"> Ресей мен Қытайдың «бейбіт экспанси</w:t>
      </w:r>
      <w:r w:rsidR="00EC4794">
        <w:rPr>
          <w:rFonts w:ascii="Times New Roman" w:hAnsi="Times New Roman" w:cs="Times New Roman"/>
          <w:sz w:val="28"/>
          <w:lang w:val="kk-KZ"/>
        </w:rPr>
        <w:t>ялық әрекеттерін жауап ретінде т</w:t>
      </w:r>
      <w:r w:rsidRPr="0000525D">
        <w:rPr>
          <w:rFonts w:ascii="Times New Roman" w:hAnsi="Times New Roman" w:cs="Times New Roman"/>
          <w:sz w:val="28"/>
          <w:lang w:val="kk-KZ"/>
        </w:rPr>
        <w:t>үркі әлемі елдерімен тығыз қарым-қатынас орнату ниеті соны аңғартады»  (</w:t>
      </w:r>
      <w:r w:rsidR="00556DAC" w:rsidRPr="0000525D">
        <w:rPr>
          <w:rFonts w:ascii="Times New Roman" w:hAnsi="Times New Roman" w:cs="Times New Roman"/>
          <w:sz w:val="28"/>
          <w:lang w:val="kk-KZ"/>
        </w:rPr>
        <w:t>6</w:t>
      </w:r>
      <w:r w:rsidRPr="0000525D">
        <w:rPr>
          <w:rFonts w:ascii="Times New Roman" w:hAnsi="Times New Roman" w:cs="Times New Roman"/>
          <w:sz w:val="28"/>
          <w:lang w:val="kk-KZ"/>
        </w:rPr>
        <w:t>-респондент).</w:t>
      </w:r>
    </w:p>
    <w:p w14:paraId="491772C3" w14:textId="4A1ACE17" w:rsidR="00B23BD8" w:rsidRPr="0000525D" w:rsidRDefault="00004B7C" w:rsidP="0016575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w:t>
      </w:r>
      <w:r w:rsidR="0043327C" w:rsidRPr="0000525D">
        <w:rPr>
          <w:rFonts w:ascii="Times New Roman" w:hAnsi="Times New Roman" w:cs="Times New Roman"/>
          <w:sz w:val="28"/>
          <w:lang w:val="kk-KZ"/>
        </w:rPr>
        <w:t>Бәлкім қазақтардың солтүстікке көшір</w:t>
      </w:r>
      <w:r w:rsidR="002B41E2">
        <w:rPr>
          <w:rFonts w:ascii="Times New Roman" w:hAnsi="Times New Roman" w:cs="Times New Roman"/>
          <w:sz w:val="28"/>
          <w:lang w:val="kk-KZ"/>
        </w:rPr>
        <w:t xml:space="preserve">ілуі де Ресейдің жұмсақ күшіне </w:t>
      </w:r>
      <w:r w:rsidR="0043327C" w:rsidRPr="0000525D">
        <w:rPr>
          <w:rFonts w:ascii="Times New Roman" w:hAnsi="Times New Roman" w:cs="Times New Roman"/>
          <w:sz w:val="28"/>
          <w:lang w:val="kk-KZ"/>
        </w:rPr>
        <w:t>ішкі теңгерімін қалыптастыруы деп айтуға болатын шығар. Мүмкін Астананың оңтүстіктің солтүстікке көшірілуі де Ресейдің жұмсақ күшіне қарсы бір әрекет деп те айтуға болатын шығар» (12-респондент).</w:t>
      </w:r>
    </w:p>
    <w:p w14:paraId="0098E1FC" w14:textId="68A293F8" w:rsidR="003B6C5B" w:rsidRPr="0000525D" w:rsidRDefault="003B6C5B" w:rsidP="003B6C5B">
      <w:pPr>
        <w:rPr>
          <w:lang w:val="kk-KZ"/>
        </w:rPr>
      </w:pPr>
      <w:r w:rsidRPr="0000525D">
        <w:rPr>
          <w:lang w:val="kk-KZ"/>
        </w:rPr>
        <w:t>Бұл тұста сарапшылар</w:t>
      </w:r>
      <w:r w:rsidR="00185B3A" w:rsidRPr="0000525D">
        <w:rPr>
          <w:lang w:val="kk-KZ"/>
        </w:rPr>
        <w:t>,</w:t>
      </w:r>
      <w:r w:rsidRPr="0000525D">
        <w:rPr>
          <w:lang w:val="kk-KZ"/>
        </w:rPr>
        <w:t xml:space="preserve"> әсіресе білім саласындағы респонденттер мемлекеттің білім сапасын көтеру жолымен осы саладағы сыртқы жұмсақ күшті шектеуге бағытталған шараларды іске асырғандығын жазды. Әсіресе орта білім деңгейінде бұрыннан қалыптасқан брендтік аты бар ресми тілде білім беретін мектептерді және кейін қалыптасқан «Білім-инновация лицейі» сияқты ұйымдардың орнына ұлттық </w:t>
      </w:r>
      <w:r w:rsidR="005E1A38" w:rsidRPr="0000525D">
        <w:rPr>
          <w:lang w:val="kk-KZ"/>
        </w:rPr>
        <w:t>стандарт</w:t>
      </w:r>
      <w:r w:rsidRPr="0000525D">
        <w:rPr>
          <w:lang w:val="kk-KZ"/>
        </w:rPr>
        <w:t xml:space="preserve"> пен құндылықтар кіріктірілген батыстық стандарттарға негізделген сапалы білім беру ұйымдарын іске асыру саясаты жемісті бо</w:t>
      </w:r>
      <w:r w:rsidR="00185B3A" w:rsidRPr="0000525D">
        <w:rPr>
          <w:lang w:val="kk-KZ"/>
        </w:rPr>
        <w:t>лғанын мысал ретінде көрсетеді.</w:t>
      </w:r>
      <w:r w:rsidRPr="0000525D">
        <w:rPr>
          <w:lang w:val="kk-KZ"/>
        </w:rPr>
        <w:t xml:space="preserve"> «</w:t>
      </w:r>
      <w:r w:rsidR="00EC4794">
        <w:rPr>
          <w:lang w:val="kk-KZ"/>
        </w:rPr>
        <w:t xml:space="preserve">2000 жылдардың ортасына қарай Президент Әкімшілігі бұл жайлы ойлап, алғақшы қадамдарды жасай бастады. 2008 жылы еліміздің барлық өңірлерінде «Тұңғыш Президент атындағы зияткерлік меткептерін құру» және «Назарбаев университетін» құру туралы» Үкімет қаулысы  шықты. Мұның мақсаты еліміздің болашақ көшбасшылары мен ұлттық элитасын дайындайтын «ұлттық мектеп» құру болатын. </w:t>
      </w:r>
      <w:r w:rsidRPr="0000525D">
        <w:rPr>
          <w:lang w:val="kk-KZ"/>
        </w:rPr>
        <w:t xml:space="preserve"> </w:t>
      </w:r>
      <w:r w:rsidR="00EC4794">
        <w:rPr>
          <w:lang w:val="kk-KZ"/>
        </w:rPr>
        <w:t xml:space="preserve">Сол кездің өзінде елімізде 38 ҚТЛ, ҚБТУ, Кимеп, СДУ сияқты озық білім ордалары қызмет етіп тұрған еді. Алайда әлемнің озық тәжірибелеріне сүйенген және болашақ зияткер ұрпақты тәрбиелейтін қазақстандық мектептердің болуы қажет деген түсінік болды. Он жылда Қазақстандағы өзге мектептер НЗМ-ның деңгейіне қарай талпынып, НЗМ стандарттарына ұмтылған жеке меншік мектептер де пайда болды. </w:t>
      </w:r>
      <w:r w:rsidR="00931687">
        <w:rPr>
          <w:lang w:val="kk-KZ"/>
        </w:rPr>
        <w:t>Осылайша «ҚТЛ-дің жұмсақ күші» немесе «беделді қалалық орыстілді мектептердің» ықпалы біртіндеп азая бастады</w:t>
      </w:r>
      <w:r w:rsidRPr="0000525D">
        <w:rPr>
          <w:lang w:val="kk-KZ"/>
        </w:rPr>
        <w:t>» (10</w:t>
      </w:r>
      <w:r w:rsidRPr="00931687">
        <w:rPr>
          <w:lang w:val="kk-KZ"/>
        </w:rPr>
        <w:t>-</w:t>
      </w:r>
      <w:r w:rsidRPr="0000525D">
        <w:rPr>
          <w:lang w:val="kk-KZ"/>
        </w:rPr>
        <w:t xml:space="preserve">респондент). </w:t>
      </w:r>
    </w:p>
    <w:p w14:paraId="030D442D" w14:textId="7EBBC9AF" w:rsidR="00AE26EA" w:rsidRPr="0000525D" w:rsidRDefault="00AE26EA" w:rsidP="003B6C5B">
      <w:pPr>
        <w:rPr>
          <w:lang w:val="kk-KZ"/>
        </w:rPr>
      </w:pPr>
      <w:r w:rsidRPr="0000525D">
        <w:rPr>
          <w:lang w:val="kk-KZ"/>
        </w:rPr>
        <w:t xml:space="preserve">Сарапшылар жұмсақ күшке қарсы тұрудың келесі бір бағытын идеологиялық саладағы жұмыспен байланыстарады. </w:t>
      </w:r>
      <w:r w:rsidR="00B83FE9" w:rsidRPr="0000525D">
        <w:rPr>
          <w:lang w:val="kk-KZ"/>
        </w:rPr>
        <w:t>Нақты айтқанда</w:t>
      </w:r>
      <w:r w:rsidR="001960C1" w:rsidRPr="0000525D">
        <w:rPr>
          <w:lang w:val="kk-KZ"/>
        </w:rPr>
        <w:t xml:space="preserve"> жергілікті мәдениет</w:t>
      </w:r>
      <w:r w:rsidR="003A10D8" w:rsidRPr="0000525D">
        <w:rPr>
          <w:lang w:val="kk-KZ"/>
        </w:rPr>
        <w:t>,</w:t>
      </w:r>
      <w:r w:rsidR="001960C1" w:rsidRPr="0000525D">
        <w:rPr>
          <w:lang w:val="kk-KZ"/>
        </w:rPr>
        <w:t xml:space="preserve"> құндылық</w:t>
      </w:r>
      <w:r w:rsidR="003A10D8" w:rsidRPr="0000525D">
        <w:rPr>
          <w:lang w:val="kk-KZ"/>
        </w:rPr>
        <w:t>,</w:t>
      </w:r>
      <w:r w:rsidR="001960C1" w:rsidRPr="0000525D">
        <w:rPr>
          <w:lang w:val="kk-KZ"/>
        </w:rPr>
        <w:t xml:space="preserve"> дәстүрлер басқа мемлекеттердің тартымдылығын тежеудің ең басты бағыттарының пікірі ретінде ұсынды:</w:t>
      </w:r>
    </w:p>
    <w:p w14:paraId="120C65A4" w14:textId="1D81EFC1" w:rsidR="00E44370" w:rsidRPr="0000525D" w:rsidRDefault="00E44370" w:rsidP="00E44370">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«Жалпы жұмсақ күштерге қарсы тұру бұл ұлттық болмыс</w:t>
      </w:r>
      <w:r w:rsidR="003A10D8"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ұлттық бірегейлік</w:t>
      </w:r>
      <w:r w:rsidR="003A10D8"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ұлттық құндылықтарды дамытумен байланысты. Енді Қазақстан бұл салада қандай саясат жүргізіп жатыр десеңіз</w:t>
      </w:r>
      <w:r w:rsidR="003A10D8"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енді оны айту қиын. Бәлкім тілден айтуға болатын шығар</w:t>
      </w:r>
      <w:r w:rsidR="003A10D8"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егер</w:t>
      </w:r>
      <w:r w:rsidR="006416C2">
        <w:rPr>
          <w:rFonts w:ascii="Times New Roman" w:hAnsi="Times New Roman" w:cs="Times New Roman"/>
          <w:sz w:val="28"/>
          <w:lang w:val="kk-KZ"/>
        </w:rPr>
        <w:t xml:space="preserve"> Қазақстан қазақ тілін дамытуды</w:t>
      </w:r>
      <w:r w:rsidR="003A10D8"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оған мықты қолдау көрсетіп жатса бәлкім айтуға болады. Қазақстан билігі жұмсақ күшке қа</w:t>
      </w:r>
      <w:r w:rsidR="006416C2">
        <w:rPr>
          <w:rFonts w:ascii="Times New Roman" w:hAnsi="Times New Roman" w:cs="Times New Roman"/>
          <w:sz w:val="28"/>
          <w:lang w:val="kk-KZ"/>
        </w:rPr>
        <w:t>рсы бір амалдар жасап жатыр деп айту. Қ</w:t>
      </w:r>
      <w:r w:rsidRPr="0000525D">
        <w:rPr>
          <w:rFonts w:ascii="Times New Roman" w:hAnsi="Times New Roman" w:cs="Times New Roman"/>
          <w:sz w:val="28"/>
          <w:lang w:val="kk-KZ"/>
        </w:rPr>
        <w:t xml:space="preserve">иындау сұрақ екен. Бәлкім қазақтардың солтүстікке көшірілуі де Ресейдің жұмсақ күшіне ішкі теңгерімін қалыптастыруы деп </w:t>
      </w:r>
      <w:r w:rsidRPr="006416C2">
        <w:rPr>
          <w:rFonts w:ascii="Times New Roman" w:hAnsi="Times New Roman" w:cs="Times New Roman"/>
          <w:sz w:val="28"/>
          <w:lang w:val="kk-KZ"/>
        </w:rPr>
        <w:t xml:space="preserve">айтуға болатын шығар. Мүмкін Астананың оңтүстіктің солтүстікке көшірілуі де Ресейдің жұмсақ күшіне қарсы бір әрекет деп те айтуға болатын шығар» </w:t>
      </w:r>
      <w:r w:rsidR="00BB3D11" w:rsidRPr="006416C2">
        <w:rPr>
          <w:rFonts w:ascii="Times New Roman" w:hAnsi="Times New Roman" w:cs="Times New Roman"/>
          <w:sz w:val="28"/>
          <w:lang w:val="kk-KZ"/>
        </w:rPr>
        <w:t>(</w:t>
      </w:r>
      <w:r w:rsidR="006F7811" w:rsidRPr="006416C2">
        <w:rPr>
          <w:rFonts w:ascii="Times New Roman" w:hAnsi="Times New Roman" w:cs="Times New Roman"/>
          <w:sz w:val="28"/>
          <w:lang w:val="kk-KZ"/>
        </w:rPr>
        <w:t>12-р</w:t>
      </w:r>
      <w:r w:rsidRPr="006416C2">
        <w:rPr>
          <w:rFonts w:ascii="Times New Roman" w:hAnsi="Times New Roman" w:cs="Times New Roman"/>
          <w:sz w:val="28"/>
          <w:lang w:val="kk-KZ"/>
        </w:rPr>
        <w:t>еспондент</w:t>
      </w:r>
      <w:r w:rsidR="00BB3D11" w:rsidRPr="006416C2">
        <w:rPr>
          <w:rFonts w:ascii="Times New Roman" w:hAnsi="Times New Roman" w:cs="Times New Roman"/>
          <w:sz w:val="28"/>
          <w:lang w:val="kk-KZ"/>
        </w:rPr>
        <w:t>)</w:t>
      </w:r>
      <w:r w:rsidRPr="006416C2">
        <w:rPr>
          <w:rFonts w:ascii="Times New Roman" w:hAnsi="Times New Roman" w:cs="Times New Roman"/>
          <w:sz w:val="28"/>
          <w:lang w:val="kk-KZ"/>
        </w:rPr>
        <w:t>.</w:t>
      </w:r>
    </w:p>
    <w:p w14:paraId="5DB806AB" w14:textId="21D3E798" w:rsidR="00541614" w:rsidRPr="0000525D" w:rsidRDefault="00541614" w:rsidP="00706FCA">
      <w:pPr>
        <w:rPr>
          <w:lang w:val="kk-KZ"/>
        </w:rPr>
      </w:pPr>
      <w:r w:rsidRPr="0000525D">
        <w:rPr>
          <w:lang w:val="kk-KZ"/>
        </w:rPr>
        <w:t>«</w:t>
      </w:r>
      <w:r w:rsidR="00F120E4" w:rsidRPr="0000525D">
        <w:rPr>
          <w:lang w:val="kk-KZ"/>
        </w:rPr>
        <w:t>Біз бұл мәселеде [жұмсақ күшпен] жұмыс істеп жатырмыз. Егер біз идеяларды</w:t>
      </w:r>
      <w:r w:rsidR="00D63BFE" w:rsidRPr="0000525D">
        <w:rPr>
          <w:lang w:val="kk-KZ"/>
        </w:rPr>
        <w:t>,</w:t>
      </w:r>
      <w:r w:rsidR="00F120E4" w:rsidRPr="0000525D">
        <w:rPr>
          <w:lang w:val="kk-KZ"/>
        </w:rPr>
        <w:t xml:space="preserve"> құндылықтарды шетелдік идеологияларға</w:t>
      </w:r>
      <w:r w:rsidR="00D63BFE" w:rsidRPr="0000525D">
        <w:rPr>
          <w:lang w:val="kk-KZ"/>
        </w:rPr>
        <w:t>,</w:t>
      </w:r>
      <w:r w:rsidR="00F120E4" w:rsidRPr="0000525D">
        <w:rPr>
          <w:lang w:val="kk-KZ"/>
        </w:rPr>
        <w:t xml:space="preserve"> ықпалға қарсы шығармасақ.</w:t>
      </w:r>
      <w:r w:rsidR="00D7450F" w:rsidRPr="0000525D">
        <w:rPr>
          <w:lang w:val="kk-KZ"/>
        </w:rPr>
        <w:t xml:space="preserve">.. </w:t>
      </w:r>
      <w:r w:rsidR="00F120E4" w:rsidRPr="0000525D">
        <w:rPr>
          <w:lang w:val="kk-KZ"/>
        </w:rPr>
        <w:t>онда бұл қиын болар еді</w:t>
      </w:r>
      <w:r w:rsidRPr="0000525D">
        <w:rPr>
          <w:lang w:val="kk-KZ"/>
        </w:rPr>
        <w:t xml:space="preserve">» </w:t>
      </w:r>
      <w:r w:rsidR="00F120E4" w:rsidRPr="0000525D">
        <w:rPr>
          <w:lang w:val="kk-KZ"/>
        </w:rPr>
        <w:t>(</w:t>
      </w:r>
      <w:r w:rsidRPr="0000525D">
        <w:rPr>
          <w:lang w:val="kk-KZ"/>
        </w:rPr>
        <w:t>1-р</w:t>
      </w:r>
      <w:r w:rsidR="00F120E4" w:rsidRPr="0000525D">
        <w:rPr>
          <w:lang w:val="kk-KZ"/>
        </w:rPr>
        <w:t xml:space="preserve">еспондент). </w:t>
      </w:r>
    </w:p>
    <w:p w14:paraId="3E433D36" w14:textId="1023A3BB" w:rsidR="00541614" w:rsidRPr="0000525D" w:rsidRDefault="00541614" w:rsidP="00706FCA">
      <w:pPr>
        <w:rPr>
          <w:lang w:val="kk-KZ"/>
        </w:rPr>
      </w:pPr>
      <w:r w:rsidRPr="0000525D">
        <w:rPr>
          <w:lang w:val="kk-KZ"/>
        </w:rPr>
        <w:t>«</w:t>
      </w:r>
      <w:r w:rsidR="00F120E4" w:rsidRPr="0000525D">
        <w:rPr>
          <w:lang w:val="kk-KZ"/>
        </w:rPr>
        <w:t>... жұмсақ күшке қарсылық қазақтың ұлттық мәдениеті мен болмысын насихатт</w:t>
      </w:r>
      <w:r w:rsidRPr="0000525D">
        <w:rPr>
          <w:lang w:val="kk-KZ"/>
        </w:rPr>
        <w:t>ау арқылы жүзеге асырылуы керек»</w:t>
      </w:r>
      <w:r w:rsidR="00F120E4" w:rsidRPr="0000525D">
        <w:rPr>
          <w:lang w:val="kk-KZ"/>
        </w:rPr>
        <w:t xml:space="preserve"> (</w:t>
      </w:r>
      <w:r w:rsidRPr="0000525D">
        <w:rPr>
          <w:lang w:val="kk-KZ"/>
        </w:rPr>
        <w:t>4-р</w:t>
      </w:r>
      <w:r w:rsidR="00F120E4" w:rsidRPr="0000525D">
        <w:rPr>
          <w:lang w:val="kk-KZ"/>
        </w:rPr>
        <w:t>есп</w:t>
      </w:r>
      <w:r w:rsidRPr="0000525D">
        <w:rPr>
          <w:lang w:val="kk-KZ"/>
        </w:rPr>
        <w:t>ондент</w:t>
      </w:r>
      <w:r w:rsidR="00F120E4" w:rsidRPr="0000525D">
        <w:rPr>
          <w:lang w:val="kk-KZ"/>
        </w:rPr>
        <w:t xml:space="preserve">); </w:t>
      </w:r>
    </w:p>
    <w:p w14:paraId="53568824" w14:textId="4275D3AC" w:rsidR="00F120E4" w:rsidRPr="0000525D" w:rsidRDefault="00F423A3" w:rsidP="00706FCA">
      <w:pPr>
        <w:rPr>
          <w:lang w:val="kk-KZ"/>
        </w:rPr>
      </w:pPr>
      <w:r w:rsidRPr="0000525D">
        <w:rPr>
          <w:lang w:val="kk-KZ"/>
        </w:rPr>
        <w:t>«</w:t>
      </w:r>
      <w:r w:rsidR="00F120E4" w:rsidRPr="0000525D">
        <w:rPr>
          <w:lang w:val="kk-KZ"/>
        </w:rPr>
        <w:t>... егер біз қорғаныс құралдарын жасамасақ идеяларды</w:t>
      </w:r>
      <w:r w:rsidR="00B70B0F" w:rsidRPr="0000525D">
        <w:rPr>
          <w:lang w:val="kk-KZ"/>
        </w:rPr>
        <w:t xml:space="preserve"> </w:t>
      </w:r>
      <w:r w:rsidR="00F120E4" w:rsidRPr="0000525D">
        <w:rPr>
          <w:lang w:val="kk-KZ"/>
        </w:rPr>
        <w:t>құндылықтарды шетелдік идеология</w:t>
      </w:r>
      <w:r w:rsidRPr="0000525D">
        <w:rPr>
          <w:lang w:val="kk-KZ"/>
        </w:rPr>
        <w:t>ларға</w:t>
      </w:r>
      <w:r w:rsidR="00B70B0F" w:rsidRPr="0000525D">
        <w:rPr>
          <w:lang w:val="kk-KZ"/>
        </w:rPr>
        <w:t xml:space="preserve"> </w:t>
      </w:r>
      <w:r w:rsidRPr="0000525D">
        <w:rPr>
          <w:lang w:val="kk-KZ"/>
        </w:rPr>
        <w:t xml:space="preserve"> әсерлерге қарсы қоймасақ</w:t>
      </w:r>
      <w:r w:rsidR="00B70B0F" w:rsidRPr="0000525D">
        <w:rPr>
          <w:lang w:val="kk-KZ"/>
        </w:rPr>
        <w:t xml:space="preserve"> </w:t>
      </w:r>
      <w:r w:rsidRPr="0000525D">
        <w:rPr>
          <w:lang w:val="kk-KZ"/>
        </w:rPr>
        <w:t xml:space="preserve">онда </w:t>
      </w:r>
      <w:r w:rsidR="00F120E4" w:rsidRPr="0000525D">
        <w:rPr>
          <w:lang w:val="kk-KZ"/>
        </w:rPr>
        <w:t>көптеген кедергіл</w:t>
      </w:r>
      <w:r w:rsidRPr="0000525D">
        <w:rPr>
          <w:lang w:val="kk-KZ"/>
        </w:rPr>
        <w:t>ер пайда болады»</w:t>
      </w:r>
      <w:r w:rsidR="00A84816" w:rsidRPr="0000525D">
        <w:rPr>
          <w:lang w:val="kk-KZ"/>
        </w:rPr>
        <w:t xml:space="preserve"> (1-респондент</w:t>
      </w:r>
      <w:r w:rsidR="00F120E4" w:rsidRPr="0000525D">
        <w:rPr>
          <w:lang w:val="kk-KZ"/>
        </w:rPr>
        <w:t xml:space="preserve">). </w:t>
      </w:r>
    </w:p>
    <w:p w14:paraId="3F26C610" w14:textId="1F2D825D" w:rsidR="00F120E4" w:rsidRPr="0000525D" w:rsidRDefault="00786DD9" w:rsidP="00706FCA">
      <w:pPr>
        <w:pStyle w:val="a3"/>
        <w:ind w:firstLine="709"/>
        <w:jc w:val="both"/>
        <w:rPr>
          <w:rFonts w:ascii="Times New Roman" w:hAnsi="Times New Roman"/>
          <w:sz w:val="28"/>
          <w:lang w:val="kk-KZ"/>
        </w:rPr>
      </w:pPr>
      <w:r w:rsidRPr="0000525D">
        <w:rPr>
          <w:rFonts w:ascii="Times New Roman" w:hAnsi="Times New Roman" w:cs="Times New Roman"/>
          <w:sz w:val="28"/>
          <w:szCs w:val="28"/>
          <w:lang w:val="kk-KZ"/>
        </w:rPr>
        <w:t>Демек</w:t>
      </w:r>
      <w:r w:rsidR="006C37A7"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Қазақстанды шетелдік ықпалдан қорғаудың негізгі жолы-жергілікті мәдениеттің негізіне идеялар мен құндылықтарды дамыту. </w:t>
      </w:r>
      <w:r w:rsidR="00895717" w:rsidRPr="0000525D">
        <w:rPr>
          <w:rFonts w:ascii="Times New Roman" w:hAnsi="Times New Roman" w:cs="Times New Roman"/>
          <w:sz w:val="28"/>
          <w:lang w:val="kk-KZ"/>
        </w:rPr>
        <w:t xml:space="preserve">Осылайша ел шетелдік күштерді тарту құралдарына қарсы тұра алады. </w:t>
      </w:r>
      <w:r w:rsidR="00D7450F" w:rsidRPr="0000525D">
        <w:rPr>
          <w:rFonts w:ascii="Times New Roman" w:hAnsi="Times New Roman" w:cs="Times New Roman"/>
          <w:sz w:val="28"/>
          <w:lang w:val="kk-KZ"/>
        </w:rPr>
        <w:t>Басқа зерттеулер де ұлттық мәдениеттің жұмсақ күш стратегиясының маңызды ресурсы болуы мүмкін екенін атап өтті [</w:t>
      </w:r>
      <w:r w:rsidR="006274A6" w:rsidRPr="0000525D">
        <w:rPr>
          <w:rFonts w:ascii="Times New Roman" w:hAnsi="Times New Roman" w:cs="Times New Roman"/>
          <w:sz w:val="28"/>
          <w:lang w:val="kk-KZ"/>
        </w:rPr>
        <w:t>2</w:t>
      </w:r>
      <w:r w:rsidR="002F3E92">
        <w:rPr>
          <w:rFonts w:ascii="Times New Roman" w:hAnsi="Times New Roman" w:cs="Times New Roman"/>
          <w:sz w:val="28"/>
          <w:lang w:val="kk-KZ"/>
        </w:rPr>
        <w:t>50</w:t>
      </w:r>
      <w:r w:rsidR="00B355EA">
        <w:rPr>
          <w:rFonts w:ascii="Times New Roman" w:hAnsi="Times New Roman" w:cs="Times New Roman"/>
          <w:sz w:val="28"/>
          <w:lang w:val="kk-KZ"/>
        </w:rPr>
        <w:t>, р. 412-430</w:t>
      </w:r>
      <w:r w:rsidR="00D7450F" w:rsidRPr="0000525D">
        <w:rPr>
          <w:rFonts w:ascii="Times New Roman" w:hAnsi="Times New Roman" w:cs="Times New Roman"/>
          <w:sz w:val="28"/>
          <w:lang w:val="kk-KZ"/>
        </w:rPr>
        <w:t>]. Сондықтан жергілікті мәдениет сыртқы державалардың жұмсақ күшінен қорғануда маңызды рөл атқара алатынын тұжырымдауға болады.</w:t>
      </w:r>
      <w:r w:rsidR="00F120E4" w:rsidRPr="0000525D">
        <w:rPr>
          <w:rFonts w:ascii="Times New Roman" w:hAnsi="Times New Roman"/>
          <w:sz w:val="28"/>
          <w:lang w:val="kk-KZ"/>
        </w:rPr>
        <w:t xml:space="preserve"> Қорытындылай келе</w:t>
      </w:r>
      <w:r w:rsidR="00B70B0F" w:rsidRPr="0000525D">
        <w:rPr>
          <w:rFonts w:ascii="Times New Roman" w:hAnsi="Times New Roman"/>
          <w:sz w:val="28"/>
          <w:lang w:val="kk-KZ"/>
        </w:rPr>
        <w:t xml:space="preserve"> </w:t>
      </w:r>
      <w:r w:rsidR="00F120E4" w:rsidRPr="0000525D">
        <w:rPr>
          <w:rFonts w:ascii="Times New Roman" w:hAnsi="Times New Roman"/>
          <w:sz w:val="28"/>
          <w:lang w:val="kk-KZ"/>
        </w:rPr>
        <w:t>жергілікті орта мен қоғамның көзқарасы жұмсақ күштің тиімділігін шектейтін негіздер болып табылады.</w:t>
      </w:r>
    </w:p>
    <w:p w14:paraId="0DF96768" w14:textId="7265D059" w:rsidR="001C6661" w:rsidRPr="0000525D" w:rsidRDefault="001C6661" w:rsidP="001C6661">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Бір қызығы</w:t>
      </w:r>
      <w:r w:rsidR="00590424"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респонденттердің жұмсақ күш тиімділігіне ортақ көзқарасы </w:t>
      </w:r>
      <w:r w:rsidR="0095243B"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Қазақстанда</w:t>
      </w:r>
      <w:r w:rsidR="0095243B" w:rsidRPr="0000525D">
        <w:rPr>
          <w:rFonts w:ascii="Times New Roman" w:hAnsi="Times New Roman" w:cs="Times New Roman"/>
          <w:sz w:val="28"/>
          <w:lang w:val="kk-KZ"/>
        </w:rPr>
        <w:t xml:space="preserve"> бұл саясатты шектейтін ішкі факторлар</w:t>
      </w:r>
      <w:r w:rsidR="00590424" w:rsidRPr="0000525D">
        <w:rPr>
          <w:rFonts w:ascii="Times New Roman" w:hAnsi="Times New Roman" w:cs="Times New Roman"/>
          <w:sz w:val="28"/>
          <w:lang w:val="kk-KZ"/>
        </w:rPr>
        <w:t>,</w:t>
      </w:r>
      <w:r w:rsidR="0095243B" w:rsidRPr="0000525D">
        <w:rPr>
          <w:rFonts w:ascii="Times New Roman" w:hAnsi="Times New Roman" w:cs="Times New Roman"/>
          <w:sz w:val="28"/>
          <w:lang w:val="kk-KZ"/>
        </w:rPr>
        <w:t xml:space="preserve"> жергілікті контекст бар</w:t>
      </w:r>
      <w:r w:rsidRPr="0000525D">
        <w:rPr>
          <w:rFonts w:ascii="Times New Roman" w:hAnsi="Times New Roman" w:cs="Times New Roman"/>
          <w:sz w:val="28"/>
          <w:lang w:val="kk-KZ"/>
        </w:rPr>
        <w:t>. Олар өз пікірлерін мәдени құндылықтардың айырмашылығымен дәлелдейді. «Жұмсақ күш – бұл сезімді басқару. Бірақ кейбір мәдениеттер өздерінің дәстүрлеріне берік. Менің ойымша</w:t>
      </w:r>
      <w:r w:rsidR="004305B9"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кейбір батыстық құндылықтарды біздің қоғам оң қабылдайды деп ойламаймын. Бүкіл</w:t>
      </w:r>
      <w:r w:rsidR="004305B9" w:rsidRPr="0000525D">
        <w:rPr>
          <w:rFonts w:ascii="Times New Roman" w:hAnsi="Times New Roman" w:cs="Times New Roman"/>
          <w:sz w:val="28"/>
          <w:lang w:val="kk-KZ"/>
        </w:rPr>
        <w:t xml:space="preserve"> қоғам оларды қабылдамайды» (2-</w:t>
      </w:r>
      <w:r w:rsidRPr="0000525D">
        <w:rPr>
          <w:rFonts w:ascii="Times New Roman" w:hAnsi="Times New Roman" w:cs="Times New Roman"/>
          <w:sz w:val="28"/>
          <w:lang w:val="kk-KZ"/>
        </w:rPr>
        <w:t>респондент). Оның үстіне</w:t>
      </w:r>
      <w:r w:rsidR="00590424"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тарту құралдары</w:t>
      </w:r>
      <w:r w:rsidR="004305B9"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тәжірибелері</w:t>
      </w:r>
      <w:r w:rsidR="00590424"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тіпті шет елдердің құндылықтары әрқашан саяси ықпал немесе жұмсақ күштің қандай да бір нәтижесін әкелетінін білдірмейді. «Бір нәрсе өз жолында </w:t>
      </w:r>
      <w:r w:rsidR="002B41E2">
        <w:rPr>
          <w:rFonts w:ascii="Times New Roman" w:hAnsi="Times New Roman" w:cs="Times New Roman"/>
          <w:sz w:val="28"/>
          <w:lang w:val="kk-KZ"/>
        </w:rPr>
        <w:t>(</w:t>
      </w:r>
      <w:r w:rsidRPr="0000525D">
        <w:rPr>
          <w:rFonts w:ascii="Times New Roman" w:hAnsi="Times New Roman" w:cs="Times New Roman"/>
          <w:sz w:val="28"/>
          <w:lang w:val="kk-KZ"/>
        </w:rPr>
        <w:t>жұмсақ күштің әсерінсіз</w:t>
      </w:r>
      <w:r w:rsidR="002B41E2">
        <w:rPr>
          <w:rFonts w:ascii="Times New Roman" w:hAnsi="Times New Roman" w:cs="Times New Roman"/>
          <w:sz w:val="28"/>
          <w:lang w:val="kk-KZ"/>
        </w:rPr>
        <w:t>)</w:t>
      </w:r>
      <w:r w:rsidRPr="0000525D">
        <w:rPr>
          <w:rFonts w:ascii="Times New Roman" w:hAnsi="Times New Roman" w:cs="Times New Roman"/>
          <w:sz w:val="28"/>
          <w:lang w:val="kk-KZ"/>
        </w:rPr>
        <w:t xml:space="preserve"> дамуы мүмкін. Егер біз суши жейтін болсақ бұл Жапонияны </w:t>
      </w:r>
      <w:r w:rsidR="002B41E2">
        <w:rPr>
          <w:rFonts w:ascii="Times New Roman" w:hAnsi="Times New Roman" w:cs="Times New Roman"/>
          <w:sz w:val="28"/>
          <w:lang w:val="kk-KZ"/>
        </w:rPr>
        <w:t>(</w:t>
      </w:r>
      <w:r w:rsidRPr="0000525D">
        <w:rPr>
          <w:rFonts w:ascii="Times New Roman" w:hAnsi="Times New Roman" w:cs="Times New Roman"/>
          <w:sz w:val="28"/>
          <w:lang w:val="kk-KZ"/>
        </w:rPr>
        <w:t>ішінара</w:t>
      </w:r>
      <w:r w:rsidR="002B41E2">
        <w:rPr>
          <w:rFonts w:ascii="Times New Roman" w:hAnsi="Times New Roman" w:cs="Times New Roman"/>
          <w:sz w:val="28"/>
          <w:lang w:val="kk-KZ"/>
        </w:rPr>
        <w:t xml:space="preserve">) </w:t>
      </w:r>
      <w:r w:rsidRPr="0000525D">
        <w:rPr>
          <w:rFonts w:ascii="Times New Roman" w:hAnsi="Times New Roman" w:cs="Times New Roman"/>
          <w:sz w:val="28"/>
          <w:lang w:val="kk-KZ"/>
        </w:rPr>
        <w:t>жақс</w:t>
      </w:r>
      <w:r w:rsidR="00CD48B5" w:rsidRPr="0000525D">
        <w:rPr>
          <w:rFonts w:ascii="Times New Roman" w:hAnsi="Times New Roman" w:cs="Times New Roman"/>
          <w:sz w:val="28"/>
          <w:lang w:val="kk-KZ"/>
        </w:rPr>
        <w:t>ы көретінімізді білдірмейді» (5-</w:t>
      </w:r>
      <w:r w:rsidRPr="0000525D">
        <w:rPr>
          <w:rFonts w:ascii="Times New Roman" w:hAnsi="Times New Roman" w:cs="Times New Roman"/>
          <w:sz w:val="28"/>
          <w:lang w:val="kk-KZ"/>
        </w:rPr>
        <w:t>респондент). Басқа зерттеулердің нәтижелері жұмсақ күштің елеулі шектеулері бар екенін және кейбір шарттарсыз табысты нәтижелер әкелмейтінін көрсетті.</w:t>
      </w:r>
    </w:p>
    <w:p w14:paraId="62E67E6E" w14:textId="63A1D2C0" w:rsidR="008A4F44" w:rsidRPr="0000525D" w:rsidRDefault="00673776" w:rsidP="00A8187E">
      <w:pPr>
        <w:rPr>
          <w:szCs w:val="28"/>
          <w:lang w:val="kk-KZ"/>
        </w:rPr>
      </w:pPr>
      <w:r w:rsidRPr="0000525D">
        <w:rPr>
          <w:rFonts w:cs="Times New Roman"/>
          <w:lang w:val="kk-KZ"/>
        </w:rPr>
        <w:t>Сонымен қатар</w:t>
      </w:r>
      <w:r w:rsidR="004305B9" w:rsidRPr="0000525D">
        <w:rPr>
          <w:rFonts w:cs="Times New Roman"/>
          <w:lang w:val="kk-KZ"/>
        </w:rPr>
        <w:t>,</w:t>
      </w:r>
      <w:r w:rsidRPr="0000525D">
        <w:rPr>
          <w:rFonts w:cs="Times New Roman"/>
          <w:lang w:val="kk-KZ"/>
        </w:rPr>
        <w:t xml:space="preserve"> жұмсақ күштің объектісіне теріс салдары ғана емес</w:t>
      </w:r>
      <w:r w:rsidR="004305B9" w:rsidRPr="0000525D">
        <w:rPr>
          <w:rFonts w:cs="Times New Roman"/>
          <w:lang w:val="kk-KZ"/>
        </w:rPr>
        <w:t>,</w:t>
      </w:r>
      <w:r w:rsidRPr="0000525D">
        <w:rPr>
          <w:rFonts w:cs="Times New Roman"/>
          <w:lang w:val="kk-KZ"/>
        </w:rPr>
        <w:t xml:space="preserve"> позитивті өзгерістер әкелуі ықтималдылығы да айтылды. Бұл контекстте </w:t>
      </w:r>
      <w:r w:rsidR="0060407E" w:rsidRPr="0000525D">
        <w:rPr>
          <w:rFonts w:cs="Times New Roman"/>
          <w:lang w:val="kk-KZ"/>
        </w:rPr>
        <w:t>жұмсақ күш мемлекетаралық байланыстарды жақсартуға</w:t>
      </w:r>
      <w:r w:rsidR="004305B9" w:rsidRPr="0000525D">
        <w:rPr>
          <w:rFonts w:cs="Times New Roman"/>
          <w:lang w:val="kk-KZ"/>
        </w:rPr>
        <w:t>,</w:t>
      </w:r>
      <w:r w:rsidR="0060407E" w:rsidRPr="0000525D">
        <w:rPr>
          <w:rFonts w:cs="Times New Roman"/>
          <w:lang w:val="kk-KZ"/>
        </w:rPr>
        <w:t xml:space="preserve"> халықтар арасындағы </w:t>
      </w:r>
      <w:r w:rsidR="0060407E" w:rsidRPr="00176D2F">
        <w:rPr>
          <w:rFonts w:cs="Times New Roman"/>
          <w:lang w:val="kk-KZ"/>
        </w:rPr>
        <w:t>коммуникацияны арттыру жолымен диалогты күшейтуге</w:t>
      </w:r>
      <w:r w:rsidR="004305B9" w:rsidRPr="00176D2F">
        <w:rPr>
          <w:rFonts w:cs="Times New Roman"/>
          <w:lang w:val="kk-KZ"/>
        </w:rPr>
        <w:t>,</w:t>
      </w:r>
      <w:r w:rsidR="0060407E" w:rsidRPr="00176D2F">
        <w:rPr>
          <w:rFonts w:cs="Times New Roman"/>
          <w:lang w:val="kk-KZ"/>
        </w:rPr>
        <w:t xml:space="preserve"> </w:t>
      </w:r>
      <w:r w:rsidR="00F43F69" w:rsidRPr="00176D2F">
        <w:rPr>
          <w:rFonts w:cs="Times New Roman"/>
          <w:lang w:val="kk-KZ"/>
        </w:rPr>
        <w:t>толеранттылық</w:t>
      </w:r>
      <w:r w:rsidR="004305B9" w:rsidRPr="00176D2F">
        <w:rPr>
          <w:rFonts w:cs="Times New Roman"/>
          <w:lang w:val="kk-KZ"/>
        </w:rPr>
        <w:t>,</w:t>
      </w:r>
      <w:r w:rsidR="00F43F69" w:rsidRPr="00176D2F">
        <w:rPr>
          <w:rFonts w:cs="Times New Roman"/>
          <w:lang w:val="kk-KZ"/>
        </w:rPr>
        <w:t xml:space="preserve"> төзімділік сияқты қасиеттердің дамуына ықпал ететіні </w:t>
      </w:r>
      <w:r w:rsidR="004D2CE1" w:rsidRPr="00176D2F">
        <w:rPr>
          <w:rFonts w:cs="Times New Roman"/>
          <w:lang w:val="kk-KZ"/>
        </w:rPr>
        <w:t xml:space="preserve">кейбір зерттеушілер тарапынан да </w:t>
      </w:r>
      <w:r w:rsidR="00F43F69" w:rsidRPr="00176D2F">
        <w:rPr>
          <w:rFonts w:cs="Times New Roman"/>
          <w:lang w:val="kk-KZ"/>
        </w:rPr>
        <w:t>айтылды</w:t>
      </w:r>
      <w:r w:rsidR="008A4972" w:rsidRPr="00176D2F">
        <w:rPr>
          <w:rFonts w:cs="Times New Roman"/>
          <w:lang w:val="kk-KZ"/>
        </w:rPr>
        <w:t xml:space="preserve"> </w:t>
      </w:r>
      <w:r w:rsidR="00A32392" w:rsidRPr="00176D2F">
        <w:rPr>
          <w:rFonts w:cs="Times New Roman"/>
          <w:lang w:val="kk-KZ"/>
        </w:rPr>
        <w:t>[</w:t>
      </w:r>
      <w:r w:rsidR="003132A2" w:rsidRPr="00176D2F">
        <w:rPr>
          <w:rFonts w:cs="Times New Roman"/>
          <w:lang w:val="kk-KZ"/>
        </w:rPr>
        <w:t>18</w:t>
      </w:r>
      <w:r w:rsidR="00176D2F" w:rsidRPr="00176D2F">
        <w:rPr>
          <w:rFonts w:cs="Times New Roman"/>
          <w:lang w:val="kk-KZ"/>
        </w:rPr>
        <w:t xml:space="preserve">, р. </w:t>
      </w:r>
      <w:r w:rsidR="00176D2F" w:rsidRPr="00176D2F">
        <w:rPr>
          <w:rFonts w:eastAsia="Calibri" w:cs="Times New Roman"/>
          <w:szCs w:val="28"/>
          <w:lang w:val="kk-KZ"/>
        </w:rPr>
        <w:t>e23736-1-e23736-19; 146, р. 1-10</w:t>
      </w:r>
      <w:r w:rsidR="00A32392" w:rsidRPr="00176D2F">
        <w:rPr>
          <w:rFonts w:cs="Times New Roman"/>
          <w:lang w:val="kk-KZ"/>
        </w:rPr>
        <w:t>]</w:t>
      </w:r>
      <w:r w:rsidR="00F43F69" w:rsidRPr="00176D2F">
        <w:rPr>
          <w:rFonts w:cs="Times New Roman"/>
          <w:lang w:val="kk-KZ"/>
        </w:rPr>
        <w:t>. «</w:t>
      </w:r>
      <w:r w:rsidR="00F43F69" w:rsidRPr="00176D2F">
        <w:rPr>
          <w:rFonts w:eastAsia="Calibri" w:cs="Times New Roman"/>
          <w:lang w:val="kk-KZ"/>
        </w:rPr>
        <w:t>Соңғы жылдары отбасыдағы зорлық-зомбылық туралы</w:t>
      </w:r>
      <w:r w:rsidR="00CB422C" w:rsidRPr="00176D2F">
        <w:rPr>
          <w:rFonts w:eastAsia="Calibri" w:cs="Times New Roman"/>
          <w:lang w:val="kk-KZ"/>
        </w:rPr>
        <w:t>,</w:t>
      </w:r>
      <w:r w:rsidR="00F43F69" w:rsidRPr="00176D2F">
        <w:rPr>
          <w:rFonts w:eastAsia="Calibri" w:cs="Times New Roman"/>
          <w:lang w:val="kk-KZ"/>
        </w:rPr>
        <w:t xml:space="preserve"> бала құқығы</w:t>
      </w:r>
      <w:r w:rsidR="00CB422C" w:rsidRPr="00176D2F">
        <w:rPr>
          <w:rFonts w:eastAsia="Calibri" w:cs="Times New Roman"/>
          <w:lang w:val="kk-KZ"/>
        </w:rPr>
        <w:t>,</w:t>
      </w:r>
      <w:r w:rsidR="00F43F69" w:rsidRPr="00176D2F">
        <w:rPr>
          <w:rFonts w:eastAsia="Calibri" w:cs="Times New Roman"/>
          <w:lang w:val="kk-KZ"/>
        </w:rPr>
        <w:t xml:space="preserve"> әйел құқығы</w:t>
      </w:r>
      <w:r w:rsidR="00CB422C" w:rsidRPr="00176D2F">
        <w:rPr>
          <w:rFonts w:eastAsia="Calibri" w:cs="Times New Roman"/>
          <w:lang w:val="kk-KZ"/>
        </w:rPr>
        <w:t>,</w:t>
      </w:r>
      <w:r w:rsidR="00F43F69" w:rsidRPr="00176D2F">
        <w:rPr>
          <w:rFonts w:eastAsia="Calibri" w:cs="Times New Roman"/>
          <w:lang w:val="kk-KZ"/>
        </w:rPr>
        <w:t xml:space="preserve"> </w:t>
      </w:r>
      <w:r w:rsidR="00F43F69" w:rsidRPr="0000525D">
        <w:rPr>
          <w:rFonts w:eastAsia="Calibri" w:cs="Times New Roman"/>
          <w:lang w:val="kk-KZ"/>
        </w:rPr>
        <w:t>сайлау құқығы</w:t>
      </w:r>
      <w:r w:rsidR="00CB422C" w:rsidRPr="0000525D">
        <w:rPr>
          <w:rFonts w:eastAsia="Calibri" w:cs="Times New Roman"/>
          <w:lang w:val="kk-KZ"/>
        </w:rPr>
        <w:t>,</w:t>
      </w:r>
      <w:r w:rsidR="00F43F69" w:rsidRPr="0000525D">
        <w:rPr>
          <w:rFonts w:eastAsia="Calibri" w:cs="Times New Roman"/>
          <w:lang w:val="kk-KZ"/>
        </w:rPr>
        <w:t xml:space="preserve"> инклюзия</w:t>
      </w:r>
      <w:r w:rsidR="00CB422C" w:rsidRPr="0000525D">
        <w:rPr>
          <w:rFonts w:eastAsia="Calibri" w:cs="Times New Roman"/>
          <w:lang w:val="kk-KZ"/>
        </w:rPr>
        <w:t>,</w:t>
      </w:r>
      <w:r w:rsidR="00F43F69" w:rsidRPr="0000525D">
        <w:rPr>
          <w:rFonts w:eastAsia="Calibri" w:cs="Times New Roman"/>
          <w:lang w:val="kk-KZ"/>
        </w:rPr>
        <w:t xml:space="preserve"> саяси партиялар жұмысы</w:t>
      </w:r>
      <w:r w:rsidR="00CB422C" w:rsidRPr="0000525D">
        <w:rPr>
          <w:rFonts w:eastAsia="Calibri" w:cs="Times New Roman"/>
          <w:lang w:val="kk-KZ"/>
        </w:rPr>
        <w:t>,</w:t>
      </w:r>
      <w:r w:rsidR="00F43F69" w:rsidRPr="0000525D">
        <w:rPr>
          <w:rFonts w:eastAsia="Calibri" w:cs="Times New Roman"/>
          <w:lang w:val="kk-KZ"/>
        </w:rPr>
        <w:t xml:space="preserve"> оларды тіркеу шарттары</w:t>
      </w:r>
      <w:r w:rsidR="00CB422C" w:rsidRPr="0000525D">
        <w:rPr>
          <w:rFonts w:eastAsia="Calibri" w:cs="Times New Roman"/>
          <w:lang w:val="kk-KZ"/>
        </w:rPr>
        <w:t>,</w:t>
      </w:r>
      <w:r w:rsidR="00F43F69" w:rsidRPr="0000525D">
        <w:rPr>
          <w:rFonts w:eastAsia="Calibri" w:cs="Times New Roman"/>
          <w:lang w:val="kk-KZ"/>
        </w:rPr>
        <w:t xml:space="preserve"> қаржы саласының ашықтығы</w:t>
      </w:r>
      <w:r w:rsidR="00CB422C" w:rsidRPr="0000525D">
        <w:rPr>
          <w:rFonts w:eastAsia="Calibri" w:cs="Times New Roman"/>
          <w:lang w:val="kk-KZ"/>
        </w:rPr>
        <w:t>,</w:t>
      </w:r>
      <w:r w:rsidR="00F43F69" w:rsidRPr="0000525D">
        <w:rPr>
          <w:rFonts w:eastAsia="Calibri" w:cs="Times New Roman"/>
          <w:lang w:val="kk-KZ"/>
        </w:rPr>
        <w:t xml:space="preserve"> экология</w:t>
      </w:r>
      <w:r w:rsidR="00CB422C" w:rsidRPr="0000525D">
        <w:rPr>
          <w:rFonts w:eastAsia="Calibri" w:cs="Times New Roman"/>
          <w:lang w:val="kk-KZ"/>
        </w:rPr>
        <w:t>,</w:t>
      </w:r>
      <w:r w:rsidR="00F43F69" w:rsidRPr="0000525D">
        <w:rPr>
          <w:rFonts w:eastAsia="Calibri" w:cs="Times New Roman"/>
          <w:lang w:val="kk-KZ"/>
        </w:rPr>
        <w:t xml:space="preserve"> білім беру стандарттарының жетілуі сияқты көптеген өзгерістерге негізгі ықпал етуші және өзгерістер туралы бастама көтеріп жүрген дәл осы үкіметтік емес ұйымдар. Талдап қарайтын болсақ</w:t>
      </w:r>
      <w:r w:rsidR="00CB422C" w:rsidRPr="0000525D">
        <w:rPr>
          <w:rFonts w:eastAsia="Calibri" w:cs="Times New Roman"/>
          <w:lang w:val="kk-KZ"/>
        </w:rPr>
        <w:t>,</w:t>
      </w:r>
      <w:r w:rsidR="00F43F69" w:rsidRPr="0000525D">
        <w:rPr>
          <w:rFonts w:eastAsia="Calibri" w:cs="Times New Roman"/>
          <w:lang w:val="kk-KZ"/>
        </w:rPr>
        <w:t xml:space="preserve"> бұл жерде сол өзгерістерден бенефит алатын сол ҮЕҰ емес</w:t>
      </w:r>
      <w:r w:rsidR="00D8114D" w:rsidRPr="0000525D">
        <w:rPr>
          <w:rFonts w:eastAsia="Calibri" w:cs="Times New Roman"/>
          <w:lang w:val="kk-KZ"/>
        </w:rPr>
        <w:t>,</w:t>
      </w:r>
      <w:r w:rsidR="00F43F69" w:rsidRPr="0000525D">
        <w:rPr>
          <w:rFonts w:eastAsia="Calibri" w:cs="Times New Roman"/>
          <w:lang w:val="kk-KZ"/>
        </w:rPr>
        <w:t xml:space="preserve"> Қазақстан азаматтары екенін көреміз. Яғни</w:t>
      </w:r>
      <w:r w:rsidR="00CB422C" w:rsidRPr="0000525D">
        <w:rPr>
          <w:rFonts w:eastAsia="Calibri" w:cs="Times New Roman"/>
          <w:lang w:val="kk-KZ"/>
        </w:rPr>
        <w:t>,</w:t>
      </w:r>
      <w:r w:rsidR="00F43F69" w:rsidRPr="0000525D">
        <w:rPr>
          <w:rFonts w:eastAsia="Calibri" w:cs="Times New Roman"/>
          <w:lang w:val="kk-KZ"/>
        </w:rPr>
        <w:t xml:space="preserve"> басты назарда ұйымдар емес</w:t>
      </w:r>
      <w:r w:rsidR="00CB422C" w:rsidRPr="0000525D">
        <w:rPr>
          <w:rFonts w:eastAsia="Calibri" w:cs="Times New Roman"/>
          <w:lang w:val="kk-KZ"/>
        </w:rPr>
        <w:t>,</w:t>
      </w:r>
      <w:r w:rsidR="00F43F69" w:rsidRPr="0000525D">
        <w:rPr>
          <w:rFonts w:eastAsia="Calibri" w:cs="Times New Roman"/>
          <w:lang w:val="kk-KZ"/>
        </w:rPr>
        <w:t xml:space="preserve"> қарапайым азаматтар</w:t>
      </w:r>
      <w:r w:rsidR="00CB422C" w:rsidRPr="0000525D">
        <w:rPr>
          <w:rFonts w:eastAsia="Calibri" w:cs="Times New Roman"/>
          <w:lang w:val="kk-KZ"/>
        </w:rPr>
        <w:t>,</w:t>
      </w:r>
      <w:r w:rsidR="00952BCD" w:rsidRPr="0000525D">
        <w:rPr>
          <w:rFonts w:eastAsia="Calibri" w:cs="Times New Roman"/>
          <w:lang w:val="kk-KZ"/>
        </w:rPr>
        <w:t xml:space="preserve"> миллио</w:t>
      </w:r>
      <w:r w:rsidR="00F43F69" w:rsidRPr="0000525D">
        <w:rPr>
          <w:rFonts w:eastAsia="Calibri" w:cs="Times New Roman"/>
          <w:lang w:val="kk-KZ"/>
        </w:rPr>
        <w:t>ндаған тұрғын. Яғни</w:t>
      </w:r>
      <w:r w:rsidR="00CB422C" w:rsidRPr="0000525D">
        <w:rPr>
          <w:rFonts w:eastAsia="Calibri" w:cs="Times New Roman"/>
          <w:lang w:val="kk-KZ"/>
        </w:rPr>
        <w:t>,</w:t>
      </w:r>
      <w:r w:rsidR="00F43F69" w:rsidRPr="0000525D">
        <w:rPr>
          <w:rFonts w:eastAsia="Calibri" w:cs="Times New Roman"/>
          <w:lang w:val="kk-KZ"/>
        </w:rPr>
        <w:t xml:space="preserve"> бұл ұйымдар мемлекеттік органдар атқаруға тиіс жұмыстың көп бөлігін атқарып келеді. Сондықтан Қазақстандағы жұмсақ күш мысалын позитив сипатта деп бағалаймын</w:t>
      </w:r>
      <w:r w:rsidR="00F43F69" w:rsidRPr="0000525D">
        <w:rPr>
          <w:rFonts w:cs="Times New Roman"/>
          <w:lang w:val="kk-KZ"/>
        </w:rPr>
        <w:t xml:space="preserve">» </w:t>
      </w:r>
      <w:r w:rsidR="0080271D" w:rsidRPr="0000525D">
        <w:rPr>
          <w:szCs w:val="28"/>
          <w:lang w:val="kk-KZ"/>
        </w:rPr>
        <w:t>(13-респондент)</w:t>
      </w:r>
      <w:r w:rsidR="00410C98" w:rsidRPr="0000525D">
        <w:rPr>
          <w:szCs w:val="28"/>
          <w:lang w:val="kk-KZ"/>
        </w:rPr>
        <w:t xml:space="preserve">. </w:t>
      </w:r>
    </w:p>
    <w:p w14:paraId="19CEE8AD" w14:textId="164467E2" w:rsidR="00A8187E" w:rsidRPr="0000525D" w:rsidRDefault="006807B9" w:rsidP="00A8187E">
      <w:pPr>
        <w:rPr>
          <w:rFonts w:eastAsia="Calibri" w:cs="Times New Roman"/>
          <w:lang w:val="kk-KZ"/>
        </w:rPr>
      </w:pPr>
      <w:r w:rsidRPr="0000525D">
        <w:rPr>
          <w:szCs w:val="28"/>
          <w:lang w:val="kk-KZ"/>
        </w:rPr>
        <w:t>Бірақ жұмсақ күш басқа елдердің ықпалы мен тартымдылығын арттыруға жұмыс жасайтындықтан қандай жағдайда болмасын сыртқы мемлекеттердің бұл бағыттағы жұмысын бағалайтын және бақылайтын қызметті жүргізу маңызды.</w:t>
      </w:r>
      <w:r w:rsidR="0060407E" w:rsidRPr="0000525D">
        <w:rPr>
          <w:rFonts w:cs="Times New Roman"/>
          <w:lang w:val="kk-KZ"/>
        </w:rPr>
        <w:t xml:space="preserve"> </w:t>
      </w:r>
      <w:r w:rsidRPr="0000525D">
        <w:rPr>
          <w:rFonts w:cs="Times New Roman"/>
          <w:lang w:val="kk-KZ"/>
        </w:rPr>
        <w:t>«</w:t>
      </w:r>
      <w:r w:rsidR="00A8187E" w:rsidRPr="0000525D">
        <w:rPr>
          <w:rFonts w:eastAsia="Calibri" w:cs="Times New Roman"/>
          <w:lang w:val="kk-KZ"/>
        </w:rPr>
        <w:t>Жұмсақ күш саясатына жол беретін факторлардың бірі азаматтардың түрлі ұйымдар алдында өзін қарыздар сезініп қалуы. Яғни</w:t>
      </w:r>
      <w:r w:rsidR="000C012E" w:rsidRPr="0000525D">
        <w:rPr>
          <w:rFonts w:eastAsia="Calibri" w:cs="Times New Roman"/>
          <w:lang w:val="kk-KZ"/>
        </w:rPr>
        <w:t xml:space="preserve">, </w:t>
      </w:r>
      <w:r w:rsidR="00A8187E" w:rsidRPr="0000525D">
        <w:rPr>
          <w:rFonts w:eastAsia="Calibri" w:cs="Times New Roman"/>
          <w:lang w:val="kk-KZ"/>
        </w:rPr>
        <w:t>тегін тіл курстары</w:t>
      </w:r>
      <w:r w:rsidR="000C012E" w:rsidRPr="0000525D">
        <w:rPr>
          <w:rFonts w:eastAsia="Calibri" w:cs="Times New Roman"/>
          <w:lang w:val="kk-KZ"/>
        </w:rPr>
        <w:t>,</w:t>
      </w:r>
      <w:r w:rsidR="00A8187E" w:rsidRPr="0000525D">
        <w:rPr>
          <w:rFonts w:eastAsia="Calibri" w:cs="Times New Roman"/>
          <w:lang w:val="kk-KZ"/>
        </w:rPr>
        <w:t xml:space="preserve"> саяхаттар</w:t>
      </w:r>
      <w:r w:rsidR="000C012E" w:rsidRPr="0000525D">
        <w:rPr>
          <w:rFonts w:eastAsia="Calibri" w:cs="Times New Roman"/>
          <w:lang w:val="kk-KZ"/>
        </w:rPr>
        <w:t>,</w:t>
      </w:r>
      <w:r w:rsidR="00A8187E" w:rsidRPr="0000525D">
        <w:rPr>
          <w:rFonts w:eastAsia="Calibri" w:cs="Times New Roman"/>
          <w:lang w:val="kk-KZ"/>
        </w:rPr>
        <w:t xml:space="preserve"> жобаларға</w:t>
      </w:r>
      <w:r w:rsidR="002B41E2">
        <w:rPr>
          <w:rFonts w:eastAsia="Calibri" w:cs="Times New Roman"/>
          <w:lang w:val="kk-KZ"/>
        </w:rPr>
        <w:t xml:space="preserve"> қатысудың қарымтасы ретінде белгілі бір </w:t>
      </w:r>
      <w:r w:rsidR="00A8187E" w:rsidRPr="0000525D">
        <w:rPr>
          <w:rFonts w:eastAsia="Calibri" w:cs="Times New Roman"/>
          <w:lang w:val="kk-KZ"/>
        </w:rPr>
        <w:t xml:space="preserve">пікірді жақтауға қолдауға мәжбүр болуы» (15-респондент). </w:t>
      </w:r>
      <w:r w:rsidR="006E79AF" w:rsidRPr="0000525D">
        <w:rPr>
          <w:rFonts w:eastAsia="Calibri" w:cs="Times New Roman"/>
          <w:lang w:val="kk-KZ"/>
        </w:rPr>
        <w:t>Оның үстіне</w:t>
      </w:r>
      <w:r w:rsidR="00DB25A1" w:rsidRPr="0000525D">
        <w:rPr>
          <w:rFonts w:eastAsia="Calibri" w:cs="Times New Roman"/>
          <w:lang w:val="kk-KZ"/>
        </w:rPr>
        <w:t>,</w:t>
      </w:r>
      <w:r w:rsidR="006E79AF" w:rsidRPr="0000525D">
        <w:rPr>
          <w:rFonts w:eastAsia="Calibri" w:cs="Times New Roman"/>
          <w:lang w:val="kk-KZ"/>
        </w:rPr>
        <w:t xml:space="preserve"> жоғарыда талқыланғандай </w:t>
      </w:r>
      <w:r w:rsidR="003E2430" w:rsidRPr="0000525D">
        <w:rPr>
          <w:rFonts w:eastAsia="Calibri" w:cs="Times New Roman"/>
          <w:lang w:val="kk-KZ"/>
        </w:rPr>
        <w:t>шет мемлекеттердің қолдауын алған</w:t>
      </w:r>
      <w:r w:rsidR="00C628C9" w:rsidRPr="0000525D">
        <w:rPr>
          <w:rFonts w:eastAsia="Calibri" w:cs="Times New Roman"/>
          <w:lang w:val="kk-KZ"/>
        </w:rPr>
        <w:t>,</w:t>
      </w:r>
      <w:r w:rsidR="003E2430" w:rsidRPr="0000525D">
        <w:rPr>
          <w:rFonts w:eastAsia="Calibri" w:cs="Times New Roman"/>
          <w:lang w:val="kk-KZ"/>
        </w:rPr>
        <w:t xml:space="preserve"> оның ішінде білім алған жастар сол елдің </w:t>
      </w:r>
      <w:r w:rsidR="00342EF3" w:rsidRPr="0000525D">
        <w:rPr>
          <w:rFonts w:eastAsia="Calibri" w:cs="Times New Roman"/>
          <w:lang w:val="kk-KZ"/>
        </w:rPr>
        <w:t>техникалық-</w:t>
      </w:r>
      <w:r w:rsidR="003E2430" w:rsidRPr="0000525D">
        <w:rPr>
          <w:rFonts w:eastAsia="Calibri" w:cs="Times New Roman"/>
          <w:lang w:val="kk-KZ"/>
        </w:rPr>
        <w:t>технологиялық</w:t>
      </w:r>
      <w:r w:rsidR="00C628C9" w:rsidRPr="0000525D">
        <w:rPr>
          <w:rFonts w:eastAsia="Calibri" w:cs="Times New Roman"/>
          <w:lang w:val="kk-KZ"/>
        </w:rPr>
        <w:t>,</w:t>
      </w:r>
      <w:r w:rsidR="003E2430" w:rsidRPr="0000525D">
        <w:rPr>
          <w:rFonts w:eastAsia="Calibri" w:cs="Times New Roman"/>
          <w:lang w:val="kk-KZ"/>
        </w:rPr>
        <w:t xml:space="preserve"> мәдени</w:t>
      </w:r>
      <w:r w:rsidR="00342EF3" w:rsidRPr="0000525D">
        <w:rPr>
          <w:rFonts w:eastAsia="Calibri" w:cs="Times New Roman"/>
          <w:lang w:val="kk-KZ"/>
        </w:rPr>
        <w:t>-</w:t>
      </w:r>
      <w:r w:rsidR="003E2430" w:rsidRPr="0000525D">
        <w:rPr>
          <w:rFonts w:eastAsia="Calibri" w:cs="Times New Roman"/>
          <w:lang w:val="kk-KZ"/>
        </w:rPr>
        <w:t>құндылықтық</w:t>
      </w:r>
      <w:r w:rsidR="00C628C9" w:rsidRPr="0000525D">
        <w:rPr>
          <w:rFonts w:eastAsia="Calibri" w:cs="Times New Roman"/>
          <w:lang w:val="kk-KZ"/>
        </w:rPr>
        <w:t>,</w:t>
      </w:r>
      <w:r w:rsidR="00342EF3" w:rsidRPr="0000525D">
        <w:rPr>
          <w:rFonts w:eastAsia="Calibri" w:cs="Times New Roman"/>
          <w:lang w:val="kk-KZ"/>
        </w:rPr>
        <w:t xml:space="preserve"> саяси-әлеуметтік</w:t>
      </w:r>
      <w:r w:rsidR="003E2430" w:rsidRPr="0000525D">
        <w:rPr>
          <w:rFonts w:eastAsia="Calibri" w:cs="Times New Roman"/>
          <w:lang w:val="kk-KZ"/>
        </w:rPr>
        <w:t xml:space="preserve"> жүйесін жақсырақ білгендіктен</w:t>
      </w:r>
      <w:r w:rsidR="00CC432E" w:rsidRPr="0000525D">
        <w:rPr>
          <w:rFonts w:eastAsia="Calibri" w:cs="Times New Roman"/>
          <w:lang w:val="kk-KZ"/>
        </w:rPr>
        <w:t xml:space="preserve"> оны белгілі бір деңгейде өз еліне трансляциялауы қалыпты. </w:t>
      </w:r>
      <w:r w:rsidRPr="0000525D">
        <w:rPr>
          <w:rFonts w:eastAsia="Calibri" w:cs="Times New Roman"/>
          <w:lang w:val="kk-KZ"/>
        </w:rPr>
        <w:t>Басқаша айтқанда</w:t>
      </w:r>
      <w:r w:rsidR="00C628C9" w:rsidRPr="0000525D">
        <w:rPr>
          <w:rFonts w:eastAsia="Calibri" w:cs="Times New Roman"/>
          <w:lang w:val="kk-KZ"/>
        </w:rPr>
        <w:t>,</w:t>
      </w:r>
      <w:r w:rsidRPr="0000525D">
        <w:rPr>
          <w:rFonts w:eastAsia="Calibri" w:cs="Times New Roman"/>
          <w:lang w:val="kk-KZ"/>
        </w:rPr>
        <w:t xml:space="preserve"> шет мемлекеттер жергілікті азаматтарды қолдау үшін ж</w:t>
      </w:r>
      <w:r w:rsidR="008A4F44" w:rsidRPr="0000525D">
        <w:rPr>
          <w:rFonts w:eastAsia="Calibri" w:cs="Times New Roman"/>
          <w:lang w:val="kk-KZ"/>
        </w:rPr>
        <w:t>ұ</w:t>
      </w:r>
      <w:r w:rsidRPr="0000525D">
        <w:rPr>
          <w:rFonts w:eastAsia="Calibri" w:cs="Times New Roman"/>
          <w:lang w:val="kk-KZ"/>
        </w:rPr>
        <w:t xml:space="preserve">мсалған шығындардың өтемі </w:t>
      </w:r>
      <w:r w:rsidR="00291037" w:rsidRPr="0000525D">
        <w:rPr>
          <w:rFonts w:eastAsia="Calibri" w:cs="Times New Roman"/>
          <w:lang w:val="kk-KZ"/>
        </w:rPr>
        <w:t xml:space="preserve">болашақта ол адамдардың </w:t>
      </w:r>
      <w:r w:rsidR="0068366F" w:rsidRPr="0000525D">
        <w:rPr>
          <w:rFonts w:eastAsia="Calibri" w:cs="Times New Roman"/>
          <w:lang w:val="kk-KZ"/>
        </w:rPr>
        <w:t>кейбір шешімдерді қолдауына</w:t>
      </w:r>
      <w:r w:rsidR="00C628C9" w:rsidRPr="0000525D">
        <w:rPr>
          <w:rFonts w:eastAsia="Calibri" w:cs="Times New Roman"/>
          <w:lang w:val="kk-KZ"/>
        </w:rPr>
        <w:t>,</w:t>
      </w:r>
      <w:r w:rsidR="0068366F" w:rsidRPr="0000525D">
        <w:rPr>
          <w:rFonts w:eastAsia="Calibri" w:cs="Times New Roman"/>
          <w:lang w:val="kk-KZ"/>
        </w:rPr>
        <w:t xml:space="preserve"> өздерінің түсініктік аппаратын</w:t>
      </w:r>
      <w:r w:rsidR="00B70B0F" w:rsidRPr="0000525D">
        <w:rPr>
          <w:rFonts w:eastAsia="Calibri" w:cs="Times New Roman"/>
          <w:lang w:val="kk-KZ"/>
        </w:rPr>
        <w:t xml:space="preserve"> </w:t>
      </w:r>
      <w:r w:rsidR="0068366F" w:rsidRPr="0000525D">
        <w:rPr>
          <w:rFonts w:eastAsia="Calibri" w:cs="Times New Roman"/>
          <w:lang w:val="kk-KZ"/>
        </w:rPr>
        <w:t xml:space="preserve"> </w:t>
      </w:r>
      <w:r w:rsidR="002F02B7" w:rsidRPr="0000525D">
        <w:rPr>
          <w:rFonts w:eastAsia="Calibri" w:cs="Times New Roman"/>
          <w:lang w:val="kk-KZ"/>
        </w:rPr>
        <w:t xml:space="preserve">бизнес не басқа саладағы саясатын </w:t>
      </w:r>
      <w:r w:rsidR="008A4F44" w:rsidRPr="0000525D">
        <w:rPr>
          <w:rFonts w:eastAsia="Calibri" w:cs="Times New Roman"/>
          <w:lang w:val="kk-KZ"/>
        </w:rPr>
        <w:t>іске асыруына септігін ти</w:t>
      </w:r>
      <w:r w:rsidR="00C628C9" w:rsidRPr="0000525D">
        <w:rPr>
          <w:rFonts w:eastAsia="Calibri" w:cs="Times New Roman"/>
          <w:lang w:val="kk-KZ"/>
        </w:rPr>
        <w:t>гізу</w:t>
      </w:r>
      <w:r w:rsidR="008A4F44" w:rsidRPr="0000525D">
        <w:rPr>
          <w:rFonts w:eastAsia="Calibri" w:cs="Times New Roman"/>
          <w:lang w:val="kk-KZ"/>
        </w:rPr>
        <w:t xml:space="preserve"> тәуекелі бар.</w:t>
      </w:r>
      <w:r w:rsidR="002F02B7" w:rsidRPr="0000525D">
        <w:rPr>
          <w:rFonts w:eastAsia="Calibri" w:cs="Times New Roman"/>
          <w:lang w:val="kk-KZ"/>
        </w:rPr>
        <w:t xml:space="preserve"> </w:t>
      </w:r>
      <w:r w:rsidR="00A8187E" w:rsidRPr="0000525D">
        <w:rPr>
          <w:rFonts w:eastAsia="Calibri" w:cs="Times New Roman"/>
          <w:lang w:val="kk-KZ"/>
        </w:rPr>
        <w:t xml:space="preserve">Осы тұрғыдан алған Қазақстан үшін </w:t>
      </w:r>
      <w:r w:rsidR="00792369" w:rsidRPr="0000525D">
        <w:rPr>
          <w:rFonts w:eastAsia="Calibri" w:cs="Times New Roman"/>
          <w:lang w:val="kk-KZ"/>
        </w:rPr>
        <w:t xml:space="preserve">шет мемлекеттердің </w:t>
      </w:r>
      <w:r w:rsidR="00A8187E" w:rsidRPr="0000525D">
        <w:rPr>
          <w:rFonts w:eastAsia="Calibri" w:cs="Times New Roman"/>
          <w:lang w:val="kk-KZ"/>
        </w:rPr>
        <w:t>жұмсақ күш</w:t>
      </w:r>
      <w:r w:rsidR="00792369" w:rsidRPr="0000525D">
        <w:rPr>
          <w:rFonts w:eastAsia="Calibri" w:cs="Times New Roman"/>
          <w:lang w:val="kk-KZ"/>
        </w:rPr>
        <w:t>ін басқаратын</w:t>
      </w:r>
      <w:r w:rsidR="00A8187E" w:rsidRPr="0000525D">
        <w:rPr>
          <w:rFonts w:eastAsia="Calibri" w:cs="Times New Roman"/>
          <w:lang w:val="kk-KZ"/>
        </w:rPr>
        <w:t xml:space="preserve"> тетіктер</w:t>
      </w:r>
      <w:r w:rsidR="00792369" w:rsidRPr="0000525D">
        <w:rPr>
          <w:rFonts w:eastAsia="Calibri" w:cs="Times New Roman"/>
          <w:lang w:val="kk-KZ"/>
        </w:rPr>
        <w:t>ді</w:t>
      </w:r>
      <w:r w:rsidR="00A8187E" w:rsidRPr="0000525D">
        <w:rPr>
          <w:rFonts w:eastAsia="Calibri" w:cs="Times New Roman"/>
          <w:lang w:val="kk-KZ"/>
        </w:rPr>
        <w:t xml:space="preserve"> әрі қарай жетілдіру өзекті. </w:t>
      </w:r>
    </w:p>
    <w:p w14:paraId="727132B8" w14:textId="05D6B0BE" w:rsidR="00645584" w:rsidRPr="0000525D" w:rsidRDefault="003123F6" w:rsidP="00095345">
      <w:pPr>
        <w:rPr>
          <w:rFonts w:cs="Times New Roman"/>
          <w:lang w:val="kk-KZ"/>
        </w:rPr>
      </w:pPr>
      <w:r w:rsidRPr="0000525D">
        <w:rPr>
          <w:rFonts w:cs="Times New Roman"/>
          <w:lang w:val="kk-KZ"/>
        </w:rPr>
        <w:t>Жалпы</w:t>
      </w:r>
      <w:r w:rsidR="00DB25A1" w:rsidRPr="0000525D">
        <w:rPr>
          <w:rFonts w:cs="Times New Roman"/>
          <w:lang w:val="kk-KZ"/>
        </w:rPr>
        <w:t>,</w:t>
      </w:r>
      <w:r w:rsidRPr="0000525D">
        <w:rPr>
          <w:rFonts w:cs="Times New Roman"/>
          <w:lang w:val="kk-KZ"/>
        </w:rPr>
        <w:t xml:space="preserve"> </w:t>
      </w:r>
      <w:r w:rsidR="00B750D9">
        <w:rPr>
          <w:rFonts w:cs="Times New Roman"/>
          <w:lang w:val="kk-KZ"/>
        </w:rPr>
        <w:t xml:space="preserve">қорытындылай келгенде </w:t>
      </w:r>
      <w:r w:rsidRPr="0000525D">
        <w:rPr>
          <w:rFonts w:cs="Times New Roman"/>
          <w:lang w:val="kk-KZ"/>
        </w:rPr>
        <w:t>з</w:t>
      </w:r>
      <w:r w:rsidRPr="0000525D">
        <w:rPr>
          <w:lang w:val="kk-KZ"/>
        </w:rPr>
        <w:t>ерттеу нәтижесінде АҚШ</w:t>
      </w:r>
      <w:r w:rsidR="007D4C74" w:rsidRPr="0000525D">
        <w:rPr>
          <w:lang w:val="kk-KZ"/>
        </w:rPr>
        <w:t>,</w:t>
      </w:r>
      <w:r w:rsidRPr="0000525D">
        <w:rPr>
          <w:lang w:val="kk-KZ"/>
        </w:rPr>
        <w:t xml:space="preserve"> ЕО және басқа батыс мемлекеттерінің жұмсақ күш саясат қазіргі таңда әлсіреп жатқандығы және бұл трендтің алдағы уақытта жалғасу ықтималы жоғары екені тұжырымдалды. Тарихи алғышарттарға байланысты Ресейдің жұмсақ күш саясатын іске асыру үшін тетіктері мол болғанымен оған екі фактор кедергі келтіретіні тұжырымдалды. Бірінші фактор Ресейдің ішкі және сыртқы саясатындағы шарттармен байланысты. Атап айтқанда</w:t>
      </w:r>
      <w:r w:rsidR="007D4C74" w:rsidRPr="0000525D">
        <w:rPr>
          <w:lang w:val="kk-KZ"/>
        </w:rPr>
        <w:t>,</w:t>
      </w:r>
      <w:r w:rsidRPr="0000525D">
        <w:rPr>
          <w:lang w:val="kk-KZ"/>
        </w:rPr>
        <w:t xml:space="preserve"> Ресей мемлекетінің шешім қабылдаушылары өздерінің жұмсақ күш тетіктерін сапалы қолданбауда</w:t>
      </w:r>
      <w:r w:rsidR="007D4C74" w:rsidRPr="0000525D">
        <w:rPr>
          <w:lang w:val="kk-KZ"/>
        </w:rPr>
        <w:t>,</w:t>
      </w:r>
      <w:r w:rsidRPr="0000525D">
        <w:rPr>
          <w:lang w:val="kk-KZ"/>
        </w:rPr>
        <w:t xml:space="preserve"> экономикасы мен ішкі саясатындағы жағдайлар да оған кедергі келтіруде және Украинамен арадағы жанжал басқа посткеңестік мемлекеттердің екі жақты қарым-қатынас мәселесін қайта қарауына ықпал етті. Екінші кедергі тәуелсіздіктен кейінгі Қазақстанның ішіндегі трендтерден келіп шығады. Осы жылдар ішінде Қазақстан сыртқы саясатты көпвекторлы бағыт ұстану</w:t>
      </w:r>
      <w:r w:rsidR="007D4C74" w:rsidRPr="0000525D">
        <w:rPr>
          <w:lang w:val="kk-KZ"/>
        </w:rPr>
        <w:t>,</w:t>
      </w:r>
      <w:r w:rsidRPr="0000525D">
        <w:rPr>
          <w:lang w:val="kk-KZ"/>
        </w:rPr>
        <w:t xml:space="preserve"> халықаралық аренадағы түрлі күштермен нетворкті кеңейту</w:t>
      </w:r>
      <w:r w:rsidR="007D4C74" w:rsidRPr="0000525D">
        <w:rPr>
          <w:lang w:val="kk-KZ"/>
        </w:rPr>
        <w:t>,</w:t>
      </w:r>
      <w:r w:rsidRPr="0000525D">
        <w:rPr>
          <w:lang w:val="kk-KZ"/>
        </w:rPr>
        <w:t xml:space="preserve"> мемлекет ішіндегі демографиялық динамика</w:t>
      </w:r>
      <w:r w:rsidR="007D4C74" w:rsidRPr="0000525D">
        <w:rPr>
          <w:lang w:val="kk-KZ"/>
        </w:rPr>
        <w:t>,</w:t>
      </w:r>
      <w:r w:rsidRPr="0000525D">
        <w:rPr>
          <w:lang w:val="kk-KZ"/>
        </w:rPr>
        <w:t xml:space="preserve"> мемлекеттің ішкі саясаты (тіл</w:t>
      </w:r>
      <w:r w:rsidR="007D4C74" w:rsidRPr="0000525D">
        <w:rPr>
          <w:lang w:val="kk-KZ"/>
        </w:rPr>
        <w:t>,</w:t>
      </w:r>
      <w:r w:rsidRPr="0000525D">
        <w:rPr>
          <w:lang w:val="kk-KZ"/>
        </w:rPr>
        <w:t xml:space="preserve"> «Болашақ» бағдарламасы</w:t>
      </w:r>
      <w:r w:rsidR="007D4C74" w:rsidRPr="0000525D">
        <w:rPr>
          <w:lang w:val="kk-KZ"/>
        </w:rPr>
        <w:t>,</w:t>
      </w:r>
      <w:r w:rsidRPr="0000525D">
        <w:rPr>
          <w:lang w:val="kk-KZ"/>
        </w:rPr>
        <w:t xml:space="preserve"> идеология) Ресейдің жұмсақ күш саясатының тетіктерін әлсіретті және қазіргі шарттарда бұл тренд әрі қарай жалғасатыны байқалуда. Қытайдың жұмсақ күші артатыны анық. Алайда Қазақстан қоғамындағы фобия ол мемлекеттің тартымдылығы</w:t>
      </w:r>
      <w:r w:rsidR="00FE7EFB" w:rsidRPr="0000525D">
        <w:rPr>
          <w:lang w:val="kk-KZ"/>
        </w:rPr>
        <w:t>н</w:t>
      </w:r>
      <w:r w:rsidRPr="0000525D">
        <w:rPr>
          <w:lang w:val="kk-KZ"/>
        </w:rPr>
        <w:t xml:space="preserve"> доминант трендке айналуға кедергі келтіретінін тұжырымдауға болады. Басқаша айтқанда</w:t>
      </w:r>
      <w:r w:rsidR="00FE7EFB" w:rsidRPr="0000525D">
        <w:rPr>
          <w:lang w:val="kk-KZ"/>
        </w:rPr>
        <w:t>,</w:t>
      </w:r>
      <w:r w:rsidRPr="0000525D">
        <w:rPr>
          <w:lang w:val="kk-KZ"/>
        </w:rPr>
        <w:t xml:space="preserve"> Қытайдың жұмсақ күш саясаты өз тиімділіг</w:t>
      </w:r>
      <w:r w:rsidR="00FE7EFB" w:rsidRPr="0000525D">
        <w:rPr>
          <w:lang w:val="kk-KZ"/>
        </w:rPr>
        <w:t>і</w:t>
      </w:r>
      <w:r w:rsidRPr="0000525D">
        <w:rPr>
          <w:lang w:val="kk-KZ"/>
        </w:rPr>
        <w:t>н көрсетуі үшін ұзақ</w:t>
      </w:r>
      <w:r w:rsidR="00CA18D6" w:rsidRPr="0000525D">
        <w:rPr>
          <w:lang w:val="kk-KZ"/>
        </w:rPr>
        <w:t xml:space="preserve"> </w:t>
      </w:r>
      <w:r w:rsidRPr="0000525D">
        <w:rPr>
          <w:lang w:val="kk-KZ"/>
        </w:rPr>
        <w:t>мерзім қажет. Түркияның жұмсақ күші де белгілі бір дәрежеде күшейгенімен</w:t>
      </w:r>
      <w:r w:rsidR="00095345" w:rsidRPr="0000525D">
        <w:rPr>
          <w:lang w:val="kk-KZ"/>
        </w:rPr>
        <w:t>,</w:t>
      </w:r>
      <w:r w:rsidRPr="0000525D">
        <w:rPr>
          <w:lang w:val="kk-KZ"/>
        </w:rPr>
        <w:t xml:space="preserve"> бұл мемлекеттің әлеуеті және арадағы гео</w:t>
      </w:r>
      <w:r w:rsidR="007E143C" w:rsidRPr="0000525D">
        <w:rPr>
          <w:lang w:val="kk-KZ"/>
        </w:rPr>
        <w:t>г</w:t>
      </w:r>
      <w:r w:rsidRPr="0000525D">
        <w:rPr>
          <w:lang w:val="kk-KZ"/>
        </w:rPr>
        <w:t>рафиялық алшақтық оның үстемдікке жету мүмкіндігін шектейді. Ал</w:t>
      </w:r>
      <w:r w:rsidR="00095345" w:rsidRPr="0000525D">
        <w:rPr>
          <w:lang w:val="kk-KZ"/>
        </w:rPr>
        <w:t>,</w:t>
      </w:r>
      <w:r w:rsidRPr="0000525D">
        <w:rPr>
          <w:lang w:val="kk-KZ"/>
        </w:rPr>
        <w:t xml:space="preserve"> қалған сыртқы күштердің ықпалы тіпті шектеулі. Осындай жағдайда жақын болашақта Қазақстан түрлі сыртқы алпауыт және орта державалардың жұмсақ күштері тепе-теңдігі сақталған қоғам ретінде дамитынын тұжырымдауға болады. Осыған </w:t>
      </w:r>
      <w:r w:rsidR="00095345" w:rsidRPr="0000525D">
        <w:rPr>
          <w:lang w:val="kk-KZ"/>
        </w:rPr>
        <w:t xml:space="preserve">дейін </w:t>
      </w:r>
      <w:r w:rsidRPr="0000525D">
        <w:rPr>
          <w:lang w:val="kk-KZ"/>
        </w:rPr>
        <w:t>жұмсақ күш тетіктері басым болып келген батыс пен Ресейдің әлеуеті әлсіреп</w:t>
      </w:r>
      <w:r w:rsidR="00095345" w:rsidRPr="0000525D">
        <w:rPr>
          <w:lang w:val="kk-KZ"/>
        </w:rPr>
        <w:t>,</w:t>
      </w:r>
      <w:r w:rsidRPr="0000525D">
        <w:rPr>
          <w:lang w:val="kk-KZ"/>
        </w:rPr>
        <w:t xml:space="preserve"> Қытай мен Түркия босаған орынды алғанымен оны толық ығыстыра алмайды. Бұл өз кезегінде Қазақстан қоғамы мен мемлекеті үшін де пайдалы. Түрлі жұмсақ күштердің тепе-теңдігі шешім қабылдау мен мемлекеттік саясаттың т</w:t>
      </w:r>
      <w:r w:rsidR="00B23415" w:rsidRPr="0000525D">
        <w:rPr>
          <w:lang w:val="kk-KZ"/>
        </w:rPr>
        <w:t xml:space="preserve">еңгерімді жүруіне көмектеседі. </w:t>
      </w:r>
      <w:r w:rsidR="008334DD" w:rsidRPr="0000525D">
        <w:rPr>
          <w:rFonts w:cs="Times New Roman"/>
          <w:lang w:val="kk-KZ"/>
        </w:rPr>
        <w:t>Сонымен қатар</w:t>
      </w:r>
      <w:r w:rsidR="00095345" w:rsidRPr="0000525D">
        <w:rPr>
          <w:rFonts w:cs="Times New Roman"/>
          <w:lang w:val="kk-KZ"/>
        </w:rPr>
        <w:t>,</w:t>
      </w:r>
      <w:r w:rsidR="008334DD" w:rsidRPr="0000525D">
        <w:rPr>
          <w:rFonts w:cs="Times New Roman"/>
          <w:lang w:val="kk-KZ"/>
        </w:rPr>
        <w:t xml:space="preserve"> зерттеу нәтижесі </w:t>
      </w:r>
      <w:r w:rsidR="00645584" w:rsidRPr="0000525D">
        <w:rPr>
          <w:rFonts w:cs="Times New Roman"/>
          <w:lang w:val="kk-KZ"/>
        </w:rPr>
        <w:t>басқа мемлекеттердің Қазақстанға жұмсақ күш ықпалы барлығы</w:t>
      </w:r>
      <w:r w:rsidR="00095345" w:rsidRPr="0000525D">
        <w:rPr>
          <w:rFonts w:cs="Times New Roman"/>
          <w:lang w:val="kk-KZ"/>
        </w:rPr>
        <w:t>,</w:t>
      </w:r>
      <w:r w:rsidR="00645584" w:rsidRPr="0000525D">
        <w:rPr>
          <w:rFonts w:cs="Times New Roman"/>
          <w:lang w:val="kk-KZ"/>
        </w:rPr>
        <w:t xml:space="preserve"> алайда халықаралық саясаттың субъектісі үшін мұндай өзара тәуелділіктің қалыпты жағдай екендігі анықталды. </w:t>
      </w:r>
    </w:p>
    <w:p w14:paraId="53A6ABAC" w14:textId="77777777" w:rsidR="00F120E4" w:rsidRPr="0000525D" w:rsidRDefault="00F120E4" w:rsidP="00967788">
      <w:pPr>
        <w:pStyle w:val="a3"/>
        <w:ind w:firstLine="709"/>
        <w:jc w:val="both"/>
        <w:rPr>
          <w:rFonts w:ascii="Times New Roman" w:hAnsi="Times New Roman" w:cs="Times New Roman"/>
          <w:sz w:val="28"/>
          <w:lang w:val="kk-KZ"/>
        </w:rPr>
      </w:pPr>
    </w:p>
    <w:p w14:paraId="3C14C638" w14:textId="51F4E01C" w:rsidR="00F120E4" w:rsidRPr="0000525D" w:rsidRDefault="00641803" w:rsidP="00486ADA">
      <w:pPr>
        <w:pStyle w:val="2"/>
        <w:rPr>
          <w:lang w:val="kk-KZ"/>
        </w:rPr>
      </w:pPr>
      <w:r w:rsidRPr="00DC4F8A">
        <w:rPr>
          <w:rFonts w:cs="Times New Roman"/>
          <w:lang w:val="kk-KZ"/>
        </w:rPr>
        <w:t>3.2 Мемлекетаралық серіктестікті қалыптастыруда Қазақстанның жұмсақ күш концепциясын қолдану мүмкіндіктері мен тәжірибесі</w:t>
      </w:r>
    </w:p>
    <w:p w14:paraId="5D920760" w14:textId="181B0817" w:rsidR="008C208C" w:rsidRPr="0000525D" w:rsidRDefault="005E4460" w:rsidP="003F24FA">
      <w:pPr>
        <w:ind w:firstLine="708"/>
        <w:rPr>
          <w:lang w:val="kk-KZ"/>
        </w:rPr>
      </w:pPr>
      <w:r w:rsidRPr="0000525D">
        <w:rPr>
          <w:lang w:val="kk-KZ"/>
        </w:rPr>
        <w:t>Барлық</w:t>
      </w:r>
      <w:r w:rsidR="00EB161F" w:rsidRPr="0000525D">
        <w:rPr>
          <w:lang w:val="kk-KZ"/>
        </w:rPr>
        <w:t xml:space="preserve"> мемлекеттің жұмсақ күш саясатын іске асыру әлеуеті бар. Катар</w:t>
      </w:r>
      <w:r w:rsidR="00C5127F" w:rsidRPr="0000525D">
        <w:rPr>
          <w:lang w:val="kk-KZ"/>
        </w:rPr>
        <w:t>,</w:t>
      </w:r>
      <w:r w:rsidR="00B70B0F" w:rsidRPr="0000525D">
        <w:rPr>
          <w:lang w:val="kk-KZ"/>
        </w:rPr>
        <w:t xml:space="preserve"> </w:t>
      </w:r>
      <w:r w:rsidR="00EB161F" w:rsidRPr="0000525D">
        <w:rPr>
          <w:lang w:val="kk-KZ"/>
        </w:rPr>
        <w:t xml:space="preserve"> </w:t>
      </w:r>
      <w:r w:rsidR="00C5127F" w:rsidRPr="0000525D">
        <w:rPr>
          <w:lang w:val="kk-KZ"/>
        </w:rPr>
        <w:t>БАӘ</w:t>
      </w:r>
      <w:r w:rsidR="00EB161F" w:rsidRPr="0000525D">
        <w:rPr>
          <w:lang w:val="kk-KZ"/>
        </w:rPr>
        <w:t xml:space="preserve"> сияқты мемлекеттердің тәжірибесін қарастырған зерттеушілер </w:t>
      </w:r>
      <w:r w:rsidR="00C75B31" w:rsidRPr="0000525D">
        <w:rPr>
          <w:lang w:val="kk-KZ"/>
        </w:rPr>
        <w:t>саяси</w:t>
      </w:r>
      <w:r w:rsidR="0003162C" w:rsidRPr="0000525D">
        <w:rPr>
          <w:lang w:val="kk-KZ"/>
        </w:rPr>
        <w:t xml:space="preserve"> режимінің </w:t>
      </w:r>
      <w:r w:rsidR="00C75B31" w:rsidRPr="0000525D">
        <w:rPr>
          <w:lang w:val="kk-KZ"/>
        </w:rPr>
        <w:t>формасына</w:t>
      </w:r>
      <w:r w:rsidR="008C208C" w:rsidRPr="0000525D">
        <w:rPr>
          <w:lang w:val="kk-KZ"/>
        </w:rPr>
        <w:t xml:space="preserve">, </w:t>
      </w:r>
      <w:r w:rsidR="00C75B31" w:rsidRPr="0000525D">
        <w:rPr>
          <w:lang w:val="kk-KZ"/>
        </w:rPr>
        <w:t xml:space="preserve">мемлекеттің </w:t>
      </w:r>
      <w:r w:rsidR="007E54DC" w:rsidRPr="0000525D">
        <w:rPr>
          <w:lang w:val="kk-KZ"/>
        </w:rPr>
        <w:t xml:space="preserve">демографиялық </w:t>
      </w:r>
      <w:r w:rsidR="0003162C" w:rsidRPr="0000525D">
        <w:rPr>
          <w:lang w:val="kk-KZ"/>
        </w:rPr>
        <w:t>көлеміне</w:t>
      </w:r>
      <w:r w:rsidR="008C208C" w:rsidRPr="0000525D">
        <w:rPr>
          <w:lang w:val="kk-KZ"/>
        </w:rPr>
        <w:t xml:space="preserve">, </w:t>
      </w:r>
      <w:r w:rsidR="007E54DC" w:rsidRPr="0000525D">
        <w:rPr>
          <w:lang w:val="kk-KZ"/>
        </w:rPr>
        <w:t xml:space="preserve">географиялық </w:t>
      </w:r>
      <w:r w:rsidR="0003162C" w:rsidRPr="0000525D">
        <w:rPr>
          <w:lang w:val="kk-KZ"/>
        </w:rPr>
        <w:t>орналасқан жеріне</w:t>
      </w:r>
      <w:r w:rsidR="008C208C" w:rsidRPr="0000525D">
        <w:rPr>
          <w:lang w:val="kk-KZ"/>
        </w:rPr>
        <w:t xml:space="preserve">, </w:t>
      </w:r>
      <w:r w:rsidR="0003162C" w:rsidRPr="0000525D">
        <w:rPr>
          <w:lang w:val="kk-KZ"/>
        </w:rPr>
        <w:t xml:space="preserve">діни немесе нәсілдік </w:t>
      </w:r>
      <w:r w:rsidR="007E54DC" w:rsidRPr="0000525D">
        <w:rPr>
          <w:lang w:val="kk-KZ"/>
        </w:rPr>
        <w:t>құрылымына</w:t>
      </w:r>
      <w:r w:rsidR="0003162C" w:rsidRPr="0000525D">
        <w:rPr>
          <w:lang w:val="kk-KZ"/>
        </w:rPr>
        <w:t xml:space="preserve"> қарамастан</w:t>
      </w:r>
      <w:r w:rsidR="007E54DC" w:rsidRPr="0000525D">
        <w:rPr>
          <w:lang w:val="kk-KZ"/>
        </w:rPr>
        <w:t xml:space="preserve"> кез келген мемлекеттің сапалы стратегиясы болған жағдайда жұмсақ күш саясатын тиімді іске асыра алатынын көрсетті</w:t>
      </w:r>
      <w:r w:rsidR="007911FB" w:rsidRPr="0000525D">
        <w:rPr>
          <w:lang w:val="kk-KZ"/>
        </w:rPr>
        <w:t xml:space="preserve"> [</w:t>
      </w:r>
      <w:r w:rsidR="000D6DF5" w:rsidRPr="0000525D">
        <w:rPr>
          <w:lang w:val="kk-KZ"/>
        </w:rPr>
        <w:t>2</w:t>
      </w:r>
      <w:r w:rsidR="00B355EA">
        <w:rPr>
          <w:lang w:val="kk-KZ"/>
        </w:rPr>
        <w:t>5</w:t>
      </w:r>
      <w:r w:rsidR="002F3E92">
        <w:rPr>
          <w:lang w:val="kk-KZ"/>
        </w:rPr>
        <w:t>1</w:t>
      </w:r>
      <w:r w:rsidRPr="0000525D">
        <w:rPr>
          <w:lang w:val="kk-KZ"/>
        </w:rPr>
        <w:t>,</w:t>
      </w:r>
      <w:r w:rsidR="000D6DF5" w:rsidRPr="0000525D">
        <w:rPr>
          <w:lang w:val="kk-KZ"/>
        </w:rPr>
        <w:t xml:space="preserve"> 2</w:t>
      </w:r>
      <w:r w:rsidR="00B355EA">
        <w:rPr>
          <w:lang w:val="kk-KZ"/>
        </w:rPr>
        <w:t>5</w:t>
      </w:r>
      <w:r w:rsidR="002F3E92">
        <w:rPr>
          <w:lang w:val="kk-KZ"/>
        </w:rPr>
        <w:t>2</w:t>
      </w:r>
      <w:r w:rsidR="007911FB" w:rsidRPr="0000525D">
        <w:rPr>
          <w:lang w:val="kk-KZ"/>
        </w:rPr>
        <w:t>]</w:t>
      </w:r>
      <w:r w:rsidR="007E54DC" w:rsidRPr="0000525D">
        <w:rPr>
          <w:lang w:val="kk-KZ"/>
        </w:rPr>
        <w:t>.</w:t>
      </w:r>
      <w:r w:rsidR="00EB161F" w:rsidRPr="0000525D">
        <w:rPr>
          <w:lang w:val="kk-KZ"/>
        </w:rPr>
        <w:t xml:space="preserve"> </w:t>
      </w:r>
      <w:r w:rsidR="0076427F" w:rsidRPr="0000525D">
        <w:rPr>
          <w:lang w:val="kk-KZ"/>
        </w:rPr>
        <w:t xml:space="preserve">Мұндай жағдайда халықаралық қоғамдастық үшін өзін орта держава ретінде танытып жүрген </w:t>
      </w:r>
      <w:r w:rsidR="00F120E4" w:rsidRPr="0000525D">
        <w:rPr>
          <w:lang w:val="kk-KZ"/>
        </w:rPr>
        <w:t xml:space="preserve">Қазақстанның сыртқы саясатта ықпалды ел </w:t>
      </w:r>
      <w:r w:rsidR="0076427F" w:rsidRPr="0000525D">
        <w:rPr>
          <w:lang w:val="kk-KZ"/>
        </w:rPr>
        <w:t>ретінде</w:t>
      </w:r>
      <w:r w:rsidR="00F120E4" w:rsidRPr="0000525D">
        <w:rPr>
          <w:lang w:val="kk-KZ"/>
        </w:rPr>
        <w:t xml:space="preserve"> өз мүддесін тиімді іске асыру мүмкіндіктері </w:t>
      </w:r>
      <w:r w:rsidR="006770B5" w:rsidRPr="0000525D">
        <w:rPr>
          <w:lang w:val="kk-KZ"/>
        </w:rPr>
        <w:t>жоғары және</w:t>
      </w:r>
      <w:r w:rsidR="00DF31B5" w:rsidRPr="0000525D">
        <w:rPr>
          <w:lang w:val="kk-KZ"/>
        </w:rPr>
        <w:t xml:space="preserve"> о</w:t>
      </w:r>
      <w:r w:rsidR="0076427F" w:rsidRPr="0000525D">
        <w:rPr>
          <w:lang w:val="kk-KZ"/>
        </w:rPr>
        <w:t xml:space="preserve">сы </w:t>
      </w:r>
      <w:r w:rsidR="006770B5" w:rsidRPr="0000525D">
        <w:rPr>
          <w:lang w:val="kk-KZ"/>
        </w:rPr>
        <w:t>әлеуетті</w:t>
      </w:r>
      <w:r w:rsidR="00F120E4" w:rsidRPr="0000525D">
        <w:rPr>
          <w:lang w:val="kk-KZ"/>
        </w:rPr>
        <w:t xml:space="preserve"> дұрыс пайдалана білу үлкен маңызға ие. </w:t>
      </w:r>
    </w:p>
    <w:p w14:paraId="55EB08FB" w14:textId="3CE5A250" w:rsidR="00EC032C" w:rsidRPr="0000525D" w:rsidRDefault="008C208C" w:rsidP="003F24FA">
      <w:pPr>
        <w:ind w:firstLine="708"/>
        <w:rPr>
          <w:lang w:val="kk-KZ"/>
        </w:rPr>
      </w:pPr>
      <w:r w:rsidRPr="0000525D">
        <w:rPr>
          <w:lang w:val="kk-KZ"/>
        </w:rPr>
        <w:t>Бұл бөлімде «Қазақстанның сыртқы саясатт</w:t>
      </w:r>
      <w:r w:rsidR="002B41E2">
        <w:rPr>
          <w:lang w:val="kk-KZ"/>
        </w:rPr>
        <w:t xml:space="preserve">а жұмсақ күш саясаты бар ма?», </w:t>
      </w:r>
      <w:r w:rsidRPr="0000525D">
        <w:rPr>
          <w:lang w:val="kk-KZ"/>
        </w:rPr>
        <w:t xml:space="preserve">Қазақстан қандай әлеуетті тетіктерді пайдалану арқылы сыртқы саясатта өзіндік жұмсақ күш саясатын жүргізе алады?», «Қазақстанның жұмсақ күш стратегиясы қалай дамуы керек?» деген сұрақтар төңірегінде ой өрбиді. </w:t>
      </w:r>
      <w:r w:rsidR="0076427F" w:rsidRPr="0000525D">
        <w:rPr>
          <w:lang w:val="kk-KZ"/>
        </w:rPr>
        <w:t>Сарапшылардың пікірін талдау және ғылыми әдебиеттегі тұжырымдарды синтездеу жолымен Қазақстанның жұмсақ күш саясатын іске асырудағы ұстанымын бағалап</w:t>
      </w:r>
      <w:r w:rsidR="006770B5" w:rsidRPr="0000525D">
        <w:rPr>
          <w:lang w:val="kk-KZ"/>
        </w:rPr>
        <w:t>,</w:t>
      </w:r>
      <w:r w:rsidR="0076427F" w:rsidRPr="0000525D">
        <w:rPr>
          <w:lang w:val="kk-KZ"/>
        </w:rPr>
        <w:t xml:space="preserve"> мемлекеттік бұл бағыттағы жұмысын сапалық тұрғыдан жетілдіруге көмектесетін тетіктер талқыланды</w:t>
      </w:r>
      <w:r w:rsidR="00F120E4" w:rsidRPr="0000525D">
        <w:rPr>
          <w:lang w:val="kk-KZ"/>
        </w:rPr>
        <w:t xml:space="preserve">. </w:t>
      </w:r>
    </w:p>
    <w:p w14:paraId="012D29CD" w14:textId="67C80EFD" w:rsidR="00C02CCC" w:rsidRPr="0000525D" w:rsidRDefault="00BF1A8C" w:rsidP="009873A7">
      <w:pPr>
        <w:rPr>
          <w:rFonts w:cs="Times New Roman"/>
          <w:lang w:val="kk-KZ"/>
        </w:rPr>
      </w:pPr>
      <w:r w:rsidRPr="0000525D">
        <w:rPr>
          <w:rFonts w:eastAsia="Calibri" w:cs="Times New Roman"/>
          <w:lang w:val="kk-KZ"/>
        </w:rPr>
        <w:t>Сарапшылардың</w:t>
      </w:r>
      <w:r w:rsidR="000076B4" w:rsidRPr="0000525D">
        <w:rPr>
          <w:rFonts w:eastAsia="Calibri" w:cs="Times New Roman"/>
          <w:lang w:val="kk-KZ"/>
        </w:rPr>
        <w:t xml:space="preserve"> пікірінше</w:t>
      </w:r>
      <w:r w:rsidR="00E32E18" w:rsidRPr="0000525D">
        <w:rPr>
          <w:rFonts w:eastAsia="Calibri" w:cs="Times New Roman"/>
          <w:lang w:val="kk-KZ"/>
        </w:rPr>
        <w:t xml:space="preserve"> жалпы Қазақстанның жұмсақ күш әлеуетті өте жоғары. </w:t>
      </w:r>
      <w:r w:rsidR="00C02CCC" w:rsidRPr="0000525D">
        <w:rPr>
          <w:rFonts w:cs="Times New Roman"/>
          <w:lang w:val="kk-KZ"/>
        </w:rPr>
        <w:t>Мемлекеттің жұмсақ күш бойынша белгілі бір құндылықтарға ие екендігін айтқан сарапшылар болды.</w:t>
      </w:r>
      <w:r w:rsidR="00C67340" w:rsidRPr="0000525D">
        <w:rPr>
          <w:rFonts w:cs="Times New Roman"/>
          <w:lang w:val="kk-KZ"/>
        </w:rPr>
        <w:t xml:space="preserve"> Сонымен қатар</w:t>
      </w:r>
      <w:r w:rsidRPr="0000525D">
        <w:rPr>
          <w:rFonts w:cs="Times New Roman"/>
          <w:lang w:val="kk-KZ"/>
        </w:rPr>
        <w:t>,</w:t>
      </w:r>
      <w:r w:rsidR="00C67340" w:rsidRPr="0000525D">
        <w:rPr>
          <w:rFonts w:cs="Times New Roman"/>
          <w:lang w:val="kk-KZ"/>
        </w:rPr>
        <w:t xml:space="preserve"> мемлекеттің жұмсақ күш бағытында өзіндік саясаты</w:t>
      </w:r>
      <w:r w:rsidRPr="0000525D">
        <w:rPr>
          <w:rFonts w:cs="Times New Roman"/>
          <w:lang w:val="kk-KZ"/>
        </w:rPr>
        <w:t>,</w:t>
      </w:r>
      <w:r w:rsidR="00C67340" w:rsidRPr="0000525D">
        <w:rPr>
          <w:rFonts w:cs="Times New Roman"/>
          <w:lang w:val="kk-KZ"/>
        </w:rPr>
        <w:t xml:space="preserve"> халықаралық аренада өзіндік ұстанымы қалыптасқанын</w:t>
      </w:r>
      <w:r w:rsidRPr="0000525D">
        <w:rPr>
          <w:rFonts w:cs="Times New Roman"/>
          <w:lang w:val="kk-KZ"/>
        </w:rPr>
        <w:t>,</w:t>
      </w:r>
      <w:r w:rsidR="00C67340" w:rsidRPr="0000525D">
        <w:rPr>
          <w:rFonts w:cs="Times New Roman"/>
          <w:lang w:val="kk-KZ"/>
        </w:rPr>
        <w:t xml:space="preserve"> мұның барлығы оң имиджіне әсер еткені анықталды.</w:t>
      </w:r>
      <w:r w:rsidR="00C02CCC" w:rsidRPr="0000525D">
        <w:rPr>
          <w:rFonts w:cs="Times New Roman"/>
          <w:lang w:val="kk-KZ"/>
        </w:rPr>
        <w:t xml:space="preserve"> «Қазақстанда осы күні сыртқа шығара алатын импорттарға лайықты гуманитарлық құндылықтар</w:t>
      </w:r>
      <w:r w:rsidR="00432F52">
        <w:rPr>
          <w:rFonts w:cs="Times New Roman"/>
          <w:lang w:val="kk-KZ"/>
        </w:rPr>
        <w:t xml:space="preserve"> </w:t>
      </w:r>
      <w:r w:rsidR="00C02CCC" w:rsidRPr="0000525D">
        <w:rPr>
          <w:rFonts w:cs="Times New Roman"/>
          <w:lang w:val="kk-KZ"/>
        </w:rPr>
        <w:t>да жоқ емес. Кем дегенде біз өзіміздің сондай халықаралық аренада позициямыз</w:t>
      </w:r>
      <w:r w:rsidR="00432F52">
        <w:rPr>
          <w:rFonts w:cs="Times New Roman"/>
          <w:lang w:val="kk-KZ"/>
        </w:rPr>
        <w:t>ды қалыптастырдық. Осы бағытта д</w:t>
      </w:r>
      <w:r w:rsidR="00C02CCC" w:rsidRPr="0000525D">
        <w:rPr>
          <w:rFonts w:cs="Times New Roman"/>
          <w:lang w:val="kk-KZ"/>
        </w:rPr>
        <w:t>інаралық конференцияларға байланысты үлкен шаралар халықаралық деңгейде өтіп жатыр. Сондай-ақ</w:t>
      </w:r>
      <w:r w:rsidRPr="0000525D">
        <w:rPr>
          <w:rFonts w:cs="Times New Roman"/>
          <w:lang w:val="kk-KZ"/>
        </w:rPr>
        <w:t>,</w:t>
      </w:r>
      <w:r w:rsidR="00C02CCC" w:rsidRPr="0000525D">
        <w:rPr>
          <w:rFonts w:cs="Times New Roman"/>
          <w:lang w:val="kk-KZ"/>
        </w:rPr>
        <w:t xml:space="preserve"> мына яд</w:t>
      </w:r>
      <w:r w:rsidR="009A05DB" w:rsidRPr="0000525D">
        <w:rPr>
          <w:rFonts w:cs="Times New Roman"/>
          <w:lang w:val="kk-KZ"/>
        </w:rPr>
        <w:t>ро</w:t>
      </w:r>
      <w:r w:rsidR="00C02CCC" w:rsidRPr="0000525D">
        <w:rPr>
          <w:rFonts w:cs="Times New Roman"/>
          <w:lang w:val="kk-KZ"/>
        </w:rPr>
        <w:t xml:space="preserve">лық қарусыздандыру сұрағы бойынша бізде де әлемде осы дәстүрлі симпозиумдар форумдар өткізіп жатырмыз. Ол да біздің белгілі бір бейбіт ел ретінде орнымызды көрсетеді» </w:t>
      </w:r>
      <w:r w:rsidR="00395466" w:rsidRPr="0000525D">
        <w:rPr>
          <w:rFonts w:cs="Times New Roman"/>
          <w:lang w:val="kk-KZ"/>
        </w:rPr>
        <w:t>(</w:t>
      </w:r>
      <w:r w:rsidR="000318AF" w:rsidRPr="0000525D">
        <w:rPr>
          <w:rFonts w:cs="Times New Roman"/>
          <w:lang w:val="kk-KZ"/>
        </w:rPr>
        <w:t>7-респондент</w:t>
      </w:r>
      <w:r w:rsidR="00C02CCC" w:rsidRPr="0000525D">
        <w:rPr>
          <w:rFonts w:cs="Times New Roman"/>
          <w:lang w:val="kk-KZ"/>
        </w:rPr>
        <w:t>).</w:t>
      </w:r>
    </w:p>
    <w:p w14:paraId="1FB8106F" w14:textId="19D25180" w:rsidR="005A7199" w:rsidRPr="0000525D" w:rsidRDefault="005F38FF" w:rsidP="006204C9">
      <w:pPr>
        <w:rPr>
          <w:rFonts w:cs="Times New Roman"/>
          <w:szCs w:val="28"/>
          <w:lang w:val="kk-KZ"/>
        </w:rPr>
      </w:pPr>
      <w:r w:rsidRPr="0000525D">
        <w:rPr>
          <w:lang w:val="kk-KZ"/>
        </w:rPr>
        <w:t xml:space="preserve">Қазақстан басқа мемлекеттер сияқты алдымен ресми каналдар арқылы жұмсақ күшті қолдану саясатын іске асыруда. </w:t>
      </w:r>
      <w:r w:rsidR="005A7199" w:rsidRPr="0000525D">
        <w:rPr>
          <w:lang w:val="kk-KZ"/>
        </w:rPr>
        <w:t>Сарапшылар республиканың жұмсақ күш ретінде іске асырып жатқан жұмыстарының бір бағыты ресми каналдар</w:t>
      </w:r>
      <w:r w:rsidR="00CD3371" w:rsidRPr="0000525D">
        <w:rPr>
          <w:lang w:val="kk-KZ"/>
        </w:rPr>
        <w:t>,</w:t>
      </w:r>
      <w:r w:rsidR="005A7199" w:rsidRPr="0000525D">
        <w:rPr>
          <w:lang w:val="kk-KZ"/>
        </w:rPr>
        <w:t xml:space="preserve"> мемлекетаралық келісімдер</w:t>
      </w:r>
      <w:r w:rsidR="00CD3371" w:rsidRPr="0000525D">
        <w:rPr>
          <w:lang w:val="kk-KZ"/>
        </w:rPr>
        <w:t>,</w:t>
      </w:r>
      <w:r w:rsidR="005A7199" w:rsidRPr="0000525D">
        <w:rPr>
          <w:lang w:val="kk-KZ"/>
        </w:rPr>
        <w:t xml:space="preserve"> қоғамдық дипломатия арқылы </w:t>
      </w:r>
      <w:r w:rsidRPr="0000525D">
        <w:rPr>
          <w:lang w:val="kk-KZ"/>
        </w:rPr>
        <w:t>көрінетінін</w:t>
      </w:r>
      <w:r w:rsidR="005A7199" w:rsidRPr="0000525D">
        <w:rPr>
          <w:lang w:val="kk-KZ"/>
        </w:rPr>
        <w:t xml:space="preserve"> айтты. Қазақстанның жұмсақ күш ықпалын іске асыруға ұмтылысын көрсететін бірқатар шаралар аталды. Бұл шаралардың кейбірі өзінің тиімділігін көрсетсе</w:t>
      </w:r>
      <w:r w:rsidR="00CD3371" w:rsidRPr="0000525D">
        <w:rPr>
          <w:lang w:val="kk-KZ"/>
        </w:rPr>
        <w:t>,</w:t>
      </w:r>
      <w:r w:rsidR="005A7199" w:rsidRPr="0000525D">
        <w:rPr>
          <w:lang w:val="kk-KZ"/>
        </w:rPr>
        <w:t xml:space="preserve"> қалғандары әлі жетілдіруді қажет етететін</w:t>
      </w:r>
      <w:r w:rsidR="009A05DB" w:rsidRPr="0000525D">
        <w:rPr>
          <w:lang w:val="kk-KZ"/>
        </w:rPr>
        <w:t>ін</w:t>
      </w:r>
      <w:r w:rsidR="005A7199" w:rsidRPr="0000525D">
        <w:rPr>
          <w:lang w:val="kk-KZ"/>
        </w:rPr>
        <w:t xml:space="preserve"> айтып өтті. Осы себепті көптеген мемлекеттердегі Қазақстан елшіліктердің жанында немесе басқа мекемелердің (кітапхана</w:t>
      </w:r>
      <w:r w:rsidR="00CD3371" w:rsidRPr="0000525D">
        <w:rPr>
          <w:lang w:val="kk-KZ"/>
        </w:rPr>
        <w:t>,</w:t>
      </w:r>
      <w:r w:rsidR="005A7199" w:rsidRPr="0000525D">
        <w:rPr>
          <w:lang w:val="kk-KZ"/>
        </w:rPr>
        <w:t xml:space="preserve"> ЖОО</w:t>
      </w:r>
      <w:r w:rsidR="00CD3371" w:rsidRPr="0000525D">
        <w:rPr>
          <w:lang w:val="kk-KZ"/>
        </w:rPr>
        <w:t>,</w:t>
      </w:r>
      <w:r w:rsidR="005A7199" w:rsidRPr="0000525D">
        <w:rPr>
          <w:lang w:val="kk-KZ"/>
        </w:rPr>
        <w:t xml:space="preserve"> білім беру ұйымы т.б.) базасында «Абай бұрышы»</w:t>
      </w:r>
      <w:r w:rsidR="00CD3371" w:rsidRPr="0000525D">
        <w:rPr>
          <w:lang w:val="kk-KZ"/>
        </w:rPr>
        <w:t>,</w:t>
      </w:r>
      <w:r w:rsidR="005A7199" w:rsidRPr="0000525D">
        <w:rPr>
          <w:lang w:val="kk-KZ"/>
        </w:rPr>
        <w:t xml:space="preserve"> «Абай орталығы» деп аталатын ақпараттық-танымдық орталықтар іске қосылды. </w:t>
      </w:r>
      <w:r w:rsidR="00CD3371" w:rsidRPr="0000525D">
        <w:rPr>
          <w:lang w:val="kk-KZ"/>
        </w:rPr>
        <w:t>«</w:t>
      </w:r>
      <w:r w:rsidR="005A7199" w:rsidRPr="0000525D">
        <w:rPr>
          <w:lang w:val="kk-KZ"/>
        </w:rPr>
        <w:t>Әрине</w:t>
      </w:r>
      <w:r w:rsidR="00CD3371" w:rsidRPr="0000525D">
        <w:rPr>
          <w:lang w:val="kk-KZ"/>
        </w:rPr>
        <w:t>,</w:t>
      </w:r>
      <w:r w:rsidR="005A7199" w:rsidRPr="0000525D">
        <w:rPr>
          <w:lang w:val="kk-KZ"/>
        </w:rPr>
        <w:t xml:space="preserve"> бұл енді тілді насихаттаудың бір түрі</w:t>
      </w:r>
      <w:r w:rsidR="00CD3371" w:rsidRPr="0000525D">
        <w:rPr>
          <w:lang w:val="kk-KZ"/>
        </w:rPr>
        <w:t>,</w:t>
      </w:r>
      <w:r w:rsidR="005A7199" w:rsidRPr="0000525D">
        <w:rPr>
          <w:lang w:val="kk-KZ"/>
        </w:rPr>
        <w:t xml:space="preserve"> қазақ тілін насихаттаудың</w:t>
      </w:r>
      <w:r w:rsidR="00CD3371" w:rsidRPr="0000525D">
        <w:rPr>
          <w:lang w:val="kk-KZ"/>
        </w:rPr>
        <w:t>,</w:t>
      </w:r>
      <w:r w:rsidR="005A7199" w:rsidRPr="0000525D">
        <w:rPr>
          <w:lang w:val="kk-KZ"/>
        </w:rPr>
        <w:t xml:space="preserve"> сондай-ақ</w:t>
      </w:r>
      <w:r w:rsidR="00CD3371" w:rsidRPr="0000525D">
        <w:rPr>
          <w:lang w:val="kk-KZ"/>
        </w:rPr>
        <w:t>,</w:t>
      </w:r>
      <w:r w:rsidR="005A7199" w:rsidRPr="0000525D">
        <w:rPr>
          <w:lang w:val="kk-KZ"/>
        </w:rPr>
        <w:t xml:space="preserve"> кейбір мынау 100 кітаптың аясында қазақтың жазушылардың еңбектері басқа тілге аударылды. Менің ойымша енді бұл ешқандай да агрессивті емес</w:t>
      </w:r>
      <w:r w:rsidR="00CD3371" w:rsidRPr="0000525D">
        <w:rPr>
          <w:lang w:val="kk-KZ"/>
        </w:rPr>
        <w:t>,</w:t>
      </w:r>
      <w:r w:rsidR="005A7199" w:rsidRPr="0000525D">
        <w:rPr>
          <w:lang w:val="kk-KZ"/>
        </w:rPr>
        <w:t xml:space="preserve"> сондай өте бір баяу</w:t>
      </w:r>
      <w:r w:rsidR="00CD3371" w:rsidRPr="0000525D">
        <w:rPr>
          <w:lang w:val="kk-KZ"/>
        </w:rPr>
        <w:t>, біздің тілді де білсін, біздің мәдени тілді әлем білсін</w:t>
      </w:r>
      <w:r w:rsidR="005A7199" w:rsidRPr="0000525D">
        <w:rPr>
          <w:lang w:val="kk-KZ"/>
        </w:rPr>
        <w:t xml:space="preserve"> деген ұстаным (9-респондент). </w:t>
      </w:r>
      <w:r w:rsidR="005F5040" w:rsidRPr="0000525D">
        <w:rPr>
          <w:lang w:val="kk-KZ"/>
        </w:rPr>
        <w:t>Сыни көзқарастағы</w:t>
      </w:r>
      <w:r w:rsidR="005A7199" w:rsidRPr="0000525D">
        <w:rPr>
          <w:lang w:val="kk-KZ"/>
        </w:rPr>
        <w:t xml:space="preserve"> респонденттер де мемлекеттің осындай әрекет арқылы жұмсақ күш саясатын іске асыру ұмтылысы болғанымен</w:t>
      </w:r>
      <w:r w:rsidR="00CD3371" w:rsidRPr="0000525D">
        <w:rPr>
          <w:lang w:val="kk-KZ"/>
        </w:rPr>
        <w:t>,</w:t>
      </w:r>
      <w:r w:rsidR="005A7199" w:rsidRPr="0000525D">
        <w:rPr>
          <w:lang w:val="kk-KZ"/>
        </w:rPr>
        <w:t xml:space="preserve"> онда формальді аспектінің басымдығын</w:t>
      </w:r>
      <w:r w:rsidR="005F5040" w:rsidRPr="0000525D">
        <w:rPr>
          <w:lang w:val="kk-KZ"/>
        </w:rPr>
        <w:t xml:space="preserve"> және күшейтудің қажеттігін</w:t>
      </w:r>
      <w:r w:rsidR="005A7199" w:rsidRPr="0000525D">
        <w:rPr>
          <w:lang w:val="kk-KZ"/>
        </w:rPr>
        <w:t xml:space="preserve"> айтады. «Абай немесе Әл-Фараби орталықтарын шетелдік университетте шоғырландыру арқылы мәдени әсер беруге болады. Бірақ</w:t>
      </w:r>
      <w:r w:rsidR="003055FC" w:rsidRPr="0000525D">
        <w:rPr>
          <w:lang w:val="kk-KZ"/>
        </w:rPr>
        <w:t xml:space="preserve"> бұл жеткіліксіз» (14</w:t>
      </w:r>
      <w:r w:rsidR="005A7199" w:rsidRPr="0000525D">
        <w:rPr>
          <w:lang w:val="kk-KZ"/>
        </w:rPr>
        <w:t xml:space="preserve">-респондент). </w:t>
      </w:r>
      <w:r w:rsidR="006204C9" w:rsidRPr="0000525D">
        <w:rPr>
          <w:lang w:val="kk-KZ"/>
        </w:rPr>
        <w:t xml:space="preserve">Олардың ойынша мемлекеттің жұмсақ күшін әрі қарай жетілдіретін ресурстар бар. </w:t>
      </w:r>
      <w:r w:rsidR="009873A7" w:rsidRPr="0000525D">
        <w:rPr>
          <w:rFonts w:eastAsia="Calibri" w:cs="Times New Roman"/>
          <w:szCs w:val="28"/>
          <w:lang w:val="kk-KZ"/>
        </w:rPr>
        <w:t>Сарапшылар жұмсақ күш тетігі болатын тағы екі ресурс ретінде шетелдерде тұратын қазақтар мен бұрынғы отандастарды атады. Осы бағытта тек этникалық қазақтармен ғана емес</w:t>
      </w:r>
      <w:r w:rsidR="00CD3371" w:rsidRPr="0000525D">
        <w:rPr>
          <w:rFonts w:eastAsia="Calibri" w:cs="Times New Roman"/>
          <w:szCs w:val="28"/>
          <w:lang w:val="kk-KZ"/>
        </w:rPr>
        <w:t>,</w:t>
      </w:r>
      <w:r w:rsidR="009873A7" w:rsidRPr="0000525D">
        <w:rPr>
          <w:rFonts w:eastAsia="Calibri" w:cs="Times New Roman"/>
          <w:szCs w:val="28"/>
          <w:lang w:val="kk-KZ"/>
        </w:rPr>
        <w:t xml:space="preserve"> Қазақстаннан көшіп кеткен кешегі отандастармен де қарым-қатынасты жандандыру мәселесі өзекті. </w:t>
      </w:r>
      <w:r w:rsidR="00E20448" w:rsidRPr="0000525D">
        <w:rPr>
          <w:rFonts w:eastAsia="Calibri" w:cs="Times New Roman"/>
          <w:szCs w:val="28"/>
          <w:lang w:val="kk-KZ"/>
        </w:rPr>
        <w:t>«Өйткені</w:t>
      </w:r>
      <w:r w:rsidR="00B70B0F" w:rsidRPr="0000525D">
        <w:rPr>
          <w:rFonts w:eastAsia="Calibri" w:cs="Times New Roman"/>
          <w:szCs w:val="28"/>
          <w:lang w:val="kk-KZ"/>
        </w:rPr>
        <w:t xml:space="preserve"> </w:t>
      </w:r>
      <w:r w:rsidR="00E20448" w:rsidRPr="0000525D">
        <w:rPr>
          <w:rFonts w:eastAsia="Calibri" w:cs="Times New Roman"/>
          <w:szCs w:val="28"/>
          <w:lang w:val="kk-KZ"/>
        </w:rPr>
        <w:t xml:space="preserve"> біріншіден шетелде тұратын көп қазақтар бар</w:t>
      </w:r>
      <w:r w:rsidR="00CD3371" w:rsidRPr="0000525D">
        <w:rPr>
          <w:rFonts w:eastAsia="Calibri" w:cs="Times New Roman"/>
          <w:szCs w:val="28"/>
          <w:lang w:val="kk-KZ"/>
        </w:rPr>
        <w:t>.</w:t>
      </w:r>
      <w:r w:rsidR="0023537C">
        <w:rPr>
          <w:rFonts w:eastAsia="Calibri" w:cs="Times New Roman"/>
          <w:szCs w:val="28"/>
          <w:lang w:val="kk-KZ"/>
        </w:rPr>
        <w:t xml:space="preserve"> Е</w:t>
      </w:r>
      <w:r w:rsidR="00E20448" w:rsidRPr="0000525D">
        <w:rPr>
          <w:rFonts w:eastAsia="Calibri" w:cs="Times New Roman"/>
          <w:szCs w:val="28"/>
          <w:lang w:val="kk-KZ"/>
        </w:rPr>
        <w:t>кіншіден Қазақстаннан кеткен көп халықтар бар. Мысалға</w:t>
      </w:r>
      <w:r w:rsidR="006204C9" w:rsidRPr="0000525D">
        <w:rPr>
          <w:rFonts w:eastAsia="Calibri" w:cs="Times New Roman"/>
          <w:szCs w:val="28"/>
          <w:lang w:val="kk-KZ"/>
        </w:rPr>
        <w:t>,</w:t>
      </w:r>
      <w:r w:rsidR="00E20448" w:rsidRPr="0000525D">
        <w:rPr>
          <w:rFonts w:eastAsia="Calibri" w:cs="Times New Roman"/>
          <w:szCs w:val="28"/>
          <w:lang w:val="kk-KZ"/>
        </w:rPr>
        <w:t xml:space="preserve"> Германияға қайтқан немістер</w:t>
      </w:r>
      <w:r w:rsidR="00CD3371" w:rsidRPr="0000525D">
        <w:rPr>
          <w:rFonts w:eastAsia="Calibri" w:cs="Times New Roman"/>
          <w:szCs w:val="28"/>
          <w:lang w:val="kk-KZ"/>
        </w:rPr>
        <w:t>.</w:t>
      </w:r>
      <w:r w:rsidR="00E20448" w:rsidRPr="0000525D">
        <w:rPr>
          <w:rFonts w:eastAsia="Calibri" w:cs="Times New Roman"/>
          <w:szCs w:val="28"/>
          <w:lang w:val="kk-KZ"/>
        </w:rPr>
        <w:t xml:space="preserve"> Польшаға қайтқан поляктар</w:t>
      </w:r>
      <w:r w:rsidR="00CD3371" w:rsidRPr="0000525D">
        <w:rPr>
          <w:rFonts w:eastAsia="Calibri" w:cs="Times New Roman"/>
          <w:szCs w:val="28"/>
          <w:lang w:val="kk-KZ"/>
        </w:rPr>
        <w:t>.</w:t>
      </w:r>
      <w:r w:rsidR="00E20448" w:rsidRPr="0000525D">
        <w:rPr>
          <w:rFonts w:eastAsia="Calibri" w:cs="Times New Roman"/>
          <w:szCs w:val="28"/>
          <w:lang w:val="kk-KZ"/>
        </w:rPr>
        <w:t xml:space="preserve"> Израилге қайтқан еврейлер сияқты</w:t>
      </w:r>
      <w:r w:rsidR="00B70B0F" w:rsidRPr="0000525D">
        <w:rPr>
          <w:rFonts w:eastAsia="Calibri" w:cs="Times New Roman"/>
          <w:szCs w:val="28"/>
          <w:lang w:val="kk-KZ"/>
        </w:rPr>
        <w:t xml:space="preserve"> </w:t>
      </w:r>
      <w:r w:rsidR="00E20448" w:rsidRPr="0000525D">
        <w:rPr>
          <w:rFonts w:eastAsia="Calibri" w:cs="Times New Roman"/>
          <w:szCs w:val="28"/>
          <w:lang w:val="kk-KZ"/>
        </w:rPr>
        <w:t>олардың бір әлеуетін қолдану туралы жұмыс жүргізіліп жатыр ма</w:t>
      </w:r>
      <w:r w:rsidR="00CD3371" w:rsidRPr="0000525D">
        <w:rPr>
          <w:rFonts w:eastAsia="Calibri" w:cs="Times New Roman"/>
          <w:szCs w:val="28"/>
          <w:lang w:val="kk-KZ"/>
        </w:rPr>
        <w:t>,</w:t>
      </w:r>
      <w:r w:rsidR="00E20448" w:rsidRPr="0000525D">
        <w:rPr>
          <w:rFonts w:eastAsia="Calibri" w:cs="Times New Roman"/>
          <w:szCs w:val="28"/>
          <w:lang w:val="kk-KZ"/>
        </w:rPr>
        <w:t xml:space="preserve"> ол жағын білмеймін</w:t>
      </w:r>
      <w:r w:rsidR="007363C5" w:rsidRPr="0000525D">
        <w:rPr>
          <w:rFonts w:eastAsia="Calibri" w:cs="Times New Roman"/>
          <w:szCs w:val="28"/>
          <w:lang w:val="kk-KZ"/>
        </w:rPr>
        <w:t xml:space="preserve">» </w:t>
      </w:r>
      <w:r w:rsidR="000318AF" w:rsidRPr="0000525D">
        <w:rPr>
          <w:rFonts w:eastAsia="Calibri" w:cs="Times New Roman"/>
          <w:szCs w:val="28"/>
          <w:lang w:val="kk-KZ"/>
        </w:rPr>
        <w:t>(</w:t>
      </w:r>
      <w:r w:rsidR="000318AF" w:rsidRPr="0000525D">
        <w:rPr>
          <w:rFonts w:cs="Times New Roman"/>
          <w:szCs w:val="28"/>
          <w:lang w:val="kk-KZ"/>
        </w:rPr>
        <w:t>12-р</w:t>
      </w:r>
      <w:r w:rsidR="007363C5" w:rsidRPr="0000525D">
        <w:rPr>
          <w:rFonts w:cs="Times New Roman"/>
          <w:szCs w:val="28"/>
          <w:lang w:val="kk-KZ"/>
        </w:rPr>
        <w:t>еспондент</w:t>
      </w:r>
      <w:r w:rsidR="000318AF" w:rsidRPr="0000525D">
        <w:rPr>
          <w:rFonts w:cs="Times New Roman"/>
          <w:szCs w:val="28"/>
          <w:lang w:val="kk-KZ"/>
        </w:rPr>
        <w:t>)</w:t>
      </w:r>
      <w:r w:rsidR="00E20448" w:rsidRPr="0000525D">
        <w:rPr>
          <w:rFonts w:eastAsia="Calibri" w:cs="Times New Roman"/>
          <w:szCs w:val="28"/>
          <w:lang w:val="kk-KZ"/>
        </w:rPr>
        <w:t xml:space="preserve">. </w:t>
      </w:r>
    </w:p>
    <w:p w14:paraId="05B3BA51" w14:textId="2F059D6C" w:rsidR="00B55BB5" w:rsidRPr="0000525D" w:rsidRDefault="002562D6" w:rsidP="00204F28">
      <w:pPr>
        <w:ind w:firstLine="708"/>
        <w:rPr>
          <w:lang w:val="kk-KZ"/>
        </w:rPr>
      </w:pPr>
      <w:r w:rsidRPr="0000525D">
        <w:rPr>
          <w:lang w:val="kk-KZ"/>
        </w:rPr>
        <w:t xml:space="preserve">Шет елдердегі қазақ диаспораларымен жүйелі жұмысқа жауапты «Отандастар қоры» коммерциялық емес акционерлік қоғамының мәліметі бойынша </w:t>
      </w:r>
      <w:r w:rsidR="00204F28" w:rsidRPr="0000525D">
        <w:rPr>
          <w:lang w:val="kk-KZ"/>
        </w:rPr>
        <w:t>Қазақстаннан тысқары</w:t>
      </w:r>
      <w:r w:rsidRPr="0000525D">
        <w:rPr>
          <w:lang w:val="kk-KZ"/>
        </w:rPr>
        <w:t xml:space="preserve"> жерде</w:t>
      </w:r>
      <w:r w:rsidR="00204F28" w:rsidRPr="0000525D">
        <w:rPr>
          <w:lang w:val="kk-KZ"/>
        </w:rPr>
        <w:t xml:space="preserve"> </w:t>
      </w:r>
      <w:r w:rsidR="000E3CB0" w:rsidRPr="0000525D">
        <w:rPr>
          <w:lang w:val="kk-KZ"/>
        </w:rPr>
        <w:t>3-</w:t>
      </w:r>
      <w:r w:rsidR="00204F28" w:rsidRPr="0000525D">
        <w:rPr>
          <w:lang w:val="kk-KZ"/>
        </w:rPr>
        <w:t>5 миллион</w:t>
      </w:r>
      <w:r w:rsidR="000E3CB0" w:rsidRPr="0000525D">
        <w:rPr>
          <w:lang w:val="kk-KZ"/>
        </w:rPr>
        <w:t xml:space="preserve"> арасында</w:t>
      </w:r>
      <w:r w:rsidR="00204F28" w:rsidRPr="0000525D">
        <w:rPr>
          <w:lang w:val="kk-KZ"/>
        </w:rPr>
        <w:t xml:space="preserve"> этникалық қазақ тұрады</w:t>
      </w:r>
      <w:r w:rsidR="00336035" w:rsidRPr="0000525D">
        <w:rPr>
          <w:lang w:val="kk-KZ"/>
        </w:rPr>
        <w:t xml:space="preserve"> [</w:t>
      </w:r>
      <w:r w:rsidR="000D6DF5" w:rsidRPr="0000525D">
        <w:rPr>
          <w:lang w:val="kk-KZ"/>
        </w:rPr>
        <w:t>2</w:t>
      </w:r>
      <w:r w:rsidR="00B355EA">
        <w:rPr>
          <w:lang w:val="kk-KZ"/>
        </w:rPr>
        <w:t>5</w:t>
      </w:r>
      <w:r w:rsidR="002F3E92">
        <w:rPr>
          <w:lang w:val="kk-KZ"/>
        </w:rPr>
        <w:t>3</w:t>
      </w:r>
      <w:r w:rsidR="00336035" w:rsidRPr="0000525D">
        <w:rPr>
          <w:lang w:val="kk-KZ"/>
        </w:rPr>
        <w:t>]</w:t>
      </w:r>
      <w:r w:rsidR="00204F28" w:rsidRPr="0000525D">
        <w:rPr>
          <w:lang w:val="kk-KZ"/>
        </w:rPr>
        <w:t>.</w:t>
      </w:r>
      <w:r w:rsidR="005D5CDA" w:rsidRPr="0000525D">
        <w:rPr>
          <w:lang w:val="kk-KZ"/>
        </w:rPr>
        <w:t xml:space="preserve"> </w:t>
      </w:r>
      <w:r w:rsidR="00204F28" w:rsidRPr="0000525D">
        <w:rPr>
          <w:lang w:val="kk-KZ"/>
        </w:rPr>
        <w:t>Олардың негізгі бөлігі Қазақстанмен шекаралас мемлекеттерде</w:t>
      </w:r>
      <w:r w:rsidR="00CD3371" w:rsidRPr="0000525D">
        <w:rPr>
          <w:lang w:val="kk-KZ"/>
        </w:rPr>
        <w:t>,</w:t>
      </w:r>
      <w:r w:rsidR="00204F28" w:rsidRPr="0000525D">
        <w:rPr>
          <w:lang w:val="kk-KZ"/>
        </w:rPr>
        <w:t xml:space="preserve"> </w:t>
      </w:r>
      <w:r w:rsidR="00EC350B" w:rsidRPr="0000525D">
        <w:rPr>
          <w:lang w:val="kk-KZ"/>
        </w:rPr>
        <w:t>аз</w:t>
      </w:r>
      <w:r w:rsidR="00204F28" w:rsidRPr="0000525D">
        <w:rPr>
          <w:lang w:val="kk-KZ"/>
        </w:rPr>
        <w:t xml:space="preserve"> бөлігі Еуропа елдері мен АҚШ-та өмір сүруде</w:t>
      </w:r>
      <w:r w:rsidR="00EC350B" w:rsidRPr="0000525D">
        <w:rPr>
          <w:lang w:val="kk-KZ"/>
        </w:rPr>
        <w:t xml:space="preserve"> (</w:t>
      </w:r>
      <w:r w:rsidR="002F371E" w:rsidRPr="0000525D">
        <w:rPr>
          <w:lang w:val="kk-KZ"/>
        </w:rPr>
        <w:t>19-</w:t>
      </w:r>
      <w:r w:rsidR="00EC350B" w:rsidRPr="0000525D">
        <w:rPr>
          <w:lang w:val="kk-KZ"/>
        </w:rPr>
        <w:t>кесте)</w:t>
      </w:r>
      <w:r w:rsidR="00204F28" w:rsidRPr="0000525D">
        <w:rPr>
          <w:lang w:val="kk-KZ"/>
        </w:rPr>
        <w:t xml:space="preserve">. </w:t>
      </w:r>
      <w:r w:rsidR="00B21F17" w:rsidRPr="0000525D">
        <w:rPr>
          <w:lang w:val="kk-KZ"/>
        </w:rPr>
        <w:t>Бұл тұста</w:t>
      </w:r>
      <w:r w:rsidR="00A445B2" w:rsidRPr="0000525D">
        <w:rPr>
          <w:lang w:val="kk-KZ"/>
        </w:rPr>
        <w:t>, шет мемлекеттердегі</w:t>
      </w:r>
      <w:r w:rsidR="00B21F17" w:rsidRPr="0000525D">
        <w:rPr>
          <w:lang w:val="kk-KZ"/>
        </w:rPr>
        <w:t xml:space="preserve"> </w:t>
      </w:r>
      <w:r w:rsidR="00A445B2" w:rsidRPr="0000525D">
        <w:rPr>
          <w:lang w:val="kk-KZ"/>
        </w:rPr>
        <w:t>қазақтардың</w:t>
      </w:r>
      <w:r w:rsidR="00B21F17" w:rsidRPr="0000525D">
        <w:rPr>
          <w:lang w:val="kk-KZ"/>
        </w:rPr>
        <w:t xml:space="preserve"> нақты санын айқындауға кейбір </w:t>
      </w:r>
      <w:r w:rsidR="00A445B2" w:rsidRPr="0000525D">
        <w:rPr>
          <w:lang w:val="kk-KZ"/>
        </w:rPr>
        <w:t>елдерде</w:t>
      </w:r>
      <w:r w:rsidR="00B21F17" w:rsidRPr="0000525D">
        <w:rPr>
          <w:lang w:val="kk-KZ"/>
        </w:rPr>
        <w:t xml:space="preserve"> </w:t>
      </w:r>
      <w:r w:rsidR="00931A04" w:rsidRPr="0000525D">
        <w:rPr>
          <w:lang w:val="kk-KZ"/>
        </w:rPr>
        <w:t>азаматтардың ұлты бойынша санақтың жүргізілмеуі</w:t>
      </w:r>
      <w:r w:rsidR="00A445B2" w:rsidRPr="0000525D">
        <w:rPr>
          <w:lang w:val="kk-KZ"/>
        </w:rPr>
        <w:t>,</w:t>
      </w:r>
      <w:r w:rsidR="00931A04" w:rsidRPr="0000525D">
        <w:rPr>
          <w:lang w:val="kk-KZ"/>
        </w:rPr>
        <w:t xml:space="preserve"> </w:t>
      </w:r>
      <w:r w:rsidR="00A445B2" w:rsidRPr="0000525D">
        <w:rPr>
          <w:lang w:val="kk-KZ"/>
        </w:rPr>
        <w:t xml:space="preserve">жалпы </w:t>
      </w:r>
      <w:r w:rsidR="00D61962" w:rsidRPr="0000525D">
        <w:rPr>
          <w:lang w:val="kk-KZ"/>
        </w:rPr>
        <w:t>санақ жүргізудің қиындығы (Ауғанстан т.б.)</w:t>
      </w:r>
      <w:r w:rsidR="00A445B2" w:rsidRPr="0000525D">
        <w:rPr>
          <w:lang w:val="kk-KZ"/>
        </w:rPr>
        <w:t>,</w:t>
      </w:r>
      <w:r w:rsidR="00D61962" w:rsidRPr="0000525D">
        <w:rPr>
          <w:lang w:val="kk-KZ"/>
        </w:rPr>
        <w:t xml:space="preserve"> </w:t>
      </w:r>
      <w:r w:rsidR="0003627D" w:rsidRPr="0000525D">
        <w:rPr>
          <w:lang w:val="kk-KZ"/>
        </w:rPr>
        <w:t>аралас некелер</w:t>
      </w:r>
      <w:r w:rsidR="00A445B2" w:rsidRPr="0000525D">
        <w:rPr>
          <w:lang w:val="kk-KZ"/>
        </w:rPr>
        <w:t>,</w:t>
      </w:r>
      <w:r w:rsidR="00B25E23" w:rsidRPr="0000525D">
        <w:rPr>
          <w:lang w:val="kk-KZ"/>
        </w:rPr>
        <w:t xml:space="preserve"> түрлі се</w:t>
      </w:r>
      <w:r w:rsidR="00A445B2" w:rsidRPr="0000525D">
        <w:rPr>
          <w:lang w:val="kk-KZ"/>
        </w:rPr>
        <w:t>бептерге байланысты адамдардың ұ</w:t>
      </w:r>
      <w:r w:rsidR="00B25E23" w:rsidRPr="0000525D">
        <w:rPr>
          <w:lang w:val="kk-KZ"/>
        </w:rPr>
        <w:t>лтын жасыруы</w:t>
      </w:r>
      <w:r w:rsidR="00A445B2" w:rsidRPr="0000525D">
        <w:rPr>
          <w:lang w:val="kk-KZ"/>
        </w:rPr>
        <w:t xml:space="preserve">, </w:t>
      </w:r>
      <w:r w:rsidR="00B55BB5" w:rsidRPr="0000525D">
        <w:rPr>
          <w:lang w:val="kk-KZ"/>
        </w:rPr>
        <w:t>ассимиляция</w:t>
      </w:r>
      <w:r w:rsidR="0003627D" w:rsidRPr="0000525D">
        <w:rPr>
          <w:lang w:val="kk-KZ"/>
        </w:rPr>
        <w:t xml:space="preserve"> сияқты </w:t>
      </w:r>
      <w:r w:rsidR="00B25E23" w:rsidRPr="0000525D">
        <w:rPr>
          <w:lang w:val="kk-KZ"/>
        </w:rPr>
        <w:t xml:space="preserve">факторлар ықпал ететінін айтып өткен орынды. </w:t>
      </w:r>
    </w:p>
    <w:p w14:paraId="546CC09C" w14:textId="77777777" w:rsidR="00AE4F7F" w:rsidRPr="0000525D" w:rsidRDefault="00AE4F7F" w:rsidP="00204F28">
      <w:pPr>
        <w:ind w:firstLine="708"/>
        <w:rPr>
          <w:rFonts w:cs="Times New Roman"/>
          <w:szCs w:val="28"/>
          <w:lang w:val="kk-KZ"/>
        </w:rPr>
      </w:pPr>
    </w:p>
    <w:p w14:paraId="1365D7DA" w14:textId="0EB7A3D2" w:rsidR="00AE4F7F" w:rsidRPr="00E56587" w:rsidRDefault="00AE4F7F" w:rsidP="002B41E2">
      <w:pPr>
        <w:pStyle w:val="a3"/>
        <w:spacing w:after="120"/>
        <w:jc w:val="both"/>
        <w:rPr>
          <w:rFonts w:ascii="Times New Roman" w:hAnsi="Times New Roman" w:cs="Times New Roman"/>
          <w:sz w:val="28"/>
          <w:lang w:val="kk-KZ"/>
        </w:rPr>
      </w:pPr>
      <w:r w:rsidRPr="00E56587">
        <w:rPr>
          <w:rFonts w:ascii="Times New Roman" w:hAnsi="Times New Roman" w:cs="Times New Roman"/>
          <w:sz w:val="28"/>
          <w:lang w:val="kk-KZ"/>
        </w:rPr>
        <w:t xml:space="preserve">Кесте </w:t>
      </w:r>
      <w:r w:rsidR="002B41E2">
        <w:rPr>
          <w:rFonts w:ascii="Times New Roman" w:hAnsi="Times New Roman" w:cs="Times New Roman"/>
          <w:sz w:val="28"/>
          <w:lang w:val="kk-KZ"/>
        </w:rPr>
        <w:t xml:space="preserve">19 </w:t>
      </w:r>
      <w:r w:rsidR="002F371E" w:rsidRPr="00E56587">
        <w:rPr>
          <w:rFonts w:ascii="Times New Roman" w:hAnsi="Times New Roman" w:cs="Times New Roman"/>
          <w:sz w:val="28"/>
          <w:lang w:val="kk-KZ"/>
        </w:rPr>
        <w:t xml:space="preserve">– </w:t>
      </w:r>
      <w:r w:rsidR="00781D42" w:rsidRPr="00E56587">
        <w:rPr>
          <w:rFonts w:ascii="Times New Roman" w:hAnsi="Times New Roman" w:cs="Times New Roman"/>
          <w:sz w:val="28"/>
          <w:lang w:val="kk-KZ"/>
        </w:rPr>
        <w:t>Шет елдердегі этникалық қазақтардың ықтимал саны</w:t>
      </w:r>
      <w:r w:rsidR="00F55EB8" w:rsidRPr="00E56587">
        <w:rPr>
          <w:rFonts w:ascii="Times New Roman" w:hAnsi="Times New Roman" w:cs="Times New Roman"/>
          <w:sz w:val="28"/>
          <w:lang w:val="kk-KZ"/>
        </w:rPr>
        <w:t xml:space="preserve"> (млн.)</w:t>
      </w:r>
    </w:p>
    <w:tbl>
      <w:tblPr>
        <w:tblStyle w:val="a4"/>
        <w:tblW w:w="4883" w:type="pct"/>
        <w:jc w:val="center"/>
        <w:tblLook w:val="04A0" w:firstRow="1" w:lastRow="0" w:firstColumn="1" w:lastColumn="0" w:noHBand="0" w:noVBand="1"/>
      </w:tblPr>
      <w:tblGrid>
        <w:gridCol w:w="5408"/>
        <w:gridCol w:w="4215"/>
      </w:tblGrid>
      <w:tr w:rsidR="00514D8B" w:rsidRPr="00E56587" w14:paraId="4A9D9D8E" w14:textId="77777777" w:rsidTr="002B41E2">
        <w:trPr>
          <w:jc w:val="center"/>
        </w:trPr>
        <w:tc>
          <w:tcPr>
            <w:tcW w:w="2810" w:type="pct"/>
          </w:tcPr>
          <w:p w14:paraId="52CD9F9C" w14:textId="41DC9147" w:rsidR="00514D8B" w:rsidRPr="00E56587" w:rsidRDefault="00514D8B" w:rsidP="003353EF">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Мемлекеттің атауы</w:t>
            </w:r>
          </w:p>
        </w:tc>
        <w:tc>
          <w:tcPr>
            <w:tcW w:w="2190" w:type="pct"/>
          </w:tcPr>
          <w:p w14:paraId="3570FCC3" w14:textId="02A83B04" w:rsidR="00514D8B" w:rsidRPr="00E56587" w:rsidRDefault="00F55EB8" w:rsidP="00514D8B">
            <w:pPr>
              <w:pStyle w:val="a3"/>
              <w:jc w:val="center"/>
              <w:rPr>
                <w:rFonts w:ascii="Times New Roman" w:hAnsi="Times New Roman" w:cs="Times New Roman"/>
                <w:sz w:val="24"/>
                <w:szCs w:val="24"/>
                <w:lang w:val="kk-KZ"/>
              </w:rPr>
            </w:pPr>
            <w:r w:rsidRPr="00E56587">
              <w:rPr>
                <w:rFonts w:ascii="Times New Roman" w:hAnsi="Times New Roman" w:cs="Times New Roman"/>
                <w:sz w:val="24"/>
                <w:szCs w:val="24"/>
                <w:lang w:val="kk-KZ"/>
              </w:rPr>
              <w:t>Ықтимал</w:t>
            </w:r>
            <w:r w:rsidR="00514D8B" w:rsidRPr="00E56587">
              <w:rPr>
                <w:rFonts w:ascii="Times New Roman" w:hAnsi="Times New Roman" w:cs="Times New Roman"/>
                <w:sz w:val="24"/>
                <w:szCs w:val="24"/>
                <w:lang w:val="kk-KZ"/>
              </w:rPr>
              <w:t xml:space="preserve"> саны</w:t>
            </w:r>
          </w:p>
        </w:tc>
      </w:tr>
      <w:tr w:rsidR="0064594A" w:rsidRPr="0000525D" w14:paraId="7C15B87E" w14:textId="77777777" w:rsidTr="002B41E2">
        <w:trPr>
          <w:jc w:val="center"/>
        </w:trPr>
        <w:tc>
          <w:tcPr>
            <w:tcW w:w="2810" w:type="pct"/>
          </w:tcPr>
          <w:p w14:paraId="2F2A91F5" w14:textId="28F2BD00" w:rsidR="0064594A" w:rsidRPr="0000525D" w:rsidRDefault="0064594A"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ҚХР</w:t>
            </w:r>
          </w:p>
        </w:tc>
        <w:tc>
          <w:tcPr>
            <w:tcW w:w="2190" w:type="pct"/>
          </w:tcPr>
          <w:p w14:paraId="0F2E3E39" w14:textId="09597E1B" w:rsidR="0064594A" w:rsidRPr="0000525D" w:rsidRDefault="0064594A"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1 600</w:t>
            </w:r>
            <w:r w:rsidR="00C036C1" w:rsidRPr="0000525D">
              <w:rPr>
                <w:rFonts w:ascii="Times New Roman" w:hAnsi="Times New Roman" w:cs="Times New Roman"/>
                <w:sz w:val="24"/>
                <w:szCs w:val="24"/>
                <w:lang w:val="kk-KZ"/>
              </w:rPr>
              <w:t> </w:t>
            </w:r>
            <w:r w:rsidRPr="0000525D">
              <w:rPr>
                <w:rFonts w:ascii="Times New Roman" w:hAnsi="Times New Roman" w:cs="Times New Roman"/>
                <w:sz w:val="24"/>
                <w:szCs w:val="24"/>
                <w:lang w:val="kk-KZ"/>
              </w:rPr>
              <w:t>000</w:t>
            </w:r>
            <w:r w:rsidR="00C036C1" w:rsidRPr="0000525D">
              <w:rPr>
                <w:rFonts w:ascii="Times New Roman" w:hAnsi="Times New Roman" w:cs="Times New Roman"/>
                <w:sz w:val="24"/>
                <w:szCs w:val="24"/>
                <w:lang w:val="kk-KZ"/>
              </w:rPr>
              <w:t xml:space="preserve"> – 2 000 000</w:t>
            </w:r>
          </w:p>
        </w:tc>
      </w:tr>
      <w:tr w:rsidR="0064594A" w:rsidRPr="0000525D" w14:paraId="68D4B342" w14:textId="77777777" w:rsidTr="002B41E2">
        <w:trPr>
          <w:jc w:val="center"/>
        </w:trPr>
        <w:tc>
          <w:tcPr>
            <w:tcW w:w="2810" w:type="pct"/>
          </w:tcPr>
          <w:p w14:paraId="2820A8A1" w14:textId="10A43005" w:rsidR="0064594A" w:rsidRPr="0000525D" w:rsidRDefault="0064594A" w:rsidP="002B41E2">
            <w:pPr>
              <w:ind w:firstLine="0"/>
              <w:jc w:val="left"/>
              <w:rPr>
                <w:rFonts w:cs="Times New Roman"/>
                <w:sz w:val="24"/>
                <w:szCs w:val="24"/>
              </w:rPr>
            </w:pPr>
            <w:r w:rsidRPr="0000525D">
              <w:rPr>
                <w:rFonts w:cs="Times New Roman"/>
                <w:sz w:val="24"/>
                <w:szCs w:val="24"/>
                <w:lang w:val="kk-KZ"/>
              </w:rPr>
              <w:t>Өзбекстан</w:t>
            </w:r>
          </w:p>
        </w:tc>
        <w:tc>
          <w:tcPr>
            <w:tcW w:w="2190" w:type="pct"/>
          </w:tcPr>
          <w:p w14:paraId="07F1F871" w14:textId="7945124B" w:rsidR="0064594A" w:rsidRPr="0000525D" w:rsidRDefault="0064594A"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 xml:space="preserve">800 000 – </w:t>
            </w:r>
            <w:r w:rsidR="00C036C1" w:rsidRPr="0000525D">
              <w:rPr>
                <w:rFonts w:ascii="Times New Roman" w:hAnsi="Times New Roman" w:cs="Times New Roman"/>
                <w:sz w:val="24"/>
                <w:szCs w:val="24"/>
                <w:lang w:val="kk-KZ"/>
              </w:rPr>
              <w:t>1 00</w:t>
            </w:r>
            <w:r w:rsidRPr="0000525D">
              <w:rPr>
                <w:rFonts w:ascii="Times New Roman" w:hAnsi="Times New Roman" w:cs="Times New Roman"/>
                <w:sz w:val="24"/>
                <w:szCs w:val="24"/>
                <w:lang w:val="kk-KZ"/>
              </w:rPr>
              <w:t>0 000</w:t>
            </w:r>
          </w:p>
        </w:tc>
      </w:tr>
      <w:tr w:rsidR="0064594A" w:rsidRPr="0000525D" w14:paraId="434A6E0F" w14:textId="77777777" w:rsidTr="002B41E2">
        <w:trPr>
          <w:jc w:val="center"/>
        </w:trPr>
        <w:tc>
          <w:tcPr>
            <w:tcW w:w="2810" w:type="pct"/>
          </w:tcPr>
          <w:p w14:paraId="6568F491" w14:textId="2217B3AE" w:rsidR="0064594A" w:rsidRPr="0000525D" w:rsidRDefault="0064594A" w:rsidP="002B41E2">
            <w:pPr>
              <w:ind w:firstLine="0"/>
              <w:jc w:val="left"/>
              <w:rPr>
                <w:rFonts w:cs="Times New Roman"/>
                <w:sz w:val="24"/>
                <w:szCs w:val="24"/>
              </w:rPr>
            </w:pPr>
            <w:r w:rsidRPr="0000525D">
              <w:rPr>
                <w:rFonts w:cs="Times New Roman"/>
                <w:sz w:val="24"/>
                <w:szCs w:val="24"/>
                <w:lang w:val="kk-KZ"/>
              </w:rPr>
              <w:t>Ресей Федерациясы</w:t>
            </w:r>
          </w:p>
        </w:tc>
        <w:tc>
          <w:tcPr>
            <w:tcW w:w="2190" w:type="pct"/>
          </w:tcPr>
          <w:p w14:paraId="067B4D20" w14:textId="50DB50A7" w:rsidR="0064594A" w:rsidRPr="0000525D" w:rsidRDefault="0064594A"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600</w:t>
            </w:r>
            <w:r w:rsidR="00C036C1" w:rsidRPr="0000525D">
              <w:rPr>
                <w:rFonts w:ascii="Times New Roman" w:hAnsi="Times New Roman" w:cs="Times New Roman"/>
                <w:sz w:val="24"/>
                <w:szCs w:val="24"/>
                <w:lang w:val="kk-KZ"/>
              </w:rPr>
              <w:t> </w:t>
            </w:r>
            <w:r w:rsidRPr="0000525D">
              <w:rPr>
                <w:rFonts w:ascii="Times New Roman" w:hAnsi="Times New Roman" w:cs="Times New Roman"/>
                <w:sz w:val="24"/>
                <w:szCs w:val="24"/>
                <w:lang w:val="kk-KZ"/>
              </w:rPr>
              <w:t>000</w:t>
            </w:r>
            <w:r w:rsidR="00C036C1" w:rsidRPr="0000525D">
              <w:rPr>
                <w:rFonts w:ascii="Times New Roman" w:hAnsi="Times New Roman" w:cs="Times New Roman"/>
                <w:sz w:val="24"/>
                <w:szCs w:val="24"/>
                <w:lang w:val="kk-KZ"/>
              </w:rPr>
              <w:t xml:space="preserve"> – </w:t>
            </w:r>
            <w:r w:rsidR="001814DD" w:rsidRPr="0000525D">
              <w:rPr>
                <w:rFonts w:ascii="Times New Roman" w:hAnsi="Times New Roman" w:cs="Times New Roman"/>
                <w:sz w:val="24"/>
                <w:szCs w:val="24"/>
                <w:lang w:val="kk-KZ"/>
              </w:rPr>
              <w:t>8</w:t>
            </w:r>
            <w:r w:rsidR="00C036C1" w:rsidRPr="0000525D">
              <w:rPr>
                <w:rFonts w:ascii="Times New Roman" w:hAnsi="Times New Roman" w:cs="Times New Roman"/>
                <w:sz w:val="24"/>
                <w:szCs w:val="24"/>
                <w:lang w:val="kk-KZ"/>
              </w:rPr>
              <w:t>00 000</w:t>
            </w:r>
          </w:p>
        </w:tc>
      </w:tr>
      <w:tr w:rsidR="0064594A" w:rsidRPr="0000525D" w14:paraId="2FA5379D" w14:textId="77777777" w:rsidTr="002B41E2">
        <w:trPr>
          <w:jc w:val="center"/>
        </w:trPr>
        <w:tc>
          <w:tcPr>
            <w:tcW w:w="2810" w:type="pct"/>
          </w:tcPr>
          <w:p w14:paraId="4FF1E8F0" w14:textId="207E8CA1" w:rsidR="0064594A" w:rsidRPr="0000525D" w:rsidRDefault="0064594A" w:rsidP="002B41E2">
            <w:pPr>
              <w:ind w:firstLine="0"/>
              <w:jc w:val="left"/>
              <w:rPr>
                <w:rFonts w:cs="Times New Roman"/>
                <w:sz w:val="24"/>
                <w:szCs w:val="24"/>
              </w:rPr>
            </w:pPr>
            <w:r w:rsidRPr="0000525D">
              <w:rPr>
                <w:rFonts w:cs="Times New Roman"/>
                <w:sz w:val="24"/>
                <w:szCs w:val="24"/>
                <w:lang w:val="kk-KZ"/>
              </w:rPr>
              <w:t xml:space="preserve">Моңғолия </w:t>
            </w:r>
          </w:p>
        </w:tc>
        <w:tc>
          <w:tcPr>
            <w:tcW w:w="2190" w:type="pct"/>
          </w:tcPr>
          <w:p w14:paraId="0E82167B" w14:textId="336995E8" w:rsidR="0064594A" w:rsidRPr="0000525D" w:rsidRDefault="0064594A"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120 000 – 1</w:t>
            </w:r>
            <w:r w:rsidR="001814DD" w:rsidRPr="0000525D">
              <w:rPr>
                <w:rFonts w:ascii="Times New Roman" w:hAnsi="Times New Roman" w:cs="Times New Roman"/>
                <w:sz w:val="24"/>
                <w:szCs w:val="24"/>
                <w:lang w:val="kk-KZ"/>
              </w:rPr>
              <w:t>5</w:t>
            </w:r>
            <w:r w:rsidRPr="0000525D">
              <w:rPr>
                <w:rFonts w:ascii="Times New Roman" w:hAnsi="Times New Roman" w:cs="Times New Roman"/>
                <w:sz w:val="24"/>
                <w:szCs w:val="24"/>
                <w:lang w:val="kk-KZ"/>
              </w:rPr>
              <w:t>0 000</w:t>
            </w:r>
          </w:p>
        </w:tc>
      </w:tr>
      <w:tr w:rsidR="0064594A" w:rsidRPr="0000525D" w14:paraId="634B7875" w14:textId="77777777" w:rsidTr="002B41E2">
        <w:trPr>
          <w:jc w:val="center"/>
        </w:trPr>
        <w:tc>
          <w:tcPr>
            <w:tcW w:w="2810" w:type="pct"/>
          </w:tcPr>
          <w:p w14:paraId="3B9FF404" w14:textId="074AF339" w:rsidR="0064594A" w:rsidRPr="0000525D" w:rsidRDefault="0064594A" w:rsidP="002B41E2">
            <w:pPr>
              <w:ind w:firstLine="0"/>
              <w:jc w:val="left"/>
              <w:rPr>
                <w:rFonts w:cs="Times New Roman"/>
                <w:sz w:val="24"/>
                <w:szCs w:val="24"/>
              </w:rPr>
            </w:pPr>
            <w:r w:rsidRPr="0000525D">
              <w:rPr>
                <w:rFonts w:cs="Times New Roman"/>
                <w:sz w:val="24"/>
                <w:szCs w:val="24"/>
                <w:lang w:val="kk-KZ"/>
              </w:rPr>
              <w:t>Түркия</w:t>
            </w:r>
          </w:p>
        </w:tc>
        <w:tc>
          <w:tcPr>
            <w:tcW w:w="2190" w:type="pct"/>
          </w:tcPr>
          <w:p w14:paraId="02612169" w14:textId="686E56E9" w:rsidR="0064594A" w:rsidRPr="0000525D" w:rsidRDefault="001814DD"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2</w:t>
            </w:r>
            <w:r w:rsidR="0064594A" w:rsidRPr="0000525D">
              <w:rPr>
                <w:rFonts w:ascii="Times New Roman" w:hAnsi="Times New Roman" w:cs="Times New Roman"/>
                <w:sz w:val="24"/>
                <w:szCs w:val="24"/>
                <w:lang w:val="kk-KZ"/>
              </w:rPr>
              <w:t xml:space="preserve">0 000 </w:t>
            </w:r>
            <w:r w:rsidRPr="0000525D">
              <w:rPr>
                <w:rFonts w:ascii="Times New Roman" w:hAnsi="Times New Roman" w:cs="Times New Roman"/>
                <w:sz w:val="24"/>
                <w:szCs w:val="24"/>
                <w:lang w:val="kk-KZ"/>
              </w:rPr>
              <w:t>–</w:t>
            </w:r>
            <w:r w:rsidR="0064594A" w:rsidRPr="0000525D">
              <w:rPr>
                <w:rFonts w:ascii="Times New Roman" w:hAnsi="Times New Roman" w:cs="Times New Roman"/>
                <w:sz w:val="24"/>
                <w:szCs w:val="24"/>
                <w:lang w:val="kk-KZ"/>
              </w:rPr>
              <w:t xml:space="preserve"> </w:t>
            </w:r>
            <w:r w:rsidRPr="0000525D">
              <w:rPr>
                <w:rFonts w:ascii="Times New Roman" w:hAnsi="Times New Roman" w:cs="Times New Roman"/>
                <w:sz w:val="24"/>
                <w:szCs w:val="24"/>
                <w:lang w:val="kk-KZ"/>
              </w:rPr>
              <w:t xml:space="preserve">40 </w:t>
            </w:r>
            <w:r w:rsidR="0064594A" w:rsidRPr="0000525D">
              <w:rPr>
                <w:rFonts w:ascii="Times New Roman" w:hAnsi="Times New Roman" w:cs="Times New Roman"/>
                <w:sz w:val="24"/>
                <w:szCs w:val="24"/>
                <w:lang w:val="kk-KZ"/>
              </w:rPr>
              <w:t>000</w:t>
            </w:r>
          </w:p>
        </w:tc>
      </w:tr>
      <w:tr w:rsidR="0064594A" w:rsidRPr="0000525D" w14:paraId="04A7C1AD" w14:textId="77777777" w:rsidTr="002B41E2">
        <w:trPr>
          <w:jc w:val="center"/>
        </w:trPr>
        <w:tc>
          <w:tcPr>
            <w:tcW w:w="2810" w:type="pct"/>
          </w:tcPr>
          <w:p w14:paraId="3B1B8B0A" w14:textId="2774C89F" w:rsidR="0064594A" w:rsidRPr="0000525D" w:rsidRDefault="004714CC" w:rsidP="002B41E2">
            <w:pPr>
              <w:ind w:firstLine="0"/>
              <w:jc w:val="left"/>
              <w:rPr>
                <w:rFonts w:cs="Times New Roman"/>
                <w:sz w:val="24"/>
                <w:szCs w:val="24"/>
              </w:rPr>
            </w:pPr>
            <w:r w:rsidRPr="0000525D">
              <w:rPr>
                <w:rFonts w:cs="Times New Roman"/>
                <w:sz w:val="24"/>
                <w:szCs w:val="24"/>
                <w:lang w:val="kk-KZ"/>
              </w:rPr>
              <w:t>ИИР</w:t>
            </w:r>
          </w:p>
        </w:tc>
        <w:tc>
          <w:tcPr>
            <w:tcW w:w="2190" w:type="pct"/>
          </w:tcPr>
          <w:p w14:paraId="2AB1DE3E" w14:textId="7ED629D5" w:rsidR="0064594A" w:rsidRPr="0000525D" w:rsidRDefault="008C1CA6"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 xml:space="preserve">5000 - </w:t>
            </w:r>
            <w:r w:rsidR="004714CC" w:rsidRPr="0000525D">
              <w:rPr>
                <w:rFonts w:ascii="Times New Roman" w:hAnsi="Times New Roman" w:cs="Times New Roman"/>
                <w:sz w:val="24"/>
                <w:szCs w:val="24"/>
                <w:lang w:val="kk-KZ"/>
              </w:rPr>
              <w:t>10 000</w:t>
            </w:r>
          </w:p>
        </w:tc>
      </w:tr>
      <w:tr w:rsidR="0064594A" w:rsidRPr="0000525D" w14:paraId="3F2E47F5" w14:textId="77777777" w:rsidTr="002B41E2">
        <w:trPr>
          <w:jc w:val="center"/>
        </w:trPr>
        <w:tc>
          <w:tcPr>
            <w:tcW w:w="2810" w:type="pct"/>
          </w:tcPr>
          <w:p w14:paraId="2B9F7FE6" w14:textId="7EF6C78E" w:rsidR="0064594A" w:rsidRPr="0000525D" w:rsidRDefault="001814DD" w:rsidP="002B41E2">
            <w:pPr>
              <w:ind w:firstLine="0"/>
              <w:jc w:val="left"/>
              <w:rPr>
                <w:rFonts w:cs="Times New Roman"/>
                <w:sz w:val="24"/>
                <w:szCs w:val="24"/>
              </w:rPr>
            </w:pPr>
            <w:r w:rsidRPr="0000525D">
              <w:rPr>
                <w:rFonts w:cs="Times New Roman"/>
                <w:sz w:val="24"/>
                <w:szCs w:val="24"/>
                <w:lang w:val="kk-KZ"/>
              </w:rPr>
              <w:t>Басқа елдер</w:t>
            </w:r>
          </w:p>
        </w:tc>
        <w:tc>
          <w:tcPr>
            <w:tcW w:w="2190" w:type="pct"/>
          </w:tcPr>
          <w:p w14:paraId="20FA58D3" w14:textId="0646AF2D" w:rsidR="0064594A" w:rsidRPr="0000525D" w:rsidRDefault="00F022CC" w:rsidP="002B41E2">
            <w:pPr>
              <w:pStyle w:val="a3"/>
              <w:rPr>
                <w:rFonts w:ascii="Times New Roman" w:hAnsi="Times New Roman" w:cs="Times New Roman"/>
                <w:sz w:val="24"/>
                <w:szCs w:val="24"/>
                <w:lang w:val="kk-KZ"/>
              </w:rPr>
            </w:pPr>
            <w:r w:rsidRPr="0000525D">
              <w:rPr>
                <w:rFonts w:ascii="Times New Roman" w:hAnsi="Times New Roman" w:cs="Times New Roman"/>
                <w:sz w:val="24"/>
                <w:szCs w:val="24"/>
                <w:lang w:val="kk-KZ"/>
              </w:rPr>
              <w:t>100 000 – 300 000</w:t>
            </w:r>
          </w:p>
        </w:tc>
      </w:tr>
      <w:tr w:rsidR="0064594A" w:rsidRPr="0000525D" w14:paraId="20888590" w14:textId="77777777" w:rsidTr="002B41E2">
        <w:trPr>
          <w:jc w:val="center"/>
        </w:trPr>
        <w:tc>
          <w:tcPr>
            <w:tcW w:w="5000" w:type="pct"/>
            <w:gridSpan w:val="2"/>
          </w:tcPr>
          <w:p w14:paraId="1141B34F" w14:textId="5E5C3F47" w:rsidR="0064594A" w:rsidRPr="0000525D" w:rsidRDefault="0064594A" w:rsidP="002B41E2">
            <w:pPr>
              <w:pStyle w:val="a3"/>
              <w:ind w:firstLine="709"/>
              <w:jc w:val="both"/>
              <w:rPr>
                <w:rFonts w:ascii="Times New Roman" w:hAnsi="Times New Roman" w:cs="Times New Roman"/>
                <w:sz w:val="24"/>
                <w:szCs w:val="24"/>
                <w:lang w:val="kk-KZ"/>
              </w:rPr>
            </w:pPr>
            <w:r w:rsidRPr="0000525D">
              <w:rPr>
                <w:rFonts w:ascii="Times New Roman" w:hAnsi="Times New Roman" w:cs="Times New Roman"/>
                <w:sz w:val="24"/>
                <w:szCs w:val="24"/>
                <w:lang w:val="kk-KZ"/>
              </w:rPr>
              <w:t>Ескерту – Кестені түрлі ақпарат көздерінен алынған мәліметтер негізінде докторант құрастырды</w:t>
            </w:r>
          </w:p>
        </w:tc>
      </w:tr>
    </w:tbl>
    <w:p w14:paraId="3078B111" w14:textId="77777777" w:rsidR="00AE4F7F" w:rsidRPr="0000525D" w:rsidRDefault="00AE4F7F" w:rsidP="00AE4F7F">
      <w:pPr>
        <w:pStyle w:val="a3"/>
        <w:ind w:firstLine="709"/>
        <w:jc w:val="both"/>
        <w:rPr>
          <w:rFonts w:ascii="Times New Roman" w:hAnsi="Times New Roman" w:cs="Times New Roman"/>
          <w:sz w:val="28"/>
          <w:lang w:val="kk-KZ"/>
        </w:rPr>
      </w:pPr>
    </w:p>
    <w:p w14:paraId="321C8B40" w14:textId="782F3BC3" w:rsidR="00B07675" w:rsidRPr="0000525D" w:rsidRDefault="00B07675" w:rsidP="00B07675">
      <w:pPr>
        <w:ind w:firstLine="708"/>
        <w:rPr>
          <w:rFonts w:cs="Times New Roman"/>
          <w:szCs w:val="28"/>
          <w:lang w:val="kk-KZ"/>
        </w:rPr>
      </w:pPr>
      <w:r w:rsidRPr="0000525D">
        <w:rPr>
          <w:lang w:val="kk-KZ"/>
        </w:rPr>
        <w:t>Шет мемлекеттерде тұратын кейбірі өзінің түрлі себептермен тарихи от</w:t>
      </w:r>
      <w:r w:rsidR="00E83F00" w:rsidRPr="0000525D">
        <w:rPr>
          <w:lang w:val="kk-KZ"/>
        </w:rPr>
        <w:t>ан</w:t>
      </w:r>
      <w:r w:rsidRPr="0000525D">
        <w:rPr>
          <w:lang w:val="kk-KZ"/>
        </w:rPr>
        <w:t>ынан өзге мемлекетке көшкенімен, шетелдегі этникалық қазақтардың басым бөлігі ирредент саналады, өзінің тарихи географиясында тұрып, саяси себептерге байланысты шекара айқындау барысында өзге мемлекеттің аумағында қалып қойған. Осы ретте, шетелдегі қазақтарды жаппай қолдаумен бірге олардың арасындағы таланттарға мемлекет тарапынан қолдау көрсетуге көңіл бөлінгені жөн. Мұны арнайы мемлекеттік саясаттың бір бөлігі ретінде қалыптастыру қажет. Сонымен қатар, шетелдегі қазақтарды қамтитын мәдени-танымдық іс-шаралар білім алмасатын, ғылыми-шығармашылық байланыстар, шетелдегі қазақтарға қазақ тілін оқыту, оларды халқымыздың мәдениеті мен дәстүріне қатысты материалдармен қамтамасыз ету, мемлекеттік білім гранттарын бөлу, түрлі бағытта қолдау көрсету арқылы шетелдегі қазақ диаспорасының ықпалды болуына жағдай жасау және олардың Қазақстанмен тығыз қарым-қатынас қалыптастыруына қолдау көрсету өз нәтижесін берері сөзсіз.</w:t>
      </w:r>
      <w:r w:rsidRPr="0000525D">
        <w:rPr>
          <w:rFonts w:eastAsia="Calibri" w:cs="Times New Roman"/>
          <w:szCs w:val="28"/>
          <w:lang w:val="kk-KZ"/>
        </w:rPr>
        <w:t xml:space="preserve"> Алайда шетелдегі диаспоралармен жұмыс барысында абай болудың маңыздылығын дәйектеген сарапшылар болды. Нақты айтқанда, бұл бағыттағы агрессиялық саясат сыртқы мемлекеттердің, әсіресе державалардың наразылығын тудыруы ықтимал. Сондықтан қандастармен жұмысты жүйелі, бірақ олар азаматы болып табылатын мемлекеттің саясатымен үйлесімді жүргізген тиімді. Сыни көзқарастағы сарапшылар бұл бағыттағы жұмыстарды идеологиялық-құндылықтық мәнмен және саяси-дипломатиялық қатынастармен күшейтудің қажеттілігін айтты. </w:t>
      </w:r>
      <w:r w:rsidRPr="0000525D">
        <w:rPr>
          <w:rFonts w:cs="Times New Roman"/>
          <w:szCs w:val="28"/>
          <w:lang w:val="kk-KZ"/>
        </w:rPr>
        <w:t xml:space="preserve">«Ресей, Қытай, Өзбекстанда үлкен қазақ диаспорасы бар. Негізі бұл үлкен күш бола алатын әлеует. Бірақ, оған шама қажет...» (6-респондент). «Бізде қазақтарда да осы </w:t>
      </w:r>
      <w:r w:rsidR="00FC1BCA">
        <w:rPr>
          <w:rFonts w:cs="Times New Roman"/>
          <w:szCs w:val="28"/>
          <w:lang w:val="kk-KZ"/>
        </w:rPr>
        <w:t>бағытта үлкен бір ұйым құрылды. Д</w:t>
      </w:r>
      <w:r w:rsidRPr="0000525D">
        <w:rPr>
          <w:rFonts w:cs="Times New Roman"/>
          <w:szCs w:val="28"/>
          <w:lang w:val="kk-KZ"/>
        </w:rPr>
        <w:t>үние жүзі қазақ құрылтайы деген</w:t>
      </w:r>
      <w:r w:rsidR="00FC1BCA">
        <w:rPr>
          <w:rFonts w:cs="Times New Roman"/>
          <w:szCs w:val="28"/>
          <w:lang w:val="kk-KZ"/>
        </w:rPr>
        <w:t xml:space="preserve"> және тағы бір ұйым құрылды... Б</w:t>
      </w:r>
      <w:r w:rsidRPr="0000525D">
        <w:rPr>
          <w:rFonts w:cs="Times New Roman"/>
          <w:szCs w:val="28"/>
          <w:lang w:val="kk-KZ"/>
        </w:rPr>
        <w:t xml:space="preserve">ірақ бұл ұйымдар қазір </w:t>
      </w:r>
      <w:r w:rsidR="00FC1BCA">
        <w:rPr>
          <w:rFonts w:cs="Times New Roman"/>
          <w:szCs w:val="28"/>
          <w:lang w:val="kk-KZ"/>
        </w:rPr>
        <w:t>айтарлықтай үлкен бір жұмыстар</w:t>
      </w:r>
      <w:r w:rsidRPr="0000525D">
        <w:rPr>
          <w:rFonts w:cs="Times New Roman"/>
          <w:szCs w:val="28"/>
          <w:lang w:val="kk-KZ"/>
        </w:rPr>
        <w:t xml:space="preserve"> істей алмай отыр. Өйткені біздің әлемге ұсынатын </w:t>
      </w:r>
      <w:r w:rsidR="00FC1BCA">
        <w:rPr>
          <w:rFonts w:cs="Times New Roman"/>
          <w:szCs w:val="28"/>
          <w:lang w:val="kk-KZ"/>
        </w:rPr>
        <w:t xml:space="preserve">гуманитарлық құндылығымызды </w:t>
      </w:r>
      <w:r w:rsidRPr="0000525D">
        <w:rPr>
          <w:rFonts w:cs="Times New Roman"/>
          <w:szCs w:val="28"/>
          <w:lang w:val="kk-KZ"/>
        </w:rPr>
        <w:t>нақтылай алған жоқпыз» (7-респондент).</w:t>
      </w:r>
    </w:p>
    <w:p w14:paraId="416C6623" w14:textId="77777777" w:rsidR="00FC1BCA" w:rsidRDefault="00D17643" w:rsidP="00D17643">
      <w:pPr>
        <w:ind w:firstLine="708"/>
        <w:rPr>
          <w:lang w:val="kk-KZ"/>
        </w:rPr>
      </w:pPr>
      <w:r w:rsidRPr="0000525D">
        <w:rPr>
          <w:lang w:val="kk-KZ"/>
        </w:rPr>
        <w:t>Қазақстанға депортацияланып</w:t>
      </w:r>
      <w:r w:rsidR="001C5B63" w:rsidRPr="0000525D">
        <w:rPr>
          <w:lang w:val="kk-KZ"/>
        </w:rPr>
        <w:t>,</w:t>
      </w:r>
      <w:r w:rsidRPr="0000525D">
        <w:rPr>
          <w:lang w:val="kk-KZ"/>
        </w:rPr>
        <w:t xml:space="preserve"> тарихи отанына оралған өзге этнос өкілдерімен қарым-қатынас Қазақстан</w:t>
      </w:r>
      <w:r w:rsidR="00554B31" w:rsidRPr="0000525D">
        <w:rPr>
          <w:lang w:val="kk-KZ"/>
        </w:rPr>
        <w:t>ның сыртқы саясатында кенже дамыған бағыттардың бірі</w:t>
      </w:r>
      <w:r w:rsidRPr="0000525D">
        <w:rPr>
          <w:lang w:val="kk-KZ"/>
        </w:rPr>
        <w:t xml:space="preserve">. Ел аумағына шоғырланған өзге этностық топтардың Қазақстанға келу тарихы негізінен отарлау саясаты </w:t>
      </w:r>
      <w:r w:rsidR="008B462C" w:rsidRPr="0000525D">
        <w:rPr>
          <w:lang w:val="kk-KZ"/>
        </w:rPr>
        <w:t>және</w:t>
      </w:r>
      <w:r w:rsidRPr="0000525D">
        <w:rPr>
          <w:lang w:val="kk-KZ"/>
        </w:rPr>
        <w:t xml:space="preserve"> Кеңес Одағы дәуіріндегі Кремльдің саясатына тікелей қатысты. Патшалық Ресейдің Қазақстанды отарлау саясаты аясында ХVІІІ-ХІХ ғасырларда Қазақстанның түрлі аймақтарына орыс шаруалары көптеп қоныстана бастады. ХХ ғасырдың 30 жылдарына дейін негізінен орыс шаруалары Қазақстан жеріне қоныс аударған болса</w:t>
      </w:r>
      <w:r w:rsidR="00E3091A" w:rsidRPr="0000525D">
        <w:rPr>
          <w:lang w:val="kk-KZ"/>
        </w:rPr>
        <w:t>,</w:t>
      </w:r>
      <w:r w:rsidRPr="0000525D">
        <w:rPr>
          <w:lang w:val="kk-KZ"/>
        </w:rPr>
        <w:t xml:space="preserve"> Кеңес дәуірінде Сталиннің жер аудару</w:t>
      </w:r>
      <w:r w:rsidR="00E3091A" w:rsidRPr="0000525D">
        <w:rPr>
          <w:lang w:val="kk-KZ"/>
        </w:rPr>
        <w:t>,</w:t>
      </w:r>
      <w:r w:rsidRPr="0000525D">
        <w:rPr>
          <w:lang w:val="kk-KZ"/>
        </w:rPr>
        <w:t xml:space="preserve"> қуғын-сүргін саясатының нәтижесінде өзге ұлт өкілдерінің депортациялану үдерісі қарқын алды</w:t>
      </w:r>
      <w:r w:rsidR="00F51577" w:rsidRPr="0000525D">
        <w:rPr>
          <w:lang w:val="kk-KZ"/>
        </w:rPr>
        <w:t xml:space="preserve"> [</w:t>
      </w:r>
      <w:r w:rsidR="00DD50C2" w:rsidRPr="0000525D">
        <w:rPr>
          <w:lang w:val="kk-KZ"/>
        </w:rPr>
        <w:t>25</w:t>
      </w:r>
      <w:r w:rsidR="002F3E92">
        <w:rPr>
          <w:lang w:val="kk-KZ"/>
        </w:rPr>
        <w:t>4</w:t>
      </w:r>
      <w:r w:rsidR="00F51577" w:rsidRPr="0000525D">
        <w:rPr>
          <w:lang w:val="kk-KZ"/>
        </w:rPr>
        <w:t>]</w:t>
      </w:r>
      <w:r w:rsidRPr="0000525D">
        <w:rPr>
          <w:lang w:val="kk-KZ"/>
        </w:rPr>
        <w:t>. Оның ішінде неміс</w:t>
      </w:r>
      <w:r w:rsidR="00F66365" w:rsidRPr="0000525D">
        <w:rPr>
          <w:lang w:val="kk-KZ"/>
        </w:rPr>
        <w:t>,</w:t>
      </w:r>
      <w:r w:rsidRPr="0000525D">
        <w:rPr>
          <w:lang w:val="kk-KZ"/>
        </w:rPr>
        <w:t xml:space="preserve"> грек</w:t>
      </w:r>
      <w:r w:rsidR="00F66365" w:rsidRPr="0000525D">
        <w:rPr>
          <w:lang w:val="kk-KZ"/>
        </w:rPr>
        <w:t>,</w:t>
      </w:r>
      <w:r w:rsidRPr="0000525D">
        <w:rPr>
          <w:lang w:val="kk-KZ"/>
        </w:rPr>
        <w:t xml:space="preserve"> украин</w:t>
      </w:r>
      <w:r w:rsidR="00F66365" w:rsidRPr="0000525D">
        <w:rPr>
          <w:lang w:val="kk-KZ"/>
        </w:rPr>
        <w:t>,</w:t>
      </w:r>
      <w:r w:rsidRPr="0000525D">
        <w:rPr>
          <w:lang w:val="kk-KZ"/>
        </w:rPr>
        <w:t xml:space="preserve"> поляк</w:t>
      </w:r>
      <w:r w:rsidR="00F66365" w:rsidRPr="0000525D">
        <w:rPr>
          <w:lang w:val="kk-KZ"/>
        </w:rPr>
        <w:t>,</w:t>
      </w:r>
      <w:r w:rsidRPr="0000525D">
        <w:rPr>
          <w:lang w:val="kk-KZ"/>
        </w:rPr>
        <w:t xml:space="preserve"> кәріс</w:t>
      </w:r>
      <w:r w:rsidR="00F66365" w:rsidRPr="0000525D">
        <w:rPr>
          <w:lang w:val="kk-KZ"/>
        </w:rPr>
        <w:t>,</w:t>
      </w:r>
      <w:r w:rsidRPr="0000525D">
        <w:rPr>
          <w:lang w:val="kk-KZ"/>
        </w:rPr>
        <w:t xml:space="preserve"> ахыска және месхет түріктері</w:t>
      </w:r>
      <w:r w:rsidR="00F66365" w:rsidRPr="0000525D">
        <w:rPr>
          <w:lang w:val="kk-KZ"/>
        </w:rPr>
        <w:t>,</w:t>
      </w:r>
      <w:r w:rsidRPr="0000525D">
        <w:rPr>
          <w:lang w:val="kk-KZ"/>
        </w:rPr>
        <w:t xml:space="preserve"> армян</w:t>
      </w:r>
      <w:r w:rsidR="00F66365" w:rsidRPr="0000525D">
        <w:rPr>
          <w:lang w:val="kk-KZ"/>
        </w:rPr>
        <w:t>,</w:t>
      </w:r>
      <w:r w:rsidRPr="0000525D">
        <w:rPr>
          <w:lang w:val="kk-KZ"/>
        </w:rPr>
        <w:t xml:space="preserve"> еврей</w:t>
      </w:r>
      <w:r w:rsidR="00F66365" w:rsidRPr="0000525D">
        <w:rPr>
          <w:lang w:val="kk-KZ"/>
        </w:rPr>
        <w:t>,</w:t>
      </w:r>
      <w:r w:rsidRPr="0000525D">
        <w:rPr>
          <w:lang w:val="kk-KZ"/>
        </w:rPr>
        <w:t xml:space="preserve"> белорусь</w:t>
      </w:r>
      <w:r w:rsidR="00F66365" w:rsidRPr="0000525D">
        <w:rPr>
          <w:lang w:val="kk-KZ"/>
        </w:rPr>
        <w:t>,</w:t>
      </w:r>
      <w:r w:rsidRPr="0000525D">
        <w:rPr>
          <w:lang w:val="kk-KZ"/>
        </w:rPr>
        <w:t xml:space="preserve"> татар</w:t>
      </w:r>
      <w:r w:rsidR="00F66365" w:rsidRPr="0000525D">
        <w:rPr>
          <w:lang w:val="kk-KZ"/>
        </w:rPr>
        <w:t>,</w:t>
      </w:r>
      <w:r w:rsidRPr="0000525D">
        <w:rPr>
          <w:lang w:val="kk-KZ"/>
        </w:rPr>
        <w:t xml:space="preserve"> шешен</w:t>
      </w:r>
      <w:r w:rsidR="00F66365" w:rsidRPr="0000525D">
        <w:rPr>
          <w:lang w:val="kk-KZ"/>
        </w:rPr>
        <w:t>,</w:t>
      </w:r>
      <w:r w:rsidRPr="0000525D">
        <w:rPr>
          <w:lang w:val="kk-KZ"/>
        </w:rPr>
        <w:t xml:space="preserve"> ингуш</w:t>
      </w:r>
      <w:r w:rsidR="00F66365" w:rsidRPr="0000525D">
        <w:rPr>
          <w:lang w:val="kk-KZ"/>
        </w:rPr>
        <w:t>,</w:t>
      </w:r>
      <w:r w:rsidRPr="0000525D">
        <w:rPr>
          <w:lang w:val="kk-KZ"/>
        </w:rPr>
        <w:t xml:space="preserve"> қарашай</w:t>
      </w:r>
      <w:r w:rsidR="00F66365" w:rsidRPr="0000525D">
        <w:rPr>
          <w:lang w:val="kk-KZ"/>
        </w:rPr>
        <w:t>,</w:t>
      </w:r>
      <w:r w:rsidRPr="0000525D">
        <w:rPr>
          <w:lang w:val="kk-KZ"/>
        </w:rPr>
        <w:t xml:space="preserve"> күрд сияқты әр түрлі этникалық топтар мәжбүрлі түрде Қазақстанға жер аударылды</w:t>
      </w:r>
      <w:r w:rsidR="00F51577" w:rsidRPr="0000525D">
        <w:rPr>
          <w:lang w:val="kk-KZ"/>
        </w:rPr>
        <w:t xml:space="preserve"> [</w:t>
      </w:r>
      <w:r w:rsidR="00DD50C2" w:rsidRPr="0000525D">
        <w:rPr>
          <w:lang w:val="kk-KZ"/>
        </w:rPr>
        <w:t>25</w:t>
      </w:r>
      <w:r w:rsidR="002F3E92">
        <w:rPr>
          <w:lang w:val="kk-KZ"/>
        </w:rPr>
        <w:t>5</w:t>
      </w:r>
      <w:r w:rsidR="00F51577" w:rsidRPr="0000525D">
        <w:rPr>
          <w:lang w:val="kk-KZ"/>
        </w:rPr>
        <w:t>]</w:t>
      </w:r>
      <w:r w:rsidRPr="0000525D">
        <w:rPr>
          <w:lang w:val="kk-KZ"/>
        </w:rPr>
        <w:t>. Қиын-қыстау заманда жер аударылған өзге халықтарға құшағын ашып</w:t>
      </w:r>
      <w:r w:rsidR="00777119" w:rsidRPr="0000525D">
        <w:rPr>
          <w:lang w:val="kk-KZ"/>
        </w:rPr>
        <w:t>,</w:t>
      </w:r>
      <w:r w:rsidRPr="0000525D">
        <w:rPr>
          <w:lang w:val="kk-KZ"/>
        </w:rPr>
        <w:t xml:space="preserve"> қамқорлық танытқан қазақ халқының тарихи еңбегін</w:t>
      </w:r>
      <w:r w:rsidR="00777119" w:rsidRPr="0000525D">
        <w:rPr>
          <w:lang w:val="kk-KZ"/>
        </w:rPr>
        <w:t>,</w:t>
      </w:r>
      <w:r w:rsidRPr="0000525D">
        <w:rPr>
          <w:lang w:val="kk-KZ"/>
        </w:rPr>
        <w:t xml:space="preserve"> жақсылығын өзге этнос өкілдері мойындайды және әлі күнге құрметтейді</w:t>
      </w:r>
      <w:r w:rsidR="00F51577" w:rsidRPr="0000525D">
        <w:rPr>
          <w:lang w:val="kk-KZ"/>
        </w:rPr>
        <w:t xml:space="preserve"> [</w:t>
      </w:r>
      <w:r w:rsidR="00DD50C2" w:rsidRPr="0000525D">
        <w:rPr>
          <w:lang w:val="kk-KZ"/>
        </w:rPr>
        <w:t>25</w:t>
      </w:r>
      <w:r w:rsidR="002F3E92">
        <w:rPr>
          <w:lang w:val="kk-KZ"/>
        </w:rPr>
        <w:t>6</w:t>
      </w:r>
      <w:r w:rsidR="00B770E1" w:rsidRPr="0000525D">
        <w:rPr>
          <w:lang w:val="kk-KZ"/>
        </w:rPr>
        <w:t>,</w:t>
      </w:r>
      <w:r w:rsidR="00DD50C2" w:rsidRPr="0000525D">
        <w:rPr>
          <w:lang w:val="kk-KZ"/>
        </w:rPr>
        <w:t xml:space="preserve"> 25</w:t>
      </w:r>
      <w:r w:rsidR="002F3E92">
        <w:rPr>
          <w:lang w:val="kk-KZ"/>
        </w:rPr>
        <w:t>7</w:t>
      </w:r>
      <w:r w:rsidR="00F51577" w:rsidRPr="0000525D">
        <w:rPr>
          <w:lang w:val="kk-KZ"/>
        </w:rPr>
        <w:t>]</w:t>
      </w:r>
      <w:r w:rsidRPr="0000525D">
        <w:rPr>
          <w:lang w:val="kk-KZ"/>
        </w:rPr>
        <w:t xml:space="preserve">. </w:t>
      </w:r>
    </w:p>
    <w:p w14:paraId="33B14A8B" w14:textId="0C3DFF00" w:rsidR="00776772" w:rsidRPr="0000525D" w:rsidRDefault="00D17643" w:rsidP="00D17643">
      <w:pPr>
        <w:ind w:firstLine="708"/>
        <w:rPr>
          <w:lang w:val="kk-KZ"/>
        </w:rPr>
      </w:pPr>
      <w:r w:rsidRPr="0000525D">
        <w:rPr>
          <w:lang w:val="kk-KZ"/>
        </w:rPr>
        <w:t>1991 жылы Кеңес Одағы ыдырағаннан кейін көптеген этнос өкілдері өздерінің тарихи отанына қайта орала бастады. Тарихи отанына оралғанымен туған жері</w:t>
      </w:r>
      <w:r w:rsidR="00632C0F" w:rsidRPr="0000525D">
        <w:rPr>
          <w:lang w:val="kk-KZ"/>
        </w:rPr>
        <w:t>,</w:t>
      </w:r>
      <w:r w:rsidRPr="0000525D">
        <w:rPr>
          <w:lang w:val="kk-KZ"/>
        </w:rPr>
        <w:t xml:space="preserve"> өмірінің үлкен бөлігі</w:t>
      </w:r>
      <w:r w:rsidR="00632C0F" w:rsidRPr="0000525D">
        <w:rPr>
          <w:lang w:val="kk-KZ"/>
        </w:rPr>
        <w:t>,</w:t>
      </w:r>
      <w:r w:rsidRPr="0000525D">
        <w:rPr>
          <w:lang w:val="kk-KZ"/>
        </w:rPr>
        <w:t xml:space="preserve"> жастық шағы өткен қазақ топырағын аңсау</w:t>
      </w:r>
      <w:r w:rsidR="00632C0F" w:rsidRPr="0000525D">
        <w:rPr>
          <w:lang w:val="kk-KZ"/>
        </w:rPr>
        <w:t>,</w:t>
      </w:r>
      <w:r w:rsidRPr="0000525D">
        <w:rPr>
          <w:lang w:val="kk-KZ"/>
        </w:rPr>
        <w:t xml:space="preserve"> Қазақстанға деген ыстық сезім</w:t>
      </w:r>
      <w:r w:rsidR="00632C0F" w:rsidRPr="0000525D">
        <w:rPr>
          <w:lang w:val="kk-KZ"/>
        </w:rPr>
        <w:t>,</w:t>
      </w:r>
      <w:r w:rsidRPr="0000525D">
        <w:rPr>
          <w:lang w:val="kk-KZ"/>
        </w:rPr>
        <w:t xml:space="preserve"> жылы лебіз олардың </w:t>
      </w:r>
      <w:r w:rsidR="00D558AE" w:rsidRPr="0000525D">
        <w:rPr>
          <w:lang w:val="kk-KZ"/>
        </w:rPr>
        <w:t>жадтарында сақталған</w:t>
      </w:r>
      <w:r w:rsidRPr="0000525D">
        <w:rPr>
          <w:lang w:val="kk-KZ"/>
        </w:rPr>
        <w:t>. Қазақстаннан шетелге иммиграция жасаған өзге этнос өкілдерінің Қазақстанда туған-туыстары</w:t>
      </w:r>
      <w:r w:rsidR="00632C0F" w:rsidRPr="0000525D">
        <w:rPr>
          <w:lang w:val="kk-KZ"/>
        </w:rPr>
        <w:t>,</w:t>
      </w:r>
      <w:r w:rsidRPr="0000525D">
        <w:rPr>
          <w:lang w:val="kk-KZ"/>
        </w:rPr>
        <w:t xml:space="preserve"> жақындары</w:t>
      </w:r>
      <w:r w:rsidR="00632C0F" w:rsidRPr="0000525D">
        <w:rPr>
          <w:lang w:val="kk-KZ"/>
        </w:rPr>
        <w:t>,</w:t>
      </w:r>
      <w:r w:rsidRPr="0000525D">
        <w:rPr>
          <w:lang w:val="kk-KZ"/>
        </w:rPr>
        <w:t xml:space="preserve"> достары қалды. Бұл ретте</w:t>
      </w:r>
      <w:r w:rsidR="00632C0F" w:rsidRPr="0000525D">
        <w:rPr>
          <w:lang w:val="kk-KZ"/>
        </w:rPr>
        <w:t>,</w:t>
      </w:r>
      <w:r w:rsidRPr="0000525D">
        <w:rPr>
          <w:lang w:val="kk-KZ"/>
        </w:rPr>
        <w:t xml:space="preserve"> архив құжаттары</w:t>
      </w:r>
      <w:r w:rsidR="00632C0F" w:rsidRPr="0000525D">
        <w:rPr>
          <w:lang w:val="kk-KZ"/>
        </w:rPr>
        <w:t>,</w:t>
      </w:r>
      <w:r w:rsidRPr="0000525D">
        <w:rPr>
          <w:lang w:val="kk-KZ"/>
        </w:rPr>
        <w:t xml:space="preserve"> генеологиялық зерттеу жұмыстары арқылы тарихи жақындықты жариялау арқылы туристік мүмкіндікті</w:t>
      </w:r>
      <w:r w:rsidR="00632C0F" w:rsidRPr="0000525D">
        <w:rPr>
          <w:lang w:val="kk-KZ"/>
        </w:rPr>
        <w:t>,</w:t>
      </w:r>
      <w:r w:rsidRPr="0000525D">
        <w:rPr>
          <w:lang w:val="kk-KZ"/>
        </w:rPr>
        <w:t xml:space="preserve"> экономикалық пайда табу</w:t>
      </w:r>
      <w:r w:rsidR="00632C0F" w:rsidRPr="0000525D">
        <w:rPr>
          <w:lang w:val="kk-KZ"/>
        </w:rPr>
        <w:t>,</w:t>
      </w:r>
      <w:r w:rsidRPr="0000525D">
        <w:rPr>
          <w:lang w:val="kk-KZ"/>
        </w:rPr>
        <w:t xml:space="preserve"> саяси оң имидж қалыптастыру ісін ұйымдастыруға болады. Қазақстанға депортацияланған</w:t>
      </w:r>
      <w:r w:rsidR="00632C0F" w:rsidRPr="0000525D">
        <w:rPr>
          <w:lang w:val="kk-KZ"/>
        </w:rPr>
        <w:t>,</w:t>
      </w:r>
      <w:r w:rsidRPr="0000525D">
        <w:rPr>
          <w:lang w:val="kk-KZ"/>
        </w:rPr>
        <w:t xml:space="preserve"> тәуелсіздік жылдары өз еліне қайта оралған өзге этнос өкілдері үшін генеологиялық туризм саласын жолға қою өзекті мәселе. Ол үшін этнографиялық музейлер салу</w:t>
      </w:r>
      <w:r w:rsidR="00632C0F" w:rsidRPr="0000525D">
        <w:rPr>
          <w:lang w:val="kk-KZ"/>
        </w:rPr>
        <w:t>,</w:t>
      </w:r>
      <w:r w:rsidRPr="0000525D">
        <w:rPr>
          <w:lang w:val="kk-KZ"/>
        </w:rPr>
        <w:t xml:space="preserve"> тарихи</w:t>
      </w:r>
      <w:r w:rsidR="00E9286E" w:rsidRPr="0000525D">
        <w:rPr>
          <w:lang w:val="kk-KZ"/>
        </w:rPr>
        <w:t>-</w:t>
      </w:r>
      <w:r w:rsidRPr="0000525D">
        <w:rPr>
          <w:lang w:val="kk-KZ"/>
        </w:rPr>
        <w:t>генеологиялық зерттеулер жүргізу</w:t>
      </w:r>
      <w:r w:rsidR="00632C0F" w:rsidRPr="0000525D">
        <w:rPr>
          <w:lang w:val="kk-KZ"/>
        </w:rPr>
        <w:t>,</w:t>
      </w:r>
      <w:r w:rsidRPr="0000525D">
        <w:rPr>
          <w:lang w:val="kk-KZ"/>
        </w:rPr>
        <w:t xml:space="preserve"> тарихи танымдық көрмелер циклын (онлайн және офлайн форматта) ұйымдастыру</w:t>
      </w:r>
      <w:r w:rsidR="00632C0F" w:rsidRPr="0000525D">
        <w:rPr>
          <w:lang w:val="kk-KZ"/>
        </w:rPr>
        <w:t>,</w:t>
      </w:r>
      <w:r w:rsidRPr="0000525D">
        <w:rPr>
          <w:lang w:val="kk-KZ"/>
        </w:rPr>
        <w:t xml:space="preserve"> өлкетанулық жұмыстар ұйымдастыру</w:t>
      </w:r>
      <w:r w:rsidR="00632C0F" w:rsidRPr="0000525D">
        <w:rPr>
          <w:lang w:val="kk-KZ"/>
        </w:rPr>
        <w:t>,</w:t>
      </w:r>
      <w:r w:rsidRPr="0000525D">
        <w:rPr>
          <w:lang w:val="kk-KZ"/>
        </w:rPr>
        <w:t xml:space="preserve"> баспа ісін дамыту</w:t>
      </w:r>
      <w:r w:rsidR="00632C0F" w:rsidRPr="0000525D">
        <w:rPr>
          <w:lang w:val="kk-KZ"/>
        </w:rPr>
        <w:t>,</w:t>
      </w:r>
      <w:r w:rsidRPr="0000525D">
        <w:rPr>
          <w:lang w:val="kk-KZ"/>
        </w:rPr>
        <w:t xml:space="preserve"> көшпелі форма</w:t>
      </w:r>
      <w:r w:rsidR="002945E7" w:rsidRPr="0000525D">
        <w:rPr>
          <w:lang w:val="kk-KZ"/>
        </w:rPr>
        <w:t>т</w:t>
      </w:r>
      <w:r w:rsidRPr="0000525D">
        <w:rPr>
          <w:lang w:val="kk-KZ"/>
        </w:rPr>
        <w:t>тағы көрмелер өткізу сияқты жобаларды қолға алуға болады. Бұл арқылы Қазақстанның сыртқы саясаттағы оң имиджін қалыптастырумен қатар</w:t>
      </w:r>
      <w:r w:rsidR="00632C0F" w:rsidRPr="0000525D">
        <w:rPr>
          <w:lang w:val="kk-KZ"/>
        </w:rPr>
        <w:t>,</w:t>
      </w:r>
      <w:r w:rsidRPr="0000525D">
        <w:rPr>
          <w:lang w:val="kk-KZ"/>
        </w:rPr>
        <w:t xml:space="preserve"> елдің экономикасына табыс әкелуге</w:t>
      </w:r>
      <w:r w:rsidR="00632C0F" w:rsidRPr="0000525D">
        <w:rPr>
          <w:lang w:val="kk-KZ"/>
        </w:rPr>
        <w:t>,</w:t>
      </w:r>
      <w:r w:rsidRPr="0000525D">
        <w:rPr>
          <w:lang w:val="kk-KZ"/>
        </w:rPr>
        <w:t xml:space="preserve"> Қазақстанмен пікірлес</w:t>
      </w:r>
      <w:r w:rsidR="00632C0F" w:rsidRPr="0000525D">
        <w:rPr>
          <w:lang w:val="kk-KZ"/>
        </w:rPr>
        <w:t>,</w:t>
      </w:r>
      <w:r w:rsidRPr="0000525D">
        <w:rPr>
          <w:lang w:val="kk-KZ"/>
        </w:rPr>
        <w:t xml:space="preserve"> достас мемлекеттер қатарын ұлғайтуға болады. </w:t>
      </w:r>
      <w:r w:rsidR="00E9286E" w:rsidRPr="0000525D">
        <w:rPr>
          <w:lang w:val="kk-KZ"/>
        </w:rPr>
        <w:t>Осылайша</w:t>
      </w:r>
      <w:r w:rsidR="00632C0F" w:rsidRPr="0000525D">
        <w:rPr>
          <w:lang w:val="kk-KZ"/>
        </w:rPr>
        <w:t>,</w:t>
      </w:r>
      <w:r w:rsidRPr="0000525D">
        <w:rPr>
          <w:lang w:val="kk-KZ"/>
        </w:rPr>
        <w:t xml:space="preserve"> көп мемлекеттің қолында жоқ құнды ресурсты дұрыс мақсатта пайдалана білу арқылы тиімді </w:t>
      </w:r>
      <w:r w:rsidR="00F51577" w:rsidRPr="0000525D">
        <w:rPr>
          <w:lang w:val="kk-KZ"/>
        </w:rPr>
        <w:t>жұмсақ кү</w:t>
      </w:r>
      <w:r w:rsidR="0023537C">
        <w:rPr>
          <w:lang w:val="kk-KZ"/>
        </w:rPr>
        <w:t>ш</w:t>
      </w:r>
      <w:r w:rsidRPr="0000525D">
        <w:rPr>
          <w:lang w:val="kk-KZ"/>
        </w:rPr>
        <w:t xml:space="preserve"> саясатын жүргізуге мүмкіндік бар.</w:t>
      </w:r>
    </w:p>
    <w:p w14:paraId="0E6DA663" w14:textId="4E1339AD" w:rsidR="00787B3F" w:rsidRPr="0000525D" w:rsidRDefault="00C61EFD" w:rsidP="001D05FF">
      <w:pPr>
        <w:ind w:firstLine="708"/>
        <w:rPr>
          <w:rFonts w:cs="Times New Roman"/>
          <w:lang w:val="kk-KZ"/>
        </w:rPr>
      </w:pPr>
      <w:r w:rsidRPr="0000525D">
        <w:rPr>
          <w:rFonts w:cs="Times New Roman"/>
          <w:lang w:val="kk-KZ"/>
        </w:rPr>
        <w:t>Сондай-ақ</w:t>
      </w:r>
      <w:r w:rsidR="00632C0F" w:rsidRPr="0000525D">
        <w:rPr>
          <w:rFonts w:cs="Times New Roman"/>
          <w:lang w:val="kk-KZ"/>
        </w:rPr>
        <w:t>,</w:t>
      </w:r>
      <w:r w:rsidRPr="0000525D">
        <w:rPr>
          <w:rFonts w:cs="Times New Roman"/>
          <w:lang w:val="kk-KZ"/>
        </w:rPr>
        <w:t xml:space="preserve"> Қазақстанның келесі бір жұмсақ күші табиғи ресурстары болып отырғандығы айтылды. Қазақстанға қызығушылық</w:t>
      </w:r>
      <w:r w:rsidR="004373A3" w:rsidRPr="0000525D">
        <w:rPr>
          <w:rFonts w:cs="Times New Roman"/>
          <w:lang w:val="kk-KZ"/>
        </w:rPr>
        <w:t>,</w:t>
      </w:r>
      <w:r w:rsidRPr="0000525D">
        <w:rPr>
          <w:rFonts w:cs="Times New Roman"/>
          <w:lang w:val="kk-KZ"/>
        </w:rPr>
        <w:t xml:space="preserve"> шет мемлекет</w:t>
      </w:r>
      <w:r w:rsidR="00E66247" w:rsidRPr="0000525D">
        <w:rPr>
          <w:rFonts w:cs="Times New Roman"/>
          <w:lang w:val="kk-KZ"/>
        </w:rPr>
        <w:t>т</w:t>
      </w:r>
      <w:r w:rsidRPr="0000525D">
        <w:rPr>
          <w:rFonts w:cs="Times New Roman"/>
          <w:lang w:val="kk-KZ"/>
        </w:rPr>
        <w:t>ердің және олардың бизнес элиталарының экономикалық қызығу</w:t>
      </w:r>
      <w:r w:rsidR="00787B3F" w:rsidRPr="0000525D">
        <w:rPr>
          <w:rFonts w:cs="Times New Roman"/>
          <w:lang w:val="kk-KZ"/>
        </w:rPr>
        <w:t>шылықтан туындайтыны дәйектелді:</w:t>
      </w:r>
      <w:r w:rsidRPr="0000525D">
        <w:rPr>
          <w:rFonts w:cs="Times New Roman"/>
          <w:lang w:val="kk-KZ"/>
        </w:rPr>
        <w:t xml:space="preserve"> </w:t>
      </w:r>
    </w:p>
    <w:p w14:paraId="2FB34703" w14:textId="059B384B" w:rsidR="00787B3F" w:rsidRPr="0000525D" w:rsidRDefault="0025545A" w:rsidP="008514B2">
      <w:pPr>
        <w:rPr>
          <w:rFonts w:eastAsia="Calibri" w:cs="Times New Roman"/>
          <w:lang w:val="kk-KZ"/>
        </w:rPr>
      </w:pPr>
      <w:r w:rsidRPr="0000525D">
        <w:rPr>
          <w:rFonts w:cs="Times New Roman"/>
          <w:lang w:val="kk-KZ"/>
        </w:rPr>
        <w:t>«</w:t>
      </w:r>
      <w:r w:rsidR="00C61EFD" w:rsidRPr="0000525D">
        <w:rPr>
          <w:rFonts w:cs="Times New Roman"/>
          <w:lang w:val="kk-KZ"/>
        </w:rPr>
        <w:t>Біздің жұмсақ күшіміз табиғи ресурстарымыз. Батыс елдерінің</w:t>
      </w:r>
      <w:r w:rsidR="007C694A" w:rsidRPr="0000525D">
        <w:rPr>
          <w:rFonts w:cs="Times New Roman"/>
          <w:lang w:val="kk-KZ"/>
        </w:rPr>
        <w:t>,</w:t>
      </w:r>
      <w:r w:rsidR="00C61EFD" w:rsidRPr="0000525D">
        <w:rPr>
          <w:rFonts w:cs="Times New Roman"/>
          <w:lang w:val="kk-KZ"/>
        </w:rPr>
        <w:t xml:space="preserve"> Қытай мен Ресей компанияларының біздің ресурстарды игеріп пайда табуы біздің сол елдерге ықпал ету тетігіміз болып отыр</w:t>
      </w:r>
      <w:r w:rsidRPr="0000525D">
        <w:rPr>
          <w:rFonts w:cs="Times New Roman"/>
          <w:lang w:val="kk-KZ"/>
        </w:rPr>
        <w:t>»</w:t>
      </w:r>
      <w:r w:rsidR="0073403B" w:rsidRPr="0000525D">
        <w:rPr>
          <w:rFonts w:cs="Times New Roman"/>
          <w:lang w:val="kk-KZ"/>
        </w:rPr>
        <w:t xml:space="preserve"> (11</w:t>
      </w:r>
      <w:r w:rsidR="00C61EFD" w:rsidRPr="0000525D">
        <w:rPr>
          <w:rFonts w:cs="Times New Roman"/>
          <w:lang w:val="kk-KZ"/>
        </w:rPr>
        <w:t>-респондент).</w:t>
      </w:r>
      <w:r w:rsidR="00787B3F" w:rsidRPr="0000525D">
        <w:rPr>
          <w:rFonts w:eastAsia="Calibri" w:cs="Times New Roman"/>
          <w:lang w:val="kk-KZ"/>
        </w:rPr>
        <w:t xml:space="preserve"> </w:t>
      </w:r>
    </w:p>
    <w:p w14:paraId="04A7D7B8" w14:textId="709A7E4C" w:rsidR="008514B2" w:rsidRPr="0000525D" w:rsidRDefault="008514B2" w:rsidP="008514B2">
      <w:pPr>
        <w:rPr>
          <w:szCs w:val="28"/>
          <w:lang w:val="kk-KZ"/>
        </w:rPr>
      </w:pPr>
      <w:r w:rsidRPr="0000525D">
        <w:rPr>
          <w:rFonts w:eastAsia="Calibri" w:cs="Times New Roman"/>
          <w:lang w:val="kk-KZ"/>
        </w:rPr>
        <w:t>«Меніңше біз көптеген елмен шикізат өндіруші</w:t>
      </w:r>
      <w:r w:rsidR="00B70B0F" w:rsidRPr="0000525D">
        <w:rPr>
          <w:rFonts w:eastAsia="Calibri" w:cs="Times New Roman"/>
          <w:lang w:val="kk-KZ"/>
        </w:rPr>
        <w:t xml:space="preserve"> </w:t>
      </w:r>
      <w:r w:rsidRPr="0000525D">
        <w:rPr>
          <w:rFonts w:eastAsia="Calibri" w:cs="Times New Roman"/>
          <w:lang w:val="kk-KZ"/>
        </w:rPr>
        <w:t xml:space="preserve"> шикізатпен қамтамасыз етуші позициясынан қарым-қатынас жасайтын сияқтымыз. Біздің сыртқы саясаттағы жұмсақ күш ретінде қолдана алатын негізгі</w:t>
      </w:r>
      <w:r w:rsidR="00B70B0F" w:rsidRPr="0000525D">
        <w:rPr>
          <w:rFonts w:eastAsia="Calibri" w:cs="Times New Roman"/>
          <w:lang w:val="kk-KZ"/>
        </w:rPr>
        <w:t xml:space="preserve"> </w:t>
      </w:r>
      <w:r w:rsidRPr="0000525D">
        <w:rPr>
          <w:rFonts w:eastAsia="Calibri" w:cs="Times New Roman"/>
          <w:lang w:val="kk-KZ"/>
        </w:rPr>
        <w:t>бәлкім жалғыз құралымыз осы шикізат деп білемін»</w:t>
      </w:r>
      <w:r w:rsidRPr="0000525D">
        <w:rPr>
          <w:szCs w:val="28"/>
          <w:lang w:val="kk-KZ"/>
        </w:rPr>
        <w:t xml:space="preserve"> </w:t>
      </w:r>
      <w:r w:rsidR="00065B02" w:rsidRPr="0000525D">
        <w:rPr>
          <w:szCs w:val="28"/>
          <w:lang w:val="kk-KZ"/>
        </w:rPr>
        <w:t>(13-р</w:t>
      </w:r>
      <w:r w:rsidRPr="0000525D">
        <w:rPr>
          <w:szCs w:val="28"/>
          <w:lang w:val="kk-KZ"/>
        </w:rPr>
        <w:t>еспондент</w:t>
      </w:r>
      <w:r w:rsidR="00065B02" w:rsidRPr="0000525D">
        <w:rPr>
          <w:szCs w:val="28"/>
          <w:lang w:val="kk-KZ"/>
        </w:rPr>
        <w:t>)</w:t>
      </w:r>
      <w:r w:rsidR="00080CA8" w:rsidRPr="0000525D">
        <w:rPr>
          <w:szCs w:val="28"/>
          <w:lang w:val="kk-KZ"/>
        </w:rPr>
        <w:t xml:space="preserve">. </w:t>
      </w:r>
    </w:p>
    <w:p w14:paraId="60C63E1F" w14:textId="3D3974F4" w:rsidR="005737C2" w:rsidRPr="0000525D" w:rsidRDefault="00442533" w:rsidP="00FC7943">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Бұл тұста</w:t>
      </w:r>
      <w:r w:rsidR="00EA1D98"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кейбір сарапшылардың скептикалық көзқарасына қарамастан Қазақстанның табиғи ресурстарының тартымдылығы </w:t>
      </w:r>
      <w:r w:rsidR="00397B27" w:rsidRPr="0000525D">
        <w:rPr>
          <w:rFonts w:ascii="Times New Roman" w:hAnsi="Times New Roman" w:cs="Times New Roman"/>
          <w:sz w:val="28"/>
          <w:szCs w:val="28"/>
          <w:lang w:val="kk-KZ"/>
        </w:rPr>
        <w:t>тек инвесторлар үшін емес</w:t>
      </w:r>
      <w:r w:rsidR="00EA1D98" w:rsidRPr="0000525D">
        <w:rPr>
          <w:rFonts w:ascii="Times New Roman" w:hAnsi="Times New Roman" w:cs="Times New Roman"/>
          <w:sz w:val="28"/>
          <w:szCs w:val="28"/>
          <w:lang w:val="kk-KZ"/>
        </w:rPr>
        <w:t>,</w:t>
      </w:r>
      <w:r w:rsidR="00397B27" w:rsidRPr="0000525D">
        <w:rPr>
          <w:rFonts w:ascii="Times New Roman" w:hAnsi="Times New Roman" w:cs="Times New Roman"/>
          <w:sz w:val="28"/>
          <w:szCs w:val="28"/>
          <w:lang w:val="kk-KZ"/>
        </w:rPr>
        <w:t xml:space="preserve"> шет елдердің азаматтары үшін де қызықты екенін айтып өткен жөн. </w:t>
      </w:r>
      <w:r w:rsidR="00EA1D98" w:rsidRPr="0000525D">
        <w:rPr>
          <w:rFonts w:ascii="Times New Roman" w:hAnsi="Times New Roman" w:cs="Times New Roman"/>
          <w:sz w:val="28"/>
          <w:szCs w:val="28"/>
          <w:lang w:val="kk-KZ"/>
        </w:rPr>
        <w:t xml:space="preserve">Оның ішінде туризм саласын да жұмсақ күштің бір ресурсы ретінде дамытуға болады. </w:t>
      </w:r>
      <w:r w:rsidR="00FC7943" w:rsidRPr="0000525D">
        <w:rPr>
          <w:rFonts w:ascii="Times New Roman" w:hAnsi="Times New Roman" w:cs="Times New Roman"/>
          <w:sz w:val="28"/>
          <w:szCs w:val="28"/>
          <w:lang w:val="kk-KZ"/>
        </w:rPr>
        <w:t>Қазақстанның ашылмай жатқан жұмсақ күш әлеу</w:t>
      </w:r>
      <w:r w:rsidR="00E66247" w:rsidRPr="0000525D">
        <w:rPr>
          <w:rFonts w:ascii="Times New Roman" w:hAnsi="Times New Roman" w:cs="Times New Roman"/>
          <w:sz w:val="28"/>
          <w:szCs w:val="28"/>
          <w:lang w:val="kk-KZ"/>
        </w:rPr>
        <w:t>е</w:t>
      </w:r>
      <w:r w:rsidR="00FC7943" w:rsidRPr="0000525D">
        <w:rPr>
          <w:rFonts w:ascii="Times New Roman" w:hAnsi="Times New Roman" w:cs="Times New Roman"/>
          <w:sz w:val="28"/>
          <w:szCs w:val="28"/>
          <w:lang w:val="kk-KZ"/>
        </w:rPr>
        <w:t>тінің бірі туризм саласымен байланыстырылды. «Туризм мәселен жақсы жұмсақ күш ретінде қарауға болады</w:t>
      </w:r>
      <w:r w:rsidR="00EA1D98" w:rsidRPr="0000525D">
        <w:rPr>
          <w:rFonts w:ascii="Times New Roman" w:hAnsi="Times New Roman" w:cs="Times New Roman"/>
          <w:sz w:val="28"/>
          <w:szCs w:val="28"/>
          <w:lang w:val="kk-KZ"/>
        </w:rPr>
        <w:t>,</w:t>
      </w:r>
      <w:r w:rsidR="00FC7943" w:rsidRPr="0000525D">
        <w:rPr>
          <w:rFonts w:ascii="Times New Roman" w:hAnsi="Times New Roman" w:cs="Times New Roman"/>
          <w:sz w:val="28"/>
          <w:szCs w:val="28"/>
          <w:lang w:val="kk-KZ"/>
        </w:rPr>
        <w:t xml:space="preserve"> мәселен Түркияға елдің барлығы барады</w:t>
      </w:r>
      <w:r w:rsidR="00B70B0F" w:rsidRPr="0000525D">
        <w:rPr>
          <w:rFonts w:ascii="Times New Roman" w:hAnsi="Times New Roman" w:cs="Times New Roman"/>
          <w:sz w:val="28"/>
          <w:szCs w:val="28"/>
          <w:lang w:val="kk-KZ"/>
        </w:rPr>
        <w:t xml:space="preserve"> </w:t>
      </w:r>
      <w:r w:rsidR="00FC7943" w:rsidRPr="0000525D">
        <w:rPr>
          <w:rFonts w:ascii="Times New Roman" w:hAnsi="Times New Roman" w:cs="Times New Roman"/>
          <w:sz w:val="28"/>
          <w:szCs w:val="28"/>
          <w:lang w:val="kk-KZ"/>
        </w:rPr>
        <w:t xml:space="preserve"> туризм үшін. Бірақ түрік тілін үйренуге тырысады</w:t>
      </w:r>
      <w:r w:rsidR="00EA1D98" w:rsidRPr="0000525D">
        <w:rPr>
          <w:rFonts w:ascii="Times New Roman" w:hAnsi="Times New Roman" w:cs="Times New Roman"/>
          <w:sz w:val="28"/>
          <w:szCs w:val="28"/>
          <w:lang w:val="kk-KZ"/>
        </w:rPr>
        <w:t>,</w:t>
      </w:r>
      <w:r w:rsidR="00FC7943" w:rsidRPr="0000525D">
        <w:rPr>
          <w:rFonts w:ascii="Times New Roman" w:hAnsi="Times New Roman" w:cs="Times New Roman"/>
          <w:sz w:val="28"/>
          <w:szCs w:val="28"/>
          <w:lang w:val="kk-KZ"/>
        </w:rPr>
        <w:t xml:space="preserve"> бұл жұмсақ күш</w:t>
      </w:r>
      <w:r w:rsidR="00EA1D98" w:rsidRPr="0000525D">
        <w:rPr>
          <w:rFonts w:ascii="Times New Roman" w:hAnsi="Times New Roman" w:cs="Times New Roman"/>
          <w:sz w:val="28"/>
          <w:szCs w:val="28"/>
          <w:lang w:val="kk-KZ"/>
        </w:rPr>
        <w:t>,</w:t>
      </w:r>
      <w:r w:rsidR="00FC7943" w:rsidRPr="0000525D">
        <w:rPr>
          <w:rFonts w:ascii="Times New Roman" w:hAnsi="Times New Roman" w:cs="Times New Roman"/>
          <w:sz w:val="28"/>
          <w:szCs w:val="28"/>
          <w:lang w:val="kk-KZ"/>
        </w:rPr>
        <w:t xml:space="preserve"> бізде туризмді дамытуымыз керек» </w:t>
      </w:r>
      <w:r w:rsidR="00280A28" w:rsidRPr="0000525D">
        <w:rPr>
          <w:rFonts w:ascii="Times New Roman" w:hAnsi="Times New Roman" w:cs="Times New Roman"/>
          <w:sz w:val="28"/>
          <w:szCs w:val="28"/>
          <w:lang w:val="kk-KZ"/>
        </w:rPr>
        <w:t>(</w:t>
      </w:r>
      <w:r w:rsidR="008F451C" w:rsidRPr="0000525D">
        <w:rPr>
          <w:rFonts w:ascii="Times New Roman" w:hAnsi="Times New Roman" w:cs="Times New Roman"/>
          <w:sz w:val="28"/>
          <w:szCs w:val="28"/>
          <w:lang w:val="kk-KZ"/>
        </w:rPr>
        <w:t>7-респондент</w:t>
      </w:r>
      <w:r w:rsidR="00FC7943" w:rsidRPr="0000525D">
        <w:rPr>
          <w:rFonts w:ascii="Times New Roman" w:hAnsi="Times New Roman" w:cs="Times New Roman"/>
          <w:sz w:val="28"/>
          <w:szCs w:val="28"/>
          <w:lang w:val="kk-KZ"/>
        </w:rPr>
        <w:t>). Бұл тұста</w:t>
      </w:r>
      <w:r w:rsidR="00EA1D98" w:rsidRPr="0000525D">
        <w:rPr>
          <w:rFonts w:ascii="Times New Roman" w:hAnsi="Times New Roman" w:cs="Times New Roman"/>
          <w:sz w:val="28"/>
          <w:szCs w:val="28"/>
          <w:lang w:val="kk-KZ"/>
        </w:rPr>
        <w:t>,</w:t>
      </w:r>
      <w:r w:rsidR="00FC7943" w:rsidRPr="0000525D">
        <w:rPr>
          <w:rFonts w:ascii="Times New Roman" w:hAnsi="Times New Roman" w:cs="Times New Roman"/>
          <w:sz w:val="28"/>
          <w:szCs w:val="28"/>
          <w:lang w:val="kk-KZ"/>
        </w:rPr>
        <w:t xml:space="preserve"> теориялар туризмді жұмсақ күштің ресурсы емес</w:t>
      </w:r>
      <w:r w:rsidR="00EA1D98" w:rsidRPr="0000525D">
        <w:rPr>
          <w:rFonts w:ascii="Times New Roman" w:hAnsi="Times New Roman" w:cs="Times New Roman"/>
          <w:sz w:val="28"/>
          <w:szCs w:val="28"/>
          <w:lang w:val="kk-KZ"/>
        </w:rPr>
        <w:t>,</w:t>
      </w:r>
      <w:r w:rsidR="00FC7943" w:rsidRPr="0000525D">
        <w:rPr>
          <w:rFonts w:ascii="Times New Roman" w:hAnsi="Times New Roman" w:cs="Times New Roman"/>
          <w:sz w:val="28"/>
          <w:szCs w:val="28"/>
          <w:lang w:val="kk-KZ"/>
        </w:rPr>
        <w:t xml:space="preserve"> оның тиімді іске асырылуының нәтижесі ретінде көрсететін айтып өту керек.</w:t>
      </w:r>
    </w:p>
    <w:p w14:paraId="61AD3099" w14:textId="7AB124F6" w:rsidR="008411DD" w:rsidRPr="0000525D" w:rsidRDefault="005A76B1" w:rsidP="00464082">
      <w:pPr>
        <w:pStyle w:val="a3"/>
        <w:ind w:firstLine="709"/>
        <w:jc w:val="both"/>
        <w:rPr>
          <w:rFonts w:ascii="Times New Roman" w:hAnsi="Times New Roman" w:cs="Times New Roman"/>
          <w:sz w:val="28"/>
          <w:lang w:val="kk-KZ"/>
        </w:rPr>
      </w:pPr>
      <w:r w:rsidRPr="0000525D">
        <w:rPr>
          <w:rFonts w:ascii="Times New Roman" w:hAnsi="Times New Roman" w:cs="Times New Roman"/>
          <w:sz w:val="28"/>
          <w:szCs w:val="28"/>
          <w:lang w:val="kk-KZ"/>
        </w:rPr>
        <w:t>Мемлекет әлеуетін тиімді іске асырып келе жатқан бағыттардың бірі түркі тілдес мемлекеттер кеңістігінде тартымды болу</w:t>
      </w:r>
      <w:r w:rsidR="0023537C">
        <w:rPr>
          <w:rFonts w:ascii="Times New Roman" w:hAnsi="Times New Roman" w:cs="Times New Roman"/>
          <w:sz w:val="28"/>
          <w:szCs w:val="28"/>
          <w:lang w:val="kk-KZ"/>
        </w:rPr>
        <w:t>ға</w:t>
      </w:r>
      <w:r w:rsidRPr="0000525D">
        <w:rPr>
          <w:rFonts w:ascii="Times New Roman" w:hAnsi="Times New Roman" w:cs="Times New Roman"/>
          <w:sz w:val="28"/>
          <w:szCs w:val="28"/>
          <w:lang w:val="kk-KZ"/>
        </w:rPr>
        <w:t xml:space="preserve"> ұмтылу. </w:t>
      </w:r>
      <w:r w:rsidR="005737C2" w:rsidRPr="0000525D">
        <w:rPr>
          <w:rFonts w:ascii="Times New Roman" w:hAnsi="Times New Roman" w:cs="Times New Roman"/>
          <w:sz w:val="28"/>
          <w:szCs w:val="28"/>
          <w:lang w:val="kk-KZ"/>
        </w:rPr>
        <w:t xml:space="preserve">Осы тұрғыдан алғанда мемлекеттің өзін түркі халықтары үшін тарихи отан ретінде танытатын саясаты жұмсақ күш құралы ретінде қарастыруға болады. </w:t>
      </w:r>
      <w:r w:rsidR="00464082" w:rsidRPr="0000525D">
        <w:rPr>
          <w:rFonts w:ascii="Times New Roman" w:hAnsi="Times New Roman" w:cs="Times New Roman"/>
          <w:sz w:val="28"/>
          <w:szCs w:val="28"/>
          <w:lang w:val="kk-KZ"/>
        </w:rPr>
        <w:t>Қазақстан түркі өркениетінің қара шаңырағында орналасқан және түркі халқының төл құндылықтары мен салт-санасы сақталған мемлекет ретінде өзін танытып отыр. Мысалы, 2019 жылы Халықаралық Түркі Академиясы Түркі кеңесі Саммитінің шешіне сәйкес Әзербайжан</w:t>
      </w:r>
      <w:r w:rsidR="00C118B5" w:rsidRPr="0000525D">
        <w:rPr>
          <w:rFonts w:ascii="Times New Roman" w:hAnsi="Times New Roman" w:cs="Times New Roman"/>
          <w:sz w:val="28"/>
          <w:szCs w:val="28"/>
          <w:lang w:val="kk-KZ"/>
        </w:rPr>
        <w:t>,</w:t>
      </w:r>
      <w:r w:rsidR="00464082" w:rsidRPr="0000525D">
        <w:rPr>
          <w:rFonts w:ascii="Times New Roman" w:hAnsi="Times New Roman" w:cs="Times New Roman"/>
          <w:sz w:val="28"/>
          <w:szCs w:val="28"/>
          <w:lang w:val="kk-KZ"/>
        </w:rPr>
        <w:t xml:space="preserve"> </w:t>
      </w:r>
      <w:r w:rsidR="00C118B5" w:rsidRPr="0000525D">
        <w:rPr>
          <w:rFonts w:ascii="Times New Roman" w:hAnsi="Times New Roman" w:cs="Times New Roman"/>
          <w:sz w:val="28"/>
          <w:szCs w:val="28"/>
          <w:lang w:val="kk-KZ"/>
        </w:rPr>
        <w:t>Қазақстан,</w:t>
      </w:r>
      <w:r w:rsidR="00464082" w:rsidRPr="0000525D">
        <w:rPr>
          <w:rFonts w:ascii="Times New Roman" w:hAnsi="Times New Roman" w:cs="Times New Roman"/>
          <w:sz w:val="28"/>
          <w:szCs w:val="28"/>
          <w:lang w:val="kk-KZ"/>
        </w:rPr>
        <w:t xml:space="preserve"> Қырғызстан және Түркия</w:t>
      </w:r>
      <w:r w:rsidR="00C118B5" w:rsidRPr="0000525D">
        <w:rPr>
          <w:rFonts w:ascii="Times New Roman" w:hAnsi="Times New Roman" w:cs="Times New Roman"/>
          <w:sz w:val="28"/>
          <w:szCs w:val="28"/>
          <w:lang w:val="kk-KZ"/>
        </w:rPr>
        <w:t>ның</w:t>
      </w:r>
      <w:r w:rsidR="00464082" w:rsidRPr="0000525D">
        <w:rPr>
          <w:rFonts w:ascii="Times New Roman" w:hAnsi="Times New Roman" w:cs="Times New Roman"/>
          <w:sz w:val="28"/>
          <w:szCs w:val="28"/>
          <w:lang w:val="kk-KZ"/>
        </w:rPr>
        <w:t xml:space="preserve"> </w:t>
      </w:r>
      <w:r w:rsidR="00C118B5" w:rsidRPr="0000525D">
        <w:rPr>
          <w:rFonts w:ascii="Times New Roman" w:hAnsi="Times New Roman" w:cs="Times New Roman"/>
          <w:sz w:val="28"/>
          <w:szCs w:val="28"/>
          <w:lang w:val="kk-KZ"/>
        </w:rPr>
        <w:t>б</w:t>
      </w:r>
      <w:r w:rsidR="00464082" w:rsidRPr="0000525D">
        <w:rPr>
          <w:rFonts w:ascii="Times New Roman" w:hAnsi="Times New Roman" w:cs="Times New Roman"/>
          <w:sz w:val="28"/>
          <w:szCs w:val="28"/>
          <w:lang w:val="kk-KZ"/>
        </w:rPr>
        <w:t>і</w:t>
      </w:r>
      <w:r w:rsidR="00C118B5" w:rsidRPr="0000525D">
        <w:rPr>
          <w:rFonts w:ascii="Times New Roman" w:hAnsi="Times New Roman" w:cs="Times New Roman"/>
          <w:sz w:val="28"/>
          <w:szCs w:val="28"/>
          <w:lang w:val="kk-KZ"/>
        </w:rPr>
        <w:t>лім министрліктері мақұлдаған 8-</w:t>
      </w:r>
      <w:r w:rsidR="00464082" w:rsidRPr="0000525D">
        <w:rPr>
          <w:rFonts w:ascii="Times New Roman" w:hAnsi="Times New Roman" w:cs="Times New Roman"/>
          <w:sz w:val="28"/>
          <w:szCs w:val="28"/>
          <w:lang w:val="kk-KZ"/>
        </w:rPr>
        <w:t>сынып оқушыларына арналған «Ортақ түрк тарихы» оқулығы жарыққа шықты. Аталған кітапта түркі халықтарының шыққан қара шаңырағы ретінде Қазақстан аумағы ғылыми дәйектемелер арқылы баяндалған [</w:t>
      </w:r>
      <w:r w:rsidR="00941A11" w:rsidRPr="0000525D">
        <w:rPr>
          <w:rFonts w:ascii="Times New Roman" w:hAnsi="Times New Roman" w:cs="Times New Roman"/>
          <w:sz w:val="28"/>
          <w:szCs w:val="28"/>
          <w:lang w:val="kk-KZ"/>
        </w:rPr>
        <w:t>25</w:t>
      </w:r>
      <w:r w:rsidR="002F3E92">
        <w:rPr>
          <w:rFonts w:ascii="Times New Roman" w:hAnsi="Times New Roman" w:cs="Times New Roman"/>
          <w:sz w:val="28"/>
          <w:szCs w:val="28"/>
          <w:lang w:val="kk-KZ"/>
        </w:rPr>
        <w:t>8</w:t>
      </w:r>
      <w:r w:rsidR="00464082" w:rsidRPr="0000525D">
        <w:rPr>
          <w:rFonts w:ascii="Times New Roman" w:hAnsi="Times New Roman" w:cs="Times New Roman"/>
          <w:sz w:val="28"/>
          <w:szCs w:val="28"/>
          <w:lang w:val="kk-KZ"/>
        </w:rPr>
        <w:t xml:space="preserve">]. </w:t>
      </w:r>
      <w:r w:rsidR="00C118B5" w:rsidRPr="0000525D">
        <w:rPr>
          <w:rFonts w:ascii="Times New Roman" w:hAnsi="Times New Roman" w:cs="Times New Roman"/>
          <w:sz w:val="28"/>
          <w:szCs w:val="28"/>
          <w:lang w:val="kk-KZ"/>
        </w:rPr>
        <w:t>Респонденттердің тұ</w:t>
      </w:r>
      <w:r w:rsidR="00464082" w:rsidRPr="0000525D">
        <w:rPr>
          <w:rFonts w:ascii="Times New Roman" w:hAnsi="Times New Roman" w:cs="Times New Roman"/>
          <w:sz w:val="28"/>
          <w:szCs w:val="28"/>
          <w:lang w:val="kk-KZ"/>
        </w:rPr>
        <w:t xml:space="preserve">жырымы бұл бағыттағы жұмыстардың сапалы іске асып жатқанын, дегенмен </w:t>
      </w:r>
      <w:r w:rsidR="000B6655" w:rsidRPr="0000525D">
        <w:rPr>
          <w:rFonts w:ascii="Times New Roman" w:hAnsi="Times New Roman" w:cs="Times New Roman"/>
          <w:sz w:val="28"/>
          <w:szCs w:val="28"/>
          <w:lang w:val="kk-KZ"/>
        </w:rPr>
        <w:t xml:space="preserve">негізгі акцентті </w:t>
      </w:r>
      <w:r w:rsidR="00986DB9" w:rsidRPr="0000525D">
        <w:rPr>
          <w:rFonts w:ascii="Times New Roman" w:hAnsi="Times New Roman" w:cs="Times New Roman"/>
          <w:sz w:val="28"/>
          <w:szCs w:val="28"/>
          <w:lang w:val="kk-KZ"/>
        </w:rPr>
        <w:t xml:space="preserve">көршілес түркі тілдес мемлекеттерге берудің </w:t>
      </w:r>
      <w:r w:rsidR="00D92964" w:rsidRPr="0000525D">
        <w:rPr>
          <w:rFonts w:ascii="Times New Roman" w:hAnsi="Times New Roman" w:cs="Times New Roman"/>
          <w:sz w:val="28"/>
          <w:szCs w:val="28"/>
          <w:lang w:val="kk-KZ"/>
        </w:rPr>
        <w:t xml:space="preserve">пайдалырақ болатынын айтады. </w:t>
      </w:r>
      <w:r w:rsidR="008411DD" w:rsidRPr="0000525D">
        <w:rPr>
          <w:rFonts w:ascii="Times New Roman" w:hAnsi="Times New Roman" w:cs="Times New Roman"/>
          <w:sz w:val="28"/>
          <w:lang w:val="kk-KZ"/>
        </w:rPr>
        <w:t>«Осы күні мәселен Түрік...</w:t>
      </w:r>
      <w:r w:rsidR="00B70B0F" w:rsidRPr="0000525D">
        <w:rPr>
          <w:rFonts w:ascii="Times New Roman" w:hAnsi="Times New Roman" w:cs="Times New Roman"/>
          <w:sz w:val="28"/>
          <w:lang w:val="kk-KZ"/>
        </w:rPr>
        <w:t xml:space="preserve"> </w:t>
      </w:r>
      <w:r w:rsidR="008411DD" w:rsidRPr="0000525D">
        <w:rPr>
          <w:rFonts w:ascii="Times New Roman" w:hAnsi="Times New Roman" w:cs="Times New Roman"/>
          <w:sz w:val="28"/>
          <w:lang w:val="kk-KZ"/>
        </w:rPr>
        <w:t>Түрік елдерінің Парламент Ассамблеясы бар</w:t>
      </w:r>
      <w:r w:rsidR="00FC1BCA">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008411DD" w:rsidRPr="0000525D">
        <w:rPr>
          <w:rFonts w:ascii="Times New Roman" w:hAnsi="Times New Roman" w:cs="Times New Roman"/>
          <w:sz w:val="28"/>
          <w:lang w:val="kk-KZ"/>
        </w:rPr>
        <w:t>Түркілік</w:t>
      </w:r>
      <w:r w:rsidR="00FC1BCA">
        <w:rPr>
          <w:rFonts w:ascii="Times New Roman" w:hAnsi="Times New Roman" w:cs="Times New Roman"/>
          <w:sz w:val="28"/>
          <w:lang w:val="kk-KZ"/>
        </w:rPr>
        <w:t>,</w:t>
      </w:r>
      <w:r w:rsidR="008411DD" w:rsidRPr="0000525D">
        <w:rPr>
          <w:rFonts w:ascii="Times New Roman" w:hAnsi="Times New Roman" w:cs="Times New Roman"/>
          <w:sz w:val="28"/>
          <w:lang w:val="kk-KZ"/>
        </w:rPr>
        <w:t xml:space="preserve"> Пантүркістік идеялар да бұл жерде басты рөлдерді атқаратын болады</w:t>
      </w:r>
      <w:r w:rsidR="00FC1BCA">
        <w:rPr>
          <w:rFonts w:ascii="Times New Roman" w:hAnsi="Times New Roman" w:cs="Times New Roman"/>
          <w:sz w:val="28"/>
          <w:lang w:val="kk-KZ"/>
        </w:rPr>
        <w:t xml:space="preserve">. Олар </w:t>
      </w:r>
      <w:r w:rsidR="008411DD" w:rsidRPr="0000525D">
        <w:rPr>
          <w:rFonts w:ascii="Times New Roman" w:hAnsi="Times New Roman" w:cs="Times New Roman"/>
          <w:sz w:val="28"/>
          <w:lang w:val="kk-KZ"/>
        </w:rPr>
        <w:t xml:space="preserve"> Әзірбайжан</w:t>
      </w:r>
      <w:r w:rsidR="00FC1BCA">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008411DD" w:rsidRPr="0000525D">
        <w:rPr>
          <w:rFonts w:ascii="Times New Roman" w:hAnsi="Times New Roman" w:cs="Times New Roman"/>
          <w:sz w:val="28"/>
          <w:lang w:val="kk-KZ"/>
        </w:rPr>
        <w:t>Түркия</w:t>
      </w:r>
      <w:r w:rsidR="00FC1BCA">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008411DD" w:rsidRPr="0000525D">
        <w:rPr>
          <w:rFonts w:ascii="Times New Roman" w:hAnsi="Times New Roman" w:cs="Times New Roman"/>
          <w:sz w:val="28"/>
          <w:lang w:val="kk-KZ"/>
        </w:rPr>
        <w:t>Түркменстан</w:t>
      </w:r>
      <w:r w:rsidR="00FC1BCA">
        <w:rPr>
          <w:rFonts w:ascii="Times New Roman" w:hAnsi="Times New Roman" w:cs="Times New Roman"/>
          <w:sz w:val="28"/>
          <w:lang w:val="kk-KZ"/>
        </w:rPr>
        <w:t>,</w:t>
      </w:r>
      <w:r w:rsidR="008411DD" w:rsidRPr="0000525D">
        <w:rPr>
          <w:rFonts w:ascii="Times New Roman" w:hAnsi="Times New Roman" w:cs="Times New Roman"/>
          <w:sz w:val="28"/>
          <w:lang w:val="kk-KZ"/>
        </w:rPr>
        <w:t xml:space="preserve"> Қырғызстан</w:t>
      </w:r>
      <w:r w:rsidR="00FC1BCA">
        <w:rPr>
          <w:rFonts w:ascii="Times New Roman" w:hAnsi="Times New Roman" w:cs="Times New Roman"/>
          <w:sz w:val="28"/>
          <w:lang w:val="kk-KZ"/>
        </w:rPr>
        <w:t>,</w:t>
      </w:r>
      <w:r w:rsidR="008411DD" w:rsidRPr="0000525D">
        <w:rPr>
          <w:rFonts w:ascii="Times New Roman" w:hAnsi="Times New Roman" w:cs="Times New Roman"/>
          <w:sz w:val="28"/>
          <w:lang w:val="kk-KZ"/>
        </w:rPr>
        <w:t xml:space="preserve"> </w:t>
      </w:r>
      <w:r w:rsidR="00FC1BCA">
        <w:rPr>
          <w:rFonts w:ascii="Times New Roman" w:hAnsi="Times New Roman" w:cs="Times New Roman"/>
          <w:sz w:val="28"/>
          <w:lang w:val="kk-KZ"/>
        </w:rPr>
        <w:t>Қазақстан,</w:t>
      </w:r>
      <w:r w:rsidR="008411DD" w:rsidRPr="0000525D">
        <w:rPr>
          <w:rFonts w:ascii="Times New Roman" w:hAnsi="Times New Roman" w:cs="Times New Roman"/>
          <w:sz w:val="28"/>
          <w:lang w:val="kk-KZ"/>
        </w:rPr>
        <w:t xml:space="preserve"> Өзбекстан. Менің ойымша Қазақстанның негізгі бірінше назар аударатын Орталық Азия елдері бұл Өзбекст</w:t>
      </w:r>
      <w:r w:rsidR="008E27B7" w:rsidRPr="0000525D">
        <w:rPr>
          <w:rFonts w:ascii="Times New Roman" w:hAnsi="Times New Roman" w:cs="Times New Roman"/>
          <w:sz w:val="28"/>
          <w:lang w:val="kk-KZ"/>
        </w:rPr>
        <w:t>ан мен Қырғы</w:t>
      </w:r>
      <w:r w:rsidR="00E66247" w:rsidRPr="0000525D">
        <w:rPr>
          <w:rFonts w:ascii="Times New Roman" w:hAnsi="Times New Roman" w:cs="Times New Roman"/>
          <w:sz w:val="28"/>
          <w:lang w:val="kk-KZ"/>
        </w:rPr>
        <w:t>з</w:t>
      </w:r>
      <w:r w:rsidR="008E27B7" w:rsidRPr="0000525D">
        <w:rPr>
          <w:rFonts w:ascii="Times New Roman" w:hAnsi="Times New Roman" w:cs="Times New Roman"/>
          <w:sz w:val="28"/>
          <w:lang w:val="kk-KZ"/>
        </w:rPr>
        <w:t>стан болуы тиіс</w:t>
      </w:r>
      <w:r w:rsidR="008411DD" w:rsidRPr="0000525D">
        <w:rPr>
          <w:rFonts w:ascii="Times New Roman" w:hAnsi="Times New Roman" w:cs="Times New Roman"/>
          <w:sz w:val="28"/>
          <w:lang w:val="kk-KZ"/>
        </w:rPr>
        <w:t xml:space="preserve">» </w:t>
      </w:r>
      <w:r w:rsidR="00CA7512" w:rsidRPr="0000525D">
        <w:rPr>
          <w:rFonts w:ascii="Times New Roman" w:hAnsi="Times New Roman" w:cs="Times New Roman"/>
          <w:sz w:val="28"/>
          <w:lang w:val="kk-KZ"/>
        </w:rPr>
        <w:t>(</w:t>
      </w:r>
      <w:r w:rsidR="008411DD" w:rsidRPr="0000525D">
        <w:rPr>
          <w:rFonts w:ascii="Times New Roman" w:hAnsi="Times New Roman" w:cs="Times New Roman"/>
          <w:sz w:val="28"/>
          <w:lang w:val="kk-KZ"/>
        </w:rPr>
        <w:t>7-респондент).</w:t>
      </w:r>
      <w:r w:rsidR="00D92964" w:rsidRPr="0000525D">
        <w:rPr>
          <w:rFonts w:ascii="Times New Roman" w:hAnsi="Times New Roman" w:cs="Times New Roman"/>
          <w:sz w:val="28"/>
          <w:lang w:val="kk-KZ"/>
        </w:rPr>
        <w:t xml:space="preserve"> </w:t>
      </w:r>
    </w:p>
    <w:p w14:paraId="490B4BA3" w14:textId="254E77AA" w:rsidR="007B00DC" w:rsidRPr="0000525D" w:rsidRDefault="00781D00" w:rsidP="00781D00">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Бірнеше респондент білім саласында Қазақстан өз жұмсақ күш қалыптастыруға ұмтылып отырғандығын жазды. </w:t>
      </w:r>
      <w:r w:rsidR="007B00DC" w:rsidRPr="0000525D">
        <w:rPr>
          <w:rFonts w:ascii="Times New Roman" w:hAnsi="Times New Roman" w:cs="Times New Roman"/>
          <w:sz w:val="28"/>
          <w:lang w:val="kk-KZ"/>
        </w:rPr>
        <w:t>Олар әсіресе жоғары білім саласында Қазақстанның жұмсақ күші айқын байқалатынын және</w:t>
      </w:r>
      <w:r w:rsidR="0012752E" w:rsidRPr="0000525D">
        <w:rPr>
          <w:rFonts w:ascii="Times New Roman" w:hAnsi="Times New Roman" w:cs="Times New Roman"/>
          <w:sz w:val="28"/>
          <w:lang w:val="kk-KZ"/>
        </w:rPr>
        <w:t xml:space="preserve"> құралдары көрінетінін жазды:</w:t>
      </w:r>
      <w:r w:rsidR="007B00DC" w:rsidRPr="0000525D">
        <w:rPr>
          <w:rFonts w:ascii="Times New Roman" w:hAnsi="Times New Roman" w:cs="Times New Roman"/>
          <w:sz w:val="28"/>
          <w:lang w:val="kk-KZ"/>
        </w:rPr>
        <w:t xml:space="preserve"> </w:t>
      </w:r>
    </w:p>
    <w:p w14:paraId="0F4BDE03" w14:textId="10BEAE62" w:rsidR="00781D00" w:rsidRPr="0000525D" w:rsidRDefault="007B00DC" w:rsidP="00781D00">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w:t>
      </w:r>
      <w:r w:rsidR="00781D00" w:rsidRPr="0000525D">
        <w:rPr>
          <w:rFonts w:ascii="Times New Roman" w:hAnsi="Times New Roman" w:cs="Times New Roman"/>
          <w:sz w:val="28"/>
          <w:lang w:val="kk-KZ"/>
        </w:rPr>
        <w:t>бізде де қазір мына Қырғызстанда филиалдарын ашты КазГУ-дың</w:t>
      </w:r>
      <w:r w:rsidR="00381325" w:rsidRPr="0000525D">
        <w:rPr>
          <w:rFonts w:ascii="Times New Roman" w:hAnsi="Times New Roman" w:cs="Times New Roman"/>
          <w:sz w:val="28"/>
          <w:lang w:val="kk-KZ"/>
        </w:rPr>
        <w:t>,</w:t>
      </w:r>
      <w:r w:rsidR="00781D00" w:rsidRPr="0000525D">
        <w:rPr>
          <w:rFonts w:ascii="Times New Roman" w:hAnsi="Times New Roman" w:cs="Times New Roman"/>
          <w:sz w:val="28"/>
          <w:lang w:val="kk-KZ"/>
        </w:rPr>
        <w:t xml:space="preserve"> сондай-ақ Өзбекстанда ашылу мәселесі қалай/қазір шешіліп</w:t>
      </w:r>
      <w:r w:rsidR="00E66247" w:rsidRPr="0000525D">
        <w:rPr>
          <w:rFonts w:ascii="Times New Roman" w:hAnsi="Times New Roman" w:cs="Times New Roman"/>
          <w:sz w:val="28"/>
          <w:lang w:val="kk-KZ"/>
        </w:rPr>
        <w:t xml:space="preserve"> </w:t>
      </w:r>
      <w:r w:rsidR="00FC1BCA">
        <w:rPr>
          <w:rFonts w:ascii="Times New Roman" w:hAnsi="Times New Roman" w:cs="Times New Roman"/>
          <w:sz w:val="28"/>
          <w:lang w:val="kk-KZ"/>
        </w:rPr>
        <w:t>жа</w:t>
      </w:r>
      <w:r w:rsidR="00E66247" w:rsidRPr="0000525D">
        <w:rPr>
          <w:rFonts w:ascii="Times New Roman" w:hAnsi="Times New Roman" w:cs="Times New Roman"/>
          <w:sz w:val="28"/>
          <w:lang w:val="kk-KZ"/>
        </w:rPr>
        <w:t>тқан жоқ</w:t>
      </w:r>
      <w:r w:rsidR="00FC1BCA">
        <w:rPr>
          <w:rFonts w:ascii="Times New Roman" w:hAnsi="Times New Roman" w:cs="Times New Roman"/>
          <w:sz w:val="28"/>
          <w:lang w:val="kk-KZ"/>
        </w:rPr>
        <w:t>. Әз</w:t>
      </w:r>
      <w:r w:rsidR="00E66247" w:rsidRPr="0000525D">
        <w:rPr>
          <w:rFonts w:ascii="Times New Roman" w:hAnsi="Times New Roman" w:cs="Times New Roman"/>
          <w:sz w:val="28"/>
          <w:lang w:val="kk-KZ"/>
        </w:rPr>
        <w:t>ірге бар сондай ұмтылыс</w:t>
      </w:r>
      <w:r w:rsidR="00FC1BCA">
        <w:rPr>
          <w:rFonts w:ascii="Times New Roman" w:hAnsi="Times New Roman" w:cs="Times New Roman"/>
          <w:sz w:val="28"/>
          <w:lang w:val="kk-KZ"/>
        </w:rPr>
        <w:t>.</w:t>
      </w:r>
      <w:r w:rsidR="00E66247" w:rsidRPr="0000525D">
        <w:rPr>
          <w:rFonts w:ascii="Times New Roman" w:hAnsi="Times New Roman" w:cs="Times New Roman"/>
          <w:sz w:val="28"/>
          <w:lang w:val="kk-KZ"/>
        </w:rPr>
        <w:t xml:space="preserve"> Түркиядан фи</w:t>
      </w:r>
      <w:r w:rsidR="00781D00" w:rsidRPr="0000525D">
        <w:rPr>
          <w:rFonts w:ascii="Times New Roman" w:hAnsi="Times New Roman" w:cs="Times New Roman"/>
          <w:sz w:val="28"/>
          <w:lang w:val="kk-KZ"/>
        </w:rPr>
        <w:t>лиал ашылып жатыр мәселен</w:t>
      </w:r>
      <w:r w:rsidR="00381325" w:rsidRPr="0000525D">
        <w:rPr>
          <w:rFonts w:ascii="Times New Roman" w:hAnsi="Times New Roman" w:cs="Times New Roman"/>
          <w:sz w:val="28"/>
          <w:lang w:val="kk-KZ"/>
        </w:rPr>
        <w:t>,</w:t>
      </w:r>
      <w:r w:rsidR="00781D00" w:rsidRPr="0000525D">
        <w:rPr>
          <w:rFonts w:ascii="Times New Roman" w:hAnsi="Times New Roman" w:cs="Times New Roman"/>
          <w:sz w:val="28"/>
          <w:lang w:val="kk-KZ"/>
        </w:rPr>
        <w:t xml:space="preserve"> КазГУ-дың осындай-осындай бізде сыр</w:t>
      </w:r>
      <w:r w:rsidR="00E66247" w:rsidRPr="0000525D">
        <w:rPr>
          <w:rFonts w:ascii="Times New Roman" w:hAnsi="Times New Roman" w:cs="Times New Roman"/>
          <w:sz w:val="28"/>
          <w:lang w:val="kk-KZ"/>
        </w:rPr>
        <w:t>ттарда белді оқу орындарының фи</w:t>
      </w:r>
      <w:r w:rsidR="00781D00" w:rsidRPr="0000525D">
        <w:rPr>
          <w:rFonts w:ascii="Times New Roman" w:hAnsi="Times New Roman" w:cs="Times New Roman"/>
          <w:sz w:val="28"/>
          <w:lang w:val="kk-KZ"/>
        </w:rPr>
        <w:t>лиалда</w:t>
      </w:r>
      <w:r w:rsidR="00E66247" w:rsidRPr="0000525D">
        <w:rPr>
          <w:rFonts w:ascii="Times New Roman" w:hAnsi="Times New Roman" w:cs="Times New Roman"/>
          <w:sz w:val="28"/>
          <w:lang w:val="kk-KZ"/>
        </w:rPr>
        <w:t>рының ашылуы арқылы жұмысты баст</w:t>
      </w:r>
      <w:r w:rsidR="00781D00" w:rsidRPr="0000525D">
        <w:rPr>
          <w:rFonts w:ascii="Times New Roman" w:hAnsi="Times New Roman" w:cs="Times New Roman"/>
          <w:sz w:val="28"/>
          <w:lang w:val="kk-KZ"/>
        </w:rPr>
        <w:t xml:space="preserve">ауға болады </w:t>
      </w:r>
      <w:r w:rsidR="00D60396" w:rsidRPr="0000525D">
        <w:rPr>
          <w:rFonts w:ascii="Times New Roman" w:hAnsi="Times New Roman" w:cs="Times New Roman"/>
          <w:sz w:val="28"/>
          <w:lang w:val="kk-KZ"/>
        </w:rPr>
        <w:t>(</w:t>
      </w:r>
      <w:r w:rsidR="00A562EC" w:rsidRPr="0000525D">
        <w:rPr>
          <w:rFonts w:ascii="Times New Roman" w:hAnsi="Times New Roman" w:cs="Times New Roman"/>
          <w:sz w:val="28"/>
          <w:lang w:val="kk-KZ"/>
        </w:rPr>
        <w:t>7-респондент</w:t>
      </w:r>
      <w:r w:rsidR="00781D00" w:rsidRPr="0000525D">
        <w:rPr>
          <w:rFonts w:ascii="Times New Roman" w:hAnsi="Times New Roman" w:cs="Times New Roman"/>
          <w:sz w:val="28"/>
          <w:lang w:val="kk-KZ"/>
        </w:rPr>
        <w:t>).</w:t>
      </w:r>
    </w:p>
    <w:p w14:paraId="3379926F" w14:textId="1E3FC863" w:rsidR="00B54071" w:rsidRPr="0000525D" w:rsidRDefault="00E611D9" w:rsidP="00B54071">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w:t>
      </w:r>
      <w:r w:rsidR="00B54071" w:rsidRPr="0000525D">
        <w:rPr>
          <w:rFonts w:ascii="Times New Roman" w:hAnsi="Times New Roman" w:cs="Times New Roman"/>
          <w:sz w:val="28"/>
          <w:lang w:val="kk-KZ"/>
        </w:rPr>
        <w:t>... осынын алдын алу мақсатында</w:t>
      </w:r>
      <w:r w:rsidR="00B70B0F" w:rsidRPr="0000525D">
        <w:rPr>
          <w:rFonts w:ascii="Times New Roman" w:hAnsi="Times New Roman" w:cs="Times New Roman"/>
          <w:sz w:val="28"/>
          <w:lang w:val="kk-KZ"/>
        </w:rPr>
        <w:t xml:space="preserve"> </w:t>
      </w:r>
      <w:r w:rsidR="00B54071" w:rsidRPr="0000525D">
        <w:rPr>
          <w:rFonts w:ascii="Times New Roman" w:hAnsi="Times New Roman" w:cs="Times New Roman"/>
          <w:sz w:val="28"/>
          <w:lang w:val="kk-KZ"/>
        </w:rPr>
        <w:t>бізде Қазақстанда да қазір дұрыс саясат қолға алына бастады. Мәселен Қостанай мемлекеттік университеті</w:t>
      </w:r>
      <w:r w:rsidR="007B00DC" w:rsidRPr="0000525D">
        <w:rPr>
          <w:rStyle w:val="af8"/>
          <w:rFonts w:ascii="Times New Roman" w:hAnsi="Times New Roman" w:cs="Times New Roman"/>
          <w:sz w:val="28"/>
          <w:lang w:val="kk-KZ"/>
        </w:rPr>
        <w:footnoteReference w:id="1"/>
      </w:r>
      <w:r w:rsidR="00B54071" w:rsidRPr="0000525D">
        <w:rPr>
          <w:rFonts w:ascii="Times New Roman" w:hAnsi="Times New Roman" w:cs="Times New Roman"/>
          <w:sz w:val="28"/>
          <w:lang w:val="kk-KZ"/>
        </w:rPr>
        <w:t xml:space="preserve"> Америка </w:t>
      </w:r>
      <w:r w:rsidR="007B00DC" w:rsidRPr="0000525D">
        <w:rPr>
          <w:rFonts w:ascii="Times New Roman" w:hAnsi="Times New Roman" w:cs="Times New Roman"/>
          <w:sz w:val="28"/>
          <w:lang w:val="kk-KZ"/>
        </w:rPr>
        <w:t xml:space="preserve">Құрама Штаттарының </w:t>
      </w:r>
      <w:r w:rsidR="00B54071" w:rsidRPr="0000525D">
        <w:rPr>
          <w:rFonts w:ascii="Times New Roman" w:hAnsi="Times New Roman" w:cs="Times New Roman"/>
          <w:sz w:val="28"/>
          <w:lang w:val="kk-KZ"/>
        </w:rPr>
        <w:t>Аризона аграрлық университетімен байланыс орнатып</w:t>
      </w:r>
      <w:r w:rsidR="00381325" w:rsidRPr="0000525D">
        <w:rPr>
          <w:rFonts w:ascii="Times New Roman" w:hAnsi="Times New Roman" w:cs="Times New Roman"/>
          <w:sz w:val="28"/>
          <w:lang w:val="kk-KZ"/>
        </w:rPr>
        <w:t>,</w:t>
      </w:r>
      <w:r w:rsidR="00B54071" w:rsidRPr="0000525D">
        <w:rPr>
          <w:rFonts w:ascii="Times New Roman" w:hAnsi="Times New Roman" w:cs="Times New Roman"/>
          <w:sz w:val="28"/>
          <w:lang w:val="kk-KZ"/>
        </w:rPr>
        <w:t xml:space="preserve"> осы Қостанай университеттінің несін көтерді</w:t>
      </w:r>
      <w:r w:rsidR="00381325" w:rsidRPr="0000525D">
        <w:rPr>
          <w:rFonts w:ascii="Times New Roman" w:hAnsi="Times New Roman" w:cs="Times New Roman"/>
          <w:sz w:val="28"/>
          <w:lang w:val="kk-KZ"/>
        </w:rPr>
        <w:t>,</w:t>
      </w:r>
      <w:r w:rsidR="00B54071" w:rsidRPr="0000525D">
        <w:rPr>
          <w:rFonts w:ascii="Times New Roman" w:hAnsi="Times New Roman" w:cs="Times New Roman"/>
          <w:sz w:val="28"/>
          <w:lang w:val="kk-KZ"/>
        </w:rPr>
        <w:t xml:space="preserve"> ғылыми технологиял</w:t>
      </w:r>
      <w:r w:rsidR="00652C6D" w:rsidRPr="0000525D">
        <w:rPr>
          <w:rFonts w:ascii="Times New Roman" w:hAnsi="Times New Roman" w:cs="Times New Roman"/>
          <w:sz w:val="28"/>
          <w:lang w:val="kk-KZ"/>
        </w:rPr>
        <w:t>ар</w:t>
      </w:r>
      <w:r w:rsidR="00B54071" w:rsidRPr="0000525D">
        <w:rPr>
          <w:rFonts w:ascii="Times New Roman" w:hAnsi="Times New Roman" w:cs="Times New Roman"/>
          <w:sz w:val="28"/>
          <w:lang w:val="kk-KZ"/>
        </w:rPr>
        <w:t>ын потенциалын көтеруді жолға/қолға алып отыр. Сондай-ақ Ақтөбеден қателеспесем тағы Ақтөбедегі педагогикалық Ахмет Жұбанов атындағы университетте осындай бағыттағы мемлекеттік университетте осындай Ұлыбританияның бір белгілі университетімен келісімшартқа келіп бірге қос дипломды</w:t>
      </w:r>
      <w:r w:rsidR="00381325" w:rsidRPr="0000525D">
        <w:rPr>
          <w:rFonts w:ascii="Times New Roman" w:hAnsi="Times New Roman" w:cs="Times New Roman"/>
          <w:sz w:val="28"/>
          <w:lang w:val="kk-KZ"/>
        </w:rPr>
        <w:t>, тағы да басқа</w:t>
      </w:r>
      <w:r w:rsidR="00B54071" w:rsidRPr="0000525D">
        <w:rPr>
          <w:rFonts w:ascii="Times New Roman" w:hAnsi="Times New Roman" w:cs="Times New Roman"/>
          <w:sz w:val="28"/>
          <w:lang w:val="kk-KZ"/>
        </w:rPr>
        <w:t xml:space="preserve"> жобалар бойынша студент даярлауды қолға алып отыр. Сапа көтерілген жағдайда ғана олар алысқа кетпейді</w:t>
      </w:r>
      <w:r w:rsidR="00381325" w:rsidRPr="0000525D">
        <w:rPr>
          <w:rFonts w:ascii="Times New Roman" w:hAnsi="Times New Roman" w:cs="Times New Roman"/>
          <w:sz w:val="28"/>
          <w:lang w:val="kk-KZ"/>
        </w:rPr>
        <w:t>,</w:t>
      </w:r>
      <w:r w:rsidR="00B54071" w:rsidRPr="0000525D">
        <w:rPr>
          <w:rFonts w:ascii="Times New Roman" w:hAnsi="Times New Roman" w:cs="Times New Roman"/>
          <w:sz w:val="28"/>
          <w:lang w:val="kk-KZ"/>
        </w:rPr>
        <w:t xml:space="preserve"> қазір сапа маңызды орында тұр</w:t>
      </w:r>
      <w:r w:rsidR="00381325" w:rsidRPr="0000525D">
        <w:rPr>
          <w:rFonts w:ascii="Times New Roman" w:hAnsi="Times New Roman" w:cs="Times New Roman"/>
          <w:sz w:val="28"/>
          <w:lang w:val="kk-KZ"/>
        </w:rPr>
        <w:t>,</w:t>
      </w:r>
      <w:r w:rsidR="00B54071" w:rsidRPr="0000525D">
        <w:rPr>
          <w:rFonts w:ascii="Times New Roman" w:hAnsi="Times New Roman" w:cs="Times New Roman"/>
          <w:sz w:val="28"/>
          <w:lang w:val="kk-KZ"/>
        </w:rPr>
        <w:t xml:space="preserve"> сол өңірлерде</w:t>
      </w:r>
      <w:r w:rsidR="00381325"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00B54071" w:rsidRPr="0000525D">
        <w:rPr>
          <w:rFonts w:ascii="Times New Roman" w:hAnsi="Times New Roman" w:cs="Times New Roman"/>
          <w:sz w:val="28"/>
          <w:lang w:val="kk-KZ"/>
        </w:rPr>
        <w:t>сол университеттер ашылып жұмыс жасаса керісінше Ресейдің шекаралас өңірдегі тұрғындар Қазақстанға келіп оқи бастайтын болады</w:t>
      </w:r>
      <w:r w:rsidRPr="0000525D">
        <w:rPr>
          <w:rFonts w:ascii="Times New Roman" w:hAnsi="Times New Roman" w:cs="Times New Roman"/>
          <w:sz w:val="28"/>
          <w:lang w:val="kk-KZ"/>
        </w:rPr>
        <w:t>»</w:t>
      </w:r>
      <w:r w:rsidR="00B54071" w:rsidRPr="0000525D">
        <w:rPr>
          <w:rFonts w:ascii="Times New Roman" w:hAnsi="Times New Roman" w:cs="Times New Roman"/>
          <w:sz w:val="28"/>
          <w:lang w:val="kk-KZ"/>
        </w:rPr>
        <w:t xml:space="preserve"> </w:t>
      </w:r>
      <w:r w:rsidR="00E15693" w:rsidRPr="0000525D">
        <w:rPr>
          <w:rFonts w:ascii="Times New Roman" w:hAnsi="Times New Roman" w:cs="Times New Roman"/>
          <w:sz w:val="28"/>
          <w:lang w:val="kk-KZ"/>
        </w:rPr>
        <w:t>(</w:t>
      </w:r>
      <w:r w:rsidR="007B00DC" w:rsidRPr="0000525D">
        <w:rPr>
          <w:rFonts w:ascii="Times New Roman" w:hAnsi="Times New Roman" w:cs="Times New Roman"/>
          <w:sz w:val="28"/>
          <w:lang w:val="kk-KZ"/>
        </w:rPr>
        <w:t>7-респондент</w:t>
      </w:r>
      <w:r w:rsidR="00B54071" w:rsidRPr="0000525D">
        <w:rPr>
          <w:rFonts w:ascii="Times New Roman" w:hAnsi="Times New Roman" w:cs="Times New Roman"/>
          <w:sz w:val="28"/>
          <w:lang w:val="kk-KZ"/>
        </w:rPr>
        <w:t>).</w:t>
      </w:r>
    </w:p>
    <w:p w14:paraId="78C17852" w14:textId="30C857DF" w:rsidR="007447E6" w:rsidRPr="00176D2F" w:rsidRDefault="007447E6" w:rsidP="00B54071">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Академиялық зерттеулер де соңғы жылдары республиканың жоғары білім саласын отандық және шетелдік жастарға тартымды етуге бағытталған оң саясаттың іске асырылғанын атайды. </w:t>
      </w:r>
      <w:r w:rsidR="004A2629" w:rsidRPr="0000525D">
        <w:rPr>
          <w:rFonts w:ascii="Times New Roman" w:hAnsi="Times New Roman" w:cs="Times New Roman"/>
          <w:sz w:val="28"/>
          <w:lang w:val="kk-KZ"/>
        </w:rPr>
        <w:t xml:space="preserve">Атап айтқанда, </w:t>
      </w:r>
      <w:r w:rsidR="001D5F70" w:rsidRPr="0000525D">
        <w:rPr>
          <w:rFonts w:ascii="Times New Roman" w:hAnsi="Times New Roman" w:cs="Times New Roman"/>
          <w:sz w:val="28"/>
          <w:lang w:val="kk-KZ"/>
        </w:rPr>
        <w:t xml:space="preserve">уәкілетті органның </w:t>
      </w:r>
      <w:r w:rsidR="004A2629" w:rsidRPr="0000525D">
        <w:rPr>
          <w:rFonts w:ascii="Times New Roman" w:hAnsi="Times New Roman" w:cs="Times New Roman"/>
          <w:sz w:val="28"/>
          <w:lang w:val="kk-KZ"/>
        </w:rPr>
        <w:t>елде шетел университеттерінің филиалдарын ашу</w:t>
      </w:r>
      <w:r w:rsidR="001D5F70" w:rsidRPr="0000525D">
        <w:rPr>
          <w:rFonts w:ascii="Times New Roman" w:hAnsi="Times New Roman" w:cs="Times New Roman"/>
          <w:sz w:val="28"/>
          <w:lang w:val="kk-KZ"/>
        </w:rPr>
        <w:t xml:space="preserve">ға назар аударуын, жергілікті және шетелдік ЖОО-дары арасында серіктестікті нығайтуға бағытталған саясатының </w:t>
      </w:r>
      <w:r w:rsidR="001D5F70" w:rsidRPr="00176D2F">
        <w:rPr>
          <w:rFonts w:ascii="Times New Roman" w:hAnsi="Times New Roman" w:cs="Times New Roman"/>
          <w:sz w:val="28"/>
          <w:lang w:val="kk-KZ"/>
        </w:rPr>
        <w:t>Қазақстанның жұмсақ күшін арттыру</w:t>
      </w:r>
      <w:r w:rsidR="000B2DBA" w:rsidRPr="00176D2F">
        <w:rPr>
          <w:rFonts w:ascii="Times New Roman" w:hAnsi="Times New Roman" w:cs="Times New Roman"/>
          <w:sz w:val="28"/>
          <w:lang w:val="kk-KZ"/>
        </w:rPr>
        <w:t>ға септігін тигізетінін тұжырымдайды</w:t>
      </w:r>
      <w:r w:rsidR="002B41E2" w:rsidRPr="00176D2F">
        <w:rPr>
          <w:rFonts w:ascii="Times New Roman" w:hAnsi="Times New Roman" w:cs="Times New Roman"/>
          <w:sz w:val="28"/>
          <w:lang w:val="kk-KZ"/>
        </w:rPr>
        <w:t> </w:t>
      </w:r>
      <w:r w:rsidR="000906DA" w:rsidRPr="00176D2F">
        <w:rPr>
          <w:rFonts w:ascii="Times New Roman" w:hAnsi="Times New Roman" w:cs="Times New Roman"/>
          <w:sz w:val="28"/>
          <w:lang w:val="kk-KZ"/>
        </w:rPr>
        <w:t>[65</w:t>
      </w:r>
      <w:r w:rsidR="00176D2F" w:rsidRPr="00176D2F">
        <w:rPr>
          <w:rFonts w:ascii="Times New Roman" w:hAnsi="Times New Roman" w:cs="Times New Roman"/>
          <w:sz w:val="28"/>
          <w:lang w:val="kk-KZ"/>
        </w:rPr>
        <w:t>, р. 156-168</w:t>
      </w:r>
      <w:r w:rsidR="000906DA" w:rsidRPr="00176D2F">
        <w:rPr>
          <w:rFonts w:ascii="Times New Roman" w:hAnsi="Times New Roman" w:cs="Times New Roman"/>
          <w:sz w:val="28"/>
          <w:lang w:val="kk-KZ"/>
        </w:rPr>
        <w:t>]</w:t>
      </w:r>
      <w:r w:rsidR="004A2629" w:rsidRPr="00176D2F">
        <w:rPr>
          <w:rFonts w:ascii="Times New Roman" w:hAnsi="Times New Roman" w:cs="Times New Roman"/>
          <w:sz w:val="28"/>
          <w:lang w:val="kk-KZ"/>
        </w:rPr>
        <w:t>.</w:t>
      </w:r>
      <w:r w:rsidRPr="00176D2F">
        <w:rPr>
          <w:rFonts w:ascii="Times New Roman" w:hAnsi="Times New Roman" w:cs="Times New Roman"/>
          <w:sz w:val="28"/>
          <w:lang w:val="kk-KZ"/>
        </w:rPr>
        <w:t xml:space="preserve"> </w:t>
      </w:r>
    </w:p>
    <w:p w14:paraId="34CD2C0E" w14:textId="7FE7EDCA" w:rsidR="00D87638" w:rsidRPr="0000525D" w:rsidRDefault="00E611D9" w:rsidP="00BB4DD3">
      <w:pPr>
        <w:ind w:firstLine="708"/>
        <w:rPr>
          <w:lang w:val="kk-KZ"/>
        </w:rPr>
      </w:pPr>
      <w:r w:rsidRPr="0000525D">
        <w:rPr>
          <w:rFonts w:cs="Times New Roman"/>
          <w:lang w:val="kk-KZ"/>
        </w:rPr>
        <w:t>Бұл салада Қазақстанның ең негізгі мәселесі мемлекетке келіп</w:t>
      </w:r>
      <w:r w:rsidR="00B70B0F" w:rsidRPr="0000525D">
        <w:rPr>
          <w:rFonts w:cs="Times New Roman"/>
          <w:lang w:val="kk-KZ"/>
        </w:rPr>
        <w:t xml:space="preserve"> </w:t>
      </w:r>
      <w:r w:rsidRPr="0000525D">
        <w:rPr>
          <w:rFonts w:cs="Times New Roman"/>
          <w:lang w:val="kk-KZ"/>
        </w:rPr>
        <w:t>білім алатын жастармен жүйелі жұмыстың жоқтығы айтылды. Басқаша айтқанда</w:t>
      </w:r>
      <w:r w:rsidR="008378FA" w:rsidRPr="0000525D">
        <w:rPr>
          <w:rFonts w:cs="Times New Roman"/>
          <w:lang w:val="kk-KZ"/>
        </w:rPr>
        <w:t>,</w:t>
      </w:r>
      <w:r w:rsidRPr="0000525D">
        <w:rPr>
          <w:rFonts w:cs="Times New Roman"/>
          <w:lang w:val="kk-KZ"/>
        </w:rPr>
        <w:t xml:space="preserve"> жұмыстарды жетілдіру үшін шетелден келіп жатқан жастарды жергілікті мәдениетке бейімдеу</w:t>
      </w:r>
      <w:r w:rsidR="00B70B0F" w:rsidRPr="0000525D">
        <w:rPr>
          <w:rFonts w:cs="Times New Roman"/>
          <w:lang w:val="kk-KZ"/>
        </w:rPr>
        <w:t xml:space="preserve"> </w:t>
      </w:r>
      <w:r w:rsidRPr="0000525D">
        <w:rPr>
          <w:rFonts w:cs="Times New Roman"/>
          <w:lang w:val="kk-KZ"/>
        </w:rPr>
        <w:t xml:space="preserve">жергілікті азаматтармен байланыстарын кеңейту бағытында жұмыстарды күшейтудің өзектілігін айтты. </w:t>
      </w:r>
      <w:r w:rsidR="00D97089" w:rsidRPr="0000525D">
        <w:rPr>
          <w:rFonts w:cs="Times New Roman"/>
          <w:lang w:val="kk-KZ"/>
        </w:rPr>
        <w:t>«</w:t>
      </w:r>
      <w:r w:rsidR="00E01BBF" w:rsidRPr="0000525D">
        <w:rPr>
          <w:rFonts w:cs="Times New Roman"/>
          <w:lang w:val="kk-KZ"/>
        </w:rPr>
        <w:t>Қазақстан сыртқы елдің азаматтарына белгілі бір квота бойынша гранттар қарастырады</w:t>
      </w:r>
      <w:r w:rsidR="00EE18A1" w:rsidRPr="0000525D">
        <w:rPr>
          <w:rFonts w:cs="Times New Roman"/>
          <w:lang w:val="kk-KZ"/>
        </w:rPr>
        <w:t>,</w:t>
      </w:r>
      <w:r w:rsidR="00E01BBF" w:rsidRPr="0000525D">
        <w:rPr>
          <w:rFonts w:cs="Times New Roman"/>
          <w:lang w:val="kk-KZ"/>
        </w:rPr>
        <w:t xml:space="preserve"> бірақ оларды бейімдемейді. Бұл ретте</w:t>
      </w:r>
      <w:r w:rsidR="00091A24" w:rsidRPr="0000525D">
        <w:rPr>
          <w:rFonts w:cs="Times New Roman"/>
          <w:lang w:val="kk-KZ"/>
        </w:rPr>
        <w:t>,</w:t>
      </w:r>
      <w:r w:rsidR="00E01BBF" w:rsidRPr="0000525D">
        <w:rPr>
          <w:rFonts w:cs="Times New Roman"/>
          <w:lang w:val="kk-KZ"/>
        </w:rPr>
        <w:t xml:space="preserve"> мемлекеттік саясатқа тиімді әсер болмайды</w:t>
      </w:r>
      <w:r w:rsidR="00D97089" w:rsidRPr="0000525D">
        <w:rPr>
          <w:rFonts w:cs="Times New Roman"/>
          <w:lang w:val="kk-KZ"/>
        </w:rPr>
        <w:t>»</w:t>
      </w:r>
      <w:r w:rsidR="004341D8" w:rsidRPr="0000525D">
        <w:rPr>
          <w:rFonts w:cs="Times New Roman"/>
          <w:lang w:val="kk-KZ"/>
        </w:rPr>
        <w:t xml:space="preserve"> (14</w:t>
      </w:r>
      <w:r w:rsidRPr="0000525D">
        <w:rPr>
          <w:rFonts w:cs="Times New Roman"/>
          <w:lang w:val="kk-KZ"/>
        </w:rPr>
        <w:t>-респондент</w:t>
      </w:r>
      <w:r w:rsidR="00E01BBF" w:rsidRPr="0000525D">
        <w:rPr>
          <w:rFonts w:cs="Times New Roman"/>
          <w:lang w:val="kk-KZ"/>
        </w:rPr>
        <w:t>).</w:t>
      </w:r>
      <w:r w:rsidR="00742187" w:rsidRPr="0000525D">
        <w:rPr>
          <w:rFonts w:cs="Times New Roman"/>
          <w:lang w:val="kk-KZ"/>
        </w:rPr>
        <w:t xml:space="preserve"> </w:t>
      </w:r>
      <w:r w:rsidR="00BB4DD3" w:rsidRPr="0000525D">
        <w:rPr>
          <w:lang w:val="kk-KZ"/>
        </w:rPr>
        <w:t>Осыған байланысты</w:t>
      </w:r>
      <w:r w:rsidR="00EE18A1" w:rsidRPr="0000525D">
        <w:rPr>
          <w:lang w:val="kk-KZ"/>
        </w:rPr>
        <w:t>,</w:t>
      </w:r>
      <w:r w:rsidR="00BB4DD3" w:rsidRPr="0000525D">
        <w:rPr>
          <w:lang w:val="kk-KZ"/>
        </w:rPr>
        <w:t xml:space="preserve"> Қазақстанда білім алып</w:t>
      </w:r>
      <w:r w:rsidR="00FF3E88" w:rsidRPr="0000525D">
        <w:rPr>
          <w:lang w:val="kk-KZ"/>
        </w:rPr>
        <w:t>,</w:t>
      </w:r>
      <w:r w:rsidR="00BB4DD3" w:rsidRPr="0000525D">
        <w:rPr>
          <w:lang w:val="kk-KZ"/>
        </w:rPr>
        <w:t xml:space="preserve"> өз елдеріне оралған шетелдік студенттер де Қазақстанд</w:t>
      </w:r>
      <w:r w:rsidR="00652C6D" w:rsidRPr="0000525D">
        <w:rPr>
          <w:lang w:val="kk-KZ"/>
        </w:rPr>
        <w:t>ы өткен өміріне қатысты ностальг</w:t>
      </w:r>
      <w:r w:rsidR="00BB4DD3" w:rsidRPr="0000525D">
        <w:rPr>
          <w:lang w:val="kk-KZ"/>
        </w:rPr>
        <w:t>иялық естелік сақталатыны</w:t>
      </w:r>
      <w:r w:rsidR="0086438E" w:rsidRPr="0000525D">
        <w:rPr>
          <w:lang w:val="kk-KZ"/>
        </w:rPr>
        <w:t>,</w:t>
      </w:r>
      <w:r w:rsidR="00BB4DD3" w:rsidRPr="0000525D">
        <w:rPr>
          <w:lang w:val="kk-KZ"/>
        </w:rPr>
        <w:t xml:space="preserve"> олардың республиканың құндылықтары мен мүддесін трансляциялаушы</w:t>
      </w:r>
      <w:r w:rsidR="00FF3E88" w:rsidRPr="0000525D">
        <w:rPr>
          <w:lang w:val="kk-KZ"/>
        </w:rPr>
        <w:t>,</w:t>
      </w:r>
      <w:r w:rsidR="00BB4DD3" w:rsidRPr="0000525D">
        <w:rPr>
          <w:lang w:val="kk-KZ"/>
        </w:rPr>
        <w:t xml:space="preserve"> мүддесін іске асыруға септігін тигізуші әлеуетке ие жастар екенін ескеру қажет. Сондықтан аталған студенттер университетті бітіргеннен кейін де қандай да бір байланыс құралдарын сақтауға айрықша ден қойған жөн.</w:t>
      </w:r>
    </w:p>
    <w:p w14:paraId="73BBCE08" w14:textId="3F4C7142" w:rsidR="00D87638" w:rsidRPr="0000525D" w:rsidRDefault="00BB4DD3" w:rsidP="00D87638">
      <w:pPr>
        <w:ind w:firstLine="708"/>
        <w:rPr>
          <w:lang w:val="kk-KZ"/>
        </w:rPr>
      </w:pPr>
      <w:r w:rsidRPr="0000525D">
        <w:rPr>
          <w:lang w:val="kk-KZ"/>
        </w:rPr>
        <w:t xml:space="preserve"> </w:t>
      </w:r>
      <w:r w:rsidR="00D87638" w:rsidRPr="0000525D">
        <w:rPr>
          <w:lang w:val="kk-KZ"/>
        </w:rPr>
        <w:t>Білім саласында «Болашақ» бағдарламасының әлеуетін пайдалану да өзекті. Қазақстан тәуелсіздік алғаннан кейін 1993 жылдан бастап жастардың әлемдегі озық білім ордаларында оқуы үшін арнайы «Болашақ» бағдарламасын қабылдап</w:t>
      </w:r>
      <w:r w:rsidR="00456061" w:rsidRPr="0000525D">
        <w:rPr>
          <w:lang w:val="kk-KZ"/>
        </w:rPr>
        <w:t>,</w:t>
      </w:r>
      <w:r w:rsidR="00D87638" w:rsidRPr="0000525D">
        <w:rPr>
          <w:lang w:val="kk-KZ"/>
        </w:rPr>
        <w:t xml:space="preserve"> білімді жастарды оқуға жіберді. Кеңестік жүйеден шыққан мемлекет азаматтары үшін әлемнің алдыңғы қатарлы мемлекеттерінде білім алу</w:t>
      </w:r>
      <w:r w:rsidR="00456061" w:rsidRPr="0000525D">
        <w:rPr>
          <w:lang w:val="kk-KZ"/>
        </w:rPr>
        <w:t>,</w:t>
      </w:r>
      <w:r w:rsidR="00D87638" w:rsidRPr="0000525D">
        <w:rPr>
          <w:lang w:val="kk-KZ"/>
        </w:rPr>
        <w:t xml:space="preserve"> жаңа менталитет</w:t>
      </w:r>
      <w:r w:rsidR="00456061" w:rsidRPr="0000525D">
        <w:rPr>
          <w:lang w:val="kk-KZ"/>
        </w:rPr>
        <w:t>,</w:t>
      </w:r>
      <w:r w:rsidR="00D87638" w:rsidRPr="0000525D">
        <w:rPr>
          <w:lang w:val="kk-KZ"/>
        </w:rPr>
        <w:t xml:space="preserve"> жаңаша үлгіде </w:t>
      </w:r>
      <w:r w:rsidR="00456061" w:rsidRPr="0000525D">
        <w:rPr>
          <w:lang w:val="kk-KZ"/>
        </w:rPr>
        <w:t>оқу</w:t>
      </w:r>
      <w:r w:rsidR="00D87638" w:rsidRPr="0000525D">
        <w:rPr>
          <w:lang w:val="kk-KZ"/>
        </w:rPr>
        <w:t xml:space="preserve"> өзекті бастама болғаны сөзсіз. «Халықаралық бағдарламалар орталығы» акционерлік қоғамының дерегін</w:t>
      </w:r>
      <w:r w:rsidR="00652C6D" w:rsidRPr="0000525D">
        <w:rPr>
          <w:lang w:val="kk-KZ"/>
        </w:rPr>
        <w:t>е сәйкес,</w:t>
      </w:r>
      <w:r w:rsidR="00D87638" w:rsidRPr="0000525D">
        <w:rPr>
          <w:lang w:val="kk-KZ"/>
        </w:rPr>
        <w:t xml:space="preserve"> 1993 жылдан бері «Болашақ» бағдарламасы стипендиясының иегері болған отандастарымыздың саны – 13976 [</w:t>
      </w:r>
      <w:r w:rsidR="005F1C1C" w:rsidRPr="0000525D">
        <w:rPr>
          <w:lang w:val="kk-KZ"/>
        </w:rPr>
        <w:t>25</w:t>
      </w:r>
      <w:r w:rsidR="002F3E92">
        <w:rPr>
          <w:lang w:val="kk-KZ"/>
        </w:rPr>
        <w:t>9</w:t>
      </w:r>
      <w:r w:rsidR="00D87638" w:rsidRPr="0000525D">
        <w:rPr>
          <w:lang w:val="kk-KZ"/>
        </w:rPr>
        <w:t xml:space="preserve">] және 1995-2021 жж. олар білім алған елдер мен түлек саны </w:t>
      </w:r>
      <w:r w:rsidR="000342B8" w:rsidRPr="0000525D">
        <w:rPr>
          <w:lang w:val="kk-KZ"/>
        </w:rPr>
        <w:t>7-</w:t>
      </w:r>
      <w:r w:rsidR="00D87638" w:rsidRPr="0000525D">
        <w:rPr>
          <w:lang w:val="kk-KZ"/>
        </w:rPr>
        <w:t>кестеде берілген. Шетелде білім алушы жастар өзі білім алуға барған елінің идеологиялық «жұмсақ күш» саясатының ықпалына тап болумен қатар</w:t>
      </w:r>
      <w:r w:rsidR="000A1DC6" w:rsidRPr="0000525D">
        <w:rPr>
          <w:lang w:val="kk-KZ"/>
        </w:rPr>
        <w:t>,</w:t>
      </w:r>
      <w:r w:rsidR="00D87638" w:rsidRPr="0000525D">
        <w:rPr>
          <w:lang w:val="kk-KZ"/>
        </w:rPr>
        <w:t xml:space="preserve"> өздері шыққан мемлекеттің де өкілі ретінде барған жеріне белгілі бір деңгейде ықпал ету әлеуетіне ие. Сондықтан аталған студенттердің қазақстандық құндылықтарды шетелде таратуына көңіл бөлген жөн. </w:t>
      </w:r>
    </w:p>
    <w:p w14:paraId="3AA3B1DA" w14:textId="26C96274" w:rsidR="00E01BBF" w:rsidRPr="0000525D" w:rsidRDefault="0030025D" w:rsidP="00E01BBF">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Бұдан шығатын қорытынды</w:t>
      </w:r>
      <w:r w:rsidR="004C1146" w:rsidRPr="0000525D">
        <w:rPr>
          <w:rFonts w:ascii="Times New Roman" w:hAnsi="Times New Roman" w:cs="Times New Roman"/>
          <w:sz w:val="28"/>
          <w:szCs w:val="28"/>
          <w:lang w:val="kk-KZ"/>
        </w:rPr>
        <w:t>,</w:t>
      </w:r>
      <w:r w:rsidRPr="0000525D">
        <w:rPr>
          <w:rFonts w:ascii="Times New Roman" w:hAnsi="Times New Roman" w:cs="Times New Roman"/>
          <w:sz w:val="28"/>
          <w:szCs w:val="28"/>
          <w:lang w:val="kk-KZ"/>
        </w:rPr>
        <w:t xml:space="preserve"> білімге салынған инвестиция қайтарымы мол салалардың бірі. </w:t>
      </w:r>
      <w:r w:rsidR="00045377" w:rsidRPr="0000525D">
        <w:rPr>
          <w:rFonts w:ascii="Times New Roman" w:hAnsi="Times New Roman" w:cs="Times New Roman"/>
          <w:sz w:val="28"/>
          <w:szCs w:val="28"/>
          <w:lang w:val="kk-KZ"/>
        </w:rPr>
        <w:t>Бұл отандық білім мен ғылымды дамыту жолымен шетелдердің жұмсақ күшін әлсіретуге ғана емес</w:t>
      </w:r>
      <w:r w:rsidR="004C1146" w:rsidRPr="0000525D">
        <w:rPr>
          <w:rFonts w:ascii="Times New Roman" w:hAnsi="Times New Roman" w:cs="Times New Roman"/>
          <w:sz w:val="28"/>
          <w:szCs w:val="28"/>
          <w:lang w:val="kk-KZ"/>
        </w:rPr>
        <w:t>,</w:t>
      </w:r>
      <w:r w:rsidR="00045377" w:rsidRPr="0000525D">
        <w:rPr>
          <w:rFonts w:ascii="Times New Roman" w:hAnsi="Times New Roman" w:cs="Times New Roman"/>
          <w:sz w:val="28"/>
          <w:szCs w:val="28"/>
          <w:lang w:val="kk-KZ"/>
        </w:rPr>
        <w:t xml:space="preserve"> сонымен қатар Қазақстанның сыртқы мемлекеттер үшін тартымдылығын арттыратын ең маңызды саланың бірі. Сондықтан осы бағыттағы мемлекеттік саясатты әрі қарай жалғастыру өзекті.</w:t>
      </w:r>
    </w:p>
    <w:p w14:paraId="0C7BFAF9" w14:textId="5D053F56" w:rsidR="00780831" w:rsidRPr="0000525D" w:rsidRDefault="00F120E4" w:rsidP="001859EF">
      <w:pPr>
        <w:ind w:firstLine="708"/>
        <w:rPr>
          <w:lang w:val="kk-KZ"/>
        </w:rPr>
      </w:pPr>
      <w:r w:rsidRPr="0000525D">
        <w:rPr>
          <w:lang w:val="kk-KZ"/>
        </w:rPr>
        <w:t>Халықтың орыс тілін білу әлеуетін дұрыс пайдалану</w:t>
      </w:r>
      <w:r w:rsidR="00780831" w:rsidRPr="0000525D">
        <w:rPr>
          <w:lang w:val="kk-KZ"/>
        </w:rPr>
        <w:t xml:space="preserve"> өзекті.</w:t>
      </w:r>
      <w:r w:rsidRPr="0000525D">
        <w:rPr>
          <w:lang w:val="kk-KZ"/>
        </w:rPr>
        <w:t xml:space="preserve"> Қазақстан халқының полиэтносты болуы және азаматтардың орыс тілін еркін меңгеруі тарихи себептерге байланысты. Тәуелсіз</w:t>
      </w:r>
      <w:r w:rsidR="00F37FB3" w:rsidRPr="0000525D">
        <w:rPr>
          <w:lang w:val="kk-KZ"/>
        </w:rPr>
        <w:t>дік</w:t>
      </w:r>
      <w:r w:rsidRPr="0000525D">
        <w:rPr>
          <w:lang w:val="kk-KZ"/>
        </w:rPr>
        <w:t xml:space="preserve"> алғаннан кейін мемлекет ішінде деколонизациялау процесін тездету</w:t>
      </w:r>
      <w:r w:rsidR="00F56A0D" w:rsidRPr="0000525D">
        <w:rPr>
          <w:lang w:val="kk-KZ"/>
        </w:rPr>
        <w:t>,</w:t>
      </w:r>
      <w:r w:rsidRPr="0000525D">
        <w:rPr>
          <w:lang w:val="kk-KZ"/>
        </w:rPr>
        <w:t xml:space="preserve"> орыс тілінен бас тарту арқылы мемлекеттік тілді</w:t>
      </w:r>
      <w:r w:rsidR="00B70B0F" w:rsidRPr="0000525D">
        <w:rPr>
          <w:lang w:val="kk-KZ"/>
        </w:rPr>
        <w:t xml:space="preserve"> </w:t>
      </w:r>
      <w:r w:rsidRPr="0000525D">
        <w:rPr>
          <w:lang w:val="kk-KZ"/>
        </w:rPr>
        <w:t>қарқынды дамыту туралы ұсыныстар жиі көтерілуде. Геосаяси себептерге байланысты және халықтың қалыптасқан тұрмысына байланысты бұл үдерістің баяу жүзеге асырылуын қисынды. Бұл ретте</w:t>
      </w:r>
      <w:r w:rsidR="00F37FB3" w:rsidRPr="0000525D">
        <w:rPr>
          <w:lang w:val="kk-KZ"/>
        </w:rPr>
        <w:t>,</w:t>
      </w:r>
      <w:r w:rsidRPr="0000525D">
        <w:rPr>
          <w:lang w:val="kk-KZ"/>
        </w:rPr>
        <w:t xml:space="preserve"> қазақ тілін дамытумен қатар</w:t>
      </w:r>
      <w:r w:rsidR="00987626" w:rsidRPr="0000525D">
        <w:rPr>
          <w:lang w:val="kk-KZ"/>
        </w:rPr>
        <w:t>,</w:t>
      </w:r>
      <w:r w:rsidRPr="0000525D">
        <w:rPr>
          <w:lang w:val="kk-KZ"/>
        </w:rPr>
        <w:t xml:space="preserve"> екінші жақтан халықтың орыс тілін меңгерген әлеуетін сыртқы саясаттағы «жұмсақ күш» құралы ретінде тиімді пайдалану тетігін де ойластыруға болады. Қазақстанмен қатар посткеңестік мемлекеттердің көпшілігінде орыс тілі әлі күнге дейін қарым-қатынас тілі ретінде кең қолданысқа ие. Сондықтан орыс тілінде түсірілген фильмдер</w:t>
      </w:r>
      <w:r w:rsidR="00987626" w:rsidRPr="0000525D">
        <w:rPr>
          <w:lang w:val="kk-KZ"/>
        </w:rPr>
        <w:t>,</w:t>
      </w:r>
      <w:r w:rsidRPr="0000525D">
        <w:rPr>
          <w:lang w:val="kk-KZ"/>
        </w:rPr>
        <w:t xml:space="preserve"> жазылған кітаптар</w:t>
      </w:r>
      <w:r w:rsidR="00987626" w:rsidRPr="0000525D">
        <w:rPr>
          <w:lang w:val="kk-KZ"/>
        </w:rPr>
        <w:t>,</w:t>
      </w:r>
      <w:r w:rsidRPr="0000525D">
        <w:rPr>
          <w:lang w:val="kk-KZ"/>
        </w:rPr>
        <w:t xml:space="preserve"> бейнеөнімдер тартымдылығына сәйкес сұранысқа ие болуы мүмкін. Осы бағыттағы фильмдер сериясын көбейту және қазақстандық мүддені ескере отырып</w:t>
      </w:r>
      <w:r w:rsidR="00987626" w:rsidRPr="0000525D">
        <w:rPr>
          <w:lang w:val="kk-KZ"/>
        </w:rPr>
        <w:t>,</w:t>
      </w:r>
      <w:r w:rsidRPr="0000525D">
        <w:rPr>
          <w:lang w:val="kk-KZ"/>
        </w:rPr>
        <w:t xml:space="preserve"> шетелде Қазақстанның оң имиджін қалыптастыру</w:t>
      </w:r>
      <w:r w:rsidR="00987626" w:rsidRPr="0000525D">
        <w:rPr>
          <w:lang w:val="kk-KZ"/>
        </w:rPr>
        <w:t>,</w:t>
      </w:r>
      <w:r w:rsidRPr="0000525D">
        <w:rPr>
          <w:lang w:val="kk-KZ"/>
        </w:rPr>
        <w:t xml:space="preserve"> шетел аудиториясын тарта отырып</w:t>
      </w:r>
      <w:r w:rsidR="00987626" w:rsidRPr="0000525D">
        <w:rPr>
          <w:lang w:val="kk-KZ"/>
        </w:rPr>
        <w:t>,</w:t>
      </w:r>
      <w:r w:rsidRPr="0000525D">
        <w:rPr>
          <w:lang w:val="kk-KZ"/>
        </w:rPr>
        <w:t xml:space="preserve"> экономикаға табыс әкелу</w:t>
      </w:r>
      <w:r w:rsidR="00987626" w:rsidRPr="0000525D">
        <w:rPr>
          <w:lang w:val="kk-KZ"/>
        </w:rPr>
        <w:t>,</w:t>
      </w:r>
      <w:r w:rsidRPr="0000525D">
        <w:rPr>
          <w:lang w:val="kk-KZ"/>
        </w:rPr>
        <w:t xml:space="preserve"> туризм</w:t>
      </w:r>
      <w:r w:rsidR="00987626" w:rsidRPr="0000525D">
        <w:rPr>
          <w:lang w:val="kk-KZ"/>
        </w:rPr>
        <w:t>,</w:t>
      </w:r>
      <w:r w:rsidRPr="0000525D">
        <w:rPr>
          <w:lang w:val="kk-KZ"/>
        </w:rPr>
        <w:t xml:space="preserve"> тамақ өнеркәсібі сынды салаларды жарнамалауға болады. </w:t>
      </w:r>
    </w:p>
    <w:p w14:paraId="45192B10" w14:textId="4A5F02CA" w:rsidR="0073168F" w:rsidRPr="006A0B79" w:rsidRDefault="00185918" w:rsidP="00151798">
      <w:pPr>
        <w:ind w:firstLine="708"/>
        <w:rPr>
          <w:rFonts w:eastAsia="Calibri" w:cs="Times New Roman"/>
          <w:lang w:val="kk-KZ"/>
        </w:rPr>
      </w:pPr>
      <w:r w:rsidRPr="0000525D">
        <w:rPr>
          <w:lang w:val="kk-KZ"/>
        </w:rPr>
        <w:t>Танымал қазақстандықтардың әлеуетін қолдау</w:t>
      </w:r>
      <w:r w:rsidR="00C3533C" w:rsidRPr="0000525D">
        <w:rPr>
          <w:lang w:val="kk-KZ"/>
        </w:rPr>
        <w:t xml:space="preserve"> да</w:t>
      </w:r>
      <w:r w:rsidR="00CB6E6C" w:rsidRPr="0000525D">
        <w:rPr>
          <w:lang w:val="kk-KZ"/>
        </w:rPr>
        <w:t xml:space="preserve"> республиканың жұмсақ күш саясатын іске асыруға септігін тигізеді.</w:t>
      </w:r>
      <w:r w:rsidR="00F120E4" w:rsidRPr="0000525D">
        <w:rPr>
          <w:lang w:val="kk-KZ"/>
        </w:rPr>
        <w:t xml:space="preserve"> </w:t>
      </w:r>
      <w:r w:rsidR="009416BC" w:rsidRPr="0000525D">
        <w:rPr>
          <w:lang w:val="kk-KZ"/>
        </w:rPr>
        <w:t xml:space="preserve">Шетелдегі </w:t>
      </w:r>
      <w:r w:rsidR="00F120E4" w:rsidRPr="0000525D">
        <w:rPr>
          <w:lang w:val="kk-KZ"/>
        </w:rPr>
        <w:t>Қазақстанның спорттағы амбассадоры саналатын Геннадий Головкин</w:t>
      </w:r>
      <w:r w:rsidR="00481C59" w:rsidRPr="0000525D">
        <w:rPr>
          <w:lang w:val="kk-KZ"/>
        </w:rPr>
        <w:t>,</w:t>
      </w:r>
      <w:r w:rsidR="00F120E4" w:rsidRPr="0000525D">
        <w:rPr>
          <w:lang w:val="kk-KZ"/>
        </w:rPr>
        <w:t xml:space="preserve"> талантты әнші Димаш Құдайберген</w:t>
      </w:r>
      <w:r w:rsidR="00481C59" w:rsidRPr="0000525D">
        <w:rPr>
          <w:lang w:val="kk-KZ"/>
        </w:rPr>
        <w:t>,</w:t>
      </w:r>
      <w:r w:rsidR="00F120E4" w:rsidRPr="0000525D">
        <w:rPr>
          <w:lang w:val="kk-KZ"/>
        </w:rPr>
        <w:t xml:space="preserve"> опера жұлдызы Мария Мудряк сынды дарынды отандастарымызды қолдайтын</w:t>
      </w:r>
      <w:r w:rsidR="00481C59" w:rsidRPr="0000525D">
        <w:rPr>
          <w:lang w:val="kk-KZ"/>
        </w:rPr>
        <w:t>,</w:t>
      </w:r>
      <w:r w:rsidR="00F120E4" w:rsidRPr="0000525D">
        <w:rPr>
          <w:lang w:val="kk-KZ"/>
        </w:rPr>
        <w:t xml:space="preserve"> олардың белсенді жанкүйері саналатын шетелдіктер өте көп. Мысалы</w:t>
      </w:r>
      <w:r w:rsidR="00481C59" w:rsidRPr="0000525D">
        <w:rPr>
          <w:lang w:val="kk-KZ"/>
        </w:rPr>
        <w:t>,</w:t>
      </w:r>
      <w:r w:rsidR="00F120E4" w:rsidRPr="0000525D">
        <w:rPr>
          <w:lang w:val="kk-KZ"/>
        </w:rPr>
        <w:t xml:space="preserve"> </w:t>
      </w:r>
      <w:r w:rsidR="00A07168">
        <w:rPr>
          <w:lang w:val="kk-KZ"/>
        </w:rPr>
        <w:t>Г.</w:t>
      </w:r>
      <w:r w:rsidR="00F120E4" w:rsidRPr="0000525D">
        <w:rPr>
          <w:lang w:val="kk-KZ"/>
        </w:rPr>
        <w:t>Головкиннің қазақтың шапанын</w:t>
      </w:r>
      <w:r w:rsidR="00481C59" w:rsidRPr="0000525D">
        <w:rPr>
          <w:lang w:val="kk-KZ"/>
        </w:rPr>
        <w:t>,</w:t>
      </w:r>
      <w:r w:rsidR="00F120E4" w:rsidRPr="0000525D">
        <w:rPr>
          <w:lang w:val="kk-KZ"/>
        </w:rPr>
        <w:t xml:space="preserve"> мемлекеттік туын көтеріп шығуы</w:t>
      </w:r>
      <w:r w:rsidR="00481C59" w:rsidRPr="0000525D">
        <w:rPr>
          <w:lang w:val="kk-KZ"/>
        </w:rPr>
        <w:t>,</w:t>
      </w:r>
      <w:r w:rsidR="00F120E4" w:rsidRPr="0000525D">
        <w:rPr>
          <w:lang w:val="kk-KZ"/>
        </w:rPr>
        <w:t xml:space="preserve"> Димаштың қара домбыраны әлемге танытуы</w:t>
      </w:r>
      <w:r w:rsidR="00481C59" w:rsidRPr="0000525D">
        <w:rPr>
          <w:lang w:val="kk-KZ"/>
        </w:rPr>
        <w:t>,</w:t>
      </w:r>
      <w:r w:rsidR="00F120E4" w:rsidRPr="0000525D">
        <w:rPr>
          <w:lang w:val="kk-KZ"/>
        </w:rPr>
        <w:t xml:space="preserve"> </w:t>
      </w:r>
      <w:r w:rsidR="00481C59" w:rsidRPr="0000525D">
        <w:rPr>
          <w:lang w:val="kk-KZ"/>
        </w:rPr>
        <w:t>«</w:t>
      </w:r>
      <w:r w:rsidR="00F120E4" w:rsidRPr="0000525D">
        <w:rPr>
          <w:lang w:val="kk-KZ"/>
        </w:rPr>
        <w:t>Самалтау</w:t>
      </w:r>
      <w:r w:rsidR="00481C59" w:rsidRPr="0000525D">
        <w:rPr>
          <w:lang w:val="kk-KZ"/>
        </w:rPr>
        <w:t>»</w:t>
      </w:r>
      <w:r w:rsidR="00F120E4" w:rsidRPr="0000525D">
        <w:rPr>
          <w:lang w:val="kk-KZ"/>
        </w:rPr>
        <w:t xml:space="preserve"> әнін шырқау арқылы қазақтың тарихына қызығушылық арттыруы осының бір айғағы. Қазіргі таңда аталған азаматтардың әлеуметтік желілерде жанкүйер парақшалары көп. Олар тек өздерінің кумирлері туралы ғана емес</w:t>
      </w:r>
      <w:r w:rsidR="00481C59" w:rsidRPr="0000525D">
        <w:rPr>
          <w:lang w:val="kk-KZ"/>
        </w:rPr>
        <w:t>,</w:t>
      </w:r>
      <w:r w:rsidR="00F120E4" w:rsidRPr="0000525D">
        <w:rPr>
          <w:lang w:val="kk-KZ"/>
        </w:rPr>
        <w:t xml:space="preserve"> Қазақстан жайлы да мәліметтер іздеп</w:t>
      </w:r>
      <w:r w:rsidR="00481C59" w:rsidRPr="0000525D">
        <w:rPr>
          <w:lang w:val="kk-KZ"/>
        </w:rPr>
        <w:t>,</w:t>
      </w:r>
      <w:r w:rsidR="00F120E4" w:rsidRPr="0000525D">
        <w:rPr>
          <w:lang w:val="kk-KZ"/>
        </w:rPr>
        <w:t xml:space="preserve"> өзара бөлісіп отырады. Дж</w:t>
      </w:r>
      <w:r w:rsidR="003F20FE" w:rsidRPr="0000525D">
        <w:rPr>
          <w:lang w:val="kk-KZ"/>
        </w:rPr>
        <w:t>.</w:t>
      </w:r>
      <w:r w:rsidR="00F120E4" w:rsidRPr="0000525D">
        <w:rPr>
          <w:lang w:val="kk-KZ"/>
        </w:rPr>
        <w:t xml:space="preserve"> Най ұсынған «жұмсақ күш» теориясының мазмұны өзгелерге тартымды болу арқылы өз саясатыңды жүргізу дегенге саятынын ескерсек</w:t>
      </w:r>
      <w:r w:rsidR="00481C59" w:rsidRPr="0000525D">
        <w:rPr>
          <w:lang w:val="kk-KZ"/>
        </w:rPr>
        <w:t>,</w:t>
      </w:r>
      <w:r w:rsidR="00F120E4" w:rsidRPr="0000525D">
        <w:rPr>
          <w:lang w:val="kk-KZ"/>
        </w:rPr>
        <w:t xml:space="preserve"> әлемге танымал отандаст</w:t>
      </w:r>
      <w:r w:rsidR="00901CEF" w:rsidRPr="0000525D">
        <w:rPr>
          <w:lang w:val="kk-KZ"/>
        </w:rPr>
        <w:t>а</w:t>
      </w:r>
      <w:r w:rsidR="00F120E4" w:rsidRPr="0000525D">
        <w:rPr>
          <w:lang w:val="kk-KZ"/>
        </w:rPr>
        <w:t xml:space="preserve">рымыз арқылы «тартымды болудың» құралдарын ойластырған жөн. </w:t>
      </w:r>
      <w:r w:rsidR="0073168F" w:rsidRPr="0000525D">
        <w:rPr>
          <w:rFonts w:eastAsia="Calibri" w:cs="Times New Roman"/>
          <w:lang w:val="kk-KZ"/>
        </w:rPr>
        <w:t>«</w:t>
      </w:r>
      <w:r w:rsidR="006F6DD6">
        <w:rPr>
          <w:rFonts w:eastAsia="Calibri" w:cs="Times New Roman"/>
          <w:lang w:val="kk-KZ"/>
        </w:rPr>
        <w:t xml:space="preserve">Қазақстанның жұмсақ күші Димаш Құдайберген, </w:t>
      </w:r>
      <w:r w:rsidR="006F6DD6" w:rsidRPr="006F6DD6">
        <w:rPr>
          <w:rFonts w:eastAsia="Calibri" w:cs="Times New Roman"/>
          <w:lang w:val="kk-KZ"/>
        </w:rPr>
        <w:t>Геннадий Головкин, Шавкат Рахмонов және т.б. жекелеген тұлғалардың арқасында қалыптасқан жағымды имидж арқылы іске асуда.</w:t>
      </w:r>
      <w:r w:rsidR="006F6DD6">
        <w:rPr>
          <w:rFonts w:eastAsia="Calibri" w:cs="Times New Roman"/>
          <w:lang w:val="kk-KZ"/>
        </w:rPr>
        <w:t xml:space="preserve"> </w:t>
      </w:r>
      <w:r w:rsidR="006A0B79">
        <w:rPr>
          <w:rFonts w:eastAsia="Calibri" w:cs="Times New Roman"/>
          <w:lang w:val="kk-KZ"/>
        </w:rPr>
        <w:t>Аталған азаматтардың көпшілігі мемлекеттің қаражаты арқылы емес, өз еңбегі арқылы көтерілген тұлғалар</w:t>
      </w:r>
      <w:r w:rsidR="0073168F" w:rsidRPr="0000525D">
        <w:rPr>
          <w:rFonts w:eastAsia="Calibri" w:cs="Times New Roman"/>
          <w:lang w:val="kk-KZ"/>
        </w:rPr>
        <w:t>»</w:t>
      </w:r>
      <w:r w:rsidR="0073168F" w:rsidRPr="006A0B79">
        <w:rPr>
          <w:rFonts w:eastAsia="Calibri" w:cs="Times New Roman"/>
          <w:lang w:val="kk-KZ"/>
        </w:rPr>
        <w:t xml:space="preserve"> </w:t>
      </w:r>
      <w:r w:rsidR="00257EF9" w:rsidRPr="0000525D">
        <w:rPr>
          <w:rFonts w:eastAsia="Calibri" w:cs="Times New Roman"/>
          <w:lang w:val="kk-KZ"/>
        </w:rPr>
        <w:t>(</w:t>
      </w:r>
      <w:r w:rsidR="00DB50EF" w:rsidRPr="0000525D">
        <w:rPr>
          <w:rFonts w:eastAsia="Calibri" w:cs="Times New Roman"/>
          <w:lang w:val="kk-KZ"/>
        </w:rPr>
        <w:t>8-р</w:t>
      </w:r>
      <w:r w:rsidR="0073168F" w:rsidRPr="0000525D">
        <w:rPr>
          <w:rFonts w:eastAsia="Calibri" w:cs="Times New Roman"/>
          <w:lang w:val="kk-KZ"/>
        </w:rPr>
        <w:t>еспондент</w:t>
      </w:r>
      <w:r w:rsidR="00257EF9" w:rsidRPr="0000525D">
        <w:rPr>
          <w:rFonts w:eastAsia="Calibri" w:cs="Times New Roman"/>
          <w:lang w:val="kk-KZ"/>
        </w:rPr>
        <w:t>)</w:t>
      </w:r>
      <w:r w:rsidR="0048027C" w:rsidRPr="0000525D">
        <w:rPr>
          <w:rFonts w:eastAsia="Calibri" w:cs="Times New Roman"/>
          <w:lang w:val="kk-KZ"/>
        </w:rPr>
        <w:t xml:space="preserve">. </w:t>
      </w:r>
    </w:p>
    <w:p w14:paraId="011BCE89" w14:textId="6E2AED32" w:rsidR="00192A8B" w:rsidRPr="00192A8B" w:rsidRDefault="00192A8B" w:rsidP="00192A8B">
      <w:pPr>
        <w:rPr>
          <w:lang w:val="kk-KZ"/>
        </w:rPr>
      </w:pPr>
      <w:r>
        <w:rPr>
          <w:lang w:val="kk-KZ"/>
        </w:rPr>
        <w:t xml:space="preserve">Жалпы, </w:t>
      </w:r>
      <w:r w:rsidRPr="00192A8B">
        <w:rPr>
          <w:lang w:val="kk-KZ"/>
        </w:rPr>
        <w:t xml:space="preserve">Қазақстан Республикасының сыртқы саясатында жұмсақ күштің іске асуы бойынша мемлекеттік көзқарасты анықтау үшін ресми құжаттарға талдау жүргізген маңызды. Ол үшін жұмсақ күштің ресурстары болып есептелетін мәдениет, білім, ғылым, БАҚ, ҮЕҰ, идеология, сыртқы саясат, қауіпсіздік саласындағы мемлекеттік саясатты іске асыруға уәкілетті органдардың, сондай-ақ, мемлекеттің тартымдылығын арттыруға, қауіпсіздігін сақтауға және сыртқы мемлекеттердің азаматтары үшін Қазақстан туралы ақпарат таратуға уәкілетті квазимемлекеттік немесе Қазақстанның бастамасымен құрылымдардың қызметіндегі басымдықтар мен жоспарлары көрсетілген құжаттар іріктелді. Осы мақсатта келесі құжаттарға талдау жүргізілді: </w:t>
      </w:r>
    </w:p>
    <w:p w14:paraId="22CEFE37" w14:textId="0BE06EAE" w:rsidR="00192A8B" w:rsidRPr="001149D9" w:rsidRDefault="00192A8B" w:rsidP="001149D9">
      <w:pPr>
        <w:pStyle w:val="ab"/>
        <w:numPr>
          <w:ilvl w:val="0"/>
          <w:numId w:val="24"/>
        </w:numPr>
        <w:tabs>
          <w:tab w:val="left" w:pos="993"/>
        </w:tabs>
        <w:spacing w:after="0" w:line="240" w:lineRule="auto"/>
        <w:ind w:left="0" w:firstLine="709"/>
        <w:rPr>
          <w:lang w:val="kk-KZ"/>
        </w:rPr>
      </w:pPr>
      <w:r w:rsidRPr="001149D9">
        <w:rPr>
          <w:lang w:val="kk-KZ"/>
        </w:rPr>
        <w:t>«Қазақстан Республикасының ұлттық қауіпсіздігі туралы» Қазақстан Республикасының 2012 жылғы 6 қаңтардағы №527-IV Заңы.</w:t>
      </w:r>
    </w:p>
    <w:p w14:paraId="79FB5068" w14:textId="3C02B233" w:rsidR="00192A8B" w:rsidRPr="001149D9" w:rsidRDefault="00192A8B" w:rsidP="001149D9">
      <w:pPr>
        <w:pStyle w:val="ab"/>
        <w:numPr>
          <w:ilvl w:val="0"/>
          <w:numId w:val="24"/>
        </w:numPr>
        <w:tabs>
          <w:tab w:val="left" w:pos="993"/>
        </w:tabs>
        <w:spacing w:after="0" w:line="240" w:lineRule="auto"/>
        <w:ind w:left="0" w:firstLine="709"/>
        <w:rPr>
          <w:lang w:val="kk-KZ"/>
        </w:rPr>
      </w:pPr>
      <w:r w:rsidRPr="001149D9">
        <w:rPr>
          <w:lang w:val="kk-KZ"/>
        </w:rPr>
        <w:t>«Қазақстан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№611 Жарлығы.</w:t>
      </w:r>
    </w:p>
    <w:p w14:paraId="3948959D" w14:textId="77777777" w:rsidR="00192A8B" w:rsidRDefault="00192A8B" w:rsidP="001149D9">
      <w:pPr>
        <w:pStyle w:val="ab"/>
        <w:numPr>
          <w:ilvl w:val="0"/>
          <w:numId w:val="24"/>
        </w:numPr>
        <w:tabs>
          <w:tab w:val="left" w:pos="993"/>
        </w:tabs>
        <w:spacing w:after="0" w:line="240" w:lineRule="auto"/>
        <w:ind w:left="0" w:firstLine="709"/>
      </w:pPr>
      <w:r w:rsidRPr="00C74132">
        <w:t>Қазақстан Республикасы Сыртқы істер министрлігі туралы ереже</w:t>
      </w:r>
      <w:r>
        <w:t>.</w:t>
      </w:r>
    </w:p>
    <w:p w14:paraId="30A07297" w14:textId="77777777" w:rsidR="00192A8B" w:rsidRPr="00F504DA" w:rsidRDefault="00192A8B" w:rsidP="001149D9">
      <w:pPr>
        <w:pStyle w:val="ab"/>
        <w:numPr>
          <w:ilvl w:val="0"/>
          <w:numId w:val="24"/>
        </w:numPr>
        <w:tabs>
          <w:tab w:val="left" w:pos="993"/>
        </w:tabs>
        <w:spacing w:after="0" w:line="240" w:lineRule="auto"/>
        <w:ind w:left="0" w:firstLine="709"/>
      </w:pPr>
      <w:r w:rsidRPr="00F504DA">
        <w:t>Қазақстан Республикасы сыртқы саясатының 2020-2030 жылдарға арналған тұжырымдамасы</w:t>
      </w:r>
      <w:r>
        <w:t>.</w:t>
      </w:r>
    </w:p>
    <w:p w14:paraId="1658DA6F" w14:textId="41C60F1F" w:rsidR="00192A8B" w:rsidRPr="00F504DA" w:rsidRDefault="00192A8B" w:rsidP="001149D9">
      <w:pPr>
        <w:pStyle w:val="ab"/>
        <w:numPr>
          <w:ilvl w:val="0"/>
          <w:numId w:val="24"/>
        </w:numPr>
        <w:tabs>
          <w:tab w:val="left" w:pos="993"/>
        </w:tabs>
        <w:spacing w:after="0" w:line="240" w:lineRule="auto"/>
        <w:ind w:left="0" w:firstLine="709"/>
      </w:pPr>
      <w:r w:rsidRPr="00F504DA">
        <w:t>Қазақстан Республикасында жоғары білімді және ғылымды дамытудың 2023</w:t>
      </w:r>
      <w:r w:rsidR="00445B5D" w:rsidRPr="001149D9">
        <w:rPr>
          <w:lang w:val="kk-KZ"/>
        </w:rPr>
        <w:t>-</w:t>
      </w:r>
      <w:r w:rsidRPr="00F504DA">
        <w:t>2029 жылдарға арналған тұжырымдамасы</w:t>
      </w:r>
      <w:r>
        <w:t>.</w:t>
      </w:r>
    </w:p>
    <w:p w14:paraId="69C0840D" w14:textId="43CAB1B8" w:rsidR="00192A8B" w:rsidRDefault="00192A8B" w:rsidP="001149D9">
      <w:pPr>
        <w:pStyle w:val="ab"/>
        <w:numPr>
          <w:ilvl w:val="0"/>
          <w:numId w:val="24"/>
        </w:numPr>
        <w:tabs>
          <w:tab w:val="left" w:pos="993"/>
        </w:tabs>
        <w:spacing w:after="0" w:line="240" w:lineRule="auto"/>
        <w:ind w:left="0" w:firstLine="709"/>
      </w:pPr>
      <w:r w:rsidRPr="002E4738">
        <w:t>Қазақстан</w:t>
      </w:r>
      <w:r w:rsidR="000A39CE">
        <w:t xml:space="preserve"> Республикасы</w:t>
      </w:r>
      <w:r w:rsidRPr="002E4738">
        <w:t xml:space="preserve"> мәдениет саясатының 2023</w:t>
      </w:r>
      <w:r w:rsidR="002B41E2" w:rsidRPr="001149D9">
        <w:rPr>
          <w:lang w:val="kk-KZ"/>
        </w:rPr>
        <w:t>-</w:t>
      </w:r>
      <w:r w:rsidRPr="002E4738">
        <w:t>2029 жылдарға арналған тұжырымдамасы</w:t>
      </w:r>
      <w:r>
        <w:t>.</w:t>
      </w:r>
    </w:p>
    <w:p w14:paraId="1996DB9D" w14:textId="7F471886" w:rsidR="00192A8B" w:rsidRPr="0053477E" w:rsidRDefault="00192A8B" w:rsidP="001149D9">
      <w:pPr>
        <w:pStyle w:val="ab"/>
        <w:numPr>
          <w:ilvl w:val="0"/>
          <w:numId w:val="24"/>
        </w:numPr>
        <w:tabs>
          <w:tab w:val="left" w:pos="993"/>
        </w:tabs>
        <w:spacing w:after="0" w:line="240" w:lineRule="auto"/>
        <w:ind w:left="0" w:firstLine="709"/>
      </w:pPr>
      <w:r w:rsidRPr="0053477E">
        <w:t>Қазақстан Рес</w:t>
      </w:r>
      <w:r w:rsidR="000A39CE">
        <w:t>публикасы</w:t>
      </w:r>
      <w:r w:rsidRPr="0053477E">
        <w:t xml:space="preserve"> туристік саласын дамытудың 2023</w:t>
      </w:r>
      <w:r w:rsidR="00445B5D" w:rsidRPr="001149D9">
        <w:rPr>
          <w:lang w:val="kk-KZ"/>
        </w:rPr>
        <w:t>-</w:t>
      </w:r>
      <w:r w:rsidRPr="0053477E">
        <w:t>2029 жылдарға арналған тұжырымдамасы</w:t>
      </w:r>
      <w:r>
        <w:t>.</w:t>
      </w:r>
    </w:p>
    <w:p w14:paraId="4B73D74C" w14:textId="6652C162" w:rsidR="00192A8B" w:rsidRDefault="00192A8B" w:rsidP="001149D9">
      <w:pPr>
        <w:pStyle w:val="ab"/>
        <w:numPr>
          <w:ilvl w:val="0"/>
          <w:numId w:val="24"/>
        </w:numPr>
        <w:tabs>
          <w:tab w:val="left" w:pos="993"/>
        </w:tabs>
        <w:spacing w:after="0" w:line="240" w:lineRule="auto"/>
        <w:ind w:left="0" w:firstLine="709"/>
      </w:pPr>
      <w:r>
        <w:t>Қазақстан Республикасының дене шынықтыру мен спорт саласын дамытудың 2023</w:t>
      </w:r>
      <w:r w:rsidR="00445B5D" w:rsidRPr="001149D9">
        <w:rPr>
          <w:lang w:val="kk-KZ"/>
        </w:rPr>
        <w:t>-</w:t>
      </w:r>
      <w:r>
        <w:t>2029 жылдарға арналған тұжырымдамасы.</w:t>
      </w:r>
    </w:p>
    <w:p w14:paraId="36176077" w14:textId="536B61A0" w:rsidR="00192A8B" w:rsidRDefault="00192A8B" w:rsidP="001149D9">
      <w:pPr>
        <w:pStyle w:val="ab"/>
        <w:numPr>
          <w:ilvl w:val="0"/>
          <w:numId w:val="24"/>
        </w:numPr>
        <w:tabs>
          <w:tab w:val="left" w:pos="993"/>
        </w:tabs>
        <w:spacing w:after="0" w:line="240" w:lineRule="auto"/>
        <w:ind w:left="0" w:firstLine="709"/>
      </w:pPr>
      <w:r w:rsidRPr="0038066D">
        <w:t>Креативті индустрияларды дамытудың 2021</w:t>
      </w:r>
      <w:r w:rsidR="00445B5D" w:rsidRPr="001149D9">
        <w:rPr>
          <w:lang w:val="kk-KZ"/>
        </w:rPr>
        <w:t>-</w:t>
      </w:r>
      <w:r w:rsidRPr="0038066D">
        <w:t>2025</w:t>
      </w:r>
      <w:r>
        <w:t xml:space="preserve"> </w:t>
      </w:r>
      <w:r w:rsidRPr="0038066D">
        <w:t>жылдарға арналған тұжырымдамасы</w:t>
      </w:r>
      <w:r>
        <w:t>.</w:t>
      </w:r>
    </w:p>
    <w:p w14:paraId="39DC979D" w14:textId="77777777" w:rsidR="00192A8B" w:rsidRDefault="00192A8B" w:rsidP="001149D9">
      <w:pPr>
        <w:pStyle w:val="ab"/>
        <w:numPr>
          <w:ilvl w:val="0"/>
          <w:numId w:val="24"/>
        </w:numPr>
        <w:tabs>
          <w:tab w:val="left" w:pos="993"/>
          <w:tab w:val="left" w:pos="1134"/>
        </w:tabs>
        <w:spacing w:after="0" w:line="240" w:lineRule="auto"/>
        <w:ind w:left="0" w:firstLine="709"/>
      </w:pPr>
      <w:r w:rsidRPr="00607E5B">
        <w:t>Қазақстан</w:t>
      </w:r>
      <w:r>
        <w:t xml:space="preserve"> Республи</w:t>
      </w:r>
      <w:r w:rsidRPr="00607E5B">
        <w:t>касының Ақпараттық доктринасы</w:t>
      </w:r>
      <w:r>
        <w:t>.</w:t>
      </w:r>
    </w:p>
    <w:p w14:paraId="5EB12877" w14:textId="598D110A" w:rsidR="00192A8B" w:rsidRDefault="00192A8B" w:rsidP="001149D9">
      <w:pPr>
        <w:pStyle w:val="ab"/>
        <w:numPr>
          <w:ilvl w:val="0"/>
          <w:numId w:val="24"/>
        </w:numPr>
        <w:tabs>
          <w:tab w:val="left" w:pos="993"/>
          <w:tab w:val="left" w:pos="1134"/>
        </w:tabs>
        <w:spacing w:after="0" w:line="240" w:lineRule="auto"/>
        <w:ind w:left="0" w:firstLine="709"/>
      </w:pPr>
      <w:r>
        <w:t>«Креативті индустрияға жататын экономикалық қызмет түрлерінің тізбесін бекіту туралы» Қазақстан Республикасы Үкіметінің 2023 жылғы 6 маусымдағы №448 қаулысы.</w:t>
      </w:r>
    </w:p>
    <w:p w14:paraId="4D6A538B" w14:textId="77777777" w:rsidR="00192A8B" w:rsidRDefault="00192A8B" w:rsidP="00192A8B">
      <w:pPr>
        <w:tabs>
          <w:tab w:val="left" w:pos="709"/>
        </w:tabs>
      </w:pPr>
      <w:r>
        <w:t xml:space="preserve">Сонымен қатар, жұмсақ күш саласына қатысты бірқатар квазимемлекеттік құрылымдардың құжаттары (жарғылары, жоспарлары, ережелері) мен сайттарындағы ақпараттар да зерделенді. Осы арқылы аталған мекемелердің осы бағытта жұмыстарындағы басымдықтар талданды. Атап айтқанда келесі ұйымдар қарастырылды: </w:t>
      </w:r>
    </w:p>
    <w:p w14:paraId="0313CE12" w14:textId="77777777" w:rsidR="00192A8B" w:rsidRDefault="00192A8B" w:rsidP="00192A8B">
      <w:pPr>
        <w:pStyle w:val="ab"/>
        <w:numPr>
          <w:ilvl w:val="0"/>
          <w:numId w:val="19"/>
        </w:numPr>
        <w:tabs>
          <w:tab w:val="left" w:pos="709"/>
          <w:tab w:val="left" w:pos="993"/>
        </w:tabs>
        <w:spacing w:after="0" w:line="240" w:lineRule="auto"/>
        <w:ind w:left="0" w:firstLine="709"/>
      </w:pPr>
      <w:r w:rsidRPr="006A1B6E">
        <w:t>«KazAID» Қазақстандық халықаралық даму агенттігі</w:t>
      </w:r>
      <w:r>
        <w:t xml:space="preserve">. </w:t>
      </w:r>
    </w:p>
    <w:p w14:paraId="29D54276" w14:textId="77777777" w:rsidR="00192A8B" w:rsidRDefault="00192A8B" w:rsidP="00192A8B">
      <w:pPr>
        <w:pStyle w:val="ab"/>
        <w:numPr>
          <w:ilvl w:val="0"/>
          <w:numId w:val="19"/>
        </w:numPr>
        <w:tabs>
          <w:tab w:val="left" w:pos="993"/>
        </w:tabs>
        <w:spacing w:after="0" w:line="240" w:lineRule="auto"/>
        <w:ind w:left="0" w:firstLine="709"/>
      </w:pPr>
      <w:r>
        <w:t>«Kazakh Tourism» Ұлттық компаниясы» акционерлік қоғамы.</w:t>
      </w:r>
    </w:p>
    <w:p w14:paraId="75636C01" w14:textId="77777777" w:rsidR="00192A8B" w:rsidRDefault="00192A8B" w:rsidP="00192A8B">
      <w:pPr>
        <w:pStyle w:val="ab"/>
        <w:numPr>
          <w:ilvl w:val="0"/>
          <w:numId w:val="19"/>
        </w:numPr>
        <w:tabs>
          <w:tab w:val="left" w:pos="993"/>
        </w:tabs>
        <w:spacing w:after="0" w:line="240" w:lineRule="auto"/>
        <w:ind w:left="0" w:firstLine="709"/>
      </w:pPr>
      <w:r w:rsidRPr="005B5B24">
        <w:t>«K</w:t>
      </w:r>
      <w:r>
        <w:t>azakh Invest» Ұлттық компаниясы</w:t>
      </w:r>
      <w:r w:rsidRPr="005B5B24">
        <w:t xml:space="preserve">» </w:t>
      </w:r>
      <w:r>
        <w:t>акционерлік қоғамы.</w:t>
      </w:r>
    </w:p>
    <w:p w14:paraId="0233499E" w14:textId="77777777" w:rsidR="00192A8B" w:rsidRDefault="00192A8B" w:rsidP="00192A8B">
      <w:pPr>
        <w:pStyle w:val="ab"/>
        <w:numPr>
          <w:ilvl w:val="0"/>
          <w:numId w:val="19"/>
        </w:numPr>
        <w:tabs>
          <w:tab w:val="left" w:pos="993"/>
        </w:tabs>
        <w:spacing w:after="0" w:line="240" w:lineRule="auto"/>
        <w:ind w:left="0" w:firstLine="709"/>
      </w:pPr>
      <w:r w:rsidRPr="0091481B">
        <w:t>Түркі Академиясы</w:t>
      </w:r>
      <w:r>
        <w:t xml:space="preserve">. </w:t>
      </w:r>
    </w:p>
    <w:p w14:paraId="049BF191" w14:textId="77777777" w:rsidR="00192A8B" w:rsidRDefault="00192A8B" w:rsidP="00192A8B">
      <w:pPr>
        <w:pStyle w:val="ab"/>
        <w:numPr>
          <w:ilvl w:val="0"/>
          <w:numId w:val="19"/>
        </w:numPr>
        <w:tabs>
          <w:tab w:val="left" w:pos="993"/>
        </w:tabs>
        <w:spacing w:after="0" w:line="240" w:lineRule="auto"/>
        <w:ind w:left="0" w:firstLine="709"/>
      </w:pPr>
      <w:r w:rsidRPr="00624B59">
        <w:t>«Конфессияаралық және дінаралық диалогтың халықаралық орталығы» коммерциялық емес акционерлік қоғамы</w:t>
      </w:r>
      <w:r>
        <w:t xml:space="preserve">. </w:t>
      </w:r>
    </w:p>
    <w:p w14:paraId="6D8EFFDF" w14:textId="4E0EE9E3" w:rsidR="00192A8B" w:rsidRDefault="000A39CE" w:rsidP="00192A8B">
      <w:pPr>
        <w:pStyle w:val="ab"/>
        <w:numPr>
          <w:ilvl w:val="0"/>
          <w:numId w:val="19"/>
        </w:numPr>
        <w:tabs>
          <w:tab w:val="left" w:pos="993"/>
        </w:tabs>
        <w:spacing w:after="0" w:line="240" w:lineRule="auto"/>
        <w:ind w:left="0" w:firstLine="709"/>
      </w:pPr>
      <w:r>
        <w:t>Азиядағы өзара ы</w:t>
      </w:r>
      <w:r w:rsidR="00192A8B" w:rsidRPr="006B61CE">
        <w:t>қпалдастық</w:t>
      </w:r>
      <w:r>
        <w:t xml:space="preserve"> және сенім шаралары жөніндегі к</w:t>
      </w:r>
      <w:r w:rsidR="00192A8B" w:rsidRPr="006B61CE">
        <w:t>еңес</w:t>
      </w:r>
      <w:r w:rsidR="00192A8B">
        <w:t xml:space="preserve">. </w:t>
      </w:r>
    </w:p>
    <w:p w14:paraId="21FB07B0" w14:textId="77777777" w:rsidR="00192A8B" w:rsidRDefault="00192A8B" w:rsidP="00192A8B">
      <w:pPr>
        <w:pStyle w:val="ab"/>
        <w:numPr>
          <w:ilvl w:val="0"/>
          <w:numId w:val="19"/>
        </w:numPr>
        <w:tabs>
          <w:tab w:val="left" w:pos="993"/>
        </w:tabs>
        <w:spacing w:after="0" w:line="240" w:lineRule="auto"/>
        <w:ind w:left="0" w:firstLine="709"/>
      </w:pPr>
      <w:r>
        <w:t xml:space="preserve">«Отандастар қоры» </w:t>
      </w:r>
      <w:r w:rsidRPr="00624B59">
        <w:t>коммерциялық емес акционерлік қоғамы</w:t>
      </w:r>
      <w:r>
        <w:t>.</w:t>
      </w:r>
    </w:p>
    <w:p w14:paraId="3662B50B" w14:textId="1EFF5E12" w:rsidR="00192A8B" w:rsidRDefault="00192A8B" w:rsidP="00192A8B">
      <w:pPr>
        <w:tabs>
          <w:tab w:val="left" w:pos="709"/>
        </w:tabs>
      </w:pPr>
      <w:r>
        <w:t xml:space="preserve">Жоғарыдағы құжаттарды талдау нәтижесінде мынандай ақпарат алынды. Алдымен, ешқандай құжатта </w:t>
      </w:r>
      <w:r w:rsidR="007371AB">
        <w:rPr>
          <w:lang w:val="kk-KZ"/>
        </w:rPr>
        <w:t xml:space="preserve">тікелей </w:t>
      </w:r>
      <w:r>
        <w:t xml:space="preserve">жұмсақ күш ұғымы кездеспейді. Алайда </w:t>
      </w:r>
      <w:r w:rsidRPr="00F504DA">
        <w:t>Қазақстан Республикасы сыртқы саясатының 2020-2030 жылдарға арналған тұжырымдамасы</w:t>
      </w:r>
      <w:r>
        <w:t xml:space="preserve">нда жұмсақ күш ұғымының синонимі ретінде қолданылатын терминдер кездеседі:  </w:t>
      </w:r>
    </w:p>
    <w:p w14:paraId="03C83321" w14:textId="6F620BD6" w:rsidR="00192A8B" w:rsidRDefault="00192A8B" w:rsidP="00445B5D">
      <w:pPr>
        <w:pStyle w:val="ab"/>
        <w:numPr>
          <w:ilvl w:val="0"/>
          <w:numId w:val="23"/>
        </w:numPr>
        <w:tabs>
          <w:tab w:val="left" w:pos="993"/>
        </w:tabs>
        <w:spacing w:after="0" w:line="240" w:lineRule="auto"/>
        <w:ind w:left="0" w:firstLine="709"/>
      </w:pPr>
      <w:r w:rsidRPr="00507028">
        <w:t>«гуманитарлық дипломатияны» жандандыру, халықаралық қоғамдастықта елд</w:t>
      </w:r>
      <w:r>
        <w:t>ің жағымды бейнесін танымал ету</w:t>
      </w:r>
      <w:r w:rsidR="00445B5D">
        <w:rPr>
          <w:lang w:val="kk-KZ"/>
        </w:rPr>
        <w:t>;</w:t>
      </w:r>
    </w:p>
    <w:p w14:paraId="325E1B15" w14:textId="36FEDC5A" w:rsidR="00192A8B" w:rsidRDefault="00192A8B" w:rsidP="00445B5D">
      <w:pPr>
        <w:pStyle w:val="ab"/>
        <w:numPr>
          <w:ilvl w:val="0"/>
          <w:numId w:val="23"/>
        </w:numPr>
        <w:tabs>
          <w:tab w:val="left" w:pos="993"/>
        </w:tabs>
        <w:spacing w:after="0" w:line="240" w:lineRule="auto"/>
        <w:ind w:left="0" w:firstLine="709"/>
      </w:pPr>
      <w:r w:rsidRPr="00507028">
        <w:t>сыртқы саяси мақсаттарға қол жеткізу, халықаралық бастамаларды ілгерілету, шет елдермен ынтымақтастықты дамыту үшін «цифрлық дипломатияның» құралдарын қолдануды кеңейту</w:t>
      </w:r>
      <w:r w:rsidR="00445B5D">
        <w:rPr>
          <w:lang w:val="kk-KZ"/>
        </w:rPr>
        <w:t>;</w:t>
      </w:r>
    </w:p>
    <w:p w14:paraId="5F41C0E8" w14:textId="77777777" w:rsidR="00192A8B" w:rsidRDefault="00192A8B" w:rsidP="00445B5D">
      <w:pPr>
        <w:pStyle w:val="ab"/>
        <w:numPr>
          <w:ilvl w:val="0"/>
          <w:numId w:val="23"/>
        </w:numPr>
        <w:tabs>
          <w:tab w:val="left" w:pos="993"/>
        </w:tabs>
        <w:spacing w:after="0" w:line="240" w:lineRule="auto"/>
        <w:ind w:left="0" w:firstLine="709"/>
      </w:pPr>
      <w:r w:rsidRPr="00214B02">
        <w:t>сыртқы саясат саласында «халықтық дипломатия» құралдарын қолдану, қазақстандық үкіметтік емес сектормен өзара іс-қимыл жасасу</w:t>
      </w:r>
      <w:r>
        <w:t>.</w:t>
      </w:r>
    </w:p>
    <w:p w14:paraId="78925AAC" w14:textId="77777777" w:rsidR="00192A8B" w:rsidRDefault="00192A8B" w:rsidP="00192A8B">
      <w:pPr>
        <w:tabs>
          <w:tab w:val="left" w:pos="709"/>
        </w:tabs>
      </w:pPr>
      <w:r>
        <w:t xml:space="preserve">Жоғарыдағы басымдықтар сыртқы саясат саласындағы уәкілетті органның мемлекеттің тартымдылығын арттыруға қатысты көзқарасының барын көрсетеді. Бұдан шығатын тұжырым – бір жақтан алғанда мемлекеттік сыртқы саясатта нақты жұмсақ күшті іске асыруға қатысты ресми ұстаным жарияланбаған, екінші жақтан республиканың тартымдылығын арттыруға бағытталған жоспар бар. Басқа орталық салалық органдардың құжаттарын талдау нәтижесі бұл тұжырымды қуаттайды. Атап айтқанда, олардың тұжырымдамаларын талдау нәтижесінде Қазақстанның теорияда көрсетілген ресурстар бойынша жұмсақ күшті іске асырып жатқанын байқауға болады. </w:t>
      </w:r>
    </w:p>
    <w:p w14:paraId="21AD62E2" w14:textId="77777777" w:rsidR="00192A8B" w:rsidRDefault="00192A8B" w:rsidP="00192A8B">
      <w:r>
        <w:t>Саяси құндылықтар саласында – осы жылдар ішінде Қазақстан халықаралық аренада ілгерілететін бірнеше құндылықтық идеяларды қалыптастырғанын атап өту керек. Ол туралы жоғарыдағы тұжырымдамада былай жазылған: «</w:t>
      </w:r>
      <w:r w:rsidRPr="00D04AEB">
        <w:t>Біздің еліміз тәуелсіздік жылдары халықаралық аренада ұстанымын нығайтып, бейбітшіл және ашық мемлекет, жаһандық және өңірлік істерде сенімді әріптес ретінде орнықты. Қазақстан көпвекторлы, сындарлы және белсенді сыртқы саясатты жүзеге асыруда, қауіпсіздік, ынтымақтастық және даму салаларында жаһандық және өңірлік күн тәртібін қалыптастыру мен іске асыруда елеулі үлес қосуда. Бұл ретте ұлттық мүдделерді барынша және мызғымастықпен қорғауға, сыртқы саяси және сыртқы экономикалық басымдықтарды сындарлы түрде ілгерілетуге басты назар аударылады</w:t>
      </w:r>
      <w:r>
        <w:t>»</w:t>
      </w:r>
      <w:r w:rsidRPr="00D04AEB">
        <w:t>.</w:t>
      </w:r>
      <w:r>
        <w:t xml:space="preserve"> Осының негізінде Қазақстанмен ассоциацияланатын барлық мемлекеттермен әріптестік орнатуға ұмтылған «көпвекторлы саясат ұстанатын ел», ядролық қарудан өз еркімен бас тартқан «бейбітсүйгіш мемлекет», ішкі және сыртқы саясатта да «бірлік пен татулықты дәріптеуші ел», халықаралық ұйымдар мен мемлекеттер арасындағы жаһандық және аймақтық одақтарға белсенді қатысатын «ынтымақтастыққа ашық мемлекет» сияқты ұғымдар орнықты. Басқаша айтқанда республика халықаралық деңгейде ілгерілететін идеялар бар және оларды тиімді дәріптеуде. </w:t>
      </w:r>
    </w:p>
    <w:p w14:paraId="13B74F3F" w14:textId="77777777" w:rsidR="00192A8B" w:rsidRDefault="00192A8B" w:rsidP="00192A8B">
      <w:r>
        <w:t xml:space="preserve">Халықаралық ынтымақтастық саласында – республика барлық мемлекеттермен, халықаралық акторлармен тығыз қарым-қатынасқа ашық мемлекет ретінде танылған. Қазақстан көптеген халықаралық ұйымдардың мүшесі ғана емес, бірқатарының бастамашысы екенін айтып өткен дұрыс. Осы жылдар аралығында ЕҚЫҰ Астана </w:t>
      </w:r>
      <w:r w:rsidRPr="00377079">
        <w:t>саммиті</w:t>
      </w:r>
      <w:r>
        <w:t xml:space="preserve">, </w:t>
      </w:r>
      <w:r w:rsidRPr="00377079">
        <w:t>Біріккен Ұлттар Ұйымы</w:t>
      </w:r>
      <w:r>
        <w:t xml:space="preserve">ның Қауіпсіздік кеңесінің төрағалығы, </w:t>
      </w:r>
      <w:r w:rsidRPr="00377079">
        <w:t>Шанхай ынтымақтастық</w:t>
      </w:r>
      <w:r>
        <w:t xml:space="preserve"> ұйымының Астана саммиті сияқты ірі халықаралық шараларды өткізу немесе жұмысын үйлестіру жолымен бұл саладағы тәжірибесін кеңейтті. </w:t>
      </w:r>
    </w:p>
    <w:p w14:paraId="7A67E0E0" w14:textId="55776BCF" w:rsidR="00192A8B" w:rsidRPr="00CF7F92" w:rsidRDefault="00192A8B" w:rsidP="00192A8B">
      <w:pPr>
        <w:rPr>
          <w:lang w:val="kk-KZ"/>
        </w:rPr>
      </w:pPr>
      <w:r>
        <w:t xml:space="preserve">Халықаралық ҮЕҰ қызметі саласында – Қазақстанның біршама бастамалары бар. Атап айтқанда, Түркі Академиясы, Отандастар қоры, Конфессияаралық және дінаралық диалогтың халықаралық орталығы, Азиядағы өзара ықпалдастық және сенім шаралары жөніндегі кеңесі сияқты бірнеше мемлекет аясында жұмыс істейтін ұйымдар құру жолымен Қазақстан бұл ресурсты да тиімді қолдануға ұмтылуда. Дегенмен құжаттарды талдау нәтижесі мұндай ұйымдардың республиканың жұмсақ күшін ілгерілетуде белсенділігін күшейтудің қажеттігін көрсетті. Жалпы халықаралық кеңістікте жұмыс жасайтын қазақстандық ҮЕҰ-дарды құру мен дамыту бағытындағы жұмыстарға импульс берудің өзектілігі анықталды. </w:t>
      </w:r>
    </w:p>
    <w:p w14:paraId="7E2AEC07" w14:textId="632AC4E2" w:rsidR="00192A8B" w:rsidRPr="00192A8B" w:rsidRDefault="00192A8B" w:rsidP="00192A8B">
      <w:pPr>
        <w:rPr>
          <w:lang w:val="kk-KZ"/>
        </w:rPr>
      </w:pPr>
      <w:r w:rsidRPr="00192A8B">
        <w:rPr>
          <w:lang w:val="kk-KZ"/>
        </w:rPr>
        <w:t>Гуманитарлық көмек саласында Қазақстанның белсенділігі тұрақты. Қазақстан тәуелсіздігін алғаннан кейін ұзақ жылдар бойын реципиент болып келсе, соңғы жылдары экономикалық қуатының артуы арқасында басқа елдерге көмек көрсететін донор мемлекетке айналды. Соңғы жылдары мемлекет жыл сайын басқа елдерге гуманитарлық көмек көрсетуге мақсатында қаржы бөліп келеді (</w:t>
      </w:r>
      <w:r>
        <w:rPr>
          <w:lang w:val="kk-KZ"/>
        </w:rPr>
        <w:t>20-</w:t>
      </w:r>
      <w:r w:rsidRPr="00192A8B">
        <w:rPr>
          <w:lang w:val="kk-KZ"/>
        </w:rPr>
        <w:t xml:space="preserve">кесте). Қазақстан атынан өзге мемлекеттерге, халықаралық гуманитарлық көмекті </w:t>
      </w:r>
      <w:r w:rsidR="007371AB">
        <w:rPr>
          <w:lang w:val="kk-KZ"/>
        </w:rPr>
        <w:t>жүйелендіру үшін 2020 жылы</w:t>
      </w:r>
      <w:r w:rsidRPr="00192A8B">
        <w:rPr>
          <w:lang w:val="kk-KZ"/>
        </w:rPr>
        <w:t xml:space="preserve"> «KazAID» Қазақстандық халықаралық даму агенттігі құрылғаны белгілі. Бұл ұйым мемлекеттің басқа шет елдерге, оның ішінде Орталық Азия мен Ауғанстанға арналған гуманитарлық көмегін жүйелендіруге бағытталған. Бұл саясаттың өзі Қазақстанның осы бағыттағы жұмсақ күш ресурсын іске асырып отырғандығының дәлелі. </w:t>
      </w:r>
    </w:p>
    <w:p w14:paraId="4FADD615" w14:textId="77777777" w:rsidR="00192A8B" w:rsidRPr="00192A8B" w:rsidRDefault="00192A8B" w:rsidP="00192A8B">
      <w:pPr>
        <w:rPr>
          <w:lang w:val="kk-KZ"/>
        </w:rPr>
      </w:pPr>
    </w:p>
    <w:p w14:paraId="5AFAC21D" w14:textId="67349DE7" w:rsidR="00192A8B" w:rsidRPr="00E56587" w:rsidRDefault="00192A8B" w:rsidP="00192A8B">
      <w:pPr>
        <w:spacing w:after="120"/>
        <w:ind w:firstLine="0"/>
        <w:rPr>
          <w:lang w:val="kk-KZ"/>
        </w:rPr>
      </w:pPr>
      <w:r w:rsidRPr="00E56587">
        <w:rPr>
          <w:lang w:val="kk-KZ"/>
        </w:rPr>
        <w:t xml:space="preserve">Кесте </w:t>
      </w:r>
      <w:r w:rsidR="00445B5D">
        <w:rPr>
          <w:lang w:val="kk-KZ"/>
        </w:rPr>
        <w:t xml:space="preserve">20 </w:t>
      </w:r>
      <w:r w:rsidRPr="00E56587">
        <w:rPr>
          <w:lang w:val="kk-KZ"/>
        </w:rPr>
        <w:t xml:space="preserve">– Қазақстанның KazAID арқылы шетелдерге көрсеткен гуманитарлық көмегі </w:t>
      </w:r>
    </w:p>
    <w:tbl>
      <w:tblPr>
        <w:tblStyle w:val="a4"/>
        <w:tblW w:w="0" w:type="auto"/>
        <w:jc w:val="center"/>
        <w:tblLook w:val="04A0" w:firstRow="1" w:lastRow="0" w:firstColumn="1" w:lastColumn="0" w:noHBand="0" w:noVBand="1"/>
      </w:tblPr>
      <w:tblGrid>
        <w:gridCol w:w="1061"/>
        <w:gridCol w:w="5976"/>
        <w:gridCol w:w="2660"/>
      </w:tblGrid>
      <w:tr w:rsidR="00192A8B" w:rsidRPr="00E56587" w14:paraId="0F386E8C" w14:textId="77777777" w:rsidTr="00445B5D">
        <w:trPr>
          <w:trHeight w:val="601"/>
          <w:jc w:val="center"/>
        </w:trPr>
        <w:tc>
          <w:tcPr>
            <w:tcW w:w="0" w:type="auto"/>
            <w:vAlign w:val="center"/>
          </w:tcPr>
          <w:p w14:paraId="60F5AE3F" w14:textId="4B39542D" w:rsidR="00192A8B" w:rsidRPr="00445B5D" w:rsidRDefault="00192A8B" w:rsidP="00445B5D">
            <w:pPr>
              <w:ind w:firstLine="0"/>
              <w:jc w:val="center"/>
              <w:rPr>
                <w:sz w:val="24"/>
                <w:lang w:val="kk-KZ"/>
              </w:rPr>
            </w:pPr>
            <w:r w:rsidRPr="00E56587">
              <w:rPr>
                <w:sz w:val="24"/>
              </w:rPr>
              <w:t>Жыл</w:t>
            </w:r>
            <w:r w:rsidR="00445B5D">
              <w:rPr>
                <w:sz w:val="24"/>
                <w:lang w:val="kk-KZ"/>
              </w:rPr>
              <w:t>дар</w:t>
            </w:r>
          </w:p>
        </w:tc>
        <w:tc>
          <w:tcPr>
            <w:tcW w:w="5976" w:type="dxa"/>
            <w:vAlign w:val="center"/>
          </w:tcPr>
          <w:p w14:paraId="4C2A8D50" w14:textId="77777777" w:rsidR="00192A8B" w:rsidRPr="00E56587" w:rsidRDefault="00192A8B" w:rsidP="00445B5D">
            <w:pPr>
              <w:ind w:firstLine="0"/>
              <w:jc w:val="center"/>
              <w:rPr>
                <w:sz w:val="24"/>
              </w:rPr>
            </w:pPr>
            <w:r w:rsidRPr="00E56587">
              <w:rPr>
                <w:sz w:val="24"/>
              </w:rPr>
              <w:t>Көрсетілген көмек</w:t>
            </w:r>
          </w:p>
        </w:tc>
        <w:tc>
          <w:tcPr>
            <w:tcW w:w="2660" w:type="dxa"/>
            <w:vAlign w:val="center"/>
          </w:tcPr>
          <w:p w14:paraId="177C1B85" w14:textId="77777777" w:rsidR="00192A8B" w:rsidRPr="00E56587" w:rsidRDefault="00192A8B" w:rsidP="00445B5D">
            <w:pPr>
              <w:ind w:firstLine="0"/>
              <w:jc w:val="center"/>
              <w:rPr>
                <w:sz w:val="24"/>
              </w:rPr>
            </w:pPr>
            <w:r w:rsidRPr="00E56587">
              <w:rPr>
                <w:sz w:val="24"/>
              </w:rPr>
              <w:t>Дерек</w:t>
            </w:r>
          </w:p>
        </w:tc>
      </w:tr>
      <w:tr w:rsidR="00445B5D" w:rsidRPr="00E56587" w14:paraId="11D75BC8" w14:textId="77777777" w:rsidTr="00445B5D">
        <w:trPr>
          <w:jc w:val="center"/>
        </w:trPr>
        <w:tc>
          <w:tcPr>
            <w:tcW w:w="0" w:type="auto"/>
          </w:tcPr>
          <w:p w14:paraId="68FC8146" w14:textId="0DE8B5F7" w:rsidR="00445B5D" w:rsidRPr="00445B5D" w:rsidRDefault="00445B5D" w:rsidP="00B43269">
            <w:pPr>
              <w:ind w:firstLine="0"/>
              <w:jc w:val="center"/>
              <w:rPr>
                <w:sz w:val="24"/>
                <w:lang w:val="kk-KZ"/>
              </w:rPr>
            </w:pPr>
            <w:r>
              <w:rPr>
                <w:sz w:val="24"/>
                <w:lang w:val="kk-KZ"/>
              </w:rPr>
              <w:t>1</w:t>
            </w:r>
          </w:p>
        </w:tc>
        <w:tc>
          <w:tcPr>
            <w:tcW w:w="5976" w:type="dxa"/>
          </w:tcPr>
          <w:p w14:paraId="39F844E7" w14:textId="339981F3" w:rsidR="00445B5D" w:rsidRPr="00445B5D" w:rsidRDefault="00445B5D" w:rsidP="00B43269">
            <w:pPr>
              <w:ind w:firstLine="0"/>
              <w:jc w:val="center"/>
              <w:rPr>
                <w:sz w:val="24"/>
                <w:lang w:val="kk-KZ"/>
              </w:rPr>
            </w:pPr>
            <w:r>
              <w:rPr>
                <w:sz w:val="24"/>
                <w:lang w:val="kk-KZ"/>
              </w:rPr>
              <w:t>2</w:t>
            </w:r>
          </w:p>
        </w:tc>
        <w:tc>
          <w:tcPr>
            <w:tcW w:w="2660" w:type="dxa"/>
          </w:tcPr>
          <w:p w14:paraId="04783008" w14:textId="231B0A1E" w:rsidR="00445B5D" w:rsidRPr="00445B5D" w:rsidRDefault="00445B5D" w:rsidP="00B43269">
            <w:pPr>
              <w:ind w:firstLine="0"/>
              <w:jc w:val="center"/>
              <w:rPr>
                <w:sz w:val="24"/>
                <w:lang w:val="kk-KZ"/>
              </w:rPr>
            </w:pPr>
            <w:r>
              <w:rPr>
                <w:sz w:val="24"/>
                <w:lang w:val="kk-KZ"/>
              </w:rPr>
              <w:t>3</w:t>
            </w:r>
          </w:p>
        </w:tc>
      </w:tr>
      <w:tr w:rsidR="00192A8B" w:rsidRPr="00E56587" w14:paraId="02D0EB5E" w14:textId="77777777" w:rsidTr="00445B5D">
        <w:trPr>
          <w:jc w:val="center"/>
        </w:trPr>
        <w:tc>
          <w:tcPr>
            <w:tcW w:w="0" w:type="auto"/>
          </w:tcPr>
          <w:p w14:paraId="02F5B14D" w14:textId="77777777" w:rsidR="00192A8B" w:rsidRPr="00E56587" w:rsidRDefault="00192A8B" w:rsidP="00B43269">
            <w:pPr>
              <w:ind w:firstLine="0"/>
              <w:rPr>
                <w:sz w:val="24"/>
              </w:rPr>
            </w:pPr>
            <w:r w:rsidRPr="00E56587">
              <w:rPr>
                <w:sz w:val="24"/>
              </w:rPr>
              <w:t>2019</w:t>
            </w:r>
          </w:p>
        </w:tc>
        <w:tc>
          <w:tcPr>
            <w:tcW w:w="5976" w:type="dxa"/>
          </w:tcPr>
          <w:p w14:paraId="269F928B" w14:textId="77777777" w:rsidR="00192A8B" w:rsidRPr="00E56587" w:rsidRDefault="00192A8B" w:rsidP="00B43269">
            <w:pPr>
              <w:ind w:firstLine="0"/>
              <w:rPr>
                <w:sz w:val="24"/>
              </w:rPr>
            </w:pPr>
            <w:r w:rsidRPr="00E56587">
              <w:rPr>
                <w:sz w:val="24"/>
              </w:rPr>
              <w:t xml:space="preserve">Қазақстан екіжақты және көпжақты арналар бойынша шет елдерге көрсеткен дамуға ресми көмегінің жалпы сомасы 34,21 млн. АҚШ доллары. </w:t>
            </w:r>
          </w:p>
        </w:tc>
        <w:tc>
          <w:tcPr>
            <w:tcW w:w="2660" w:type="dxa"/>
          </w:tcPr>
          <w:p w14:paraId="52C5A17C" w14:textId="5F5FD546" w:rsidR="00192A8B" w:rsidRPr="00E56587" w:rsidRDefault="00192A8B" w:rsidP="00B43269">
            <w:pPr>
              <w:ind w:firstLine="0"/>
              <w:rPr>
                <w:sz w:val="24"/>
              </w:rPr>
            </w:pPr>
            <w:r w:rsidRPr="00E56587">
              <w:rPr>
                <w:sz w:val="24"/>
              </w:rPr>
              <w:t>«KazAID» Қазақстан</w:t>
            </w:r>
            <w:r w:rsidR="00445B5D">
              <w:rPr>
                <w:sz w:val="24"/>
                <w:lang w:val="kk-KZ"/>
              </w:rPr>
              <w:t xml:space="preserve"> </w:t>
            </w:r>
            <w:r w:rsidRPr="00E56587">
              <w:rPr>
                <w:sz w:val="24"/>
              </w:rPr>
              <w:t>дық халықаралық даму агенттігі</w:t>
            </w:r>
          </w:p>
        </w:tc>
      </w:tr>
      <w:tr w:rsidR="00192A8B" w:rsidRPr="00FA0016" w14:paraId="5111229B" w14:textId="77777777" w:rsidTr="00445B5D">
        <w:trPr>
          <w:jc w:val="center"/>
        </w:trPr>
        <w:tc>
          <w:tcPr>
            <w:tcW w:w="0" w:type="auto"/>
          </w:tcPr>
          <w:p w14:paraId="23E2160B" w14:textId="77777777" w:rsidR="00192A8B" w:rsidRPr="00FA0016" w:rsidRDefault="00192A8B" w:rsidP="00B43269">
            <w:pPr>
              <w:ind w:firstLine="0"/>
              <w:rPr>
                <w:sz w:val="24"/>
              </w:rPr>
            </w:pPr>
            <w:r>
              <w:rPr>
                <w:sz w:val="24"/>
              </w:rPr>
              <w:t>2020</w:t>
            </w:r>
          </w:p>
        </w:tc>
        <w:tc>
          <w:tcPr>
            <w:tcW w:w="5976" w:type="dxa"/>
          </w:tcPr>
          <w:p w14:paraId="337473E0" w14:textId="77777777" w:rsidR="00192A8B" w:rsidRPr="00AE71F7" w:rsidRDefault="00192A8B" w:rsidP="00B43269">
            <w:pPr>
              <w:ind w:firstLine="0"/>
              <w:rPr>
                <w:sz w:val="24"/>
              </w:rPr>
            </w:pPr>
            <w:r w:rsidRPr="00AE71F7">
              <w:rPr>
                <w:sz w:val="24"/>
              </w:rPr>
              <w:t xml:space="preserve">Шет </w:t>
            </w:r>
            <w:r>
              <w:rPr>
                <w:sz w:val="24"/>
              </w:rPr>
              <w:t>мемлекеттерге</w:t>
            </w:r>
            <w:r w:rsidRPr="00AE71F7">
              <w:rPr>
                <w:sz w:val="24"/>
              </w:rPr>
              <w:t xml:space="preserve"> дамуға ресми көмегінің жалпы сомасы 37,11 млн. АҚШ</w:t>
            </w:r>
            <w:r>
              <w:rPr>
                <w:sz w:val="24"/>
              </w:rPr>
              <w:t xml:space="preserve"> доллары</w:t>
            </w:r>
            <w:r w:rsidRPr="00AE71F7">
              <w:rPr>
                <w:sz w:val="24"/>
              </w:rPr>
              <w:t>.</w:t>
            </w:r>
          </w:p>
          <w:p w14:paraId="158E149F" w14:textId="4F80BD77" w:rsidR="00192A8B" w:rsidRPr="00445B5D" w:rsidRDefault="00445B5D" w:rsidP="00B43269">
            <w:pPr>
              <w:ind w:firstLine="0"/>
              <w:rPr>
                <w:sz w:val="24"/>
                <w:lang w:val="kk-KZ"/>
              </w:rPr>
            </w:pPr>
            <w:r>
              <w:rPr>
                <w:sz w:val="24"/>
                <w:lang w:val="kk-KZ"/>
              </w:rPr>
              <w:t>1.</w:t>
            </w:r>
            <w:r w:rsidR="00192A8B" w:rsidRPr="00AE71F7">
              <w:rPr>
                <w:sz w:val="24"/>
              </w:rPr>
              <w:t xml:space="preserve"> Тәжікстанға (4 540 000 АҚШ доллары)</w:t>
            </w:r>
            <w:r>
              <w:rPr>
                <w:sz w:val="24"/>
                <w:lang w:val="kk-KZ"/>
              </w:rPr>
              <w:t>.</w:t>
            </w:r>
          </w:p>
          <w:p w14:paraId="06B9CCBD" w14:textId="18F16363" w:rsidR="00192A8B" w:rsidRPr="00445B5D" w:rsidRDefault="00445B5D" w:rsidP="00B43269">
            <w:pPr>
              <w:ind w:firstLine="0"/>
              <w:rPr>
                <w:sz w:val="24"/>
                <w:lang w:val="kk-KZ"/>
              </w:rPr>
            </w:pPr>
            <w:r>
              <w:rPr>
                <w:sz w:val="24"/>
                <w:lang w:val="kk-KZ"/>
              </w:rPr>
              <w:t>2.</w:t>
            </w:r>
            <w:r w:rsidR="00192A8B" w:rsidRPr="00AE71F7">
              <w:rPr>
                <w:sz w:val="24"/>
              </w:rPr>
              <w:t xml:space="preserve"> Ауғанстанға (10 000 АҚШ доллары)</w:t>
            </w:r>
            <w:r>
              <w:rPr>
                <w:sz w:val="24"/>
                <w:lang w:val="kk-KZ"/>
              </w:rPr>
              <w:t>.</w:t>
            </w:r>
          </w:p>
          <w:p w14:paraId="20F0323F" w14:textId="7F7E88AE" w:rsidR="00192A8B" w:rsidRPr="00445B5D" w:rsidRDefault="00445B5D" w:rsidP="00B43269">
            <w:pPr>
              <w:ind w:firstLine="0"/>
              <w:rPr>
                <w:sz w:val="24"/>
                <w:lang w:val="kk-KZ"/>
              </w:rPr>
            </w:pPr>
            <w:r>
              <w:rPr>
                <w:sz w:val="24"/>
                <w:lang w:val="kk-KZ"/>
              </w:rPr>
              <w:t>3.</w:t>
            </w:r>
            <w:r w:rsidR="00192A8B" w:rsidRPr="00445B5D">
              <w:rPr>
                <w:sz w:val="24"/>
                <w:lang w:val="kk-KZ"/>
              </w:rPr>
              <w:t xml:space="preserve"> Қырғызстанға (4 240 000 АҚШ доллары)</w:t>
            </w:r>
            <w:r>
              <w:rPr>
                <w:sz w:val="24"/>
                <w:lang w:val="kk-KZ"/>
              </w:rPr>
              <w:t>.</w:t>
            </w:r>
          </w:p>
          <w:p w14:paraId="39C46E95" w14:textId="344E727F" w:rsidR="00192A8B" w:rsidRPr="00445B5D" w:rsidRDefault="00445B5D" w:rsidP="00B43269">
            <w:pPr>
              <w:ind w:firstLine="0"/>
              <w:rPr>
                <w:sz w:val="24"/>
                <w:lang w:val="kk-KZ"/>
              </w:rPr>
            </w:pPr>
            <w:r>
              <w:rPr>
                <w:sz w:val="24"/>
                <w:lang w:val="kk-KZ"/>
              </w:rPr>
              <w:t>4.</w:t>
            </w:r>
            <w:r w:rsidR="00192A8B" w:rsidRPr="00445B5D">
              <w:rPr>
                <w:sz w:val="24"/>
                <w:lang w:val="kk-KZ"/>
              </w:rPr>
              <w:t xml:space="preserve"> Өзбекстанға (48 000 АҚШ доллары).</w:t>
            </w:r>
          </w:p>
          <w:p w14:paraId="3FD31FD9" w14:textId="408B5292" w:rsidR="00192A8B" w:rsidRPr="004B066C" w:rsidRDefault="00445B5D" w:rsidP="00445B5D">
            <w:pPr>
              <w:ind w:firstLine="0"/>
              <w:rPr>
                <w:sz w:val="24"/>
              </w:rPr>
            </w:pPr>
            <w:r>
              <w:rPr>
                <w:sz w:val="24"/>
                <w:lang w:val="kk-KZ"/>
              </w:rPr>
              <w:t>5.</w:t>
            </w:r>
            <w:r w:rsidR="00192A8B" w:rsidRPr="00AE71F7">
              <w:rPr>
                <w:sz w:val="24"/>
              </w:rPr>
              <w:t xml:space="preserve"> Басқа дамушы елдерге (29 272 000 АҚШ доллары).</w:t>
            </w:r>
          </w:p>
        </w:tc>
        <w:tc>
          <w:tcPr>
            <w:tcW w:w="2660" w:type="dxa"/>
          </w:tcPr>
          <w:p w14:paraId="217999E1" w14:textId="7A85B6FE" w:rsidR="00192A8B" w:rsidRPr="00FA0016" w:rsidRDefault="00192A8B" w:rsidP="00B43269">
            <w:pPr>
              <w:ind w:firstLine="0"/>
              <w:rPr>
                <w:sz w:val="24"/>
              </w:rPr>
            </w:pPr>
            <w:r w:rsidRPr="003633D9">
              <w:rPr>
                <w:sz w:val="24"/>
              </w:rPr>
              <w:t>«KazAID» Қазақстан</w:t>
            </w:r>
            <w:r w:rsidR="00445B5D">
              <w:rPr>
                <w:sz w:val="24"/>
                <w:lang w:val="kk-KZ"/>
              </w:rPr>
              <w:t xml:space="preserve"> </w:t>
            </w:r>
            <w:r w:rsidRPr="003633D9">
              <w:rPr>
                <w:sz w:val="24"/>
              </w:rPr>
              <w:t>дық халықаралық даму агенттігі</w:t>
            </w:r>
          </w:p>
        </w:tc>
      </w:tr>
      <w:tr w:rsidR="00192A8B" w:rsidRPr="00050C0D" w14:paraId="333A2B96" w14:textId="77777777" w:rsidTr="00445B5D">
        <w:trPr>
          <w:jc w:val="center"/>
        </w:trPr>
        <w:tc>
          <w:tcPr>
            <w:tcW w:w="0" w:type="auto"/>
          </w:tcPr>
          <w:p w14:paraId="1969744B" w14:textId="77777777" w:rsidR="00192A8B" w:rsidRPr="00FA0016" w:rsidRDefault="00192A8B" w:rsidP="00B43269">
            <w:pPr>
              <w:ind w:firstLine="0"/>
              <w:rPr>
                <w:sz w:val="24"/>
              </w:rPr>
            </w:pPr>
            <w:r w:rsidRPr="00FA0016">
              <w:rPr>
                <w:sz w:val="24"/>
              </w:rPr>
              <w:t>2021</w:t>
            </w:r>
          </w:p>
        </w:tc>
        <w:tc>
          <w:tcPr>
            <w:tcW w:w="5976" w:type="dxa"/>
          </w:tcPr>
          <w:p w14:paraId="7D9F2EDE" w14:textId="77777777" w:rsidR="00192A8B" w:rsidRPr="007F03CF" w:rsidRDefault="00192A8B" w:rsidP="00B43269">
            <w:pPr>
              <w:ind w:firstLine="0"/>
              <w:rPr>
                <w:sz w:val="24"/>
              </w:rPr>
            </w:pPr>
            <w:r w:rsidRPr="007F03CF">
              <w:rPr>
                <w:sz w:val="24"/>
              </w:rPr>
              <w:t>Қазақстан ресми көмегінің жалпы сомасы 43.56 млн. АҚШ</w:t>
            </w:r>
            <w:r>
              <w:rPr>
                <w:sz w:val="24"/>
              </w:rPr>
              <w:t xml:space="preserve"> доллары</w:t>
            </w:r>
            <w:r w:rsidRPr="007F03CF">
              <w:rPr>
                <w:sz w:val="24"/>
              </w:rPr>
              <w:t>.</w:t>
            </w:r>
          </w:p>
          <w:p w14:paraId="5ED601BE" w14:textId="3BEB7C1D" w:rsidR="00192A8B" w:rsidRPr="00445B5D" w:rsidRDefault="00445B5D" w:rsidP="00B43269">
            <w:pPr>
              <w:ind w:firstLine="0"/>
              <w:rPr>
                <w:sz w:val="24"/>
                <w:lang w:val="kk-KZ"/>
              </w:rPr>
            </w:pPr>
            <w:r>
              <w:rPr>
                <w:sz w:val="24"/>
                <w:lang w:val="kk-KZ"/>
              </w:rPr>
              <w:t>1.</w:t>
            </w:r>
            <w:r w:rsidR="00192A8B" w:rsidRPr="007F03CF">
              <w:rPr>
                <w:sz w:val="24"/>
              </w:rPr>
              <w:t xml:space="preserve"> Тәжікстанға (4 550 000 АҚШ доллары)</w:t>
            </w:r>
            <w:r>
              <w:rPr>
                <w:sz w:val="24"/>
                <w:lang w:val="kk-KZ"/>
              </w:rPr>
              <w:t>.</w:t>
            </w:r>
          </w:p>
          <w:p w14:paraId="530DC30B" w14:textId="54052C8A" w:rsidR="00192A8B" w:rsidRPr="00445B5D" w:rsidRDefault="00445B5D" w:rsidP="00B43269">
            <w:pPr>
              <w:ind w:firstLine="0"/>
              <w:rPr>
                <w:sz w:val="24"/>
                <w:lang w:val="kk-KZ"/>
              </w:rPr>
            </w:pPr>
            <w:r>
              <w:rPr>
                <w:sz w:val="24"/>
                <w:lang w:val="kk-KZ"/>
              </w:rPr>
              <w:t>2.</w:t>
            </w:r>
            <w:r w:rsidR="00192A8B" w:rsidRPr="00B43FF2">
              <w:rPr>
                <w:sz w:val="24"/>
                <w:lang w:val="kk-KZ"/>
              </w:rPr>
              <w:t xml:space="preserve"> Ауғанстанға (2 420 000  АҚШ доллары)</w:t>
            </w:r>
            <w:r>
              <w:rPr>
                <w:sz w:val="24"/>
                <w:lang w:val="kk-KZ"/>
              </w:rPr>
              <w:t>.</w:t>
            </w:r>
          </w:p>
          <w:p w14:paraId="520061D9" w14:textId="658A9953" w:rsidR="00192A8B" w:rsidRPr="00445B5D" w:rsidRDefault="00445B5D" w:rsidP="00B43269">
            <w:pPr>
              <w:ind w:firstLine="0"/>
              <w:rPr>
                <w:sz w:val="24"/>
                <w:lang w:val="kk-KZ"/>
              </w:rPr>
            </w:pPr>
            <w:r>
              <w:rPr>
                <w:sz w:val="24"/>
                <w:lang w:val="kk-KZ"/>
              </w:rPr>
              <w:t>3.</w:t>
            </w:r>
            <w:r w:rsidR="00192A8B" w:rsidRPr="00445B5D">
              <w:rPr>
                <w:sz w:val="24"/>
                <w:lang w:val="kk-KZ"/>
              </w:rPr>
              <w:t xml:space="preserve"> Қырғызстанға (3 010 000 АҚШ доллары)</w:t>
            </w:r>
            <w:r>
              <w:rPr>
                <w:sz w:val="24"/>
                <w:lang w:val="kk-KZ"/>
              </w:rPr>
              <w:t>.</w:t>
            </w:r>
          </w:p>
          <w:p w14:paraId="73B6AE66" w14:textId="1128F446" w:rsidR="00192A8B" w:rsidRPr="00445B5D" w:rsidRDefault="00445B5D" w:rsidP="00445B5D">
            <w:pPr>
              <w:ind w:firstLine="0"/>
              <w:rPr>
                <w:sz w:val="24"/>
                <w:lang w:val="kk-KZ"/>
              </w:rPr>
            </w:pPr>
            <w:r>
              <w:rPr>
                <w:sz w:val="24"/>
                <w:lang w:val="kk-KZ"/>
              </w:rPr>
              <w:t>4.</w:t>
            </w:r>
            <w:r w:rsidR="00192A8B" w:rsidRPr="00445B5D">
              <w:rPr>
                <w:sz w:val="24"/>
                <w:lang w:val="kk-KZ"/>
              </w:rPr>
              <w:t xml:space="preserve"> басқа дамушы елдерге (33 580 000 АҚШ доллары)</w:t>
            </w:r>
          </w:p>
        </w:tc>
        <w:tc>
          <w:tcPr>
            <w:tcW w:w="2660" w:type="dxa"/>
          </w:tcPr>
          <w:p w14:paraId="424D86D3" w14:textId="76CA22EF" w:rsidR="00192A8B" w:rsidRPr="00B43FF2" w:rsidRDefault="00192A8B" w:rsidP="00B43269">
            <w:pPr>
              <w:ind w:firstLine="0"/>
              <w:rPr>
                <w:sz w:val="24"/>
                <w:lang w:val="kk-KZ"/>
              </w:rPr>
            </w:pPr>
            <w:r w:rsidRPr="00B43FF2">
              <w:rPr>
                <w:sz w:val="24"/>
                <w:lang w:val="kk-KZ"/>
              </w:rPr>
              <w:t>«KazAID» Қазақстан</w:t>
            </w:r>
            <w:r w:rsidR="00445B5D">
              <w:rPr>
                <w:sz w:val="24"/>
                <w:lang w:val="kk-KZ"/>
              </w:rPr>
              <w:t xml:space="preserve"> </w:t>
            </w:r>
            <w:r w:rsidRPr="00B43FF2">
              <w:rPr>
                <w:sz w:val="24"/>
                <w:lang w:val="kk-KZ"/>
              </w:rPr>
              <w:t>дық халықаралық даму агенттігі</w:t>
            </w:r>
          </w:p>
        </w:tc>
      </w:tr>
      <w:tr w:rsidR="00192A8B" w:rsidRPr="00FA0016" w14:paraId="79C3A2A7" w14:textId="77777777" w:rsidTr="00445B5D">
        <w:trPr>
          <w:jc w:val="center"/>
        </w:trPr>
        <w:tc>
          <w:tcPr>
            <w:tcW w:w="0" w:type="auto"/>
            <w:tcBorders>
              <w:bottom w:val="nil"/>
            </w:tcBorders>
          </w:tcPr>
          <w:p w14:paraId="59A6F8A6" w14:textId="77777777" w:rsidR="00192A8B" w:rsidRPr="00FA0016" w:rsidRDefault="00192A8B" w:rsidP="00B43269">
            <w:pPr>
              <w:ind w:firstLine="0"/>
              <w:rPr>
                <w:sz w:val="24"/>
              </w:rPr>
            </w:pPr>
            <w:r w:rsidRPr="00FA0016">
              <w:rPr>
                <w:sz w:val="24"/>
              </w:rPr>
              <w:t>2022</w:t>
            </w:r>
          </w:p>
        </w:tc>
        <w:tc>
          <w:tcPr>
            <w:tcW w:w="5976" w:type="dxa"/>
            <w:tcBorders>
              <w:bottom w:val="nil"/>
            </w:tcBorders>
          </w:tcPr>
          <w:p w14:paraId="759DEC5E" w14:textId="77777777" w:rsidR="00192A8B" w:rsidRPr="00FA0016" w:rsidRDefault="00192A8B" w:rsidP="00B43269">
            <w:pPr>
              <w:ind w:firstLine="0"/>
              <w:rPr>
                <w:sz w:val="24"/>
              </w:rPr>
            </w:pPr>
            <w:r w:rsidRPr="00FA0016">
              <w:rPr>
                <w:sz w:val="24"/>
              </w:rPr>
              <w:t>Ауғанстанға, Қырғыз Республикасына, Пәкістанға, Тәжікстанға және Украинаға 23,4 миллион</w:t>
            </w:r>
            <w:r>
              <w:rPr>
                <w:sz w:val="24"/>
              </w:rPr>
              <w:t xml:space="preserve"> АҚШ</w:t>
            </w:r>
            <w:r w:rsidRPr="00FA0016">
              <w:rPr>
                <w:sz w:val="24"/>
              </w:rPr>
              <w:t xml:space="preserve"> доллар</w:t>
            </w:r>
            <w:r>
              <w:rPr>
                <w:sz w:val="24"/>
              </w:rPr>
              <w:t>ы</w:t>
            </w:r>
            <w:r w:rsidRPr="00FA0016">
              <w:rPr>
                <w:sz w:val="24"/>
              </w:rPr>
              <w:t xml:space="preserve"> көлем</w:t>
            </w:r>
            <w:r>
              <w:rPr>
                <w:sz w:val="24"/>
              </w:rPr>
              <w:t>інде гуманитарлық көмек жіберді</w:t>
            </w:r>
          </w:p>
        </w:tc>
        <w:tc>
          <w:tcPr>
            <w:tcW w:w="2660" w:type="dxa"/>
            <w:tcBorders>
              <w:bottom w:val="nil"/>
            </w:tcBorders>
          </w:tcPr>
          <w:p w14:paraId="4681B9D9" w14:textId="6B2FE337" w:rsidR="00192A8B" w:rsidRPr="00FA0016" w:rsidRDefault="00192A8B" w:rsidP="00B43269">
            <w:pPr>
              <w:ind w:firstLine="0"/>
              <w:rPr>
                <w:sz w:val="24"/>
              </w:rPr>
            </w:pPr>
            <w:r w:rsidRPr="00163294">
              <w:rPr>
                <w:sz w:val="24"/>
              </w:rPr>
              <w:t>«Қазақпарат» - «Каз</w:t>
            </w:r>
            <w:r w:rsidR="00445B5D">
              <w:rPr>
                <w:sz w:val="24"/>
                <w:lang w:val="kk-KZ"/>
              </w:rPr>
              <w:t xml:space="preserve"> </w:t>
            </w:r>
            <w:r w:rsidRPr="00163294">
              <w:rPr>
                <w:sz w:val="24"/>
              </w:rPr>
              <w:t>информ» халықаралық ақпарат агенттігі</w:t>
            </w:r>
          </w:p>
        </w:tc>
      </w:tr>
      <w:tr w:rsidR="00445B5D" w:rsidRPr="00DC4F8A" w14:paraId="6CD0C911" w14:textId="77777777" w:rsidTr="00445B5D">
        <w:trPr>
          <w:jc w:val="center"/>
        </w:trPr>
        <w:tc>
          <w:tcPr>
            <w:tcW w:w="9697" w:type="dxa"/>
            <w:gridSpan w:val="3"/>
            <w:tcBorders>
              <w:top w:val="nil"/>
              <w:left w:val="nil"/>
              <w:right w:val="nil"/>
            </w:tcBorders>
          </w:tcPr>
          <w:p w14:paraId="6C74665E" w14:textId="77777777" w:rsidR="00445B5D" w:rsidRPr="00445B5D" w:rsidRDefault="00445B5D" w:rsidP="00445B5D">
            <w:pPr>
              <w:ind w:hanging="120"/>
              <w:rPr>
                <w:szCs w:val="28"/>
                <w:lang w:val="kk-KZ"/>
              </w:rPr>
            </w:pPr>
            <w:r w:rsidRPr="00445B5D">
              <w:rPr>
                <w:szCs w:val="28"/>
                <w:lang w:val="kk-KZ"/>
              </w:rPr>
              <w:t>20-кестенің жалғасы</w:t>
            </w:r>
          </w:p>
          <w:p w14:paraId="4B85F33A" w14:textId="696540D0" w:rsidR="00445B5D" w:rsidRPr="00445B5D" w:rsidRDefault="00445B5D" w:rsidP="00445B5D">
            <w:pPr>
              <w:ind w:hanging="120"/>
              <w:rPr>
                <w:sz w:val="16"/>
                <w:szCs w:val="16"/>
                <w:lang w:val="kk-KZ"/>
              </w:rPr>
            </w:pPr>
          </w:p>
        </w:tc>
      </w:tr>
      <w:tr w:rsidR="00445B5D" w:rsidRPr="00DC4F8A" w14:paraId="641E97AA" w14:textId="77777777" w:rsidTr="00445B5D">
        <w:trPr>
          <w:jc w:val="center"/>
        </w:trPr>
        <w:tc>
          <w:tcPr>
            <w:tcW w:w="0" w:type="auto"/>
          </w:tcPr>
          <w:p w14:paraId="76C12760" w14:textId="04AD53C4" w:rsidR="00445B5D" w:rsidRPr="00445B5D" w:rsidRDefault="00445B5D" w:rsidP="00445B5D">
            <w:pPr>
              <w:ind w:firstLine="0"/>
              <w:jc w:val="center"/>
              <w:rPr>
                <w:sz w:val="24"/>
                <w:lang w:val="kk-KZ"/>
              </w:rPr>
            </w:pPr>
            <w:r>
              <w:rPr>
                <w:sz w:val="24"/>
                <w:lang w:val="kk-KZ"/>
              </w:rPr>
              <w:t>1</w:t>
            </w:r>
          </w:p>
        </w:tc>
        <w:tc>
          <w:tcPr>
            <w:tcW w:w="5976" w:type="dxa"/>
          </w:tcPr>
          <w:p w14:paraId="6B108EC0" w14:textId="0873351D" w:rsidR="00445B5D" w:rsidRPr="00445B5D" w:rsidRDefault="00445B5D" w:rsidP="00445B5D">
            <w:pPr>
              <w:ind w:firstLine="0"/>
              <w:jc w:val="center"/>
              <w:rPr>
                <w:sz w:val="24"/>
                <w:lang w:val="kk-KZ"/>
              </w:rPr>
            </w:pPr>
            <w:r>
              <w:rPr>
                <w:sz w:val="24"/>
                <w:lang w:val="kk-KZ"/>
              </w:rPr>
              <w:t>2</w:t>
            </w:r>
          </w:p>
        </w:tc>
        <w:tc>
          <w:tcPr>
            <w:tcW w:w="2660" w:type="dxa"/>
          </w:tcPr>
          <w:p w14:paraId="754145C5" w14:textId="46C941C6" w:rsidR="00445B5D" w:rsidRPr="00445B5D" w:rsidRDefault="00445B5D" w:rsidP="00445B5D">
            <w:pPr>
              <w:ind w:firstLine="0"/>
              <w:jc w:val="center"/>
              <w:rPr>
                <w:sz w:val="24"/>
                <w:lang w:val="kk-KZ"/>
              </w:rPr>
            </w:pPr>
            <w:r>
              <w:rPr>
                <w:sz w:val="24"/>
                <w:lang w:val="kk-KZ"/>
              </w:rPr>
              <w:t>3</w:t>
            </w:r>
          </w:p>
        </w:tc>
      </w:tr>
      <w:tr w:rsidR="00192A8B" w:rsidRPr="00050C0D" w14:paraId="4898FCF3" w14:textId="77777777" w:rsidTr="00445B5D">
        <w:trPr>
          <w:jc w:val="center"/>
        </w:trPr>
        <w:tc>
          <w:tcPr>
            <w:tcW w:w="0" w:type="auto"/>
          </w:tcPr>
          <w:p w14:paraId="6143E54A" w14:textId="77777777" w:rsidR="00192A8B" w:rsidRPr="00FA0016" w:rsidRDefault="00192A8B" w:rsidP="00B43269">
            <w:pPr>
              <w:ind w:firstLine="0"/>
              <w:rPr>
                <w:sz w:val="24"/>
              </w:rPr>
            </w:pPr>
            <w:r w:rsidRPr="00FA0016">
              <w:rPr>
                <w:sz w:val="24"/>
              </w:rPr>
              <w:t>2024</w:t>
            </w:r>
          </w:p>
        </w:tc>
        <w:tc>
          <w:tcPr>
            <w:tcW w:w="5976" w:type="dxa"/>
          </w:tcPr>
          <w:p w14:paraId="04C03535" w14:textId="77777777" w:rsidR="00192A8B" w:rsidRPr="00F332B0" w:rsidRDefault="00192A8B" w:rsidP="00B43269">
            <w:pPr>
              <w:ind w:firstLine="0"/>
              <w:rPr>
                <w:sz w:val="24"/>
              </w:rPr>
            </w:pPr>
            <w:r w:rsidRPr="00F332B0">
              <w:rPr>
                <w:sz w:val="24"/>
              </w:rPr>
              <w:t>Тәжікстанға 2,5 млрд</w:t>
            </w:r>
            <w:r>
              <w:rPr>
                <w:sz w:val="24"/>
              </w:rPr>
              <w:t>.</w:t>
            </w:r>
            <w:r w:rsidRPr="00F332B0">
              <w:rPr>
                <w:sz w:val="24"/>
              </w:rPr>
              <w:t xml:space="preserve"> теңгеге, оның ішінде 15 мың тонна мазут. Қосымша 14 970 тонна мазут, 80 тонна дизель отыны, 30 тонна дизель майы, 325 тонна қарақұмық жармасы, 67 тонна май, 50 000 банка сүт консервілері жөнелтілді. Сондай-ақ шынжыр табанды экскаватор сатып алу үшін 67,9 млн</w:t>
            </w:r>
            <w:r>
              <w:rPr>
                <w:sz w:val="24"/>
              </w:rPr>
              <w:t>.</w:t>
            </w:r>
            <w:r w:rsidRPr="00F332B0">
              <w:rPr>
                <w:sz w:val="24"/>
              </w:rPr>
              <w:t xml:space="preserve"> теңге.</w:t>
            </w:r>
          </w:p>
          <w:p w14:paraId="5CC5E641" w14:textId="77777777" w:rsidR="00192A8B" w:rsidRPr="00F332B0" w:rsidRDefault="00192A8B" w:rsidP="00B43269">
            <w:pPr>
              <w:ind w:firstLine="0"/>
              <w:rPr>
                <w:sz w:val="24"/>
              </w:rPr>
            </w:pPr>
            <w:r w:rsidRPr="00F332B0">
              <w:rPr>
                <w:sz w:val="24"/>
              </w:rPr>
              <w:t xml:space="preserve">Қырғызстанға Бішкектегі ЖЭО апатын жою үшін 2000 тонна дизель отынын, сондай-ақ 0,9 тонна макарон, 0,9 тонна қарақұмық жармасы, 2,25 тонна ет консервілері мен 0,05 тонна шай.  </w:t>
            </w:r>
          </w:p>
          <w:p w14:paraId="2F1F27B4" w14:textId="77777777" w:rsidR="00192A8B" w:rsidRPr="00F332B0" w:rsidRDefault="00192A8B" w:rsidP="00B43269">
            <w:pPr>
              <w:ind w:firstLine="0"/>
              <w:rPr>
                <w:sz w:val="24"/>
              </w:rPr>
            </w:pPr>
            <w:r w:rsidRPr="00F332B0">
              <w:rPr>
                <w:sz w:val="24"/>
              </w:rPr>
              <w:t>Ауғанстанға 5000 литр май, 795 тонна күріш жармасы және 1000 тонна бірінші сұрыпты ұн.</w:t>
            </w:r>
          </w:p>
          <w:p w14:paraId="5942E0EE" w14:textId="77777777" w:rsidR="00192A8B" w:rsidRPr="00FA0016" w:rsidRDefault="00192A8B" w:rsidP="00B43269">
            <w:pPr>
              <w:ind w:firstLine="0"/>
              <w:rPr>
                <w:sz w:val="24"/>
              </w:rPr>
            </w:pPr>
            <w:r w:rsidRPr="00F332B0">
              <w:rPr>
                <w:sz w:val="24"/>
              </w:rPr>
              <w:t>Вьетнамға 100 000 доллар бөлді.</w:t>
            </w:r>
          </w:p>
        </w:tc>
        <w:tc>
          <w:tcPr>
            <w:tcW w:w="2660" w:type="dxa"/>
          </w:tcPr>
          <w:p w14:paraId="75BC01AB" w14:textId="77777777" w:rsidR="00192A8B" w:rsidRPr="00641803" w:rsidRDefault="00192A8B" w:rsidP="00B43269">
            <w:pPr>
              <w:ind w:firstLine="0"/>
              <w:rPr>
                <w:sz w:val="24"/>
                <w:lang w:val="en-US"/>
              </w:rPr>
            </w:pPr>
            <w:r w:rsidRPr="00641803">
              <w:rPr>
                <w:sz w:val="24"/>
                <w:lang w:val="en-US"/>
              </w:rPr>
              <w:t xml:space="preserve">Forbes Kazakhstan // </w:t>
            </w:r>
            <w:hyperlink r:id="rId30" w:history="1">
              <w:r w:rsidRPr="00641803">
                <w:rPr>
                  <w:rStyle w:val="a9"/>
                  <w:color w:val="auto"/>
                  <w:sz w:val="24"/>
                  <w:u w:val="none"/>
                  <w:lang w:val="en-US"/>
                </w:rPr>
                <w:t>https://forbes.kz</w:t>
              </w:r>
            </w:hyperlink>
          </w:p>
        </w:tc>
      </w:tr>
      <w:tr w:rsidR="00192A8B" w:rsidRPr="00FA0016" w14:paraId="418C6854" w14:textId="77777777" w:rsidTr="00445B5D">
        <w:trPr>
          <w:jc w:val="center"/>
        </w:trPr>
        <w:tc>
          <w:tcPr>
            <w:tcW w:w="9697" w:type="dxa"/>
            <w:gridSpan w:val="3"/>
          </w:tcPr>
          <w:p w14:paraId="302CCB9F" w14:textId="77777777" w:rsidR="00192A8B" w:rsidRPr="007D25F2" w:rsidRDefault="00192A8B" w:rsidP="00445B5D">
            <w:pPr>
              <w:ind w:firstLine="631"/>
              <w:rPr>
                <w:sz w:val="24"/>
              </w:rPr>
            </w:pPr>
            <w:r w:rsidRPr="00264AD9">
              <w:rPr>
                <w:rFonts w:eastAsia="Calibri" w:cs="Times New Roman"/>
                <w:sz w:val="24"/>
                <w:szCs w:val="24"/>
              </w:rPr>
              <w:t>Ескерту – Кестені докторант құрастырды</w:t>
            </w:r>
          </w:p>
        </w:tc>
      </w:tr>
    </w:tbl>
    <w:p w14:paraId="428B48FD" w14:textId="77777777" w:rsidR="00192A8B" w:rsidRDefault="00192A8B" w:rsidP="00192A8B"/>
    <w:p w14:paraId="747BF004" w14:textId="77777777" w:rsidR="00192A8B" w:rsidRDefault="00192A8B" w:rsidP="00192A8B">
      <w:r>
        <w:t xml:space="preserve">Географиялық орналасудағы ерекшеліктерін де Қазақстанның тартымдылығын арттыруға бағытталған бастамалар байқалады. Бұл бағыттағы мемлекеттік саясат транзиттік пен коммуникация саласында ғана емес, сонымен қатар осы кеңістіктегі табиғаттың және тарихтың әлеуетін пайдалануға ұмтылыс бар. Уәкілетті органдардың ақпараты бойынша </w:t>
      </w:r>
      <w:r w:rsidRPr="00887818">
        <w:t xml:space="preserve">соңғы </w:t>
      </w:r>
      <w:r>
        <w:t>жылдары</w:t>
      </w:r>
      <w:r w:rsidRPr="00887818">
        <w:t xml:space="preserve"> Қазақстан транзиттік инфрақұрылымды дамыту</w:t>
      </w:r>
      <w:r>
        <w:t xml:space="preserve">ға басы мән беріп, оған бағытталған инвестиция көлемін арттыруда. Соны нәтижесінде республика аумағы арқылы өтетін халықаралық көлік дәліздерінің саны </w:t>
      </w:r>
      <w:r w:rsidRPr="00887818">
        <w:t>13</w:t>
      </w:r>
      <w:r>
        <w:t>-ке жетіп,</w:t>
      </w:r>
      <w:r w:rsidRPr="00887818">
        <w:t xml:space="preserve"> соның ішінде 5 теміржол және 8 автомобиль </w:t>
      </w:r>
      <w:r>
        <w:t>маршруты</w:t>
      </w:r>
      <w:r w:rsidRPr="00887818">
        <w:t xml:space="preserve"> өтеді.</w:t>
      </w:r>
      <w:r>
        <w:t xml:space="preserve"> Бұл тек шетелдік инвесторларға ғана емес, қарапайым азаматтар үшін де республика аумағына келуге, одан өтуге қызықтыратын транзит. </w:t>
      </w:r>
    </w:p>
    <w:p w14:paraId="51B3CF0D" w14:textId="7F71C902" w:rsidR="00192A8B" w:rsidRPr="00E662D3" w:rsidRDefault="00192A8B" w:rsidP="00192A8B">
      <w:r>
        <w:t xml:space="preserve">Келесі бір мәселе географиядағы көрікті жерлер мен азаматтарға тартымды нысандарды туристер үшін насихаттау. </w:t>
      </w:r>
      <w:r w:rsidRPr="00087137">
        <w:t>Қазақстан Республикасының туристік саласын дамытудың 2023</w:t>
      </w:r>
      <w:r w:rsidR="00445B5D">
        <w:rPr>
          <w:lang w:val="kk-KZ"/>
        </w:rPr>
        <w:t>-</w:t>
      </w:r>
      <w:r w:rsidRPr="00087137">
        <w:t>2029 жылдарға арналған тұжырымдамасы</w:t>
      </w:r>
      <w:r>
        <w:t>на сәйкес</w:t>
      </w:r>
      <w:r w:rsidRPr="00AC42A0">
        <w:t xml:space="preserve"> </w:t>
      </w:r>
      <w:r>
        <w:t>е</w:t>
      </w:r>
      <w:r w:rsidRPr="00AC42A0">
        <w:t>лдің туристік әлеуетін арттырудың және ішкі және шетелдік туристерді тартудың негізгі факторы туристік нысандар мен өнімдерді халықаралық деңгейде ілгерілетуді және</w:t>
      </w:r>
      <w:r>
        <w:t xml:space="preserve"> елдік брэндингті басқаруды «KazakhTourism» Ұлттық Компаниясы жүзеге асырады. </w:t>
      </w:r>
      <w:r w:rsidRPr="00E4144E">
        <w:t>«Kazak</w:t>
      </w:r>
      <w:r>
        <w:t>h Tourism» Ұлттық Компаниясының ақпараты бойынша Қазақстанның ұлттық туристік өнімін жылжыту бойынша маркетингтік жоспар әзірленген және республика туралы ақпаратты түрлі арналар – ннтернет, теледидар, БАҚ және т.б. арқылы тарату, сонымен қатар push-стратегияларды қолдану, мақсатты елдер арасындағы іскери байланыстарды қамтамасыз ету және нығайту мақсатында ақпараттық турлар, вебинарлар, роуд-шоу, көрмелерде стендтер өткізу жұмыстары жүргізілуде. Сонымен қатар, жоғарыдағы Тұжырымдамада «қазақстандық туризмді ілгерілету үшін шетелдегі қазақ диаспорасы мен қазақстандық студенттердің ресурстарын пайдалану туралы тармақ бар. Бұл өте маңызды ресурс. Жалпы, шет мемлекеттерде қазақ диаспорасының әлеуетін жұмсақ күш ретінде қолдануды сапалы іске асыру өзекті. Мемлекеттің туризм саласындағы саясатының тиімділігін Қазақстанға келуші шетелдік туристер санындағы оң динамика қуаттайды (</w:t>
      </w:r>
      <w:r>
        <w:rPr>
          <w:lang w:val="kk-KZ"/>
        </w:rPr>
        <w:t>21-</w:t>
      </w:r>
      <w:r>
        <w:t xml:space="preserve">кесте). </w:t>
      </w:r>
    </w:p>
    <w:p w14:paraId="7A1AFA77" w14:textId="77777777" w:rsidR="00192A8B" w:rsidRDefault="00192A8B" w:rsidP="00192A8B"/>
    <w:p w14:paraId="780791C7" w14:textId="54109FF9" w:rsidR="00192A8B" w:rsidRDefault="00192A8B" w:rsidP="001149D9">
      <w:pPr>
        <w:ind w:firstLine="0"/>
        <w:rPr>
          <w:lang w:val="kk-KZ"/>
        </w:rPr>
      </w:pPr>
      <w:r w:rsidRPr="00E56587">
        <w:t>Кесте</w:t>
      </w:r>
      <w:r w:rsidRPr="00E56587">
        <w:rPr>
          <w:lang w:val="kk-KZ"/>
        </w:rPr>
        <w:t xml:space="preserve"> 21</w:t>
      </w:r>
      <w:r w:rsidRPr="00E56587">
        <w:t xml:space="preserve"> </w:t>
      </w:r>
      <w:r w:rsidR="00445B5D">
        <w:rPr>
          <w:lang w:val="kk-KZ"/>
        </w:rPr>
        <w:t xml:space="preserve">– </w:t>
      </w:r>
      <w:r w:rsidRPr="00E56587">
        <w:t>Қазақстанға келген шетелдік туристердің динамикасы (2018-2024)</w:t>
      </w:r>
    </w:p>
    <w:p w14:paraId="6332B2CE" w14:textId="77777777" w:rsidR="001149D9" w:rsidRPr="001149D9" w:rsidRDefault="001149D9" w:rsidP="001149D9">
      <w:pPr>
        <w:ind w:firstLine="0"/>
        <w:rPr>
          <w:sz w:val="16"/>
          <w:szCs w:val="16"/>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126"/>
        <w:gridCol w:w="1176"/>
        <w:gridCol w:w="1176"/>
        <w:gridCol w:w="1176"/>
        <w:gridCol w:w="1176"/>
        <w:gridCol w:w="1176"/>
        <w:gridCol w:w="1176"/>
      </w:tblGrid>
      <w:tr w:rsidR="00192A8B" w:rsidRPr="00E56587" w14:paraId="4A8D9006" w14:textId="77777777" w:rsidTr="001149D9">
        <w:trPr>
          <w:trHeight w:val="255"/>
          <w:jc w:val="center"/>
        </w:trPr>
        <w:tc>
          <w:tcPr>
            <w:tcW w:w="1712" w:type="dxa"/>
            <w:shd w:val="clear" w:color="auto" w:fill="auto"/>
            <w:noWrap/>
            <w:vAlign w:val="bottom"/>
          </w:tcPr>
          <w:p w14:paraId="55706485" w14:textId="2FB793F6" w:rsidR="00192A8B" w:rsidRPr="00E56587" w:rsidRDefault="001149D9" w:rsidP="001149D9">
            <w:pPr>
              <w:ind w:firstLine="0"/>
              <w:jc w:val="center"/>
              <w:rPr>
                <w:rFonts w:eastAsia="Times New Roman" w:cs="Times New Roman"/>
                <w:bCs/>
                <w:sz w:val="24"/>
                <w:szCs w:val="24"/>
                <w:lang w:eastAsia="ru-RU"/>
              </w:rPr>
            </w:pPr>
            <w:r w:rsidRPr="00E56587">
              <w:rPr>
                <w:rFonts w:cs="Times New Roman"/>
                <w:sz w:val="24"/>
                <w:szCs w:val="24"/>
                <w:lang w:val="kk-KZ"/>
              </w:rPr>
              <w:t>Мемлекеттің атауы</w:t>
            </w:r>
          </w:p>
        </w:tc>
        <w:tc>
          <w:tcPr>
            <w:tcW w:w="1152" w:type="dxa"/>
            <w:shd w:val="clear" w:color="auto" w:fill="auto"/>
            <w:noWrap/>
            <w:vAlign w:val="center"/>
          </w:tcPr>
          <w:p w14:paraId="53CD2B71" w14:textId="1CD5ED39" w:rsidR="00192A8B" w:rsidRPr="00445B5D" w:rsidRDefault="00192A8B" w:rsidP="00B43269">
            <w:pPr>
              <w:ind w:firstLine="0"/>
              <w:jc w:val="center"/>
              <w:rPr>
                <w:rFonts w:eastAsia="Times New Roman" w:cs="Times New Roman"/>
                <w:bCs/>
                <w:color w:val="000000"/>
                <w:sz w:val="24"/>
                <w:szCs w:val="24"/>
                <w:lang w:val="kk-KZ" w:eastAsia="ru-RU"/>
              </w:rPr>
            </w:pPr>
            <w:r w:rsidRPr="00E56587">
              <w:rPr>
                <w:rFonts w:eastAsia="Times New Roman" w:cs="Times New Roman"/>
                <w:bCs/>
                <w:color w:val="000000"/>
                <w:sz w:val="24"/>
                <w:szCs w:val="24"/>
                <w:lang w:eastAsia="ru-RU"/>
              </w:rPr>
              <w:t>2018</w:t>
            </w:r>
            <w:r w:rsidR="00445B5D">
              <w:rPr>
                <w:rFonts w:eastAsia="Times New Roman" w:cs="Times New Roman"/>
                <w:bCs/>
                <w:color w:val="000000"/>
                <w:sz w:val="24"/>
                <w:szCs w:val="24"/>
                <w:lang w:val="kk-KZ" w:eastAsia="ru-RU"/>
              </w:rPr>
              <w:t xml:space="preserve"> жыл</w:t>
            </w:r>
          </w:p>
        </w:tc>
        <w:tc>
          <w:tcPr>
            <w:tcW w:w="0" w:type="auto"/>
            <w:shd w:val="clear" w:color="auto" w:fill="auto"/>
            <w:noWrap/>
            <w:vAlign w:val="center"/>
          </w:tcPr>
          <w:p w14:paraId="010861D3" w14:textId="55FA6E69" w:rsidR="00192A8B" w:rsidRPr="00445B5D" w:rsidRDefault="00192A8B" w:rsidP="00B43269">
            <w:pPr>
              <w:ind w:firstLine="0"/>
              <w:jc w:val="center"/>
              <w:rPr>
                <w:rFonts w:eastAsia="Times New Roman" w:cs="Times New Roman"/>
                <w:bCs/>
                <w:color w:val="000000"/>
                <w:sz w:val="24"/>
                <w:szCs w:val="24"/>
                <w:lang w:val="kk-KZ" w:eastAsia="ru-RU"/>
              </w:rPr>
            </w:pPr>
            <w:r w:rsidRPr="00E56587">
              <w:rPr>
                <w:rFonts w:eastAsia="Times New Roman" w:cs="Times New Roman"/>
                <w:bCs/>
                <w:color w:val="000000"/>
                <w:sz w:val="24"/>
                <w:szCs w:val="24"/>
                <w:lang w:eastAsia="ru-RU"/>
              </w:rPr>
              <w:t>2019</w:t>
            </w:r>
            <w:r w:rsidR="00445B5D">
              <w:rPr>
                <w:rFonts w:eastAsia="Times New Roman" w:cs="Times New Roman"/>
                <w:bCs/>
                <w:color w:val="000000"/>
                <w:sz w:val="24"/>
                <w:szCs w:val="24"/>
                <w:lang w:val="kk-KZ" w:eastAsia="ru-RU"/>
              </w:rPr>
              <w:t xml:space="preserve"> жыл</w:t>
            </w:r>
          </w:p>
        </w:tc>
        <w:tc>
          <w:tcPr>
            <w:tcW w:w="0" w:type="auto"/>
            <w:shd w:val="clear" w:color="auto" w:fill="auto"/>
            <w:noWrap/>
            <w:vAlign w:val="center"/>
          </w:tcPr>
          <w:p w14:paraId="399D91FA" w14:textId="036A8FA9" w:rsidR="00192A8B" w:rsidRPr="00445B5D" w:rsidRDefault="00192A8B" w:rsidP="00B43269">
            <w:pPr>
              <w:ind w:firstLine="0"/>
              <w:jc w:val="center"/>
              <w:rPr>
                <w:rFonts w:eastAsia="Times New Roman" w:cs="Times New Roman"/>
                <w:bCs/>
                <w:color w:val="000000"/>
                <w:sz w:val="24"/>
                <w:szCs w:val="24"/>
                <w:lang w:val="kk-KZ" w:eastAsia="ru-RU"/>
              </w:rPr>
            </w:pPr>
            <w:r w:rsidRPr="00E56587">
              <w:rPr>
                <w:rFonts w:eastAsia="Times New Roman" w:cs="Times New Roman"/>
                <w:bCs/>
                <w:color w:val="000000"/>
                <w:sz w:val="24"/>
                <w:szCs w:val="24"/>
                <w:lang w:eastAsia="ru-RU"/>
              </w:rPr>
              <w:t>2020</w:t>
            </w:r>
            <w:r w:rsidR="00445B5D">
              <w:rPr>
                <w:rFonts w:eastAsia="Times New Roman" w:cs="Times New Roman"/>
                <w:bCs/>
                <w:color w:val="000000"/>
                <w:sz w:val="24"/>
                <w:szCs w:val="24"/>
                <w:lang w:val="kk-KZ" w:eastAsia="ru-RU"/>
              </w:rPr>
              <w:t xml:space="preserve"> жыл</w:t>
            </w:r>
          </w:p>
        </w:tc>
        <w:tc>
          <w:tcPr>
            <w:tcW w:w="0" w:type="auto"/>
            <w:shd w:val="clear" w:color="auto" w:fill="auto"/>
            <w:noWrap/>
            <w:vAlign w:val="center"/>
          </w:tcPr>
          <w:p w14:paraId="6CF5F1BF" w14:textId="2A15EDE2" w:rsidR="00192A8B" w:rsidRPr="00445B5D" w:rsidRDefault="00192A8B" w:rsidP="00B43269">
            <w:pPr>
              <w:ind w:firstLine="0"/>
              <w:jc w:val="center"/>
              <w:rPr>
                <w:rFonts w:eastAsia="Times New Roman" w:cs="Times New Roman"/>
                <w:bCs/>
                <w:color w:val="000000"/>
                <w:sz w:val="24"/>
                <w:szCs w:val="24"/>
                <w:lang w:val="kk-KZ" w:eastAsia="ru-RU"/>
              </w:rPr>
            </w:pPr>
            <w:r w:rsidRPr="00E56587">
              <w:rPr>
                <w:rFonts w:eastAsia="Times New Roman" w:cs="Times New Roman"/>
                <w:bCs/>
                <w:color w:val="000000"/>
                <w:sz w:val="24"/>
                <w:szCs w:val="24"/>
                <w:lang w:eastAsia="ru-RU"/>
              </w:rPr>
              <w:t>2021</w:t>
            </w:r>
            <w:r w:rsidR="00445B5D">
              <w:rPr>
                <w:rFonts w:eastAsia="Times New Roman" w:cs="Times New Roman"/>
                <w:bCs/>
                <w:color w:val="000000"/>
                <w:sz w:val="24"/>
                <w:szCs w:val="24"/>
                <w:lang w:val="kk-KZ" w:eastAsia="ru-RU"/>
              </w:rPr>
              <w:t xml:space="preserve"> жыл</w:t>
            </w:r>
          </w:p>
        </w:tc>
        <w:tc>
          <w:tcPr>
            <w:tcW w:w="0" w:type="auto"/>
            <w:shd w:val="clear" w:color="auto" w:fill="auto"/>
            <w:noWrap/>
            <w:vAlign w:val="center"/>
          </w:tcPr>
          <w:p w14:paraId="32480E18" w14:textId="2653C661" w:rsidR="00192A8B" w:rsidRPr="00445B5D" w:rsidRDefault="00192A8B" w:rsidP="00B43269">
            <w:pPr>
              <w:ind w:firstLine="0"/>
              <w:jc w:val="center"/>
              <w:rPr>
                <w:rFonts w:eastAsia="Times New Roman" w:cs="Times New Roman"/>
                <w:bCs/>
                <w:color w:val="000000"/>
                <w:sz w:val="24"/>
                <w:szCs w:val="24"/>
                <w:lang w:val="kk-KZ" w:eastAsia="ru-RU"/>
              </w:rPr>
            </w:pPr>
            <w:r w:rsidRPr="00E56587">
              <w:rPr>
                <w:rFonts w:eastAsia="Times New Roman" w:cs="Times New Roman"/>
                <w:bCs/>
                <w:color w:val="000000"/>
                <w:sz w:val="24"/>
                <w:szCs w:val="24"/>
                <w:lang w:eastAsia="ru-RU"/>
              </w:rPr>
              <w:t>2022</w:t>
            </w:r>
            <w:r w:rsidR="00445B5D">
              <w:rPr>
                <w:rFonts w:eastAsia="Times New Roman" w:cs="Times New Roman"/>
                <w:bCs/>
                <w:color w:val="000000"/>
                <w:sz w:val="24"/>
                <w:szCs w:val="24"/>
                <w:lang w:val="kk-KZ" w:eastAsia="ru-RU"/>
              </w:rPr>
              <w:t xml:space="preserve"> жыл</w:t>
            </w:r>
          </w:p>
        </w:tc>
        <w:tc>
          <w:tcPr>
            <w:tcW w:w="0" w:type="auto"/>
            <w:shd w:val="clear" w:color="auto" w:fill="auto"/>
            <w:noWrap/>
            <w:vAlign w:val="center"/>
          </w:tcPr>
          <w:p w14:paraId="1151832B" w14:textId="76EE3174" w:rsidR="00192A8B" w:rsidRPr="00445B5D" w:rsidRDefault="00192A8B" w:rsidP="00B43269">
            <w:pPr>
              <w:ind w:firstLine="0"/>
              <w:jc w:val="center"/>
              <w:rPr>
                <w:rFonts w:eastAsia="Times New Roman" w:cs="Times New Roman"/>
                <w:bCs/>
                <w:color w:val="000000"/>
                <w:sz w:val="24"/>
                <w:szCs w:val="24"/>
                <w:lang w:val="kk-KZ" w:eastAsia="ru-RU"/>
              </w:rPr>
            </w:pPr>
            <w:r w:rsidRPr="00E56587">
              <w:rPr>
                <w:rFonts w:eastAsia="Times New Roman" w:cs="Times New Roman"/>
                <w:bCs/>
                <w:color w:val="000000"/>
                <w:sz w:val="24"/>
                <w:szCs w:val="24"/>
                <w:lang w:eastAsia="ru-RU"/>
              </w:rPr>
              <w:t>2023</w:t>
            </w:r>
            <w:r w:rsidR="00445B5D">
              <w:rPr>
                <w:rFonts w:eastAsia="Times New Roman" w:cs="Times New Roman"/>
                <w:bCs/>
                <w:color w:val="000000"/>
                <w:sz w:val="24"/>
                <w:szCs w:val="24"/>
                <w:lang w:val="kk-KZ" w:eastAsia="ru-RU"/>
              </w:rPr>
              <w:t xml:space="preserve"> жыл</w:t>
            </w:r>
          </w:p>
        </w:tc>
        <w:tc>
          <w:tcPr>
            <w:tcW w:w="0" w:type="auto"/>
            <w:shd w:val="clear" w:color="auto" w:fill="auto"/>
            <w:noWrap/>
            <w:vAlign w:val="center"/>
          </w:tcPr>
          <w:p w14:paraId="7F21B0EE" w14:textId="2AEC3484" w:rsidR="00192A8B" w:rsidRPr="00445B5D" w:rsidRDefault="00192A8B" w:rsidP="00B43269">
            <w:pPr>
              <w:ind w:firstLine="0"/>
              <w:jc w:val="center"/>
              <w:rPr>
                <w:rFonts w:eastAsia="Times New Roman" w:cs="Times New Roman"/>
                <w:bCs/>
                <w:color w:val="000000"/>
                <w:sz w:val="24"/>
                <w:szCs w:val="24"/>
                <w:lang w:val="kk-KZ" w:eastAsia="ru-RU"/>
              </w:rPr>
            </w:pPr>
            <w:r w:rsidRPr="00E56587">
              <w:rPr>
                <w:rFonts w:eastAsia="Times New Roman" w:cs="Times New Roman"/>
                <w:bCs/>
                <w:color w:val="000000"/>
                <w:sz w:val="24"/>
                <w:szCs w:val="24"/>
                <w:lang w:eastAsia="ru-RU"/>
              </w:rPr>
              <w:t>2024</w:t>
            </w:r>
            <w:r w:rsidR="00445B5D">
              <w:rPr>
                <w:rFonts w:eastAsia="Times New Roman" w:cs="Times New Roman"/>
                <w:bCs/>
                <w:color w:val="000000"/>
                <w:sz w:val="24"/>
                <w:szCs w:val="24"/>
                <w:lang w:val="kk-KZ" w:eastAsia="ru-RU"/>
              </w:rPr>
              <w:t xml:space="preserve"> жыл</w:t>
            </w:r>
          </w:p>
        </w:tc>
      </w:tr>
      <w:tr w:rsidR="00192A8B" w:rsidRPr="00E56587" w14:paraId="2B5E5E41" w14:textId="77777777" w:rsidTr="001149D9">
        <w:trPr>
          <w:trHeight w:val="255"/>
          <w:jc w:val="center"/>
        </w:trPr>
        <w:tc>
          <w:tcPr>
            <w:tcW w:w="1712" w:type="dxa"/>
            <w:shd w:val="clear" w:color="auto" w:fill="auto"/>
            <w:noWrap/>
            <w:vAlign w:val="bottom"/>
            <w:hideMark/>
          </w:tcPr>
          <w:p w14:paraId="33DB0FDF" w14:textId="77777777" w:rsidR="00192A8B" w:rsidRPr="00E56587" w:rsidRDefault="00192A8B" w:rsidP="00B43269">
            <w:pPr>
              <w:ind w:firstLine="22"/>
              <w:rPr>
                <w:rFonts w:cs="Times New Roman"/>
                <w:bCs/>
                <w:sz w:val="24"/>
                <w:szCs w:val="24"/>
              </w:rPr>
            </w:pPr>
            <w:r w:rsidRPr="00E56587">
              <w:rPr>
                <w:rFonts w:cs="Times New Roman"/>
                <w:bCs/>
                <w:sz w:val="24"/>
                <w:szCs w:val="24"/>
              </w:rPr>
              <w:t>Қазақстан Республикасы</w:t>
            </w:r>
          </w:p>
        </w:tc>
        <w:tc>
          <w:tcPr>
            <w:tcW w:w="1152" w:type="dxa"/>
            <w:shd w:val="clear" w:color="000000" w:fill="FFFFFF"/>
            <w:noWrap/>
            <w:vAlign w:val="center"/>
            <w:hideMark/>
          </w:tcPr>
          <w:p w14:paraId="75FCA1BE" w14:textId="77777777" w:rsidR="00192A8B" w:rsidRPr="00E56587" w:rsidRDefault="00192A8B" w:rsidP="001149D9">
            <w:pPr>
              <w:ind w:left="-84" w:right="-100" w:firstLine="0"/>
              <w:jc w:val="center"/>
              <w:rPr>
                <w:rFonts w:eastAsia="Times New Roman" w:cs="Times New Roman"/>
                <w:bCs/>
                <w:sz w:val="24"/>
                <w:szCs w:val="24"/>
                <w:lang w:eastAsia="ru-RU"/>
              </w:rPr>
            </w:pPr>
            <w:r w:rsidRPr="00E56587">
              <w:rPr>
                <w:rFonts w:eastAsia="Times New Roman" w:cs="Times New Roman"/>
                <w:bCs/>
                <w:sz w:val="24"/>
                <w:szCs w:val="24"/>
                <w:lang w:eastAsia="ru-RU"/>
              </w:rPr>
              <w:t>830 922</w:t>
            </w:r>
          </w:p>
        </w:tc>
        <w:tc>
          <w:tcPr>
            <w:tcW w:w="0" w:type="auto"/>
            <w:shd w:val="clear" w:color="auto" w:fill="auto"/>
            <w:noWrap/>
            <w:vAlign w:val="center"/>
            <w:hideMark/>
          </w:tcPr>
          <w:p w14:paraId="77D5FE04" w14:textId="77777777" w:rsidR="00192A8B" w:rsidRPr="00E56587" w:rsidRDefault="00192A8B" w:rsidP="001149D9">
            <w:pPr>
              <w:ind w:left="-84" w:right="-100" w:firstLine="0"/>
              <w:jc w:val="center"/>
              <w:rPr>
                <w:rFonts w:eastAsia="Times New Roman" w:cs="Times New Roman"/>
                <w:bCs/>
                <w:color w:val="000000"/>
                <w:sz w:val="24"/>
                <w:szCs w:val="24"/>
                <w:lang w:eastAsia="ru-RU"/>
              </w:rPr>
            </w:pPr>
            <w:r w:rsidRPr="00E56587">
              <w:rPr>
                <w:rFonts w:eastAsia="Times New Roman" w:cs="Times New Roman"/>
                <w:bCs/>
                <w:color w:val="000000"/>
                <w:sz w:val="24"/>
                <w:szCs w:val="24"/>
                <w:lang w:eastAsia="ru-RU"/>
              </w:rPr>
              <w:t>979 781</w:t>
            </w:r>
          </w:p>
        </w:tc>
        <w:tc>
          <w:tcPr>
            <w:tcW w:w="0" w:type="auto"/>
            <w:shd w:val="clear" w:color="auto" w:fill="auto"/>
            <w:noWrap/>
            <w:vAlign w:val="center"/>
            <w:hideMark/>
          </w:tcPr>
          <w:p w14:paraId="677ED35D" w14:textId="77777777" w:rsidR="00192A8B" w:rsidRPr="00E56587" w:rsidRDefault="00192A8B" w:rsidP="001149D9">
            <w:pPr>
              <w:ind w:left="-84" w:right="-100" w:firstLine="0"/>
              <w:jc w:val="center"/>
              <w:rPr>
                <w:rFonts w:eastAsia="Times New Roman" w:cs="Times New Roman"/>
                <w:bCs/>
                <w:sz w:val="24"/>
                <w:szCs w:val="24"/>
                <w:lang w:eastAsia="ru-RU"/>
              </w:rPr>
            </w:pPr>
            <w:r w:rsidRPr="00E56587">
              <w:rPr>
                <w:rFonts w:eastAsia="Times New Roman" w:cs="Times New Roman"/>
                <w:bCs/>
                <w:sz w:val="24"/>
                <w:szCs w:val="24"/>
                <w:lang w:eastAsia="ru-RU"/>
              </w:rPr>
              <w:t>252 726</w:t>
            </w:r>
          </w:p>
        </w:tc>
        <w:tc>
          <w:tcPr>
            <w:tcW w:w="0" w:type="auto"/>
            <w:shd w:val="clear" w:color="auto" w:fill="auto"/>
            <w:noWrap/>
            <w:vAlign w:val="center"/>
            <w:hideMark/>
          </w:tcPr>
          <w:p w14:paraId="077F96FE" w14:textId="77777777" w:rsidR="00192A8B" w:rsidRPr="00E56587" w:rsidRDefault="00192A8B" w:rsidP="001149D9">
            <w:pPr>
              <w:ind w:left="-84" w:right="-100" w:firstLine="0"/>
              <w:jc w:val="center"/>
              <w:rPr>
                <w:rFonts w:eastAsia="Times New Roman" w:cs="Times New Roman"/>
                <w:bCs/>
                <w:sz w:val="24"/>
                <w:szCs w:val="24"/>
                <w:lang w:eastAsia="ru-RU"/>
              </w:rPr>
            </w:pPr>
            <w:r w:rsidRPr="00E56587">
              <w:rPr>
                <w:rFonts w:eastAsia="Times New Roman" w:cs="Times New Roman"/>
                <w:bCs/>
                <w:sz w:val="24"/>
                <w:szCs w:val="24"/>
                <w:lang w:eastAsia="ru-RU"/>
              </w:rPr>
              <w:t>329 754</w:t>
            </w:r>
          </w:p>
        </w:tc>
        <w:tc>
          <w:tcPr>
            <w:tcW w:w="0" w:type="auto"/>
            <w:shd w:val="clear" w:color="auto" w:fill="auto"/>
            <w:noWrap/>
            <w:vAlign w:val="center"/>
            <w:hideMark/>
          </w:tcPr>
          <w:p w14:paraId="44D03995" w14:textId="252FFEF9" w:rsidR="00192A8B" w:rsidRPr="00E56587" w:rsidRDefault="00192A8B" w:rsidP="001149D9">
            <w:pPr>
              <w:ind w:left="-84" w:right="-100" w:firstLine="0"/>
              <w:jc w:val="center"/>
              <w:rPr>
                <w:rFonts w:eastAsia="Times New Roman" w:cs="Times New Roman"/>
                <w:bCs/>
                <w:sz w:val="24"/>
                <w:szCs w:val="24"/>
                <w:lang w:eastAsia="ru-RU"/>
              </w:rPr>
            </w:pPr>
            <w:r w:rsidRPr="00E56587">
              <w:rPr>
                <w:rFonts w:eastAsia="Times New Roman" w:cs="Times New Roman"/>
                <w:bCs/>
                <w:sz w:val="24"/>
                <w:szCs w:val="24"/>
                <w:lang w:eastAsia="ru-RU"/>
              </w:rPr>
              <w:t>927 844</w:t>
            </w:r>
          </w:p>
        </w:tc>
        <w:tc>
          <w:tcPr>
            <w:tcW w:w="0" w:type="auto"/>
            <w:shd w:val="clear" w:color="auto" w:fill="auto"/>
            <w:noWrap/>
            <w:vAlign w:val="center"/>
            <w:hideMark/>
          </w:tcPr>
          <w:p w14:paraId="033DE286" w14:textId="3D555DF0" w:rsidR="00192A8B" w:rsidRPr="00E56587" w:rsidRDefault="00192A8B" w:rsidP="001149D9">
            <w:pPr>
              <w:ind w:left="-84" w:right="-100" w:firstLine="0"/>
              <w:jc w:val="center"/>
              <w:rPr>
                <w:rFonts w:eastAsia="Times New Roman" w:cs="Times New Roman"/>
                <w:bCs/>
                <w:sz w:val="24"/>
                <w:szCs w:val="24"/>
                <w:lang w:eastAsia="ru-RU"/>
              </w:rPr>
            </w:pPr>
            <w:r w:rsidRPr="00E56587">
              <w:rPr>
                <w:rFonts w:eastAsia="Times New Roman" w:cs="Times New Roman"/>
                <w:bCs/>
                <w:sz w:val="24"/>
                <w:szCs w:val="24"/>
                <w:lang w:eastAsia="ru-RU"/>
              </w:rPr>
              <w:t>1 084 771</w:t>
            </w:r>
          </w:p>
        </w:tc>
        <w:tc>
          <w:tcPr>
            <w:tcW w:w="0" w:type="auto"/>
            <w:shd w:val="clear" w:color="auto" w:fill="auto"/>
            <w:noWrap/>
            <w:vAlign w:val="center"/>
            <w:hideMark/>
          </w:tcPr>
          <w:p w14:paraId="7827D68A" w14:textId="0F01A4F8" w:rsidR="00192A8B" w:rsidRPr="00E56587" w:rsidRDefault="00192A8B" w:rsidP="001149D9">
            <w:pPr>
              <w:ind w:left="-84" w:right="-100" w:firstLine="0"/>
              <w:jc w:val="center"/>
              <w:rPr>
                <w:rFonts w:eastAsia="Times New Roman" w:cs="Times New Roman"/>
                <w:bCs/>
                <w:sz w:val="24"/>
                <w:szCs w:val="24"/>
                <w:lang w:eastAsia="ru-RU"/>
              </w:rPr>
            </w:pPr>
            <w:r w:rsidRPr="00E56587">
              <w:rPr>
                <w:rFonts w:eastAsia="Times New Roman" w:cs="Times New Roman"/>
                <w:bCs/>
                <w:sz w:val="24"/>
                <w:szCs w:val="24"/>
                <w:lang w:eastAsia="ru-RU"/>
              </w:rPr>
              <w:t>1 294 869</w:t>
            </w:r>
          </w:p>
        </w:tc>
      </w:tr>
      <w:tr w:rsidR="00192A8B" w:rsidRPr="000A5111" w14:paraId="5BBBB55F" w14:textId="77777777" w:rsidTr="001149D9">
        <w:trPr>
          <w:trHeight w:val="255"/>
          <w:jc w:val="center"/>
        </w:trPr>
        <w:tc>
          <w:tcPr>
            <w:tcW w:w="1712" w:type="dxa"/>
            <w:shd w:val="clear" w:color="auto" w:fill="auto"/>
            <w:noWrap/>
            <w:vAlign w:val="bottom"/>
            <w:hideMark/>
          </w:tcPr>
          <w:p w14:paraId="5E52A03B" w14:textId="77777777" w:rsidR="00192A8B" w:rsidRPr="000A5111" w:rsidRDefault="00192A8B" w:rsidP="00B43269">
            <w:pPr>
              <w:ind w:firstLine="22"/>
              <w:rPr>
                <w:rFonts w:cs="Times New Roman"/>
                <w:sz w:val="24"/>
                <w:szCs w:val="24"/>
              </w:rPr>
            </w:pPr>
            <w:r w:rsidRPr="000A5111">
              <w:rPr>
                <w:rFonts w:cs="Times New Roman"/>
                <w:sz w:val="24"/>
                <w:szCs w:val="24"/>
              </w:rPr>
              <w:t>Абай</w:t>
            </w:r>
          </w:p>
        </w:tc>
        <w:tc>
          <w:tcPr>
            <w:tcW w:w="1152" w:type="dxa"/>
            <w:shd w:val="clear" w:color="auto" w:fill="auto"/>
            <w:noWrap/>
            <w:vAlign w:val="center"/>
            <w:hideMark/>
          </w:tcPr>
          <w:p w14:paraId="22D9CF40"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w:t>
            </w:r>
          </w:p>
        </w:tc>
        <w:tc>
          <w:tcPr>
            <w:tcW w:w="0" w:type="auto"/>
            <w:shd w:val="clear" w:color="000000" w:fill="FFFFFF"/>
            <w:noWrap/>
            <w:vAlign w:val="center"/>
            <w:hideMark/>
          </w:tcPr>
          <w:p w14:paraId="18F09F99" w14:textId="77777777" w:rsidR="00192A8B" w:rsidRPr="00900745" w:rsidRDefault="00192A8B" w:rsidP="001149D9">
            <w:pPr>
              <w:ind w:left="-84" w:right="-100" w:firstLine="0"/>
              <w:jc w:val="center"/>
              <w:rPr>
                <w:rFonts w:eastAsia="Times New Roman" w:cs="Times New Roman"/>
                <w:b/>
                <w:bCs/>
                <w:sz w:val="24"/>
                <w:szCs w:val="24"/>
                <w:lang w:eastAsia="ru-RU"/>
              </w:rPr>
            </w:pPr>
            <w:r w:rsidRPr="00900745">
              <w:rPr>
                <w:rFonts w:eastAsia="Times New Roman" w:cs="Times New Roman"/>
                <w:b/>
                <w:bCs/>
                <w:sz w:val="24"/>
                <w:szCs w:val="24"/>
                <w:lang w:eastAsia="ru-RU"/>
              </w:rPr>
              <w:t>-</w:t>
            </w:r>
          </w:p>
        </w:tc>
        <w:tc>
          <w:tcPr>
            <w:tcW w:w="0" w:type="auto"/>
            <w:shd w:val="clear" w:color="auto" w:fill="auto"/>
            <w:noWrap/>
            <w:vAlign w:val="center"/>
            <w:hideMark/>
          </w:tcPr>
          <w:p w14:paraId="62275FC9" w14:textId="77777777" w:rsidR="00192A8B" w:rsidRPr="00900745" w:rsidRDefault="00192A8B" w:rsidP="001149D9">
            <w:pPr>
              <w:ind w:left="-84" w:right="-100" w:firstLine="0"/>
              <w:jc w:val="center"/>
              <w:rPr>
                <w:rFonts w:eastAsia="Times New Roman" w:cs="Times New Roman"/>
                <w:b/>
                <w:bCs/>
                <w:sz w:val="24"/>
                <w:szCs w:val="24"/>
                <w:lang w:eastAsia="ru-RU"/>
              </w:rPr>
            </w:pPr>
            <w:r w:rsidRPr="00900745">
              <w:rPr>
                <w:rFonts w:eastAsia="Times New Roman" w:cs="Times New Roman"/>
                <w:b/>
                <w:bCs/>
                <w:sz w:val="24"/>
                <w:szCs w:val="24"/>
                <w:lang w:eastAsia="ru-RU"/>
              </w:rPr>
              <w:t>-</w:t>
            </w:r>
          </w:p>
        </w:tc>
        <w:tc>
          <w:tcPr>
            <w:tcW w:w="0" w:type="auto"/>
            <w:shd w:val="clear" w:color="auto" w:fill="auto"/>
            <w:noWrap/>
            <w:vAlign w:val="center"/>
            <w:hideMark/>
          </w:tcPr>
          <w:p w14:paraId="1B928C7F" w14:textId="77777777" w:rsidR="00192A8B" w:rsidRPr="00900745" w:rsidRDefault="00192A8B" w:rsidP="001149D9">
            <w:pPr>
              <w:ind w:left="-84" w:right="-100" w:firstLine="0"/>
              <w:jc w:val="center"/>
              <w:rPr>
                <w:rFonts w:eastAsia="Times New Roman" w:cs="Times New Roman"/>
                <w:b/>
                <w:bCs/>
                <w:sz w:val="24"/>
                <w:szCs w:val="24"/>
                <w:lang w:eastAsia="ru-RU"/>
              </w:rPr>
            </w:pPr>
            <w:r w:rsidRPr="00900745">
              <w:rPr>
                <w:rFonts w:eastAsia="Times New Roman" w:cs="Times New Roman"/>
                <w:b/>
                <w:bCs/>
                <w:sz w:val="24"/>
                <w:szCs w:val="24"/>
                <w:lang w:eastAsia="ru-RU"/>
              </w:rPr>
              <w:t>-</w:t>
            </w:r>
          </w:p>
        </w:tc>
        <w:tc>
          <w:tcPr>
            <w:tcW w:w="0" w:type="auto"/>
            <w:shd w:val="clear" w:color="auto" w:fill="auto"/>
            <w:noWrap/>
            <w:vAlign w:val="center"/>
            <w:hideMark/>
          </w:tcPr>
          <w:p w14:paraId="60249BE2" w14:textId="4D227D55"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4 530</w:t>
            </w:r>
          </w:p>
        </w:tc>
        <w:tc>
          <w:tcPr>
            <w:tcW w:w="0" w:type="auto"/>
            <w:shd w:val="clear" w:color="auto" w:fill="auto"/>
            <w:noWrap/>
            <w:vAlign w:val="center"/>
            <w:hideMark/>
          </w:tcPr>
          <w:p w14:paraId="777D0C55" w14:textId="3F2F0B68"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11 612</w:t>
            </w:r>
          </w:p>
        </w:tc>
        <w:tc>
          <w:tcPr>
            <w:tcW w:w="0" w:type="auto"/>
            <w:shd w:val="clear" w:color="auto" w:fill="auto"/>
            <w:noWrap/>
            <w:vAlign w:val="center"/>
            <w:hideMark/>
          </w:tcPr>
          <w:p w14:paraId="134F13EA" w14:textId="0AD57358"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3 744</w:t>
            </w:r>
          </w:p>
        </w:tc>
      </w:tr>
      <w:tr w:rsidR="00192A8B" w:rsidRPr="000A5111" w14:paraId="698568BC" w14:textId="77777777" w:rsidTr="001149D9">
        <w:trPr>
          <w:trHeight w:val="255"/>
          <w:jc w:val="center"/>
        </w:trPr>
        <w:tc>
          <w:tcPr>
            <w:tcW w:w="1712" w:type="dxa"/>
            <w:shd w:val="clear" w:color="auto" w:fill="auto"/>
            <w:noWrap/>
            <w:vAlign w:val="bottom"/>
            <w:hideMark/>
          </w:tcPr>
          <w:p w14:paraId="4B29F4A6" w14:textId="30B42361" w:rsidR="00192A8B" w:rsidRPr="000A5111" w:rsidRDefault="00192A8B" w:rsidP="001149D9">
            <w:pPr>
              <w:ind w:firstLine="22"/>
              <w:jc w:val="left"/>
              <w:rPr>
                <w:rFonts w:cs="Times New Roman"/>
                <w:sz w:val="24"/>
                <w:szCs w:val="24"/>
              </w:rPr>
            </w:pPr>
            <w:r w:rsidRPr="000A5111">
              <w:rPr>
                <w:rFonts w:cs="Times New Roman"/>
                <w:sz w:val="24"/>
                <w:szCs w:val="24"/>
              </w:rPr>
              <w:t>Ақмола</w:t>
            </w:r>
          </w:p>
        </w:tc>
        <w:tc>
          <w:tcPr>
            <w:tcW w:w="1152" w:type="dxa"/>
            <w:shd w:val="clear" w:color="000000" w:fill="FFFFFF"/>
            <w:noWrap/>
            <w:vAlign w:val="center"/>
            <w:hideMark/>
          </w:tcPr>
          <w:p w14:paraId="239B56CE"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13 747</w:t>
            </w:r>
          </w:p>
        </w:tc>
        <w:tc>
          <w:tcPr>
            <w:tcW w:w="0" w:type="auto"/>
            <w:shd w:val="clear" w:color="auto" w:fill="auto"/>
            <w:noWrap/>
            <w:vAlign w:val="center"/>
            <w:hideMark/>
          </w:tcPr>
          <w:p w14:paraId="195DCFCA" w14:textId="39B6B349"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18 501</w:t>
            </w:r>
          </w:p>
        </w:tc>
        <w:tc>
          <w:tcPr>
            <w:tcW w:w="0" w:type="auto"/>
            <w:shd w:val="clear" w:color="auto" w:fill="auto"/>
            <w:noWrap/>
            <w:vAlign w:val="center"/>
            <w:hideMark/>
          </w:tcPr>
          <w:p w14:paraId="3EF93FA4"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2 657</w:t>
            </w:r>
          </w:p>
        </w:tc>
        <w:tc>
          <w:tcPr>
            <w:tcW w:w="0" w:type="auto"/>
            <w:shd w:val="clear" w:color="auto" w:fill="auto"/>
            <w:noWrap/>
            <w:vAlign w:val="center"/>
            <w:hideMark/>
          </w:tcPr>
          <w:p w14:paraId="7B0B4673"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2 935</w:t>
            </w:r>
          </w:p>
        </w:tc>
        <w:tc>
          <w:tcPr>
            <w:tcW w:w="0" w:type="auto"/>
            <w:shd w:val="clear" w:color="auto" w:fill="auto"/>
            <w:noWrap/>
            <w:vAlign w:val="center"/>
            <w:hideMark/>
          </w:tcPr>
          <w:p w14:paraId="7A9A9BBD" w14:textId="3108D9D4"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15 972</w:t>
            </w:r>
          </w:p>
        </w:tc>
        <w:tc>
          <w:tcPr>
            <w:tcW w:w="0" w:type="auto"/>
            <w:shd w:val="clear" w:color="auto" w:fill="auto"/>
            <w:noWrap/>
            <w:vAlign w:val="center"/>
            <w:hideMark/>
          </w:tcPr>
          <w:p w14:paraId="1855AC81" w14:textId="3B99597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18 201</w:t>
            </w:r>
          </w:p>
        </w:tc>
        <w:tc>
          <w:tcPr>
            <w:tcW w:w="0" w:type="auto"/>
            <w:shd w:val="clear" w:color="auto" w:fill="auto"/>
            <w:noWrap/>
            <w:vAlign w:val="center"/>
            <w:hideMark/>
          </w:tcPr>
          <w:p w14:paraId="29C79AAB" w14:textId="050A97C2"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17 942</w:t>
            </w:r>
          </w:p>
        </w:tc>
      </w:tr>
      <w:tr w:rsidR="00192A8B" w:rsidRPr="000A5111" w14:paraId="4884C35A" w14:textId="77777777" w:rsidTr="001149D9">
        <w:trPr>
          <w:trHeight w:val="255"/>
          <w:jc w:val="center"/>
        </w:trPr>
        <w:tc>
          <w:tcPr>
            <w:tcW w:w="1712" w:type="dxa"/>
            <w:shd w:val="clear" w:color="auto" w:fill="auto"/>
            <w:noWrap/>
            <w:vAlign w:val="bottom"/>
            <w:hideMark/>
          </w:tcPr>
          <w:p w14:paraId="3E0FF39A" w14:textId="09BE0002" w:rsidR="00192A8B" w:rsidRPr="000A5111" w:rsidRDefault="00192A8B" w:rsidP="001149D9">
            <w:pPr>
              <w:ind w:firstLine="22"/>
              <w:jc w:val="left"/>
              <w:rPr>
                <w:rFonts w:cs="Times New Roman"/>
                <w:sz w:val="24"/>
                <w:szCs w:val="24"/>
              </w:rPr>
            </w:pPr>
            <w:r w:rsidRPr="000A5111">
              <w:rPr>
                <w:rFonts w:cs="Times New Roman"/>
                <w:sz w:val="24"/>
                <w:szCs w:val="24"/>
              </w:rPr>
              <w:t>Ақтөбе</w:t>
            </w:r>
          </w:p>
        </w:tc>
        <w:tc>
          <w:tcPr>
            <w:tcW w:w="1152" w:type="dxa"/>
            <w:shd w:val="clear" w:color="000000" w:fill="FFFFFF"/>
            <w:noWrap/>
            <w:vAlign w:val="center"/>
            <w:hideMark/>
          </w:tcPr>
          <w:p w14:paraId="050125B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12 251</w:t>
            </w:r>
          </w:p>
        </w:tc>
        <w:tc>
          <w:tcPr>
            <w:tcW w:w="0" w:type="auto"/>
            <w:shd w:val="clear" w:color="auto" w:fill="auto"/>
            <w:noWrap/>
            <w:vAlign w:val="center"/>
            <w:hideMark/>
          </w:tcPr>
          <w:p w14:paraId="18110EB0" w14:textId="026C9950"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14 437</w:t>
            </w:r>
          </w:p>
        </w:tc>
        <w:tc>
          <w:tcPr>
            <w:tcW w:w="0" w:type="auto"/>
            <w:shd w:val="clear" w:color="auto" w:fill="auto"/>
            <w:noWrap/>
            <w:vAlign w:val="center"/>
            <w:hideMark/>
          </w:tcPr>
          <w:p w14:paraId="616D3FA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5 817</w:t>
            </w:r>
          </w:p>
        </w:tc>
        <w:tc>
          <w:tcPr>
            <w:tcW w:w="0" w:type="auto"/>
            <w:shd w:val="clear" w:color="auto" w:fill="auto"/>
            <w:noWrap/>
            <w:vAlign w:val="center"/>
            <w:hideMark/>
          </w:tcPr>
          <w:p w14:paraId="373052C5"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8 092</w:t>
            </w:r>
          </w:p>
        </w:tc>
        <w:tc>
          <w:tcPr>
            <w:tcW w:w="0" w:type="auto"/>
            <w:shd w:val="clear" w:color="auto" w:fill="auto"/>
            <w:noWrap/>
            <w:vAlign w:val="center"/>
            <w:hideMark/>
          </w:tcPr>
          <w:p w14:paraId="53E42CA0" w14:textId="1B424F82"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31 600</w:t>
            </w:r>
          </w:p>
        </w:tc>
        <w:tc>
          <w:tcPr>
            <w:tcW w:w="0" w:type="auto"/>
            <w:shd w:val="clear" w:color="auto" w:fill="auto"/>
            <w:noWrap/>
            <w:vAlign w:val="center"/>
            <w:hideMark/>
          </w:tcPr>
          <w:p w14:paraId="7390E6E4" w14:textId="59F0DF9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23 679</w:t>
            </w:r>
          </w:p>
        </w:tc>
        <w:tc>
          <w:tcPr>
            <w:tcW w:w="0" w:type="auto"/>
            <w:shd w:val="clear" w:color="auto" w:fill="auto"/>
            <w:noWrap/>
            <w:vAlign w:val="center"/>
            <w:hideMark/>
          </w:tcPr>
          <w:p w14:paraId="18F6A0D5" w14:textId="08BF22B1"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21 911</w:t>
            </w:r>
          </w:p>
        </w:tc>
      </w:tr>
      <w:tr w:rsidR="00192A8B" w:rsidRPr="000A5111" w14:paraId="6A6E7A22" w14:textId="77777777" w:rsidTr="001149D9">
        <w:trPr>
          <w:trHeight w:val="255"/>
          <w:jc w:val="center"/>
        </w:trPr>
        <w:tc>
          <w:tcPr>
            <w:tcW w:w="1712" w:type="dxa"/>
            <w:shd w:val="clear" w:color="auto" w:fill="auto"/>
            <w:noWrap/>
            <w:vAlign w:val="bottom"/>
            <w:hideMark/>
          </w:tcPr>
          <w:p w14:paraId="28472179" w14:textId="5912EFF1" w:rsidR="00192A8B" w:rsidRPr="000A5111" w:rsidRDefault="00192A8B" w:rsidP="001149D9">
            <w:pPr>
              <w:ind w:firstLine="22"/>
              <w:jc w:val="left"/>
              <w:rPr>
                <w:rFonts w:cs="Times New Roman"/>
                <w:sz w:val="24"/>
                <w:szCs w:val="24"/>
              </w:rPr>
            </w:pPr>
            <w:r w:rsidRPr="000A5111">
              <w:rPr>
                <w:rFonts w:cs="Times New Roman"/>
                <w:sz w:val="24"/>
                <w:szCs w:val="24"/>
              </w:rPr>
              <w:t>Алматы</w:t>
            </w:r>
          </w:p>
        </w:tc>
        <w:tc>
          <w:tcPr>
            <w:tcW w:w="1152" w:type="dxa"/>
            <w:shd w:val="clear" w:color="000000" w:fill="FFFFFF"/>
            <w:noWrap/>
            <w:vAlign w:val="center"/>
            <w:hideMark/>
          </w:tcPr>
          <w:p w14:paraId="4BDBE743"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3 958</w:t>
            </w:r>
          </w:p>
        </w:tc>
        <w:tc>
          <w:tcPr>
            <w:tcW w:w="0" w:type="auto"/>
            <w:shd w:val="clear" w:color="auto" w:fill="auto"/>
            <w:noWrap/>
            <w:vAlign w:val="center"/>
            <w:hideMark/>
          </w:tcPr>
          <w:p w14:paraId="4E43DA0B" w14:textId="27A28A90"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4 751</w:t>
            </w:r>
          </w:p>
        </w:tc>
        <w:tc>
          <w:tcPr>
            <w:tcW w:w="0" w:type="auto"/>
            <w:shd w:val="clear" w:color="auto" w:fill="auto"/>
            <w:noWrap/>
            <w:vAlign w:val="center"/>
            <w:hideMark/>
          </w:tcPr>
          <w:p w14:paraId="1C10B6A2"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691</w:t>
            </w:r>
          </w:p>
        </w:tc>
        <w:tc>
          <w:tcPr>
            <w:tcW w:w="0" w:type="auto"/>
            <w:shd w:val="clear" w:color="auto" w:fill="auto"/>
            <w:noWrap/>
            <w:vAlign w:val="center"/>
            <w:hideMark/>
          </w:tcPr>
          <w:p w14:paraId="483B2823"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1 602</w:t>
            </w:r>
          </w:p>
        </w:tc>
        <w:tc>
          <w:tcPr>
            <w:tcW w:w="0" w:type="auto"/>
            <w:shd w:val="clear" w:color="auto" w:fill="auto"/>
            <w:noWrap/>
            <w:vAlign w:val="center"/>
            <w:hideMark/>
          </w:tcPr>
          <w:p w14:paraId="207FA4E7" w14:textId="21AA7AE0"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3 165</w:t>
            </w:r>
          </w:p>
        </w:tc>
        <w:tc>
          <w:tcPr>
            <w:tcW w:w="0" w:type="auto"/>
            <w:shd w:val="clear" w:color="auto" w:fill="auto"/>
            <w:noWrap/>
            <w:vAlign w:val="center"/>
            <w:hideMark/>
          </w:tcPr>
          <w:p w14:paraId="5BE5F1C1" w14:textId="24389E92"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3 848</w:t>
            </w:r>
          </w:p>
        </w:tc>
        <w:tc>
          <w:tcPr>
            <w:tcW w:w="0" w:type="auto"/>
            <w:shd w:val="clear" w:color="auto" w:fill="auto"/>
            <w:noWrap/>
            <w:vAlign w:val="center"/>
            <w:hideMark/>
          </w:tcPr>
          <w:p w14:paraId="1F787007" w14:textId="2B280D8C"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8 716</w:t>
            </w:r>
          </w:p>
        </w:tc>
      </w:tr>
      <w:tr w:rsidR="00192A8B" w:rsidRPr="000A5111" w14:paraId="22FBD251" w14:textId="77777777" w:rsidTr="001149D9">
        <w:trPr>
          <w:trHeight w:val="255"/>
          <w:jc w:val="center"/>
        </w:trPr>
        <w:tc>
          <w:tcPr>
            <w:tcW w:w="1712" w:type="dxa"/>
            <w:shd w:val="clear" w:color="auto" w:fill="auto"/>
            <w:noWrap/>
            <w:vAlign w:val="bottom"/>
            <w:hideMark/>
          </w:tcPr>
          <w:p w14:paraId="2B505008" w14:textId="468BD8A0" w:rsidR="00192A8B" w:rsidRPr="000A5111" w:rsidRDefault="00192A8B" w:rsidP="001149D9">
            <w:pPr>
              <w:ind w:firstLine="22"/>
              <w:jc w:val="left"/>
              <w:rPr>
                <w:rFonts w:cs="Times New Roman"/>
                <w:sz w:val="24"/>
                <w:szCs w:val="24"/>
              </w:rPr>
            </w:pPr>
            <w:r w:rsidRPr="000A5111">
              <w:rPr>
                <w:rFonts w:cs="Times New Roman"/>
                <w:sz w:val="24"/>
                <w:szCs w:val="24"/>
              </w:rPr>
              <w:t>Атырау</w:t>
            </w:r>
          </w:p>
        </w:tc>
        <w:tc>
          <w:tcPr>
            <w:tcW w:w="1152" w:type="dxa"/>
            <w:shd w:val="clear" w:color="000000" w:fill="FFFFFF"/>
            <w:noWrap/>
            <w:vAlign w:val="center"/>
            <w:hideMark/>
          </w:tcPr>
          <w:p w14:paraId="431B090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67 146</w:t>
            </w:r>
          </w:p>
        </w:tc>
        <w:tc>
          <w:tcPr>
            <w:tcW w:w="0" w:type="auto"/>
            <w:shd w:val="clear" w:color="auto" w:fill="auto"/>
            <w:noWrap/>
            <w:vAlign w:val="center"/>
            <w:hideMark/>
          </w:tcPr>
          <w:p w14:paraId="7F369F11" w14:textId="3A9C8AC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74 678</w:t>
            </w:r>
          </w:p>
        </w:tc>
        <w:tc>
          <w:tcPr>
            <w:tcW w:w="0" w:type="auto"/>
            <w:shd w:val="clear" w:color="auto" w:fill="auto"/>
            <w:noWrap/>
            <w:vAlign w:val="center"/>
            <w:hideMark/>
          </w:tcPr>
          <w:p w14:paraId="6D815898"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16 579</w:t>
            </w:r>
          </w:p>
        </w:tc>
        <w:tc>
          <w:tcPr>
            <w:tcW w:w="0" w:type="auto"/>
            <w:shd w:val="clear" w:color="auto" w:fill="auto"/>
            <w:noWrap/>
            <w:vAlign w:val="center"/>
            <w:hideMark/>
          </w:tcPr>
          <w:p w14:paraId="16309E28"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3 427</w:t>
            </w:r>
          </w:p>
        </w:tc>
        <w:tc>
          <w:tcPr>
            <w:tcW w:w="0" w:type="auto"/>
            <w:shd w:val="clear" w:color="auto" w:fill="auto"/>
            <w:noWrap/>
            <w:vAlign w:val="center"/>
            <w:hideMark/>
          </w:tcPr>
          <w:p w14:paraId="62301D66" w14:textId="2284C2BF"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23 145</w:t>
            </w:r>
          </w:p>
        </w:tc>
        <w:tc>
          <w:tcPr>
            <w:tcW w:w="0" w:type="auto"/>
            <w:shd w:val="clear" w:color="auto" w:fill="auto"/>
            <w:noWrap/>
            <w:vAlign w:val="center"/>
            <w:hideMark/>
          </w:tcPr>
          <w:p w14:paraId="6AE4CD16" w14:textId="5A2FD3AE"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30 360</w:t>
            </w:r>
          </w:p>
        </w:tc>
        <w:tc>
          <w:tcPr>
            <w:tcW w:w="0" w:type="auto"/>
            <w:shd w:val="clear" w:color="auto" w:fill="auto"/>
            <w:noWrap/>
            <w:vAlign w:val="center"/>
            <w:hideMark/>
          </w:tcPr>
          <w:p w14:paraId="669CA892" w14:textId="77D8A02F"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24 568</w:t>
            </w:r>
          </w:p>
        </w:tc>
      </w:tr>
      <w:tr w:rsidR="00192A8B" w:rsidRPr="000A5111" w14:paraId="2952085E" w14:textId="77777777" w:rsidTr="001149D9">
        <w:trPr>
          <w:trHeight w:val="255"/>
          <w:jc w:val="center"/>
        </w:trPr>
        <w:tc>
          <w:tcPr>
            <w:tcW w:w="1712" w:type="dxa"/>
            <w:shd w:val="clear" w:color="auto" w:fill="auto"/>
            <w:noWrap/>
            <w:vAlign w:val="bottom"/>
            <w:hideMark/>
          </w:tcPr>
          <w:p w14:paraId="31C028C5" w14:textId="7E02576D" w:rsidR="00192A8B" w:rsidRPr="000A5111" w:rsidRDefault="00192A8B" w:rsidP="001149D9">
            <w:pPr>
              <w:ind w:firstLine="22"/>
              <w:jc w:val="left"/>
              <w:rPr>
                <w:rFonts w:cs="Times New Roman"/>
                <w:sz w:val="24"/>
                <w:szCs w:val="24"/>
              </w:rPr>
            </w:pPr>
            <w:r w:rsidRPr="000A5111">
              <w:rPr>
                <w:rFonts w:cs="Times New Roman"/>
                <w:sz w:val="24"/>
                <w:szCs w:val="24"/>
              </w:rPr>
              <w:t>Батыс Қазақстан</w:t>
            </w:r>
          </w:p>
        </w:tc>
        <w:tc>
          <w:tcPr>
            <w:tcW w:w="1152" w:type="dxa"/>
            <w:shd w:val="clear" w:color="000000" w:fill="FFFFFF"/>
            <w:noWrap/>
            <w:vAlign w:val="center"/>
            <w:hideMark/>
          </w:tcPr>
          <w:p w14:paraId="33E8E203"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20 937</w:t>
            </w:r>
          </w:p>
        </w:tc>
        <w:tc>
          <w:tcPr>
            <w:tcW w:w="0" w:type="auto"/>
            <w:shd w:val="clear" w:color="auto" w:fill="auto"/>
            <w:noWrap/>
            <w:vAlign w:val="center"/>
            <w:hideMark/>
          </w:tcPr>
          <w:p w14:paraId="08335BC5"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х</w:t>
            </w:r>
          </w:p>
        </w:tc>
        <w:tc>
          <w:tcPr>
            <w:tcW w:w="0" w:type="auto"/>
            <w:shd w:val="clear" w:color="auto" w:fill="auto"/>
            <w:noWrap/>
            <w:vAlign w:val="center"/>
            <w:hideMark/>
          </w:tcPr>
          <w:p w14:paraId="35543D6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4 943</w:t>
            </w:r>
          </w:p>
        </w:tc>
        <w:tc>
          <w:tcPr>
            <w:tcW w:w="0" w:type="auto"/>
            <w:shd w:val="clear" w:color="auto" w:fill="auto"/>
            <w:noWrap/>
            <w:vAlign w:val="center"/>
            <w:hideMark/>
          </w:tcPr>
          <w:p w14:paraId="7BC4720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6 588</w:t>
            </w:r>
          </w:p>
        </w:tc>
        <w:tc>
          <w:tcPr>
            <w:tcW w:w="0" w:type="auto"/>
            <w:shd w:val="clear" w:color="auto" w:fill="auto"/>
            <w:noWrap/>
            <w:vAlign w:val="center"/>
            <w:hideMark/>
          </w:tcPr>
          <w:p w14:paraId="3A578009" w14:textId="4C863371"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13 653</w:t>
            </w:r>
          </w:p>
        </w:tc>
        <w:tc>
          <w:tcPr>
            <w:tcW w:w="0" w:type="auto"/>
            <w:shd w:val="clear" w:color="auto" w:fill="auto"/>
            <w:noWrap/>
            <w:vAlign w:val="center"/>
            <w:hideMark/>
          </w:tcPr>
          <w:p w14:paraId="49D7BF19" w14:textId="5370665E"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11 856</w:t>
            </w:r>
          </w:p>
        </w:tc>
        <w:tc>
          <w:tcPr>
            <w:tcW w:w="0" w:type="auto"/>
            <w:shd w:val="clear" w:color="auto" w:fill="auto"/>
            <w:noWrap/>
            <w:vAlign w:val="center"/>
            <w:hideMark/>
          </w:tcPr>
          <w:p w14:paraId="74CAF626" w14:textId="1A1408B4"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11 220</w:t>
            </w:r>
          </w:p>
        </w:tc>
      </w:tr>
      <w:tr w:rsidR="00192A8B" w:rsidRPr="000A5111" w14:paraId="78A37D0C" w14:textId="77777777" w:rsidTr="001149D9">
        <w:trPr>
          <w:trHeight w:val="255"/>
          <w:jc w:val="center"/>
        </w:trPr>
        <w:tc>
          <w:tcPr>
            <w:tcW w:w="1712" w:type="dxa"/>
            <w:shd w:val="clear" w:color="auto" w:fill="auto"/>
            <w:noWrap/>
            <w:vAlign w:val="bottom"/>
            <w:hideMark/>
          </w:tcPr>
          <w:p w14:paraId="4B17BBAA" w14:textId="3AE0E09E" w:rsidR="00192A8B" w:rsidRPr="000A5111" w:rsidRDefault="00192A8B" w:rsidP="001149D9">
            <w:pPr>
              <w:ind w:firstLine="22"/>
              <w:jc w:val="left"/>
              <w:rPr>
                <w:rFonts w:cs="Times New Roman"/>
                <w:sz w:val="24"/>
                <w:szCs w:val="24"/>
              </w:rPr>
            </w:pPr>
            <w:r w:rsidRPr="000A5111">
              <w:rPr>
                <w:rFonts w:cs="Times New Roman"/>
                <w:sz w:val="24"/>
                <w:szCs w:val="24"/>
              </w:rPr>
              <w:t>Жамбыл</w:t>
            </w:r>
          </w:p>
        </w:tc>
        <w:tc>
          <w:tcPr>
            <w:tcW w:w="1152" w:type="dxa"/>
            <w:shd w:val="clear" w:color="000000" w:fill="FFFFFF"/>
            <w:noWrap/>
            <w:vAlign w:val="center"/>
            <w:hideMark/>
          </w:tcPr>
          <w:p w14:paraId="6887477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3 940</w:t>
            </w:r>
          </w:p>
        </w:tc>
        <w:tc>
          <w:tcPr>
            <w:tcW w:w="0" w:type="auto"/>
            <w:shd w:val="clear" w:color="auto" w:fill="auto"/>
            <w:noWrap/>
            <w:vAlign w:val="center"/>
            <w:hideMark/>
          </w:tcPr>
          <w:p w14:paraId="28CD90D9" w14:textId="0D9EB218"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4 721</w:t>
            </w:r>
          </w:p>
        </w:tc>
        <w:tc>
          <w:tcPr>
            <w:tcW w:w="0" w:type="auto"/>
            <w:shd w:val="clear" w:color="auto" w:fill="auto"/>
            <w:noWrap/>
            <w:vAlign w:val="center"/>
            <w:hideMark/>
          </w:tcPr>
          <w:p w14:paraId="713AAEE5"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1 557</w:t>
            </w:r>
          </w:p>
        </w:tc>
        <w:tc>
          <w:tcPr>
            <w:tcW w:w="0" w:type="auto"/>
            <w:shd w:val="clear" w:color="auto" w:fill="auto"/>
            <w:noWrap/>
            <w:vAlign w:val="center"/>
            <w:hideMark/>
          </w:tcPr>
          <w:p w14:paraId="73546DC4"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1 386</w:t>
            </w:r>
          </w:p>
        </w:tc>
        <w:tc>
          <w:tcPr>
            <w:tcW w:w="0" w:type="auto"/>
            <w:shd w:val="clear" w:color="auto" w:fill="auto"/>
            <w:noWrap/>
            <w:vAlign w:val="center"/>
            <w:hideMark/>
          </w:tcPr>
          <w:p w14:paraId="0903EBAC" w14:textId="1C22E7E3"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2 872</w:t>
            </w:r>
          </w:p>
        </w:tc>
        <w:tc>
          <w:tcPr>
            <w:tcW w:w="0" w:type="auto"/>
            <w:shd w:val="clear" w:color="auto" w:fill="auto"/>
            <w:noWrap/>
            <w:vAlign w:val="center"/>
            <w:hideMark/>
          </w:tcPr>
          <w:p w14:paraId="7674D583" w14:textId="0226A68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3 629</w:t>
            </w:r>
          </w:p>
        </w:tc>
        <w:tc>
          <w:tcPr>
            <w:tcW w:w="0" w:type="auto"/>
            <w:shd w:val="clear" w:color="auto" w:fill="auto"/>
            <w:noWrap/>
            <w:vAlign w:val="center"/>
            <w:hideMark/>
          </w:tcPr>
          <w:p w14:paraId="7B2FECFC" w14:textId="1FCFC304"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3 328</w:t>
            </w:r>
          </w:p>
        </w:tc>
      </w:tr>
      <w:tr w:rsidR="00192A8B" w:rsidRPr="000A5111" w14:paraId="0F918709" w14:textId="77777777" w:rsidTr="001149D9">
        <w:trPr>
          <w:trHeight w:val="255"/>
          <w:jc w:val="center"/>
        </w:trPr>
        <w:tc>
          <w:tcPr>
            <w:tcW w:w="1712" w:type="dxa"/>
            <w:shd w:val="clear" w:color="auto" w:fill="auto"/>
            <w:noWrap/>
            <w:vAlign w:val="bottom"/>
            <w:hideMark/>
          </w:tcPr>
          <w:p w14:paraId="33013F27" w14:textId="77777777" w:rsidR="00192A8B" w:rsidRPr="000A5111" w:rsidRDefault="00192A8B" w:rsidP="001149D9">
            <w:pPr>
              <w:ind w:firstLine="22"/>
              <w:jc w:val="left"/>
              <w:rPr>
                <w:rFonts w:cs="Times New Roman"/>
                <w:sz w:val="24"/>
                <w:szCs w:val="24"/>
              </w:rPr>
            </w:pPr>
            <w:r w:rsidRPr="000A5111">
              <w:rPr>
                <w:rFonts w:cs="Times New Roman"/>
                <w:sz w:val="24"/>
                <w:szCs w:val="24"/>
              </w:rPr>
              <w:t>Жетісу</w:t>
            </w:r>
          </w:p>
        </w:tc>
        <w:tc>
          <w:tcPr>
            <w:tcW w:w="1152" w:type="dxa"/>
            <w:shd w:val="clear" w:color="auto" w:fill="auto"/>
            <w:noWrap/>
            <w:vAlign w:val="center"/>
            <w:hideMark/>
          </w:tcPr>
          <w:p w14:paraId="51E09681"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w:t>
            </w:r>
          </w:p>
        </w:tc>
        <w:tc>
          <w:tcPr>
            <w:tcW w:w="0" w:type="auto"/>
            <w:shd w:val="clear" w:color="000000" w:fill="FFFFFF"/>
            <w:noWrap/>
            <w:vAlign w:val="center"/>
            <w:hideMark/>
          </w:tcPr>
          <w:p w14:paraId="2FFABCD0" w14:textId="77777777" w:rsidR="00192A8B" w:rsidRPr="00900745" w:rsidRDefault="00192A8B" w:rsidP="001149D9">
            <w:pPr>
              <w:ind w:left="-84" w:right="-100" w:firstLine="0"/>
              <w:jc w:val="center"/>
              <w:rPr>
                <w:rFonts w:eastAsia="Times New Roman" w:cs="Times New Roman"/>
                <w:b/>
                <w:bCs/>
                <w:sz w:val="24"/>
                <w:szCs w:val="24"/>
                <w:lang w:eastAsia="ru-RU"/>
              </w:rPr>
            </w:pPr>
            <w:r w:rsidRPr="00900745">
              <w:rPr>
                <w:rFonts w:eastAsia="Times New Roman" w:cs="Times New Roman"/>
                <w:b/>
                <w:bCs/>
                <w:sz w:val="24"/>
                <w:szCs w:val="24"/>
                <w:lang w:eastAsia="ru-RU"/>
              </w:rPr>
              <w:t>-</w:t>
            </w:r>
          </w:p>
        </w:tc>
        <w:tc>
          <w:tcPr>
            <w:tcW w:w="0" w:type="auto"/>
            <w:shd w:val="clear" w:color="auto" w:fill="auto"/>
            <w:noWrap/>
            <w:vAlign w:val="center"/>
            <w:hideMark/>
          </w:tcPr>
          <w:p w14:paraId="412A4B42" w14:textId="77777777" w:rsidR="00192A8B" w:rsidRPr="00900745" w:rsidRDefault="00192A8B" w:rsidP="001149D9">
            <w:pPr>
              <w:ind w:left="-84" w:right="-100" w:firstLine="0"/>
              <w:jc w:val="center"/>
              <w:rPr>
                <w:rFonts w:eastAsia="Times New Roman" w:cs="Times New Roman"/>
                <w:b/>
                <w:bCs/>
                <w:sz w:val="24"/>
                <w:szCs w:val="24"/>
                <w:lang w:eastAsia="ru-RU"/>
              </w:rPr>
            </w:pPr>
            <w:r w:rsidRPr="00900745">
              <w:rPr>
                <w:rFonts w:eastAsia="Times New Roman" w:cs="Times New Roman"/>
                <w:b/>
                <w:bCs/>
                <w:sz w:val="24"/>
                <w:szCs w:val="24"/>
                <w:lang w:eastAsia="ru-RU"/>
              </w:rPr>
              <w:t>-</w:t>
            </w:r>
          </w:p>
        </w:tc>
        <w:tc>
          <w:tcPr>
            <w:tcW w:w="0" w:type="auto"/>
            <w:shd w:val="clear" w:color="auto" w:fill="auto"/>
            <w:noWrap/>
            <w:vAlign w:val="center"/>
            <w:hideMark/>
          </w:tcPr>
          <w:p w14:paraId="0E95F8B3"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w:t>
            </w:r>
          </w:p>
        </w:tc>
        <w:tc>
          <w:tcPr>
            <w:tcW w:w="0" w:type="auto"/>
            <w:shd w:val="clear" w:color="auto" w:fill="auto"/>
            <w:noWrap/>
            <w:vAlign w:val="center"/>
            <w:hideMark/>
          </w:tcPr>
          <w:p w14:paraId="2A7296B6" w14:textId="007943D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2 202</w:t>
            </w:r>
          </w:p>
        </w:tc>
        <w:tc>
          <w:tcPr>
            <w:tcW w:w="0" w:type="auto"/>
            <w:shd w:val="clear" w:color="auto" w:fill="auto"/>
            <w:noWrap/>
            <w:vAlign w:val="center"/>
            <w:hideMark/>
          </w:tcPr>
          <w:p w14:paraId="090C99FD" w14:textId="472CD30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3 345</w:t>
            </w:r>
          </w:p>
        </w:tc>
        <w:tc>
          <w:tcPr>
            <w:tcW w:w="0" w:type="auto"/>
            <w:shd w:val="clear" w:color="auto" w:fill="auto"/>
            <w:noWrap/>
            <w:vAlign w:val="center"/>
            <w:hideMark/>
          </w:tcPr>
          <w:p w14:paraId="437C3888" w14:textId="1DA926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5 403</w:t>
            </w:r>
          </w:p>
        </w:tc>
      </w:tr>
      <w:tr w:rsidR="00192A8B" w:rsidRPr="000A5111" w14:paraId="2CA270F2" w14:textId="77777777" w:rsidTr="001149D9">
        <w:trPr>
          <w:trHeight w:val="255"/>
          <w:jc w:val="center"/>
        </w:trPr>
        <w:tc>
          <w:tcPr>
            <w:tcW w:w="1712" w:type="dxa"/>
            <w:shd w:val="clear" w:color="auto" w:fill="auto"/>
            <w:noWrap/>
            <w:vAlign w:val="bottom"/>
            <w:hideMark/>
          </w:tcPr>
          <w:p w14:paraId="5CF61EA3" w14:textId="6015D627" w:rsidR="00192A8B" w:rsidRPr="000A5111" w:rsidRDefault="00192A8B" w:rsidP="001149D9">
            <w:pPr>
              <w:ind w:firstLine="22"/>
              <w:jc w:val="left"/>
              <w:rPr>
                <w:rFonts w:cs="Times New Roman"/>
                <w:sz w:val="24"/>
                <w:szCs w:val="24"/>
              </w:rPr>
            </w:pPr>
            <w:r w:rsidRPr="000A5111">
              <w:rPr>
                <w:rFonts w:cs="Times New Roman"/>
                <w:sz w:val="24"/>
                <w:szCs w:val="24"/>
              </w:rPr>
              <w:t>Қарағанды</w:t>
            </w:r>
          </w:p>
        </w:tc>
        <w:tc>
          <w:tcPr>
            <w:tcW w:w="1152" w:type="dxa"/>
            <w:shd w:val="clear" w:color="000000" w:fill="FFFFFF"/>
            <w:noWrap/>
            <w:vAlign w:val="center"/>
            <w:hideMark/>
          </w:tcPr>
          <w:p w14:paraId="69024029"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19 804</w:t>
            </w:r>
          </w:p>
        </w:tc>
        <w:tc>
          <w:tcPr>
            <w:tcW w:w="0" w:type="auto"/>
            <w:shd w:val="clear" w:color="auto" w:fill="auto"/>
            <w:noWrap/>
            <w:vAlign w:val="center"/>
            <w:hideMark/>
          </w:tcPr>
          <w:p w14:paraId="166442C8" w14:textId="7D355D85"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21 198</w:t>
            </w:r>
          </w:p>
        </w:tc>
        <w:tc>
          <w:tcPr>
            <w:tcW w:w="0" w:type="auto"/>
            <w:shd w:val="clear" w:color="auto" w:fill="auto"/>
            <w:noWrap/>
            <w:vAlign w:val="center"/>
            <w:hideMark/>
          </w:tcPr>
          <w:p w14:paraId="1F62BCFD"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6 676</w:t>
            </w:r>
          </w:p>
        </w:tc>
        <w:tc>
          <w:tcPr>
            <w:tcW w:w="0" w:type="auto"/>
            <w:shd w:val="clear" w:color="auto" w:fill="auto"/>
            <w:noWrap/>
            <w:vAlign w:val="center"/>
            <w:hideMark/>
          </w:tcPr>
          <w:p w14:paraId="29F8F095"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9 432</w:t>
            </w:r>
          </w:p>
        </w:tc>
        <w:tc>
          <w:tcPr>
            <w:tcW w:w="0" w:type="auto"/>
            <w:shd w:val="clear" w:color="auto" w:fill="auto"/>
            <w:noWrap/>
            <w:vAlign w:val="center"/>
            <w:hideMark/>
          </w:tcPr>
          <w:p w14:paraId="4E324039" w14:textId="0351C3A9"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15 807</w:t>
            </w:r>
          </w:p>
        </w:tc>
        <w:tc>
          <w:tcPr>
            <w:tcW w:w="0" w:type="auto"/>
            <w:shd w:val="clear" w:color="auto" w:fill="auto"/>
            <w:noWrap/>
            <w:vAlign w:val="center"/>
            <w:hideMark/>
          </w:tcPr>
          <w:p w14:paraId="78D6981B" w14:textId="72CBE61C"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16 414</w:t>
            </w:r>
          </w:p>
        </w:tc>
        <w:tc>
          <w:tcPr>
            <w:tcW w:w="0" w:type="auto"/>
            <w:shd w:val="clear" w:color="auto" w:fill="auto"/>
            <w:noWrap/>
            <w:vAlign w:val="center"/>
            <w:hideMark/>
          </w:tcPr>
          <w:p w14:paraId="5B9635FF" w14:textId="1347B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21 351</w:t>
            </w:r>
          </w:p>
        </w:tc>
      </w:tr>
      <w:tr w:rsidR="00192A8B" w:rsidRPr="000A5111" w14:paraId="4BBB98DB" w14:textId="77777777" w:rsidTr="001149D9">
        <w:trPr>
          <w:trHeight w:val="255"/>
          <w:jc w:val="center"/>
        </w:trPr>
        <w:tc>
          <w:tcPr>
            <w:tcW w:w="1712" w:type="dxa"/>
            <w:shd w:val="clear" w:color="auto" w:fill="auto"/>
            <w:noWrap/>
            <w:vAlign w:val="bottom"/>
            <w:hideMark/>
          </w:tcPr>
          <w:p w14:paraId="6ED3D0AC" w14:textId="40C57E52" w:rsidR="00192A8B" w:rsidRPr="000A5111" w:rsidRDefault="00192A8B" w:rsidP="001149D9">
            <w:pPr>
              <w:ind w:firstLine="22"/>
              <w:jc w:val="left"/>
              <w:rPr>
                <w:rFonts w:cs="Times New Roman"/>
                <w:sz w:val="24"/>
                <w:szCs w:val="24"/>
              </w:rPr>
            </w:pPr>
            <w:r w:rsidRPr="000A5111">
              <w:rPr>
                <w:rFonts w:cs="Times New Roman"/>
                <w:sz w:val="24"/>
                <w:szCs w:val="24"/>
              </w:rPr>
              <w:t>Қостанай</w:t>
            </w:r>
          </w:p>
        </w:tc>
        <w:tc>
          <w:tcPr>
            <w:tcW w:w="1152" w:type="dxa"/>
            <w:shd w:val="clear" w:color="000000" w:fill="FFFFFF"/>
            <w:noWrap/>
            <w:vAlign w:val="center"/>
            <w:hideMark/>
          </w:tcPr>
          <w:p w14:paraId="4EF951BE"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20 408</w:t>
            </w:r>
          </w:p>
        </w:tc>
        <w:tc>
          <w:tcPr>
            <w:tcW w:w="0" w:type="auto"/>
            <w:shd w:val="clear" w:color="auto" w:fill="auto"/>
            <w:noWrap/>
            <w:vAlign w:val="center"/>
            <w:hideMark/>
          </w:tcPr>
          <w:p w14:paraId="4DC1B838" w14:textId="4155FADD"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22 435</w:t>
            </w:r>
          </w:p>
        </w:tc>
        <w:tc>
          <w:tcPr>
            <w:tcW w:w="0" w:type="auto"/>
            <w:shd w:val="clear" w:color="auto" w:fill="auto"/>
            <w:noWrap/>
            <w:vAlign w:val="center"/>
            <w:hideMark/>
          </w:tcPr>
          <w:p w14:paraId="1BC5202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7 299</w:t>
            </w:r>
          </w:p>
        </w:tc>
        <w:tc>
          <w:tcPr>
            <w:tcW w:w="0" w:type="auto"/>
            <w:shd w:val="clear" w:color="auto" w:fill="auto"/>
            <w:noWrap/>
            <w:vAlign w:val="center"/>
            <w:hideMark/>
          </w:tcPr>
          <w:p w14:paraId="746F298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13 548</w:t>
            </w:r>
          </w:p>
        </w:tc>
        <w:tc>
          <w:tcPr>
            <w:tcW w:w="0" w:type="auto"/>
            <w:shd w:val="clear" w:color="auto" w:fill="auto"/>
            <w:noWrap/>
            <w:vAlign w:val="center"/>
            <w:hideMark/>
          </w:tcPr>
          <w:p w14:paraId="6799AE3B" w14:textId="1A85D7B0"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28 587</w:t>
            </w:r>
          </w:p>
        </w:tc>
        <w:tc>
          <w:tcPr>
            <w:tcW w:w="0" w:type="auto"/>
            <w:shd w:val="clear" w:color="auto" w:fill="auto"/>
            <w:noWrap/>
            <w:vAlign w:val="center"/>
            <w:hideMark/>
          </w:tcPr>
          <w:p w14:paraId="0DBE0DA4" w14:textId="1BB047E4"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14 421</w:t>
            </w:r>
          </w:p>
        </w:tc>
        <w:tc>
          <w:tcPr>
            <w:tcW w:w="0" w:type="auto"/>
            <w:shd w:val="clear" w:color="auto" w:fill="auto"/>
            <w:noWrap/>
            <w:vAlign w:val="center"/>
            <w:hideMark/>
          </w:tcPr>
          <w:p w14:paraId="4F1DF7E3" w14:textId="54C2BE35"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12 579</w:t>
            </w:r>
          </w:p>
        </w:tc>
      </w:tr>
      <w:tr w:rsidR="00192A8B" w:rsidRPr="000A5111" w14:paraId="1E8954F0" w14:textId="77777777" w:rsidTr="001149D9">
        <w:trPr>
          <w:trHeight w:val="255"/>
          <w:jc w:val="center"/>
        </w:trPr>
        <w:tc>
          <w:tcPr>
            <w:tcW w:w="1712" w:type="dxa"/>
            <w:shd w:val="clear" w:color="auto" w:fill="auto"/>
            <w:noWrap/>
            <w:vAlign w:val="bottom"/>
            <w:hideMark/>
          </w:tcPr>
          <w:p w14:paraId="76E3D7C8" w14:textId="738BD5B2" w:rsidR="00192A8B" w:rsidRPr="000A5111" w:rsidRDefault="00192A8B" w:rsidP="001149D9">
            <w:pPr>
              <w:ind w:firstLine="22"/>
              <w:jc w:val="left"/>
              <w:rPr>
                <w:rFonts w:cs="Times New Roman"/>
                <w:sz w:val="24"/>
                <w:szCs w:val="24"/>
              </w:rPr>
            </w:pPr>
            <w:r w:rsidRPr="000A5111">
              <w:rPr>
                <w:rFonts w:cs="Times New Roman"/>
                <w:sz w:val="24"/>
                <w:szCs w:val="24"/>
              </w:rPr>
              <w:t>Кызылорда</w:t>
            </w:r>
          </w:p>
        </w:tc>
        <w:tc>
          <w:tcPr>
            <w:tcW w:w="1152" w:type="dxa"/>
            <w:shd w:val="clear" w:color="000000" w:fill="FFFFFF"/>
            <w:noWrap/>
            <w:vAlign w:val="center"/>
            <w:hideMark/>
          </w:tcPr>
          <w:p w14:paraId="1DDA05C6"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3 396</w:t>
            </w:r>
          </w:p>
        </w:tc>
        <w:tc>
          <w:tcPr>
            <w:tcW w:w="0" w:type="auto"/>
            <w:shd w:val="clear" w:color="auto" w:fill="auto"/>
            <w:noWrap/>
            <w:vAlign w:val="center"/>
            <w:hideMark/>
          </w:tcPr>
          <w:p w14:paraId="501C48F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х</w:t>
            </w:r>
          </w:p>
        </w:tc>
        <w:tc>
          <w:tcPr>
            <w:tcW w:w="0" w:type="auto"/>
            <w:shd w:val="clear" w:color="auto" w:fill="auto"/>
            <w:noWrap/>
            <w:vAlign w:val="center"/>
            <w:hideMark/>
          </w:tcPr>
          <w:p w14:paraId="6828AD08"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288</w:t>
            </w:r>
          </w:p>
        </w:tc>
        <w:tc>
          <w:tcPr>
            <w:tcW w:w="0" w:type="auto"/>
            <w:shd w:val="clear" w:color="auto" w:fill="auto"/>
            <w:noWrap/>
            <w:vAlign w:val="center"/>
            <w:hideMark/>
          </w:tcPr>
          <w:p w14:paraId="7B8302A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197</w:t>
            </w:r>
          </w:p>
        </w:tc>
        <w:tc>
          <w:tcPr>
            <w:tcW w:w="0" w:type="auto"/>
            <w:shd w:val="clear" w:color="auto" w:fill="auto"/>
            <w:noWrap/>
            <w:vAlign w:val="center"/>
            <w:hideMark/>
          </w:tcPr>
          <w:p w14:paraId="6C0A3023" w14:textId="4E07E2ED"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4 960</w:t>
            </w:r>
          </w:p>
        </w:tc>
        <w:tc>
          <w:tcPr>
            <w:tcW w:w="0" w:type="auto"/>
            <w:shd w:val="clear" w:color="auto" w:fill="auto"/>
            <w:noWrap/>
            <w:vAlign w:val="center"/>
            <w:hideMark/>
          </w:tcPr>
          <w:p w14:paraId="5DE59CA2" w14:textId="1F99789D"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3 980</w:t>
            </w:r>
          </w:p>
        </w:tc>
        <w:tc>
          <w:tcPr>
            <w:tcW w:w="0" w:type="auto"/>
            <w:shd w:val="clear" w:color="auto" w:fill="auto"/>
            <w:noWrap/>
            <w:vAlign w:val="center"/>
            <w:hideMark/>
          </w:tcPr>
          <w:p w14:paraId="4CB6DEAC" w14:textId="5DB4E2B2"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8 724</w:t>
            </w:r>
          </w:p>
        </w:tc>
      </w:tr>
      <w:tr w:rsidR="00192A8B" w:rsidRPr="000A5111" w14:paraId="2824B3E9" w14:textId="77777777" w:rsidTr="001149D9">
        <w:trPr>
          <w:trHeight w:val="255"/>
          <w:jc w:val="center"/>
        </w:trPr>
        <w:tc>
          <w:tcPr>
            <w:tcW w:w="1712" w:type="dxa"/>
            <w:shd w:val="clear" w:color="auto" w:fill="auto"/>
            <w:noWrap/>
            <w:vAlign w:val="bottom"/>
            <w:hideMark/>
          </w:tcPr>
          <w:p w14:paraId="158C369C" w14:textId="5691F98F" w:rsidR="00192A8B" w:rsidRPr="000A5111" w:rsidRDefault="00192A8B" w:rsidP="001149D9">
            <w:pPr>
              <w:ind w:firstLine="22"/>
              <w:jc w:val="left"/>
              <w:rPr>
                <w:rFonts w:cs="Times New Roman"/>
                <w:sz w:val="24"/>
                <w:szCs w:val="24"/>
              </w:rPr>
            </w:pPr>
            <w:r w:rsidRPr="000A5111">
              <w:rPr>
                <w:rFonts w:cs="Times New Roman"/>
                <w:sz w:val="24"/>
                <w:szCs w:val="24"/>
              </w:rPr>
              <w:t>Маңғыстау</w:t>
            </w:r>
          </w:p>
        </w:tc>
        <w:tc>
          <w:tcPr>
            <w:tcW w:w="1152" w:type="dxa"/>
            <w:shd w:val="clear" w:color="000000" w:fill="FFFFFF"/>
            <w:noWrap/>
            <w:vAlign w:val="center"/>
            <w:hideMark/>
          </w:tcPr>
          <w:p w14:paraId="3F17B3B9"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28 720</w:t>
            </w:r>
          </w:p>
        </w:tc>
        <w:tc>
          <w:tcPr>
            <w:tcW w:w="0" w:type="auto"/>
            <w:shd w:val="clear" w:color="auto" w:fill="auto"/>
            <w:noWrap/>
            <w:vAlign w:val="center"/>
            <w:hideMark/>
          </w:tcPr>
          <w:p w14:paraId="0B568AC4"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х</w:t>
            </w:r>
          </w:p>
        </w:tc>
        <w:tc>
          <w:tcPr>
            <w:tcW w:w="0" w:type="auto"/>
            <w:shd w:val="clear" w:color="auto" w:fill="auto"/>
            <w:noWrap/>
            <w:vAlign w:val="center"/>
            <w:hideMark/>
          </w:tcPr>
          <w:p w14:paraId="12162A6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8 356</w:t>
            </w:r>
          </w:p>
        </w:tc>
        <w:tc>
          <w:tcPr>
            <w:tcW w:w="0" w:type="auto"/>
            <w:shd w:val="clear" w:color="auto" w:fill="auto"/>
            <w:noWrap/>
            <w:vAlign w:val="center"/>
            <w:hideMark/>
          </w:tcPr>
          <w:p w14:paraId="7765FA99"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11 977</w:t>
            </w:r>
          </w:p>
        </w:tc>
        <w:tc>
          <w:tcPr>
            <w:tcW w:w="0" w:type="auto"/>
            <w:shd w:val="clear" w:color="auto" w:fill="auto"/>
            <w:noWrap/>
            <w:vAlign w:val="center"/>
            <w:hideMark/>
          </w:tcPr>
          <w:p w14:paraId="1E4BB479" w14:textId="7F69A153"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41 338</w:t>
            </w:r>
          </w:p>
        </w:tc>
        <w:tc>
          <w:tcPr>
            <w:tcW w:w="0" w:type="auto"/>
            <w:shd w:val="clear" w:color="auto" w:fill="auto"/>
            <w:noWrap/>
            <w:vAlign w:val="center"/>
            <w:hideMark/>
          </w:tcPr>
          <w:p w14:paraId="59574738" w14:textId="125EE51E"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40 331</w:t>
            </w:r>
          </w:p>
        </w:tc>
        <w:tc>
          <w:tcPr>
            <w:tcW w:w="0" w:type="auto"/>
            <w:shd w:val="clear" w:color="auto" w:fill="auto"/>
            <w:noWrap/>
            <w:vAlign w:val="center"/>
            <w:hideMark/>
          </w:tcPr>
          <w:p w14:paraId="04541134" w14:textId="5D885C08"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42 869</w:t>
            </w:r>
          </w:p>
        </w:tc>
      </w:tr>
      <w:tr w:rsidR="00192A8B" w:rsidRPr="000A5111" w14:paraId="5730DFC5" w14:textId="77777777" w:rsidTr="001149D9">
        <w:trPr>
          <w:trHeight w:val="255"/>
          <w:jc w:val="center"/>
        </w:trPr>
        <w:tc>
          <w:tcPr>
            <w:tcW w:w="1712" w:type="dxa"/>
            <w:shd w:val="clear" w:color="auto" w:fill="auto"/>
            <w:noWrap/>
            <w:vAlign w:val="bottom"/>
            <w:hideMark/>
          </w:tcPr>
          <w:p w14:paraId="2316B814" w14:textId="77777777" w:rsidR="00192A8B" w:rsidRPr="000A5111" w:rsidRDefault="00192A8B" w:rsidP="001149D9">
            <w:pPr>
              <w:ind w:firstLine="22"/>
              <w:jc w:val="left"/>
              <w:rPr>
                <w:rFonts w:cs="Times New Roman"/>
                <w:sz w:val="24"/>
                <w:szCs w:val="24"/>
              </w:rPr>
            </w:pPr>
            <w:r w:rsidRPr="000A5111">
              <w:rPr>
                <w:rFonts w:cs="Times New Roman"/>
                <w:sz w:val="24"/>
                <w:szCs w:val="24"/>
              </w:rPr>
              <w:t>Түркістан</w:t>
            </w:r>
          </w:p>
        </w:tc>
        <w:tc>
          <w:tcPr>
            <w:tcW w:w="1152" w:type="dxa"/>
            <w:shd w:val="clear" w:color="000000" w:fill="FFFFFF"/>
            <w:noWrap/>
            <w:vAlign w:val="center"/>
            <w:hideMark/>
          </w:tcPr>
          <w:p w14:paraId="39A0A73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6 847</w:t>
            </w:r>
          </w:p>
        </w:tc>
        <w:tc>
          <w:tcPr>
            <w:tcW w:w="0" w:type="auto"/>
            <w:shd w:val="clear" w:color="auto" w:fill="auto"/>
            <w:noWrap/>
            <w:vAlign w:val="center"/>
            <w:hideMark/>
          </w:tcPr>
          <w:p w14:paraId="633BBB8D"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х</w:t>
            </w:r>
          </w:p>
        </w:tc>
        <w:tc>
          <w:tcPr>
            <w:tcW w:w="0" w:type="auto"/>
            <w:shd w:val="clear" w:color="auto" w:fill="auto"/>
            <w:noWrap/>
            <w:vAlign w:val="center"/>
            <w:hideMark/>
          </w:tcPr>
          <w:p w14:paraId="0596F082"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1 235</w:t>
            </w:r>
          </w:p>
        </w:tc>
        <w:tc>
          <w:tcPr>
            <w:tcW w:w="0" w:type="auto"/>
            <w:shd w:val="clear" w:color="auto" w:fill="auto"/>
            <w:noWrap/>
            <w:vAlign w:val="center"/>
            <w:hideMark/>
          </w:tcPr>
          <w:p w14:paraId="0A956E5E"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1 351</w:t>
            </w:r>
          </w:p>
        </w:tc>
        <w:tc>
          <w:tcPr>
            <w:tcW w:w="0" w:type="auto"/>
            <w:shd w:val="clear" w:color="auto" w:fill="auto"/>
            <w:noWrap/>
            <w:vAlign w:val="center"/>
            <w:hideMark/>
          </w:tcPr>
          <w:p w14:paraId="21B7B609" w14:textId="533F7838"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7 787</w:t>
            </w:r>
          </w:p>
        </w:tc>
        <w:tc>
          <w:tcPr>
            <w:tcW w:w="0" w:type="auto"/>
            <w:shd w:val="clear" w:color="auto" w:fill="auto"/>
            <w:noWrap/>
            <w:vAlign w:val="center"/>
            <w:hideMark/>
          </w:tcPr>
          <w:p w14:paraId="1FCF3F5A" w14:textId="44F3E9F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8 060</w:t>
            </w:r>
          </w:p>
        </w:tc>
        <w:tc>
          <w:tcPr>
            <w:tcW w:w="0" w:type="auto"/>
            <w:shd w:val="clear" w:color="auto" w:fill="auto"/>
            <w:noWrap/>
            <w:vAlign w:val="center"/>
            <w:hideMark/>
          </w:tcPr>
          <w:p w14:paraId="6CBE2F7E" w14:textId="5C63789A"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9 384</w:t>
            </w:r>
          </w:p>
        </w:tc>
      </w:tr>
      <w:tr w:rsidR="00192A8B" w:rsidRPr="000A5111" w14:paraId="774A2BFC" w14:textId="77777777" w:rsidTr="001149D9">
        <w:trPr>
          <w:trHeight w:val="255"/>
          <w:jc w:val="center"/>
        </w:trPr>
        <w:tc>
          <w:tcPr>
            <w:tcW w:w="1712" w:type="dxa"/>
            <w:shd w:val="clear" w:color="auto" w:fill="auto"/>
            <w:noWrap/>
            <w:vAlign w:val="bottom"/>
            <w:hideMark/>
          </w:tcPr>
          <w:p w14:paraId="09057118" w14:textId="391FD25E" w:rsidR="00192A8B" w:rsidRPr="000A5111" w:rsidRDefault="00192A8B" w:rsidP="001149D9">
            <w:pPr>
              <w:ind w:firstLine="22"/>
              <w:jc w:val="left"/>
              <w:rPr>
                <w:rFonts w:cs="Times New Roman"/>
                <w:sz w:val="24"/>
                <w:szCs w:val="24"/>
              </w:rPr>
            </w:pPr>
            <w:r w:rsidRPr="000A5111">
              <w:rPr>
                <w:rFonts w:cs="Times New Roman"/>
                <w:sz w:val="24"/>
                <w:szCs w:val="24"/>
              </w:rPr>
              <w:t>Павлодар</w:t>
            </w:r>
          </w:p>
        </w:tc>
        <w:tc>
          <w:tcPr>
            <w:tcW w:w="1152" w:type="dxa"/>
            <w:shd w:val="clear" w:color="auto" w:fill="auto"/>
            <w:noWrap/>
            <w:vAlign w:val="center"/>
            <w:hideMark/>
          </w:tcPr>
          <w:p w14:paraId="30D0681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10 570</w:t>
            </w:r>
          </w:p>
        </w:tc>
        <w:tc>
          <w:tcPr>
            <w:tcW w:w="0" w:type="auto"/>
            <w:shd w:val="clear" w:color="auto" w:fill="auto"/>
            <w:noWrap/>
            <w:vAlign w:val="center"/>
            <w:hideMark/>
          </w:tcPr>
          <w:p w14:paraId="4636AB1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х</w:t>
            </w:r>
          </w:p>
        </w:tc>
        <w:tc>
          <w:tcPr>
            <w:tcW w:w="0" w:type="auto"/>
            <w:shd w:val="clear" w:color="auto" w:fill="auto"/>
            <w:noWrap/>
            <w:vAlign w:val="center"/>
            <w:hideMark/>
          </w:tcPr>
          <w:p w14:paraId="3A4ECF60"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4 120</w:t>
            </w:r>
          </w:p>
        </w:tc>
        <w:tc>
          <w:tcPr>
            <w:tcW w:w="0" w:type="auto"/>
            <w:shd w:val="clear" w:color="auto" w:fill="auto"/>
            <w:noWrap/>
            <w:vAlign w:val="center"/>
            <w:hideMark/>
          </w:tcPr>
          <w:p w14:paraId="7C7661ED"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5 734</w:t>
            </w:r>
          </w:p>
        </w:tc>
        <w:tc>
          <w:tcPr>
            <w:tcW w:w="0" w:type="auto"/>
            <w:shd w:val="clear" w:color="auto" w:fill="auto"/>
            <w:noWrap/>
            <w:vAlign w:val="center"/>
            <w:hideMark/>
          </w:tcPr>
          <w:p w14:paraId="6497A8F2" w14:textId="6F169DE9"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10 981</w:t>
            </w:r>
          </w:p>
        </w:tc>
        <w:tc>
          <w:tcPr>
            <w:tcW w:w="0" w:type="auto"/>
            <w:shd w:val="clear" w:color="auto" w:fill="auto"/>
            <w:noWrap/>
            <w:vAlign w:val="center"/>
            <w:hideMark/>
          </w:tcPr>
          <w:p w14:paraId="293942D4" w14:textId="51B4D80C"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10 168</w:t>
            </w:r>
          </w:p>
        </w:tc>
        <w:tc>
          <w:tcPr>
            <w:tcW w:w="0" w:type="auto"/>
            <w:shd w:val="clear" w:color="auto" w:fill="auto"/>
            <w:noWrap/>
            <w:vAlign w:val="center"/>
            <w:hideMark/>
          </w:tcPr>
          <w:p w14:paraId="14C57C9C" w14:textId="21D12D7C"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7 455</w:t>
            </w:r>
          </w:p>
        </w:tc>
      </w:tr>
      <w:tr w:rsidR="00192A8B" w:rsidRPr="000A5111" w14:paraId="7427D0C7" w14:textId="77777777" w:rsidTr="001149D9">
        <w:trPr>
          <w:trHeight w:val="255"/>
          <w:jc w:val="center"/>
        </w:trPr>
        <w:tc>
          <w:tcPr>
            <w:tcW w:w="1712" w:type="dxa"/>
            <w:shd w:val="clear" w:color="auto" w:fill="auto"/>
            <w:noWrap/>
            <w:vAlign w:val="bottom"/>
            <w:hideMark/>
          </w:tcPr>
          <w:p w14:paraId="73864F0A" w14:textId="14D63DD0" w:rsidR="00192A8B" w:rsidRPr="000A5111" w:rsidRDefault="00192A8B" w:rsidP="001149D9">
            <w:pPr>
              <w:ind w:firstLine="22"/>
              <w:jc w:val="left"/>
              <w:rPr>
                <w:rFonts w:cs="Times New Roman"/>
                <w:sz w:val="24"/>
                <w:szCs w:val="24"/>
              </w:rPr>
            </w:pPr>
            <w:r w:rsidRPr="000A5111">
              <w:rPr>
                <w:rFonts w:cs="Times New Roman"/>
                <w:sz w:val="24"/>
                <w:szCs w:val="24"/>
              </w:rPr>
              <w:t>Солтүстік Қазақстан</w:t>
            </w:r>
          </w:p>
        </w:tc>
        <w:tc>
          <w:tcPr>
            <w:tcW w:w="1152" w:type="dxa"/>
            <w:shd w:val="clear" w:color="000000" w:fill="FFFFFF"/>
            <w:noWrap/>
            <w:vAlign w:val="center"/>
            <w:hideMark/>
          </w:tcPr>
          <w:p w14:paraId="02933370"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11 466</w:t>
            </w:r>
          </w:p>
        </w:tc>
        <w:tc>
          <w:tcPr>
            <w:tcW w:w="0" w:type="auto"/>
            <w:shd w:val="clear" w:color="auto" w:fill="auto"/>
            <w:noWrap/>
            <w:vAlign w:val="center"/>
            <w:hideMark/>
          </w:tcPr>
          <w:p w14:paraId="64290C74"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х</w:t>
            </w:r>
          </w:p>
        </w:tc>
        <w:tc>
          <w:tcPr>
            <w:tcW w:w="0" w:type="auto"/>
            <w:shd w:val="clear" w:color="auto" w:fill="auto"/>
            <w:noWrap/>
            <w:vAlign w:val="center"/>
            <w:hideMark/>
          </w:tcPr>
          <w:p w14:paraId="15CFA3E6"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2 132</w:t>
            </w:r>
          </w:p>
        </w:tc>
        <w:tc>
          <w:tcPr>
            <w:tcW w:w="0" w:type="auto"/>
            <w:shd w:val="clear" w:color="auto" w:fill="auto"/>
            <w:noWrap/>
            <w:vAlign w:val="center"/>
            <w:hideMark/>
          </w:tcPr>
          <w:p w14:paraId="59CF6C4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3 018</w:t>
            </w:r>
          </w:p>
        </w:tc>
        <w:tc>
          <w:tcPr>
            <w:tcW w:w="0" w:type="auto"/>
            <w:shd w:val="clear" w:color="auto" w:fill="auto"/>
            <w:noWrap/>
            <w:vAlign w:val="center"/>
            <w:hideMark/>
          </w:tcPr>
          <w:p w14:paraId="057A6CDD" w14:textId="70CAC1D0"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10 375</w:t>
            </w:r>
          </w:p>
        </w:tc>
        <w:tc>
          <w:tcPr>
            <w:tcW w:w="0" w:type="auto"/>
            <w:shd w:val="clear" w:color="auto" w:fill="auto"/>
            <w:noWrap/>
            <w:vAlign w:val="center"/>
            <w:hideMark/>
          </w:tcPr>
          <w:p w14:paraId="44AF182D" w14:textId="2D7A4B9D"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8 950</w:t>
            </w:r>
          </w:p>
        </w:tc>
        <w:tc>
          <w:tcPr>
            <w:tcW w:w="0" w:type="auto"/>
            <w:shd w:val="clear" w:color="auto" w:fill="auto"/>
            <w:noWrap/>
            <w:vAlign w:val="center"/>
            <w:hideMark/>
          </w:tcPr>
          <w:p w14:paraId="0C3F518A" w14:textId="47B39409"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7 931</w:t>
            </w:r>
          </w:p>
        </w:tc>
      </w:tr>
      <w:tr w:rsidR="00192A8B" w:rsidRPr="000A5111" w14:paraId="74EA6D4C" w14:textId="77777777" w:rsidTr="001149D9">
        <w:trPr>
          <w:trHeight w:val="255"/>
          <w:jc w:val="center"/>
        </w:trPr>
        <w:tc>
          <w:tcPr>
            <w:tcW w:w="1712" w:type="dxa"/>
            <w:shd w:val="clear" w:color="auto" w:fill="auto"/>
            <w:noWrap/>
            <w:vAlign w:val="bottom"/>
            <w:hideMark/>
          </w:tcPr>
          <w:p w14:paraId="36816498" w14:textId="77777777" w:rsidR="00192A8B" w:rsidRPr="000A5111" w:rsidRDefault="00192A8B" w:rsidP="001149D9">
            <w:pPr>
              <w:ind w:firstLine="22"/>
              <w:jc w:val="left"/>
              <w:rPr>
                <w:rFonts w:cs="Times New Roman"/>
                <w:sz w:val="24"/>
                <w:szCs w:val="24"/>
              </w:rPr>
            </w:pPr>
            <w:r w:rsidRPr="000A5111">
              <w:rPr>
                <w:rFonts w:cs="Times New Roman"/>
                <w:sz w:val="24"/>
                <w:szCs w:val="24"/>
              </w:rPr>
              <w:t>Ұлытау</w:t>
            </w:r>
          </w:p>
        </w:tc>
        <w:tc>
          <w:tcPr>
            <w:tcW w:w="1152" w:type="dxa"/>
            <w:shd w:val="clear" w:color="auto" w:fill="auto"/>
            <w:noWrap/>
            <w:vAlign w:val="center"/>
            <w:hideMark/>
          </w:tcPr>
          <w:p w14:paraId="1CFCF044"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w:t>
            </w:r>
          </w:p>
        </w:tc>
        <w:tc>
          <w:tcPr>
            <w:tcW w:w="0" w:type="auto"/>
            <w:shd w:val="clear" w:color="000000" w:fill="FFFFFF"/>
            <w:noWrap/>
            <w:vAlign w:val="center"/>
            <w:hideMark/>
          </w:tcPr>
          <w:p w14:paraId="2E9A1A66" w14:textId="77777777" w:rsidR="00192A8B" w:rsidRPr="00900745" w:rsidRDefault="00192A8B" w:rsidP="001149D9">
            <w:pPr>
              <w:ind w:left="-84" w:right="-100" w:firstLine="0"/>
              <w:jc w:val="center"/>
              <w:rPr>
                <w:rFonts w:eastAsia="Times New Roman" w:cs="Times New Roman"/>
                <w:b/>
                <w:bCs/>
                <w:sz w:val="24"/>
                <w:szCs w:val="24"/>
                <w:lang w:eastAsia="ru-RU"/>
              </w:rPr>
            </w:pPr>
            <w:r w:rsidRPr="00900745">
              <w:rPr>
                <w:rFonts w:eastAsia="Times New Roman" w:cs="Times New Roman"/>
                <w:b/>
                <w:bCs/>
                <w:sz w:val="24"/>
                <w:szCs w:val="24"/>
                <w:lang w:eastAsia="ru-RU"/>
              </w:rPr>
              <w:t>-</w:t>
            </w:r>
          </w:p>
        </w:tc>
        <w:tc>
          <w:tcPr>
            <w:tcW w:w="0" w:type="auto"/>
            <w:shd w:val="clear" w:color="auto" w:fill="auto"/>
            <w:noWrap/>
            <w:vAlign w:val="center"/>
            <w:hideMark/>
          </w:tcPr>
          <w:p w14:paraId="68F38FA6" w14:textId="77777777" w:rsidR="00192A8B" w:rsidRPr="00900745" w:rsidRDefault="00192A8B" w:rsidP="001149D9">
            <w:pPr>
              <w:ind w:left="-84" w:right="-100" w:firstLine="0"/>
              <w:jc w:val="center"/>
              <w:rPr>
                <w:rFonts w:eastAsia="Times New Roman" w:cs="Times New Roman"/>
                <w:b/>
                <w:bCs/>
                <w:sz w:val="24"/>
                <w:szCs w:val="24"/>
                <w:lang w:eastAsia="ru-RU"/>
              </w:rPr>
            </w:pPr>
            <w:r w:rsidRPr="00900745">
              <w:rPr>
                <w:rFonts w:eastAsia="Times New Roman" w:cs="Times New Roman"/>
                <w:b/>
                <w:bCs/>
                <w:sz w:val="24"/>
                <w:szCs w:val="24"/>
                <w:lang w:eastAsia="ru-RU"/>
              </w:rPr>
              <w:t>-</w:t>
            </w:r>
          </w:p>
        </w:tc>
        <w:tc>
          <w:tcPr>
            <w:tcW w:w="0" w:type="auto"/>
            <w:shd w:val="clear" w:color="auto" w:fill="auto"/>
            <w:noWrap/>
            <w:vAlign w:val="center"/>
            <w:hideMark/>
          </w:tcPr>
          <w:p w14:paraId="62DAAFE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w:t>
            </w:r>
          </w:p>
        </w:tc>
        <w:tc>
          <w:tcPr>
            <w:tcW w:w="0" w:type="auto"/>
            <w:shd w:val="clear" w:color="auto" w:fill="auto"/>
            <w:noWrap/>
            <w:vAlign w:val="center"/>
            <w:hideMark/>
          </w:tcPr>
          <w:p w14:paraId="7A9B9153" w14:textId="4F42FA7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649</w:t>
            </w:r>
          </w:p>
        </w:tc>
        <w:tc>
          <w:tcPr>
            <w:tcW w:w="0" w:type="auto"/>
            <w:shd w:val="clear" w:color="auto" w:fill="auto"/>
            <w:noWrap/>
            <w:vAlign w:val="center"/>
            <w:hideMark/>
          </w:tcPr>
          <w:p w14:paraId="3D231DE1" w14:textId="57901906"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1 002</w:t>
            </w:r>
          </w:p>
        </w:tc>
        <w:tc>
          <w:tcPr>
            <w:tcW w:w="0" w:type="auto"/>
            <w:shd w:val="clear" w:color="auto" w:fill="auto"/>
            <w:noWrap/>
            <w:vAlign w:val="center"/>
            <w:hideMark/>
          </w:tcPr>
          <w:p w14:paraId="073E1CFB" w14:textId="4E1CDAF0"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1 044</w:t>
            </w:r>
          </w:p>
        </w:tc>
      </w:tr>
      <w:tr w:rsidR="00192A8B" w:rsidRPr="000A5111" w14:paraId="7BF7FB8D" w14:textId="77777777" w:rsidTr="001149D9">
        <w:trPr>
          <w:trHeight w:val="255"/>
          <w:jc w:val="center"/>
        </w:trPr>
        <w:tc>
          <w:tcPr>
            <w:tcW w:w="1712" w:type="dxa"/>
            <w:shd w:val="clear" w:color="auto" w:fill="auto"/>
            <w:noWrap/>
            <w:vAlign w:val="bottom"/>
            <w:hideMark/>
          </w:tcPr>
          <w:p w14:paraId="606FEB94" w14:textId="7A0E09FC" w:rsidR="00192A8B" w:rsidRPr="000A5111" w:rsidRDefault="00192A8B" w:rsidP="001149D9">
            <w:pPr>
              <w:ind w:firstLine="22"/>
              <w:jc w:val="left"/>
              <w:rPr>
                <w:rFonts w:cs="Times New Roman"/>
                <w:sz w:val="24"/>
                <w:szCs w:val="24"/>
              </w:rPr>
            </w:pPr>
            <w:r w:rsidRPr="000A5111">
              <w:rPr>
                <w:rFonts w:cs="Times New Roman"/>
                <w:sz w:val="24"/>
                <w:szCs w:val="24"/>
              </w:rPr>
              <w:t>Шығыс Қазақстан</w:t>
            </w:r>
          </w:p>
        </w:tc>
        <w:tc>
          <w:tcPr>
            <w:tcW w:w="1152" w:type="dxa"/>
            <w:shd w:val="clear" w:color="000000" w:fill="FFFFFF"/>
            <w:noWrap/>
            <w:vAlign w:val="center"/>
            <w:hideMark/>
          </w:tcPr>
          <w:p w14:paraId="40AD670E"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28 846</w:t>
            </w:r>
          </w:p>
        </w:tc>
        <w:tc>
          <w:tcPr>
            <w:tcW w:w="0" w:type="auto"/>
            <w:shd w:val="clear" w:color="auto" w:fill="auto"/>
            <w:noWrap/>
            <w:vAlign w:val="center"/>
            <w:hideMark/>
          </w:tcPr>
          <w:p w14:paraId="57575934" w14:textId="44080846"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29 741</w:t>
            </w:r>
          </w:p>
        </w:tc>
        <w:tc>
          <w:tcPr>
            <w:tcW w:w="0" w:type="auto"/>
            <w:shd w:val="clear" w:color="auto" w:fill="auto"/>
            <w:noWrap/>
            <w:vAlign w:val="center"/>
            <w:hideMark/>
          </w:tcPr>
          <w:p w14:paraId="4D0606E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6 256</w:t>
            </w:r>
          </w:p>
        </w:tc>
        <w:tc>
          <w:tcPr>
            <w:tcW w:w="0" w:type="auto"/>
            <w:shd w:val="clear" w:color="auto" w:fill="auto"/>
            <w:noWrap/>
            <w:vAlign w:val="center"/>
            <w:hideMark/>
          </w:tcPr>
          <w:p w14:paraId="7B4435D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5 847</w:t>
            </w:r>
          </w:p>
        </w:tc>
        <w:tc>
          <w:tcPr>
            <w:tcW w:w="0" w:type="auto"/>
            <w:shd w:val="clear" w:color="auto" w:fill="auto"/>
            <w:noWrap/>
            <w:vAlign w:val="center"/>
            <w:hideMark/>
          </w:tcPr>
          <w:p w14:paraId="02D27C75" w14:textId="03322C2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17 829</w:t>
            </w:r>
          </w:p>
        </w:tc>
        <w:tc>
          <w:tcPr>
            <w:tcW w:w="0" w:type="auto"/>
            <w:shd w:val="clear" w:color="auto" w:fill="auto"/>
            <w:noWrap/>
            <w:vAlign w:val="center"/>
            <w:hideMark/>
          </w:tcPr>
          <w:p w14:paraId="5FFD5803" w14:textId="36D50CB8"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18 345</w:t>
            </w:r>
          </w:p>
        </w:tc>
        <w:tc>
          <w:tcPr>
            <w:tcW w:w="0" w:type="auto"/>
            <w:shd w:val="clear" w:color="auto" w:fill="auto"/>
            <w:noWrap/>
            <w:vAlign w:val="center"/>
            <w:hideMark/>
          </w:tcPr>
          <w:p w14:paraId="15265E2F" w14:textId="2655B0EF"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18 070</w:t>
            </w:r>
          </w:p>
        </w:tc>
      </w:tr>
      <w:tr w:rsidR="00192A8B" w:rsidRPr="000A5111" w14:paraId="4D69286C" w14:textId="77777777" w:rsidTr="001149D9">
        <w:trPr>
          <w:trHeight w:val="255"/>
          <w:jc w:val="center"/>
        </w:trPr>
        <w:tc>
          <w:tcPr>
            <w:tcW w:w="1712" w:type="dxa"/>
            <w:shd w:val="clear" w:color="auto" w:fill="auto"/>
            <w:noWrap/>
            <w:vAlign w:val="bottom"/>
            <w:hideMark/>
          </w:tcPr>
          <w:p w14:paraId="737A3F30" w14:textId="07A1F5F2" w:rsidR="00192A8B" w:rsidRPr="000A5111" w:rsidRDefault="00192A8B" w:rsidP="001149D9">
            <w:pPr>
              <w:ind w:firstLine="22"/>
              <w:jc w:val="left"/>
              <w:rPr>
                <w:rFonts w:cs="Times New Roman"/>
                <w:sz w:val="24"/>
                <w:szCs w:val="24"/>
              </w:rPr>
            </w:pPr>
            <w:r w:rsidRPr="000A5111">
              <w:rPr>
                <w:rFonts w:cs="Times New Roman"/>
                <w:sz w:val="24"/>
                <w:szCs w:val="24"/>
              </w:rPr>
              <w:t>Астана қ</w:t>
            </w:r>
            <w:r>
              <w:rPr>
                <w:rFonts w:cs="Times New Roman"/>
                <w:sz w:val="24"/>
                <w:szCs w:val="24"/>
              </w:rPr>
              <w:t>.</w:t>
            </w:r>
          </w:p>
        </w:tc>
        <w:tc>
          <w:tcPr>
            <w:tcW w:w="1152" w:type="dxa"/>
            <w:shd w:val="clear" w:color="000000" w:fill="FFFFFF"/>
            <w:noWrap/>
            <w:vAlign w:val="center"/>
            <w:hideMark/>
          </w:tcPr>
          <w:p w14:paraId="33D7151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191 681</w:t>
            </w:r>
          </w:p>
        </w:tc>
        <w:tc>
          <w:tcPr>
            <w:tcW w:w="0" w:type="auto"/>
            <w:shd w:val="clear" w:color="auto" w:fill="auto"/>
            <w:noWrap/>
            <w:vAlign w:val="center"/>
            <w:hideMark/>
          </w:tcPr>
          <w:p w14:paraId="5D50E88C"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236 280</w:t>
            </w:r>
          </w:p>
        </w:tc>
        <w:tc>
          <w:tcPr>
            <w:tcW w:w="0" w:type="auto"/>
            <w:shd w:val="clear" w:color="auto" w:fill="auto"/>
            <w:noWrap/>
            <w:vAlign w:val="center"/>
            <w:hideMark/>
          </w:tcPr>
          <w:p w14:paraId="03F630DC"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63 758</w:t>
            </w:r>
          </w:p>
        </w:tc>
        <w:tc>
          <w:tcPr>
            <w:tcW w:w="0" w:type="auto"/>
            <w:shd w:val="clear" w:color="auto" w:fill="auto"/>
            <w:noWrap/>
            <w:vAlign w:val="center"/>
            <w:hideMark/>
          </w:tcPr>
          <w:p w14:paraId="16BD0DE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78 023</w:t>
            </w:r>
          </w:p>
        </w:tc>
        <w:tc>
          <w:tcPr>
            <w:tcW w:w="0" w:type="auto"/>
            <w:shd w:val="clear" w:color="auto" w:fill="auto"/>
            <w:noWrap/>
            <w:vAlign w:val="center"/>
            <w:hideMark/>
          </w:tcPr>
          <w:p w14:paraId="6DCB8101" w14:textId="4071933F"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238 510</w:t>
            </w:r>
          </w:p>
        </w:tc>
        <w:tc>
          <w:tcPr>
            <w:tcW w:w="0" w:type="auto"/>
            <w:shd w:val="clear" w:color="auto" w:fill="auto"/>
            <w:noWrap/>
            <w:vAlign w:val="center"/>
            <w:hideMark/>
          </w:tcPr>
          <w:p w14:paraId="3320E9A4" w14:textId="602AAA3B"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287 126</w:t>
            </w:r>
          </w:p>
        </w:tc>
        <w:tc>
          <w:tcPr>
            <w:tcW w:w="0" w:type="auto"/>
            <w:shd w:val="clear" w:color="auto" w:fill="auto"/>
            <w:noWrap/>
            <w:vAlign w:val="center"/>
            <w:hideMark/>
          </w:tcPr>
          <w:p w14:paraId="10B0102C" w14:textId="5FD18B2C"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349 644</w:t>
            </w:r>
          </w:p>
        </w:tc>
      </w:tr>
      <w:tr w:rsidR="00192A8B" w:rsidRPr="000A5111" w14:paraId="2AD9FB8A" w14:textId="77777777" w:rsidTr="001149D9">
        <w:trPr>
          <w:trHeight w:val="255"/>
          <w:jc w:val="center"/>
        </w:trPr>
        <w:tc>
          <w:tcPr>
            <w:tcW w:w="1712" w:type="dxa"/>
            <w:shd w:val="clear" w:color="auto" w:fill="auto"/>
            <w:noWrap/>
            <w:vAlign w:val="bottom"/>
            <w:hideMark/>
          </w:tcPr>
          <w:p w14:paraId="5640992A" w14:textId="6B64FFE1" w:rsidR="00192A8B" w:rsidRPr="000A5111" w:rsidRDefault="00192A8B" w:rsidP="001149D9">
            <w:pPr>
              <w:ind w:firstLine="22"/>
              <w:jc w:val="left"/>
              <w:rPr>
                <w:rFonts w:cs="Times New Roman"/>
                <w:sz w:val="24"/>
                <w:szCs w:val="24"/>
              </w:rPr>
            </w:pPr>
            <w:r w:rsidRPr="000A5111">
              <w:rPr>
                <w:rFonts w:cs="Times New Roman"/>
                <w:sz w:val="24"/>
                <w:szCs w:val="24"/>
              </w:rPr>
              <w:t>Алматы қ</w:t>
            </w:r>
            <w:r>
              <w:rPr>
                <w:rFonts w:cs="Times New Roman"/>
                <w:sz w:val="24"/>
                <w:szCs w:val="24"/>
              </w:rPr>
              <w:t>.</w:t>
            </w:r>
          </w:p>
        </w:tc>
        <w:tc>
          <w:tcPr>
            <w:tcW w:w="1152" w:type="dxa"/>
            <w:shd w:val="clear" w:color="000000" w:fill="FFFFFF"/>
            <w:noWrap/>
            <w:vAlign w:val="center"/>
            <w:hideMark/>
          </w:tcPr>
          <w:p w14:paraId="0740C99C"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365 137</w:t>
            </w:r>
          </w:p>
        </w:tc>
        <w:tc>
          <w:tcPr>
            <w:tcW w:w="0" w:type="auto"/>
            <w:shd w:val="clear" w:color="auto" w:fill="auto"/>
            <w:noWrap/>
            <w:vAlign w:val="center"/>
            <w:hideMark/>
          </w:tcPr>
          <w:p w14:paraId="5B8327F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435 699</w:t>
            </w:r>
          </w:p>
        </w:tc>
        <w:tc>
          <w:tcPr>
            <w:tcW w:w="0" w:type="auto"/>
            <w:shd w:val="clear" w:color="auto" w:fill="auto"/>
            <w:noWrap/>
            <w:vAlign w:val="center"/>
            <w:hideMark/>
          </w:tcPr>
          <w:p w14:paraId="51A1BEDF" w14:textId="77777777" w:rsidR="00192A8B" w:rsidRPr="00900745" w:rsidRDefault="00192A8B" w:rsidP="001149D9">
            <w:pPr>
              <w:ind w:left="-84" w:right="-100" w:firstLine="0"/>
              <w:jc w:val="center"/>
              <w:rPr>
                <w:rFonts w:eastAsia="Times New Roman" w:cs="Times New Roman"/>
                <w:sz w:val="24"/>
                <w:szCs w:val="24"/>
                <w:lang w:eastAsia="ru-RU"/>
              </w:rPr>
            </w:pPr>
            <w:r>
              <w:rPr>
                <w:rFonts w:eastAsia="Times New Roman" w:cs="Times New Roman"/>
                <w:sz w:val="24"/>
                <w:szCs w:val="24"/>
                <w:lang w:eastAsia="ru-RU"/>
              </w:rPr>
              <w:t xml:space="preserve">112 </w:t>
            </w:r>
            <w:r w:rsidRPr="00900745">
              <w:rPr>
                <w:rFonts w:eastAsia="Times New Roman" w:cs="Times New Roman"/>
                <w:sz w:val="24"/>
                <w:szCs w:val="24"/>
                <w:lang w:eastAsia="ru-RU"/>
              </w:rPr>
              <w:t>281</w:t>
            </w:r>
          </w:p>
        </w:tc>
        <w:tc>
          <w:tcPr>
            <w:tcW w:w="0" w:type="auto"/>
            <w:shd w:val="clear" w:color="auto" w:fill="auto"/>
            <w:noWrap/>
            <w:vAlign w:val="center"/>
            <w:hideMark/>
          </w:tcPr>
          <w:p w14:paraId="45244010"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162 469</w:t>
            </w:r>
          </w:p>
        </w:tc>
        <w:tc>
          <w:tcPr>
            <w:tcW w:w="0" w:type="auto"/>
            <w:shd w:val="clear" w:color="auto" w:fill="auto"/>
            <w:noWrap/>
            <w:vAlign w:val="center"/>
            <w:hideMark/>
          </w:tcPr>
          <w:p w14:paraId="1ABA717E"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417 353</w:t>
            </w:r>
          </w:p>
        </w:tc>
        <w:tc>
          <w:tcPr>
            <w:tcW w:w="0" w:type="auto"/>
            <w:shd w:val="clear" w:color="auto" w:fill="auto"/>
            <w:noWrap/>
            <w:vAlign w:val="center"/>
            <w:hideMark/>
          </w:tcPr>
          <w:p w14:paraId="7DA0B3C7"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540 744</w:t>
            </w:r>
          </w:p>
        </w:tc>
        <w:tc>
          <w:tcPr>
            <w:tcW w:w="0" w:type="auto"/>
            <w:shd w:val="clear" w:color="auto" w:fill="auto"/>
            <w:noWrap/>
            <w:vAlign w:val="center"/>
            <w:hideMark/>
          </w:tcPr>
          <w:p w14:paraId="191DE4AA" w14:textId="04D50CDA"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686 355</w:t>
            </w:r>
          </w:p>
        </w:tc>
      </w:tr>
      <w:tr w:rsidR="00192A8B" w:rsidRPr="000A5111" w14:paraId="3C9FDAD8" w14:textId="77777777" w:rsidTr="001149D9">
        <w:trPr>
          <w:trHeight w:val="255"/>
          <w:jc w:val="center"/>
        </w:trPr>
        <w:tc>
          <w:tcPr>
            <w:tcW w:w="1712" w:type="dxa"/>
            <w:shd w:val="clear" w:color="auto" w:fill="auto"/>
            <w:noWrap/>
            <w:vAlign w:val="bottom"/>
            <w:hideMark/>
          </w:tcPr>
          <w:p w14:paraId="0793B64D" w14:textId="1CB95912" w:rsidR="00192A8B" w:rsidRPr="000A5111" w:rsidRDefault="00192A8B" w:rsidP="001149D9">
            <w:pPr>
              <w:ind w:firstLine="22"/>
              <w:jc w:val="left"/>
              <w:rPr>
                <w:rFonts w:cs="Times New Roman"/>
                <w:sz w:val="24"/>
                <w:szCs w:val="24"/>
              </w:rPr>
            </w:pPr>
            <w:r w:rsidRPr="000A5111">
              <w:rPr>
                <w:rFonts w:cs="Times New Roman"/>
                <w:sz w:val="24"/>
                <w:szCs w:val="24"/>
              </w:rPr>
              <w:t>Шымкент қ</w:t>
            </w:r>
            <w:r>
              <w:rPr>
                <w:rFonts w:cs="Times New Roman"/>
                <w:sz w:val="24"/>
                <w:szCs w:val="24"/>
              </w:rPr>
              <w:t>.</w:t>
            </w:r>
          </w:p>
        </w:tc>
        <w:tc>
          <w:tcPr>
            <w:tcW w:w="1152" w:type="dxa"/>
            <w:shd w:val="clear" w:color="000000" w:fill="FFFFFF"/>
            <w:noWrap/>
            <w:vAlign w:val="center"/>
            <w:hideMark/>
          </w:tcPr>
          <w:p w14:paraId="48C5614B"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22 068</w:t>
            </w:r>
          </w:p>
        </w:tc>
        <w:tc>
          <w:tcPr>
            <w:tcW w:w="0" w:type="auto"/>
            <w:shd w:val="clear" w:color="auto" w:fill="auto"/>
            <w:noWrap/>
            <w:vAlign w:val="center"/>
            <w:hideMark/>
          </w:tcPr>
          <w:p w14:paraId="5732525C" w14:textId="77777777" w:rsidR="00192A8B" w:rsidRPr="00900745" w:rsidRDefault="00192A8B" w:rsidP="001149D9">
            <w:pPr>
              <w:ind w:left="-84" w:right="-100" w:firstLine="0"/>
              <w:jc w:val="center"/>
              <w:rPr>
                <w:rFonts w:eastAsia="Times New Roman" w:cs="Times New Roman"/>
                <w:color w:val="000000"/>
                <w:sz w:val="24"/>
                <w:szCs w:val="24"/>
                <w:lang w:eastAsia="ru-RU"/>
              </w:rPr>
            </w:pPr>
            <w:r w:rsidRPr="00900745">
              <w:rPr>
                <w:rFonts w:eastAsia="Times New Roman" w:cs="Times New Roman"/>
                <w:color w:val="000000"/>
                <w:sz w:val="24"/>
                <w:szCs w:val="24"/>
                <w:lang w:eastAsia="ru-RU"/>
              </w:rPr>
              <w:t>33 362</w:t>
            </w:r>
          </w:p>
        </w:tc>
        <w:tc>
          <w:tcPr>
            <w:tcW w:w="0" w:type="auto"/>
            <w:shd w:val="clear" w:color="auto" w:fill="auto"/>
            <w:noWrap/>
            <w:vAlign w:val="center"/>
            <w:hideMark/>
          </w:tcPr>
          <w:p w14:paraId="408E84A4"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8 081</w:t>
            </w:r>
          </w:p>
        </w:tc>
        <w:tc>
          <w:tcPr>
            <w:tcW w:w="0" w:type="auto"/>
            <w:shd w:val="clear" w:color="auto" w:fill="auto"/>
            <w:noWrap/>
            <w:vAlign w:val="center"/>
            <w:hideMark/>
          </w:tcPr>
          <w:p w14:paraId="36834CAA" w14:textId="77777777"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14 128</w:t>
            </w:r>
          </w:p>
        </w:tc>
        <w:tc>
          <w:tcPr>
            <w:tcW w:w="0" w:type="auto"/>
            <w:shd w:val="clear" w:color="auto" w:fill="auto"/>
            <w:noWrap/>
            <w:vAlign w:val="center"/>
            <w:hideMark/>
          </w:tcPr>
          <w:p w14:paraId="6620DB5D" w14:textId="7C5AAFF4"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36 529</w:t>
            </w:r>
          </w:p>
        </w:tc>
        <w:tc>
          <w:tcPr>
            <w:tcW w:w="0" w:type="auto"/>
            <w:shd w:val="clear" w:color="auto" w:fill="auto"/>
            <w:noWrap/>
            <w:vAlign w:val="center"/>
            <w:hideMark/>
          </w:tcPr>
          <w:p w14:paraId="158C752D" w14:textId="3E1D1CA6"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28 700</w:t>
            </w:r>
          </w:p>
        </w:tc>
        <w:tc>
          <w:tcPr>
            <w:tcW w:w="0" w:type="auto"/>
            <w:shd w:val="clear" w:color="auto" w:fill="auto"/>
            <w:noWrap/>
            <w:vAlign w:val="center"/>
            <w:hideMark/>
          </w:tcPr>
          <w:p w14:paraId="4877F286" w14:textId="7DE0F3A1" w:rsidR="00192A8B" w:rsidRPr="00900745" w:rsidRDefault="00192A8B" w:rsidP="001149D9">
            <w:pPr>
              <w:ind w:left="-84" w:right="-100" w:firstLine="0"/>
              <w:jc w:val="center"/>
              <w:rPr>
                <w:rFonts w:eastAsia="Times New Roman" w:cs="Times New Roman"/>
                <w:sz w:val="24"/>
                <w:szCs w:val="24"/>
                <w:lang w:eastAsia="ru-RU"/>
              </w:rPr>
            </w:pPr>
            <w:r w:rsidRPr="00900745">
              <w:rPr>
                <w:rFonts w:eastAsia="Times New Roman" w:cs="Times New Roman"/>
                <w:sz w:val="24"/>
                <w:szCs w:val="24"/>
                <w:lang w:eastAsia="ru-RU"/>
              </w:rPr>
              <w:t>32 631</w:t>
            </w:r>
          </w:p>
        </w:tc>
      </w:tr>
      <w:tr w:rsidR="00192A8B" w:rsidRPr="000A5111" w14:paraId="70F190E8" w14:textId="77777777" w:rsidTr="001149D9">
        <w:trPr>
          <w:trHeight w:val="255"/>
          <w:jc w:val="center"/>
        </w:trPr>
        <w:tc>
          <w:tcPr>
            <w:tcW w:w="9746" w:type="dxa"/>
            <w:gridSpan w:val="8"/>
            <w:shd w:val="clear" w:color="auto" w:fill="auto"/>
            <w:noWrap/>
            <w:vAlign w:val="bottom"/>
          </w:tcPr>
          <w:p w14:paraId="5B9B53FA" w14:textId="7B317D6B" w:rsidR="00192A8B" w:rsidRPr="000A5111" w:rsidRDefault="00987260" w:rsidP="002F3E92">
            <w:pPr>
              <w:ind w:firstLine="660"/>
              <w:rPr>
                <w:rFonts w:eastAsia="Times New Roman" w:cs="Times New Roman"/>
                <w:sz w:val="24"/>
                <w:szCs w:val="24"/>
                <w:lang w:eastAsia="ru-RU"/>
              </w:rPr>
            </w:pPr>
            <w:r w:rsidRPr="00561A2C">
              <w:rPr>
                <w:rFonts w:eastAsia="Calibri" w:cs="Times New Roman"/>
                <w:sz w:val="24"/>
                <w:szCs w:val="24"/>
                <w:lang w:val="kk-KZ"/>
              </w:rPr>
              <w:t>Ескерту –</w:t>
            </w:r>
            <w:r w:rsidRPr="00421BD3">
              <w:rPr>
                <w:rFonts w:eastAsia="Calibri" w:cs="Times New Roman"/>
                <w:bCs/>
                <w:sz w:val="24"/>
                <w:szCs w:val="24"/>
                <w:lang w:val="kk-KZ"/>
              </w:rPr>
              <w:t xml:space="preserve"> Әдебиет негізінде құралған </w:t>
            </w:r>
            <w:r>
              <w:rPr>
                <w:rFonts w:eastAsia="Calibri" w:cs="Times New Roman"/>
                <w:bCs/>
                <w:sz w:val="24"/>
                <w:szCs w:val="24"/>
                <w:lang w:val="kk-KZ"/>
              </w:rPr>
              <w:t>[</w:t>
            </w:r>
            <w:r w:rsidR="00B355EA">
              <w:rPr>
                <w:rFonts w:eastAsia="Times New Roman" w:cs="Times New Roman"/>
                <w:sz w:val="24"/>
                <w:szCs w:val="24"/>
                <w:lang w:eastAsia="ru-RU"/>
              </w:rPr>
              <w:t>223</w:t>
            </w:r>
            <w:r>
              <w:rPr>
                <w:rFonts w:eastAsia="Times New Roman" w:cs="Times New Roman"/>
                <w:sz w:val="24"/>
                <w:szCs w:val="24"/>
                <w:lang w:eastAsia="ru-RU"/>
              </w:rPr>
              <w:t>]</w:t>
            </w:r>
            <w:r w:rsidR="00192A8B" w:rsidRPr="000A5111">
              <w:rPr>
                <w:rFonts w:eastAsia="Times New Roman" w:cs="Times New Roman"/>
                <w:sz w:val="24"/>
                <w:szCs w:val="24"/>
                <w:lang w:eastAsia="ru-RU"/>
              </w:rPr>
              <w:t xml:space="preserve"> </w:t>
            </w:r>
          </w:p>
        </w:tc>
      </w:tr>
    </w:tbl>
    <w:p w14:paraId="7E51147B" w14:textId="77777777" w:rsidR="00192A8B" w:rsidRDefault="00192A8B" w:rsidP="00192A8B"/>
    <w:p w14:paraId="078BAACC" w14:textId="4BB790DB" w:rsidR="00192A8B" w:rsidRDefault="00192A8B" w:rsidP="00192A8B">
      <w:r w:rsidRPr="00F94167">
        <w:t>Қазақстан Республикасында жоғары білімді және ғылымды дамытудың 2023</w:t>
      </w:r>
      <w:r w:rsidR="001149D9">
        <w:rPr>
          <w:lang w:val="kk-KZ"/>
        </w:rPr>
        <w:t>-</w:t>
      </w:r>
      <w:r w:rsidRPr="00F94167">
        <w:t>2029 жылдарға арналған тұжырымдамасы</w:t>
      </w:r>
      <w:r>
        <w:t>н зерделеу нәтижесі шет мемлекеттердің азаматтарына бағытталған Қазақстанның тартымдылығын арттыру саясатының басымдықтарын анықтауға көмектеседі. Ұзақ жылдар білім саласының мемлекеттің сыртқы келбетіне ықпал етуі, шетелдерден студенттерді тартудың экономикалық тиімділігі туралы уәкілетті органдарда көзқарас болмады. Жоғары білім саласындағы мемлекеттік саясатта дарынды жастардың шет мемлекеттердегі ЖОО-да білім алуына басымдық берілді. Дегенмен соңғы жылдары жоғары білім саласындағы мемлекеттік саясат күрделі трансформацияланып, ішкі ЖОО-ның әлеуетін дамытуға, сол арқылы отандық жастардың шетелдерге кетуін ғана емес, басқа мемлекеттердің азаматтары осында білім алуына жағдай жасауға көңіл бөлінді. Ол үшін уәкілетті орган жергілікті университеттердің базасында танымал шетелдік ЖОО-ның филиалын ашу саясаты</w:t>
      </w:r>
      <w:r w:rsidR="0056496B">
        <w:t>н бастамасын қолға алды. 2024 жылы</w:t>
      </w:r>
      <w:r>
        <w:t xml:space="preserve"> 23 шетелдік ЖОО-ның филиалы ашылса, 2025 ж</w:t>
      </w:r>
      <w:r w:rsidR="0056496B">
        <w:rPr>
          <w:lang w:val="kk-KZ"/>
        </w:rPr>
        <w:t>ылы</w:t>
      </w:r>
      <w:r>
        <w:t xml:space="preserve"> 11-ін ашу жоспарланған және 2028-2029 оқу жылында сыртқы мемлекеттерден келетін студенттер санын 100 мыңға дейін жеткізу көзделген</w:t>
      </w:r>
      <w:r>
        <w:rPr>
          <w:rStyle w:val="af8"/>
        </w:rPr>
        <w:footnoteReference w:id="2"/>
      </w:r>
      <w:r>
        <w:t xml:space="preserve">. Жалпы, </w:t>
      </w:r>
      <w:r w:rsidRPr="00952EDC">
        <w:t>Қазақстан Республикасы Стратегиялық жоспарлау және реформалар агенттігінің Ұлттық статистика бюросы</w:t>
      </w:r>
      <w:r w:rsidR="0056496B">
        <w:t>ның мәліметтеріне қарап 2000</w:t>
      </w:r>
      <w:r>
        <w:t xml:space="preserve"> жылдардан бері Қазақстанға келіп білі</w:t>
      </w:r>
      <w:r w:rsidR="0056496B">
        <w:rPr>
          <w:lang w:val="kk-KZ"/>
        </w:rPr>
        <w:t>м</w:t>
      </w:r>
      <w:r>
        <w:t xml:space="preserve"> алушы шетелдік студенттер санында оң динамика байқалады (6</w:t>
      </w:r>
      <w:r w:rsidRPr="00192A8B">
        <w:t>-сурет</w:t>
      </w:r>
      <w:r>
        <w:t xml:space="preserve">). </w:t>
      </w:r>
    </w:p>
    <w:p w14:paraId="14240E2F" w14:textId="77777777" w:rsidR="00192A8B" w:rsidRDefault="00192A8B" w:rsidP="00192A8B"/>
    <w:p w14:paraId="4640CBC9" w14:textId="77777777" w:rsidR="00192A8B" w:rsidRPr="00B55115" w:rsidRDefault="00192A8B" w:rsidP="00192A8B">
      <w:pPr>
        <w:ind w:firstLine="0"/>
        <w:rPr>
          <w:rFonts w:eastAsia="Calibri" w:cs="Times New Roman"/>
        </w:rPr>
      </w:pPr>
      <w:r w:rsidRPr="00B55115">
        <w:rPr>
          <w:rFonts w:eastAsia="Calibri" w:cs="Times New Roman"/>
          <w:noProof/>
          <w:lang w:eastAsia="ru-RU"/>
        </w:rPr>
        <w:drawing>
          <wp:inline distT="0" distB="0" distL="0" distR="0" wp14:anchorId="13A7B0A6" wp14:editId="03DC62AF">
            <wp:extent cx="6057900" cy="41148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D6A607" w14:textId="77777777" w:rsidR="00192A8B" w:rsidRPr="001149D9" w:rsidRDefault="00192A8B" w:rsidP="00192A8B">
      <w:pPr>
        <w:rPr>
          <w:rFonts w:eastAsia="Calibri" w:cs="Times New Roman"/>
          <w:sz w:val="16"/>
          <w:szCs w:val="16"/>
        </w:rPr>
      </w:pPr>
    </w:p>
    <w:p w14:paraId="4BAC235F" w14:textId="4B6FC1F9" w:rsidR="00192A8B" w:rsidRPr="00E56587" w:rsidRDefault="00192A8B" w:rsidP="001149D9">
      <w:pPr>
        <w:ind w:firstLine="0"/>
        <w:jc w:val="center"/>
        <w:rPr>
          <w:rFonts w:eastAsia="Calibri" w:cs="Times New Roman"/>
        </w:rPr>
      </w:pPr>
      <w:r w:rsidRPr="00E56587">
        <w:rPr>
          <w:rFonts w:eastAsia="Calibri" w:cs="Times New Roman"/>
        </w:rPr>
        <w:t xml:space="preserve">Сурет </w:t>
      </w:r>
      <w:r w:rsidR="001149D9">
        <w:rPr>
          <w:rFonts w:eastAsia="Calibri" w:cs="Times New Roman"/>
          <w:lang w:val="kk-KZ"/>
        </w:rPr>
        <w:t xml:space="preserve">6 </w:t>
      </w:r>
      <w:r w:rsidRPr="00E56587">
        <w:rPr>
          <w:rFonts w:eastAsia="Calibri" w:cs="Times New Roman"/>
          <w:lang w:val="kk-KZ"/>
        </w:rPr>
        <w:t xml:space="preserve">– </w:t>
      </w:r>
      <w:r w:rsidRPr="00E56587">
        <w:rPr>
          <w:rFonts w:eastAsia="Calibri" w:cs="Times New Roman"/>
        </w:rPr>
        <w:t>Қазақстандағы шетелдік студенттер санының динамикасы</w:t>
      </w:r>
    </w:p>
    <w:p w14:paraId="25D5E2A2" w14:textId="77777777" w:rsidR="00192A8B" w:rsidRDefault="00192A8B" w:rsidP="00192A8B"/>
    <w:p w14:paraId="196422A4" w14:textId="2D0277A8" w:rsidR="00192A8B" w:rsidRDefault="00192A8B" w:rsidP="00192A8B">
      <w:r>
        <w:t>Мәдениет саласы жұмсақ күштің ең маңызды ресурсының бірі болғандықтан мемлекеттің бұл бағыттағы саясатын талдау өзекті. Осыған дейінгі жылдар ішінде Қазақстан мәдениет саласын насихаттау мен танымалдылығын арттыруда бірқатар жетістіктерге қол</w:t>
      </w:r>
      <w:r w:rsidR="00E46619">
        <w:rPr>
          <w:lang w:val="kk-KZ"/>
        </w:rPr>
        <w:t xml:space="preserve"> </w:t>
      </w:r>
      <w:r>
        <w:t>жеткізді. Республика түркі тілдес халықтардың тарихи отаны, көшпелі мәдениеттің тарихи кеңістігі, материалдық және материалдық емес мәдениет нысандарын сақтау мен танытуда сапалы жұмыстар жүргізіп келеді. Оның мысалын Түркістан қаласын жаңғырту, «Алтын адам» шеруі, қазақстандық өнер қайраткерлері мен ұжымдарының концерттерін шет мемлекеттерде ұйымдастыру, «Экспо 2017» д</w:t>
      </w:r>
      <w:r w:rsidRPr="00B31D59">
        <w:t>үниежүзілік көрме</w:t>
      </w:r>
      <w:r>
        <w:t xml:space="preserve">сін өткізу, Көшпенділер ойындарын ұйымдастыру т.б. шаралар байқатады. Осы саладағы мемлекеттің органның алдағы жоспарын көрсететін құжатты талдау – алдағы басымдықтарды анықтауға көмектеседі. </w:t>
      </w:r>
      <w:r w:rsidRPr="00CD6AB0">
        <w:t>Қазақстан Республикасының мәдениет саясатының 2023 – 2029 жылдарға арналған тұжырымдамасы</w:t>
      </w:r>
      <w:r>
        <w:t xml:space="preserve">нда мәдениет саласында Қазақстанның тартымдылығын арттыруға бағытталған мынандай индикаторлар анықталды: </w:t>
      </w:r>
    </w:p>
    <w:p w14:paraId="3191B37D" w14:textId="77777777" w:rsidR="00192A8B" w:rsidRDefault="00192A8B" w:rsidP="00192A8B">
      <w:pPr>
        <w:pStyle w:val="ab"/>
        <w:numPr>
          <w:ilvl w:val="0"/>
          <w:numId w:val="21"/>
        </w:numPr>
        <w:tabs>
          <w:tab w:val="left" w:pos="993"/>
        </w:tabs>
        <w:spacing w:after="0" w:line="240" w:lineRule="auto"/>
        <w:ind w:left="0" w:firstLine="709"/>
      </w:pPr>
      <w:r>
        <w:t>Ұ</w:t>
      </w:r>
      <w:r w:rsidRPr="007B31B5">
        <w:t>лттық мәдени бренд пен шығармашылық индустрияны танымал етуге бағытталған іс-шараларды өткізу (оның ішінде "Ұлттық домбыра күні" жобасы, "Көшпенділер әуені" халықаралық этникалық музыка фестивалі, ашық аспан астындағы "Бозоқ" музейлердің құрылысы, Қазақстанның киелі жерлерін танымал ету, ұлттық бояуды қолдана отырып, графикалық, пәндік, кеңістіктік дизайн әдістерін қолдану, бұқаралық ақпарат құралдарында және интернет-платформаларда ақпараттық-насихаттау қызметін күшейту және т.б.)</w:t>
      </w:r>
      <w:r>
        <w:t>.</w:t>
      </w:r>
    </w:p>
    <w:p w14:paraId="3D9F87F2" w14:textId="77777777" w:rsidR="00192A8B" w:rsidRDefault="00192A8B" w:rsidP="00192A8B">
      <w:pPr>
        <w:pStyle w:val="ab"/>
        <w:numPr>
          <w:ilvl w:val="0"/>
          <w:numId w:val="21"/>
        </w:numPr>
        <w:tabs>
          <w:tab w:val="left" w:pos="993"/>
        </w:tabs>
        <w:spacing w:after="0" w:line="240" w:lineRule="auto"/>
        <w:ind w:left="0" w:firstLine="709"/>
      </w:pPr>
      <w:r w:rsidRPr="00C60BEF">
        <w:t>Қазақстандық мәдениетті, оның ішінде халықаралық деңгейде қолдауға және танымал етуге бағытталған мәдени-сауықтық, әлеуметтік маңызы бар іс-шараларды өткізу (оның ішінде "Жаһандық әлемдегі заманауи қазақстандық мәдениет" жобасы, республикалық ақындар айтысы, "Опералия" халықаралық фестивалі және т.б.)</w:t>
      </w:r>
      <w:r>
        <w:t>.</w:t>
      </w:r>
    </w:p>
    <w:p w14:paraId="2C2F17F8" w14:textId="77777777" w:rsidR="00192A8B" w:rsidRDefault="00192A8B" w:rsidP="00192A8B">
      <w:pPr>
        <w:pStyle w:val="ab"/>
        <w:numPr>
          <w:ilvl w:val="0"/>
          <w:numId w:val="21"/>
        </w:numPr>
        <w:tabs>
          <w:tab w:val="left" w:pos="993"/>
        </w:tabs>
        <w:spacing w:after="0" w:line="240" w:lineRule="auto"/>
        <w:ind w:left="0" w:firstLine="709"/>
      </w:pPr>
      <w:r w:rsidRPr="00C60BEF">
        <w:t xml:space="preserve">Әлемнің жетекші оқу орындарымен мәдениет және өнер саласындағы қазақстандық </w:t>
      </w:r>
      <w:r>
        <w:t xml:space="preserve">оқу орындарымен </w:t>
      </w:r>
      <w:r w:rsidRPr="00C60BEF">
        <w:t>қос дипломды білім беру бағдарламасын іске асыру</w:t>
      </w:r>
      <w:r>
        <w:t>.</w:t>
      </w:r>
    </w:p>
    <w:p w14:paraId="25B762C2" w14:textId="099C5FC1" w:rsidR="00192A8B" w:rsidRDefault="00192A8B" w:rsidP="00192A8B">
      <w:r>
        <w:t xml:space="preserve">Бұл жұмыстарды іске асыру нәтижесінде </w:t>
      </w:r>
      <w:r w:rsidRPr="00C60BEF">
        <w:t>халықаралық аренада, оның ішінде ұлттық брендті дамыту арқылы қазақстандық өнердің танымалдығын арттыру</w:t>
      </w:r>
      <w:r>
        <w:t xml:space="preserve">ға, </w:t>
      </w:r>
      <w:r w:rsidRPr="009E124E">
        <w:t>елдің тарихи-мәдени мұрасының сақталуы және х</w:t>
      </w:r>
      <w:r>
        <w:t xml:space="preserve">алықаралық деңгейде танымал етуге қолжеткізу көзделген. Мәдениет бағытында Қазақстан бірқатар шетелдердің, оның ішінде Оңтүстік Кореяның тәжірибесін ескеріп креативті индустрияны дамытуды қолға алды. </w:t>
      </w:r>
      <w:r w:rsidRPr="003B6E3C">
        <w:t>Креативті индустрияларды дамытудың 2021</w:t>
      </w:r>
      <w:r w:rsidR="00176D2F">
        <w:t>-</w:t>
      </w:r>
      <w:r w:rsidRPr="003B6E3C">
        <w:t>2025</w:t>
      </w:r>
      <w:r>
        <w:t xml:space="preserve"> </w:t>
      </w:r>
      <w:r w:rsidRPr="003B6E3C">
        <w:t>жылдарға арналған тұжырымдамасы</w:t>
      </w:r>
      <w:r>
        <w:t xml:space="preserve"> осыны көрсетеді. Сондықтан мәдениет саласындағы уәкілетті органның республиканың тартымдылығын арттыруға бағдары бар және өткен жылдардың тәжірибесі бұл бағыттағы жұмыстардың біршама сапалы іске асып отырғанын көрсетеді. </w:t>
      </w:r>
    </w:p>
    <w:p w14:paraId="075461E7" w14:textId="77777777" w:rsidR="00192A8B" w:rsidRDefault="00192A8B" w:rsidP="00192A8B">
      <w:r>
        <w:t>Жоғарыдағы ақпаратты қорытындылай келе, Қазақстанның жұмсақ күш саясатын біршама сапалы іске асырып отырғандығын, соның нәтижесінде мемлекеттің халықаралық қоғамдастықта орта держава деп танылатын беделге ие болғандығын атып өткен дұрыс.</w:t>
      </w:r>
      <w:r w:rsidRPr="00632BD3">
        <w:t xml:space="preserve"> </w:t>
      </w:r>
      <w:r>
        <w:t xml:space="preserve">Мемлекеттің жұмсақ күш ресурстары бойынша білім, халықаралық гуманитарлық көмек, мемлекеттермен ынтымақтастық, сыртқы қоғамға тарататын идеологиялық құндылықтар, Бұл бағыттағы ең үлкен кемшілік – ол жұмсақ күшті ұзақмерзімді іске асыру бойынша ресми көзқарастың, жүйелі құрылымның жоқтығы. Осы бағытта барлық мемлекеттік құрылымдардың жұмсақ күш саласында қызметін жүйелейтін құжат немесе мемлекеттік органның болғаны маңызды. Ол сыртқы мемлекеттердің заматтары арасында Қазақстанның тартымдылығын арттыруға және халықаралық кеңістікте жұмсақ күшті ілгерілетуге бағытталған әртүрлі мемлекеттік органдардың жұмысына бағдар құжат немесе үйлестіруші құрылым болады. Мүмкін, ресми құрылым құру шығындарды көбейтетін болса, онда Президент немесе Премьер-министрдің жанында консультативті-кеңесші орган құру арқылы іске асыру тиімді. Мұндай консультативті-кеңесші органды Мемлекеттік кеңесшінің жанынан да құрған жағдайда, бұл лауазымды тұлға ішкі және сыртқы саясаттағы идеологиялық қызметке жауапты болып, қос алаңды үйлестіреді. </w:t>
      </w:r>
    </w:p>
    <w:p w14:paraId="4B3CA1F3" w14:textId="77777777" w:rsidR="00192A8B" w:rsidRDefault="00192A8B" w:rsidP="00192A8B">
      <w:r>
        <w:t xml:space="preserve">Одан кейінгі назар аударатын мәселе – ақпарат саласының әлеуетін қолдану ескерілмеген. Атап айтқанда, ақпарат саласындағы құжаттар ішкі қауіпсіздікті сақтау, сыртқы ақпарат ағынынан қорғау сияқты кілт сөздерге басымдық бар. Қазақстанның ақпараттық ресурстарын сырт мемлекеттерде тарату, республиканың көзқарасын, ішкі әлеуетін шетелдік аудиторияға көрсету мәселесі ескерілмеген. Бұл саланы дамытуға күш салу маңызды. </w:t>
      </w:r>
    </w:p>
    <w:p w14:paraId="701DC89B" w14:textId="77777777" w:rsidR="00192A8B" w:rsidRDefault="00192A8B" w:rsidP="00192A8B">
      <w:r>
        <w:t xml:space="preserve">Ресурстық әлеуеті үлкен, бірақ мемлекеттік салалық саясатта ескерілмей келе жатқан келесі күш – Қазақстаннан тарихи отандарына көшіп кеткен бұрынғы отандастар. </w:t>
      </w:r>
    </w:p>
    <w:p w14:paraId="41A5E0A3" w14:textId="7B3E7FDC" w:rsidR="00192A8B" w:rsidRDefault="00192A8B" w:rsidP="00192A8B">
      <w:r>
        <w:t>Тағы бір мәселе – жұмсақ күш түсінігі ешқандай құжатта қолданылмайды. Бұл ұғымды немесе оның эвфемистік баламасы «қоғам</w:t>
      </w:r>
      <w:r w:rsidR="00E46619">
        <w:rPr>
          <w:lang w:val="kk-KZ"/>
        </w:rPr>
        <w:t>дық</w:t>
      </w:r>
      <w:r>
        <w:t xml:space="preserve"> дипломатия» түсінігін салалық уәкілетті органдардың тұжырымдамасына енгізуді қарастыру керек. Осы бағытта «</w:t>
      </w:r>
      <w:r w:rsidRPr="003950E3">
        <w:t>Қазақстан Республикасының ұлттық қауіпсіздігі туралы</w:t>
      </w:r>
      <w:r>
        <w:t>»</w:t>
      </w:r>
      <w:r w:rsidRPr="003950E3">
        <w:t xml:space="preserve"> Қазақстан Республикасының 2012 жылғы 6 қаңтардағы № 527-IV Заңына жұмсақ күш түсінігін енгізу және осы саладағы қауіпсіздікті сақтаудың тетіктерімен толықтыру</w:t>
      </w:r>
      <w:r>
        <w:t xml:space="preserve"> өзекті. </w:t>
      </w:r>
    </w:p>
    <w:p w14:paraId="65CE6179" w14:textId="29D9B878" w:rsidR="006C4871" w:rsidRPr="0000525D" w:rsidRDefault="006B33CD" w:rsidP="006C4871">
      <w:pPr>
        <w:rPr>
          <w:lang w:val="kk-KZ"/>
        </w:rPr>
      </w:pPr>
      <w:r w:rsidRPr="0000525D">
        <w:rPr>
          <w:rFonts w:cs="Times New Roman"/>
          <w:szCs w:val="28"/>
          <w:lang w:val="kk-KZ"/>
        </w:rPr>
        <w:t>Жалпы</w:t>
      </w:r>
      <w:r w:rsidR="00B62E44" w:rsidRPr="0000525D">
        <w:rPr>
          <w:rFonts w:cs="Times New Roman"/>
          <w:szCs w:val="28"/>
          <w:lang w:val="kk-KZ"/>
        </w:rPr>
        <w:t>,</w:t>
      </w:r>
      <w:r w:rsidRPr="0000525D">
        <w:rPr>
          <w:rFonts w:cs="Times New Roman"/>
          <w:szCs w:val="28"/>
          <w:lang w:val="kk-KZ"/>
        </w:rPr>
        <w:t xml:space="preserve"> бұл тарауды қорытындылай келе </w:t>
      </w:r>
      <w:r w:rsidR="006C4871" w:rsidRPr="0000525D">
        <w:rPr>
          <w:rFonts w:cs="Times New Roman"/>
          <w:szCs w:val="28"/>
          <w:lang w:val="kk-KZ"/>
        </w:rPr>
        <w:t>р</w:t>
      </w:r>
      <w:r w:rsidR="006C4871" w:rsidRPr="0000525D">
        <w:rPr>
          <w:lang w:val="kk-KZ"/>
        </w:rPr>
        <w:t xml:space="preserve">еспубликаның сыртқы мемлекеттер үшін тартымдылығын арттыруға бағытталған бастамалары бар екенін айтып өту керек. </w:t>
      </w:r>
      <w:r w:rsidR="006C4871" w:rsidRPr="0000525D">
        <w:rPr>
          <w:rFonts w:cs="Times New Roman"/>
          <w:szCs w:val="28"/>
          <w:lang w:val="kk-KZ"/>
        </w:rPr>
        <w:t xml:space="preserve">Республика </w:t>
      </w:r>
      <w:r w:rsidR="00E92D4F" w:rsidRPr="0000525D">
        <w:rPr>
          <w:rFonts w:cs="Times New Roman"/>
          <w:szCs w:val="28"/>
          <w:lang w:val="kk-KZ"/>
        </w:rPr>
        <w:t>өзінің</w:t>
      </w:r>
      <w:r w:rsidRPr="0000525D">
        <w:rPr>
          <w:rFonts w:cs="Times New Roman"/>
          <w:szCs w:val="28"/>
          <w:lang w:val="kk-KZ"/>
        </w:rPr>
        <w:t xml:space="preserve"> жұмсақ күш әлеуетін арттыру үшін</w:t>
      </w:r>
      <w:r w:rsidR="00E92D4F" w:rsidRPr="0000525D">
        <w:rPr>
          <w:rFonts w:cs="Times New Roman"/>
          <w:szCs w:val="28"/>
          <w:lang w:val="kk-KZ"/>
        </w:rPr>
        <w:t xml:space="preserve"> мәдени </w:t>
      </w:r>
      <w:r w:rsidRPr="0000525D">
        <w:rPr>
          <w:rFonts w:cs="Times New Roman"/>
          <w:szCs w:val="28"/>
          <w:lang w:val="kk-KZ"/>
        </w:rPr>
        <w:t>ерекшеліктерін</w:t>
      </w:r>
      <w:r w:rsidR="00B62E44" w:rsidRPr="0000525D">
        <w:rPr>
          <w:rFonts w:cs="Times New Roman"/>
          <w:szCs w:val="28"/>
          <w:lang w:val="kk-KZ"/>
        </w:rPr>
        <w:t>,</w:t>
      </w:r>
      <w:r w:rsidR="00E92D4F" w:rsidRPr="0000525D">
        <w:rPr>
          <w:rFonts w:cs="Times New Roman"/>
          <w:szCs w:val="28"/>
          <w:lang w:val="kk-KZ"/>
        </w:rPr>
        <w:t xml:space="preserve"> </w:t>
      </w:r>
      <w:r w:rsidRPr="0000525D">
        <w:rPr>
          <w:rFonts w:cs="Times New Roman"/>
          <w:szCs w:val="28"/>
          <w:lang w:val="kk-KZ"/>
        </w:rPr>
        <w:t>тарихи мұраларын</w:t>
      </w:r>
      <w:r w:rsidR="00B62E44" w:rsidRPr="0000525D">
        <w:rPr>
          <w:rFonts w:cs="Times New Roman"/>
          <w:szCs w:val="28"/>
          <w:lang w:val="kk-KZ"/>
        </w:rPr>
        <w:t>,</w:t>
      </w:r>
      <w:r w:rsidRPr="0000525D">
        <w:rPr>
          <w:rFonts w:cs="Times New Roman"/>
          <w:szCs w:val="28"/>
          <w:lang w:val="kk-KZ"/>
        </w:rPr>
        <w:t xml:space="preserve"> </w:t>
      </w:r>
      <w:r w:rsidR="00E92D4F" w:rsidRPr="0000525D">
        <w:rPr>
          <w:rFonts w:cs="Times New Roman"/>
          <w:szCs w:val="28"/>
          <w:lang w:val="kk-KZ"/>
        </w:rPr>
        <w:t>білім беру</w:t>
      </w:r>
      <w:r w:rsidRPr="0000525D">
        <w:rPr>
          <w:rFonts w:cs="Times New Roman"/>
          <w:szCs w:val="28"/>
          <w:lang w:val="kk-KZ"/>
        </w:rPr>
        <w:t>дегі артықшылықтарын</w:t>
      </w:r>
      <w:r w:rsidR="00B62E44" w:rsidRPr="0000525D">
        <w:rPr>
          <w:rFonts w:cs="Times New Roman"/>
          <w:szCs w:val="28"/>
          <w:lang w:val="kk-KZ"/>
        </w:rPr>
        <w:t>,</w:t>
      </w:r>
      <w:r w:rsidRPr="0000525D">
        <w:rPr>
          <w:rFonts w:cs="Times New Roman"/>
          <w:szCs w:val="28"/>
          <w:lang w:val="kk-KZ"/>
        </w:rPr>
        <w:t xml:space="preserve"> халықаралық дипломатияда бейбітшілдігін</w:t>
      </w:r>
      <w:r w:rsidR="00B62E44" w:rsidRPr="0000525D">
        <w:rPr>
          <w:rFonts w:cs="Times New Roman"/>
          <w:szCs w:val="28"/>
          <w:lang w:val="kk-KZ"/>
        </w:rPr>
        <w:t>,</w:t>
      </w:r>
      <w:r w:rsidRPr="0000525D">
        <w:rPr>
          <w:rFonts w:cs="Times New Roman"/>
          <w:szCs w:val="28"/>
          <w:lang w:val="kk-KZ"/>
        </w:rPr>
        <w:t xml:space="preserve"> </w:t>
      </w:r>
      <w:r w:rsidR="00E92D4F" w:rsidRPr="0000525D">
        <w:rPr>
          <w:rFonts w:cs="Times New Roman"/>
          <w:szCs w:val="28"/>
          <w:lang w:val="kk-KZ"/>
        </w:rPr>
        <w:t xml:space="preserve">географиялық </w:t>
      </w:r>
      <w:r w:rsidRPr="0000525D">
        <w:rPr>
          <w:rFonts w:cs="Times New Roman"/>
          <w:szCs w:val="28"/>
          <w:lang w:val="kk-KZ"/>
        </w:rPr>
        <w:t>орналасуының бірегейлігін</w:t>
      </w:r>
      <w:r w:rsidR="00B62E44" w:rsidRPr="0000525D">
        <w:rPr>
          <w:rFonts w:cs="Times New Roman"/>
          <w:szCs w:val="28"/>
          <w:lang w:val="kk-KZ"/>
        </w:rPr>
        <w:t>,</w:t>
      </w:r>
      <w:r w:rsidRPr="0000525D">
        <w:rPr>
          <w:rFonts w:cs="Times New Roman"/>
          <w:szCs w:val="28"/>
          <w:lang w:val="kk-KZ"/>
        </w:rPr>
        <w:t xml:space="preserve"> табиғи ресурстарын</w:t>
      </w:r>
      <w:r w:rsidR="00B62E44" w:rsidRPr="0000525D">
        <w:rPr>
          <w:rFonts w:cs="Times New Roman"/>
          <w:szCs w:val="28"/>
          <w:lang w:val="kk-KZ"/>
        </w:rPr>
        <w:t>,</w:t>
      </w:r>
      <w:r w:rsidRPr="0000525D">
        <w:rPr>
          <w:rFonts w:cs="Times New Roman"/>
          <w:szCs w:val="28"/>
          <w:lang w:val="kk-KZ"/>
        </w:rPr>
        <w:t xml:space="preserve"> халықаралық аренада жетістікке жеткен азаматтарын пайдалануға ұмтылып отырғаны байқалады. </w:t>
      </w:r>
      <w:r w:rsidR="006C4871" w:rsidRPr="0000525D">
        <w:rPr>
          <w:lang w:val="kk-KZ"/>
        </w:rPr>
        <w:t>Алдымен Қазақстан өзінің көпвекторлы сыртқы саясатының арқасында халықаралық саясаттағы барлық державалармен қарым-қатынасты тең құрып</w:t>
      </w:r>
      <w:r w:rsidR="00B62E44" w:rsidRPr="0000525D">
        <w:rPr>
          <w:lang w:val="kk-KZ"/>
        </w:rPr>
        <w:t>,</w:t>
      </w:r>
      <w:r w:rsidR="006C4871" w:rsidRPr="0000525D">
        <w:rPr>
          <w:lang w:val="kk-KZ"/>
        </w:rPr>
        <w:t xml:space="preserve"> өзін бейбітшіл</w:t>
      </w:r>
      <w:r w:rsidR="00B62E44" w:rsidRPr="0000525D">
        <w:rPr>
          <w:lang w:val="kk-KZ"/>
        </w:rPr>
        <w:t>,</w:t>
      </w:r>
      <w:r w:rsidR="006C4871" w:rsidRPr="0000525D">
        <w:rPr>
          <w:lang w:val="kk-KZ"/>
        </w:rPr>
        <w:t xml:space="preserve"> сенімді және прагматикалық серіктес ретінде танытты. Осы бағытта мемлекет Шығыс пен Батыс арасындағы саяси</w:t>
      </w:r>
      <w:r w:rsidR="00B62E44" w:rsidRPr="0000525D">
        <w:rPr>
          <w:lang w:val="kk-KZ"/>
        </w:rPr>
        <w:t>,</w:t>
      </w:r>
      <w:r w:rsidR="006C4871" w:rsidRPr="0000525D">
        <w:rPr>
          <w:lang w:val="kk-KZ"/>
        </w:rPr>
        <w:t xml:space="preserve"> мәдени және экономикалық көпір рөлін атқара алатын орта держава ретінде мойындатуға бағытталған саясат жүргізуде. Оның үстіне Сыртқы істер министрлігінің каналдары арқылы қазақ тілі мен мәдениетін танытатын ресми шараларға</w:t>
      </w:r>
      <w:r w:rsidR="002364F5" w:rsidRPr="0000525D">
        <w:rPr>
          <w:lang w:val="kk-KZ"/>
        </w:rPr>
        <w:t>,</w:t>
      </w:r>
      <w:r w:rsidR="006C4871" w:rsidRPr="0000525D">
        <w:rPr>
          <w:lang w:val="kk-KZ"/>
        </w:rPr>
        <w:t xml:space="preserve"> халықаралық науқандарға</w:t>
      </w:r>
      <w:r w:rsidR="002364F5" w:rsidRPr="0000525D">
        <w:rPr>
          <w:lang w:val="kk-KZ"/>
        </w:rPr>
        <w:t>,</w:t>
      </w:r>
      <w:r w:rsidR="006C4871" w:rsidRPr="0000525D">
        <w:rPr>
          <w:lang w:val="kk-KZ"/>
        </w:rPr>
        <w:t xml:space="preserve"> гуманитарлық бастамаларға белсенді қатысуда. Мұның барлығы ресми деңгейде ғана емес</w:t>
      </w:r>
      <w:r w:rsidR="002364F5" w:rsidRPr="0000525D">
        <w:rPr>
          <w:lang w:val="kk-KZ"/>
        </w:rPr>
        <w:t>,</w:t>
      </w:r>
      <w:r w:rsidR="006C4871" w:rsidRPr="0000525D">
        <w:rPr>
          <w:lang w:val="kk-KZ"/>
        </w:rPr>
        <w:t xml:space="preserve"> шет елдердің азаматтары арасында Қазақстанға қызығушы аудиториямен эмоционалды байланысты арттыруға көмектесіп отыр. Екіншіден</w:t>
      </w:r>
      <w:r w:rsidR="002364F5" w:rsidRPr="0000525D">
        <w:rPr>
          <w:lang w:val="kk-KZ"/>
        </w:rPr>
        <w:t>,</w:t>
      </w:r>
      <w:r w:rsidR="006C4871" w:rsidRPr="0000525D">
        <w:rPr>
          <w:lang w:val="kk-KZ"/>
        </w:rPr>
        <w:t xml:space="preserve"> Қазақстан өзінің табиғи ресурстарын</w:t>
      </w:r>
      <w:r w:rsidR="002364F5" w:rsidRPr="0000525D">
        <w:rPr>
          <w:lang w:val="kk-KZ"/>
        </w:rPr>
        <w:t>,</w:t>
      </w:r>
      <w:r w:rsidR="006C4871" w:rsidRPr="0000525D">
        <w:rPr>
          <w:lang w:val="kk-KZ"/>
        </w:rPr>
        <w:t xml:space="preserve"> оның ішінде туристер үшін тартымды жерлерін дамыту мен жарнамалауға да мән беріп жатыр. Бұл да республикаға қызығушылықты арттырады. Үшіншіден</w:t>
      </w:r>
      <w:r w:rsidR="002364F5" w:rsidRPr="0000525D">
        <w:rPr>
          <w:lang w:val="kk-KZ"/>
        </w:rPr>
        <w:t>,</w:t>
      </w:r>
      <w:r w:rsidR="006C4871" w:rsidRPr="0000525D">
        <w:rPr>
          <w:lang w:val="kk-KZ"/>
        </w:rPr>
        <w:t xml:space="preserve"> орта білім және жоғары білім саласындағы жетістіктер</w:t>
      </w:r>
      <w:r w:rsidR="002364F5" w:rsidRPr="0000525D">
        <w:rPr>
          <w:lang w:val="kk-KZ"/>
        </w:rPr>
        <w:t>,</w:t>
      </w:r>
      <w:r w:rsidR="006C4871" w:rsidRPr="0000525D">
        <w:rPr>
          <w:lang w:val="kk-KZ"/>
        </w:rPr>
        <w:t xml:space="preserve"> талантты жастардың шет мемлекеттерде білім алуын қолдау сияқты шаралардың нәтижесінде бұл бағытта да сыртқы мемлекеттердің азаматтары үшін тартымды болуға ұмтылыс бар. Төртіншіден</w:t>
      </w:r>
      <w:r w:rsidR="00B70B0F" w:rsidRPr="0000525D">
        <w:rPr>
          <w:lang w:val="kk-KZ"/>
        </w:rPr>
        <w:t xml:space="preserve"> </w:t>
      </w:r>
      <w:r w:rsidR="006C4871" w:rsidRPr="0000525D">
        <w:rPr>
          <w:lang w:val="kk-KZ"/>
        </w:rPr>
        <w:t xml:space="preserve"> республика өзінің тарихи</w:t>
      </w:r>
      <w:r w:rsidR="002364F5" w:rsidRPr="0000525D">
        <w:rPr>
          <w:lang w:val="kk-KZ"/>
        </w:rPr>
        <w:t>,</w:t>
      </w:r>
      <w:r w:rsidR="006C4871" w:rsidRPr="0000525D">
        <w:rPr>
          <w:lang w:val="kk-KZ"/>
        </w:rPr>
        <w:t xml:space="preserve"> материалдық және материалдық емес мәдени мұраларын насихаттау мен танытуда біршама жетістіктері бар. Түркі тілдес мемлекеттерге арналған</w:t>
      </w:r>
      <w:r w:rsidR="002364F5" w:rsidRPr="0000525D">
        <w:rPr>
          <w:lang w:val="kk-KZ"/>
        </w:rPr>
        <w:t>,</w:t>
      </w:r>
      <w:r w:rsidR="006C4871" w:rsidRPr="0000525D">
        <w:rPr>
          <w:lang w:val="kk-KZ"/>
        </w:rPr>
        <w:t xml:space="preserve"> орыс тілді аудиторияға арналған</w:t>
      </w:r>
      <w:r w:rsidR="002364F5" w:rsidRPr="0000525D">
        <w:rPr>
          <w:lang w:val="kk-KZ"/>
        </w:rPr>
        <w:t>,</w:t>
      </w:r>
      <w:r w:rsidR="006C4871" w:rsidRPr="0000525D">
        <w:rPr>
          <w:lang w:val="kk-KZ"/>
        </w:rPr>
        <w:t xml:space="preserve"> шет елдердегі этникалық қазақтармен байланыстарды күшейтуге бағытталған мемлекеттік саясат біршама жемісті. </w:t>
      </w:r>
    </w:p>
    <w:p w14:paraId="20D9B931" w14:textId="77777777" w:rsidR="00CC006A" w:rsidRPr="0000525D" w:rsidRDefault="00A87BDA" w:rsidP="00CC006A">
      <w:pPr>
        <w:rPr>
          <w:rFonts w:cs="Times New Roman"/>
          <w:lang w:val="kk-KZ"/>
        </w:rPr>
      </w:pPr>
      <w:r w:rsidRPr="0000525D">
        <w:rPr>
          <w:rFonts w:cs="Times New Roman"/>
          <w:szCs w:val="28"/>
          <w:lang w:val="kk-KZ"/>
        </w:rPr>
        <w:t xml:space="preserve">Бірақ </w:t>
      </w:r>
      <w:r w:rsidR="00E54F27" w:rsidRPr="0000525D">
        <w:rPr>
          <w:rFonts w:cs="Times New Roman"/>
          <w:szCs w:val="28"/>
          <w:lang w:val="kk-KZ"/>
        </w:rPr>
        <w:t xml:space="preserve">республиканың жұмсақ күш саясатын іске асыру үшін әлі де назар аударуды қажет ететін аспектілерді атап өткен дұрыс. </w:t>
      </w:r>
      <w:r w:rsidR="00CC006A" w:rsidRPr="0000525D">
        <w:rPr>
          <w:lang w:val="kk-KZ"/>
        </w:rPr>
        <w:t>Осы орайда, жұмсақ күш саясатын іске асыруда қазақстандық мүддені ескеретін және мемлекеттің игілігіне қызмет ете алатын бірнеше жұмсақ күш құралы қарастырылды.</w:t>
      </w:r>
    </w:p>
    <w:p w14:paraId="5BA23DE1" w14:textId="2184712B" w:rsidR="00CC006A" w:rsidRPr="0000525D" w:rsidRDefault="00CC006A" w:rsidP="00CC006A">
      <w:pPr>
        <w:rPr>
          <w:rFonts w:cs="Times New Roman"/>
          <w:lang w:val="kk-KZ"/>
        </w:rPr>
      </w:pPr>
      <w:r w:rsidRPr="0000525D">
        <w:rPr>
          <w:lang w:val="kk-KZ"/>
        </w:rPr>
        <w:t>Қазақстанның сыртқы саясаттағы</w:t>
      </w:r>
      <w:r w:rsidR="007A0DB3">
        <w:rPr>
          <w:lang w:val="kk-KZ"/>
        </w:rPr>
        <w:t xml:space="preserve"> жұмсақ күшіне келер болсақ. О</w:t>
      </w:r>
      <w:r w:rsidRPr="0000525D">
        <w:rPr>
          <w:lang w:val="kk-KZ"/>
        </w:rPr>
        <w:t xml:space="preserve">нда бірінші кезекте диаспоралар және экс-отандастар маңызды ресурс болады. </w:t>
      </w:r>
      <w:r w:rsidRPr="0000525D">
        <w:rPr>
          <w:rFonts w:cs="Times New Roman"/>
          <w:lang w:val="kk-KZ"/>
        </w:rPr>
        <w:t xml:space="preserve">Қазақстанға депортация жасалып, тәуелсіздік жылдары өзінің тарихи отанына оралған азаматтарды немесе шетелдегі қазақ диаспорасы Қазақстанның тиімді жұмсақ күш құралы бола алады. </w:t>
      </w:r>
    </w:p>
    <w:p w14:paraId="7A2CB99A" w14:textId="77777777" w:rsidR="00CC006A" w:rsidRPr="0000525D" w:rsidRDefault="00CC006A" w:rsidP="00CC006A">
      <w:pPr>
        <w:rPr>
          <w:rFonts w:cs="Times New Roman"/>
          <w:lang w:val="kk-KZ"/>
        </w:rPr>
      </w:pPr>
      <w:r w:rsidRPr="0000525D">
        <w:rPr>
          <w:rFonts w:cs="Times New Roman"/>
          <w:lang w:val="kk-KZ"/>
        </w:rPr>
        <w:t xml:space="preserve">Сондай-ақ, Қазақстанның түркі әлемнің «қара шаңырағы» ретіндегі лайықты орнын қазіргі саясатта дұрыс пайдалана білу де орынды болмақ. </w:t>
      </w:r>
    </w:p>
    <w:p w14:paraId="20D9331F" w14:textId="77777777" w:rsidR="00CC006A" w:rsidRPr="0000525D" w:rsidRDefault="00CC006A" w:rsidP="00CC006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Қазақстанның сыртқы саясатта жұмсақ күші болу әлеуеті бар келесі ресурсы білім саласы. Түркістандағы Қожа Ахмет Яссауи атындағы Халықаралық Қазақ-Түрік университеті, Астанадағы Nazarbayev University, сондай-ақ бірнеше қалада орналасқан Медицина университеттерінің әлеуетін пайдалану мәселесін жан-жақты қарастырған жөн. Сонымен қатар, Республикалық физика-математикалық мектеп, Назарбаев зияткерлік мектептері сияқты білім беру ұйымдарының әлеуетін пайдалану мәселесі де ұзақмерзімді стратегия тұрғысынан тиімді. Бұл мәселеде Қазақстан үшін алдымен жұмсақ күш объектісін анықтап алу маңызды. Басқаша айтқанда, барлық шет мемлекеттер емес, республика үшін маңызды объектілерді анықтап, сол елдердің азаматтарын оқытуға көңіл бөлу тиімді. </w:t>
      </w:r>
    </w:p>
    <w:p w14:paraId="478AEE93" w14:textId="77777777" w:rsidR="00CC006A" w:rsidRPr="0000525D" w:rsidRDefault="00CC006A" w:rsidP="00CC006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Қазір Қазақстанда қазақ тілі әліпбиін латын графикасына көшіру бойынша дайындық жұмыстары жүргізілуде. Бұған дейін дайындалған латын әліпбиінің көп қаріптері түрік тілінің әліпбиіне өте жақын. Мұны болашақта қалай пайдаға жаратуға болады деген мәселе де жеке зерттеуді талап етеді. </w:t>
      </w:r>
    </w:p>
    <w:p w14:paraId="6CFBE29E" w14:textId="0C750684" w:rsidR="00E54F27" w:rsidRDefault="00CC006A" w:rsidP="00CC006A">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Жұмсақ күш саясатын зерттеушілердің көпшілігі жұмсақ күш саясаты ретінде қандай да бір мемлекеттің немесе ұйымның белгілі бір елге, өңірге бағытталған саясатын қарастырады. Алайда өздігінен пайда болатын, әр түрлі пайда табу мақсаттарын көздейтін және қандай да бір саяси амбициясыз іске асып жатқан жұмсақ күш элементтерін жиі кездестіруге болады. Өйткені кейде жұмсақ күш қандай да мақсатты топтардың әрекетінсіз өздігінен де орын алуы мүмкін. Мысалы, жекелеген танымал азаматтар мен ұйымдардың блог-платформалары, әлеуметтік желілердегі парақшалары, аккаунттары және бейнехостингтері үлкен аудиторияларды қамтып жүргені белгілі. Бұған қаржы табу мақсатында жарыққа шығып жүрген және таралымы көп кино фильмдер мен бейнеклиптер</w:t>
      </w:r>
      <w:r w:rsidR="00901CEF"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бейне дәрістерді жатқызуға болады. Осындай үдерістер де тұтас буынның немесе аудиторияның санасына, көзқарасына әсер етеді. </w:t>
      </w:r>
    </w:p>
    <w:p w14:paraId="0087A90F" w14:textId="77777777" w:rsidR="00192A8B" w:rsidRPr="00171F9D" w:rsidRDefault="00192A8B" w:rsidP="00CC006A">
      <w:pPr>
        <w:pStyle w:val="a3"/>
        <w:ind w:firstLine="709"/>
        <w:jc w:val="both"/>
        <w:rPr>
          <w:rFonts w:ascii="Times New Roman" w:hAnsi="Times New Roman" w:cs="Times New Roman"/>
          <w:sz w:val="28"/>
          <w:szCs w:val="28"/>
          <w:lang w:val="kk-KZ"/>
        </w:rPr>
      </w:pPr>
    </w:p>
    <w:p w14:paraId="2C98DE0F" w14:textId="3CA3672F" w:rsidR="00375E45" w:rsidRPr="0000525D" w:rsidRDefault="00121B27" w:rsidP="00C26C56">
      <w:pPr>
        <w:pStyle w:val="a3"/>
        <w:ind w:firstLine="709"/>
        <w:jc w:val="both"/>
        <w:rPr>
          <w:lang w:val="kk-KZ"/>
        </w:rPr>
      </w:pPr>
      <w:r w:rsidRPr="0000525D">
        <w:rPr>
          <w:rFonts w:ascii="Times New Roman" w:hAnsi="Times New Roman" w:cs="Times New Roman"/>
          <w:sz w:val="28"/>
          <w:szCs w:val="28"/>
          <w:lang w:val="kk-KZ"/>
        </w:rPr>
        <w:t xml:space="preserve"> </w:t>
      </w:r>
    </w:p>
    <w:p w14:paraId="52648C6F" w14:textId="463540E1" w:rsidR="00CF4B68" w:rsidRPr="0000525D" w:rsidRDefault="00CF4B68" w:rsidP="00BE13F8">
      <w:pPr>
        <w:ind w:firstLine="0"/>
        <w:rPr>
          <w:lang w:val="kk-KZ"/>
        </w:rPr>
        <w:sectPr w:rsidR="00CF4B68" w:rsidRPr="0000525D" w:rsidSect="00CE3ACB">
          <w:endnotePr>
            <w:numFmt w:val="decimal"/>
          </w:endnotePr>
          <w:pgSz w:w="11906" w:h="16838"/>
          <w:pgMar w:top="1134" w:right="567" w:bottom="1134" w:left="1701" w:header="709" w:footer="709" w:gutter="0"/>
          <w:cols w:space="708"/>
          <w:titlePg/>
          <w:docGrid w:linePitch="360"/>
        </w:sectPr>
      </w:pPr>
    </w:p>
    <w:p w14:paraId="22C3FC7C" w14:textId="77777777" w:rsidR="00330710" w:rsidRPr="0000525D" w:rsidRDefault="000D0278" w:rsidP="00CD2D54">
      <w:pPr>
        <w:pStyle w:val="1"/>
      </w:pPr>
      <w:bookmarkStart w:id="4" w:name="_Toc197949641"/>
      <w:r w:rsidRPr="0000525D">
        <w:t>ҚОРЫТЫНДЫ</w:t>
      </w:r>
      <w:bookmarkEnd w:id="4"/>
    </w:p>
    <w:p w14:paraId="76C22F5B" w14:textId="77777777" w:rsidR="00A96EA5" w:rsidRPr="0000525D" w:rsidRDefault="00A96EA5" w:rsidP="001149D9">
      <w:pPr>
        <w:pStyle w:val="a3"/>
        <w:ind w:firstLine="709"/>
        <w:jc w:val="both"/>
        <w:rPr>
          <w:rFonts w:ascii="Times New Roman" w:hAnsi="Times New Roman" w:cs="Times New Roman"/>
          <w:sz w:val="28"/>
          <w:lang w:val="kk-KZ"/>
        </w:rPr>
      </w:pPr>
    </w:p>
    <w:p w14:paraId="64B32AED" w14:textId="6BC03E86" w:rsidR="00906587" w:rsidRPr="0000525D" w:rsidRDefault="00F375D8"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Жұмсақ күш халықаралық саясатта соңғы отыз жыл ішінде жиі айтылып жүрген термин</w:t>
      </w:r>
      <w:r w:rsidR="0090618C" w:rsidRPr="0000525D">
        <w:rPr>
          <w:rFonts w:ascii="Times New Roman" w:hAnsi="Times New Roman" w:cs="Times New Roman"/>
          <w:sz w:val="28"/>
          <w:lang w:val="kk-KZ"/>
        </w:rPr>
        <w:t xml:space="preserve"> және бұл ұғым жаһандану заманында әлемдік саясаттың маңызды </w:t>
      </w:r>
      <w:r w:rsidR="0072756B" w:rsidRPr="0000525D">
        <w:rPr>
          <w:rFonts w:ascii="Times New Roman" w:hAnsi="Times New Roman" w:cs="Times New Roman"/>
          <w:sz w:val="28"/>
          <w:lang w:val="kk-KZ"/>
        </w:rPr>
        <w:t>ұғымдарының бірі</w:t>
      </w:r>
      <w:r w:rsidR="0090618C" w:rsidRPr="0000525D">
        <w:rPr>
          <w:rFonts w:ascii="Times New Roman" w:hAnsi="Times New Roman" w:cs="Times New Roman"/>
          <w:sz w:val="28"/>
          <w:lang w:val="kk-KZ"/>
        </w:rPr>
        <w:t xml:space="preserve"> саналады.</w:t>
      </w:r>
      <w:r w:rsidRPr="0000525D">
        <w:rPr>
          <w:rFonts w:ascii="Times New Roman" w:hAnsi="Times New Roman" w:cs="Times New Roman"/>
          <w:sz w:val="28"/>
          <w:lang w:val="kk-KZ"/>
        </w:rPr>
        <w:t xml:space="preserve"> </w:t>
      </w:r>
      <w:r w:rsidR="007C6A9F" w:rsidRPr="0000525D">
        <w:rPr>
          <w:rFonts w:ascii="Times New Roman" w:hAnsi="Times New Roman" w:cs="Times New Roman"/>
          <w:sz w:val="28"/>
          <w:lang w:val="kk-KZ"/>
        </w:rPr>
        <w:t>Кең мағынада</w:t>
      </w:r>
      <w:r w:rsidR="00772F75" w:rsidRPr="0000525D">
        <w:rPr>
          <w:rFonts w:ascii="Times New Roman" w:hAnsi="Times New Roman" w:cs="Times New Roman"/>
          <w:sz w:val="28"/>
          <w:lang w:val="kk-KZ"/>
        </w:rPr>
        <w:t>,</w:t>
      </w:r>
      <w:r w:rsidR="007C6A9F" w:rsidRPr="0000525D">
        <w:rPr>
          <w:rFonts w:ascii="Times New Roman" w:hAnsi="Times New Roman" w:cs="Times New Roman"/>
          <w:sz w:val="28"/>
          <w:lang w:val="kk-KZ"/>
        </w:rPr>
        <w:t xml:space="preserve"> ж</w:t>
      </w:r>
      <w:r w:rsidRPr="0000525D">
        <w:rPr>
          <w:rFonts w:ascii="Times New Roman" w:hAnsi="Times New Roman" w:cs="Times New Roman"/>
          <w:sz w:val="28"/>
          <w:lang w:val="kk-KZ"/>
        </w:rPr>
        <w:t>ұмсақ күш бір мемлекетті</w:t>
      </w:r>
      <w:r w:rsidR="007C6A9F" w:rsidRPr="0000525D">
        <w:rPr>
          <w:rFonts w:ascii="Times New Roman" w:hAnsi="Times New Roman" w:cs="Times New Roman"/>
          <w:sz w:val="28"/>
          <w:lang w:val="kk-KZ"/>
        </w:rPr>
        <w:t>ң</w:t>
      </w:r>
      <w:r w:rsidRPr="0000525D">
        <w:rPr>
          <w:rFonts w:ascii="Times New Roman" w:hAnsi="Times New Roman" w:cs="Times New Roman"/>
          <w:sz w:val="28"/>
          <w:lang w:val="kk-KZ"/>
        </w:rPr>
        <w:t xml:space="preserve"> басқа </w:t>
      </w:r>
      <w:r w:rsidR="007C6A9F" w:rsidRPr="0000525D">
        <w:rPr>
          <w:rFonts w:ascii="Times New Roman" w:hAnsi="Times New Roman" w:cs="Times New Roman"/>
          <w:sz w:val="28"/>
          <w:lang w:val="kk-KZ"/>
        </w:rPr>
        <w:t>қоғамдарға тартымдылығын</w:t>
      </w:r>
      <w:r w:rsidR="00772F7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мәжбүрсіз ықпал</w:t>
      </w:r>
      <w:r w:rsidR="007C6A9F" w:rsidRPr="0000525D">
        <w:rPr>
          <w:rFonts w:ascii="Times New Roman" w:hAnsi="Times New Roman" w:cs="Times New Roman"/>
          <w:sz w:val="28"/>
          <w:lang w:val="kk-KZ"/>
        </w:rPr>
        <w:t xml:space="preserve"> ету әлеуетін</w:t>
      </w:r>
      <w:r w:rsidRPr="0000525D">
        <w:rPr>
          <w:rFonts w:ascii="Times New Roman" w:hAnsi="Times New Roman" w:cs="Times New Roman"/>
          <w:sz w:val="28"/>
          <w:lang w:val="kk-KZ"/>
        </w:rPr>
        <w:t xml:space="preserve"> білдіреді. Ықпал етудің негізгі ресурстары ретінде мәдениет</w:t>
      </w:r>
      <w:r w:rsidR="00772F7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білім</w:t>
      </w:r>
      <w:r w:rsidR="00772F7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саяси</w:t>
      </w:r>
      <w:r w:rsidR="00772F75" w:rsidRPr="0000525D">
        <w:rPr>
          <w:rFonts w:ascii="Times New Roman" w:hAnsi="Times New Roman" w:cs="Times New Roman"/>
          <w:sz w:val="28"/>
          <w:lang w:val="kk-KZ"/>
        </w:rPr>
        <w:t>-идеологиялық</w:t>
      </w:r>
      <w:r w:rsidRPr="0000525D">
        <w:rPr>
          <w:rFonts w:ascii="Times New Roman" w:hAnsi="Times New Roman" w:cs="Times New Roman"/>
          <w:sz w:val="28"/>
          <w:lang w:val="kk-KZ"/>
        </w:rPr>
        <w:t xml:space="preserve"> құндылықтар аталады. </w:t>
      </w:r>
      <w:r w:rsidR="00CD15B9" w:rsidRPr="0000525D">
        <w:rPr>
          <w:rFonts w:ascii="Times New Roman" w:hAnsi="Times New Roman" w:cs="Times New Roman"/>
          <w:sz w:val="28"/>
          <w:lang w:val="kk-KZ"/>
        </w:rPr>
        <w:t xml:space="preserve">Халықаралық саясаттың ірі акторлары </w:t>
      </w:r>
      <w:r w:rsidRPr="0000525D">
        <w:rPr>
          <w:rFonts w:ascii="Times New Roman" w:hAnsi="Times New Roman" w:cs="Times New Roman"/>
          <w:sz w:val="28"/>
          <w:lang w:val="kk-KZ"/>
        </w:rPr>
        <w:t>білім беру бағдарламалары</w:t>
      </w:r>
      <w:r w:rsidR="00772F7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мәдени алмасу жобалары</w:t>
      </w:r>
      <w:r w:rsidR="00772F7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w:t>
      </w:r>
      <w:r w:rsidR="00772F75" w:rsidRPr="0000525D">
        <w:rPr>
          <w:rFonts w:ascii="Times New Roman" w:hAnsi="Times New Roman" w:cs="Times New Roman"/>
          <w:sz w:val="28"/>
          <w:lang w:val="kk-KZ"/>
        </w:rPr>
        <w:t xml:space="preserve">өзінің құндылықтарын тарататын </w:t>
      </w:r>
      <w:r w:rsidRPr="0000525D">
        <w:rPr>
          <w:rFonts w:ascii="Times New Roman" w:hAnsi="Times New Roman" w:cs="Times New Roman"/>
          <w:sz w:val="28"/>
          <w:lang w:val="kk-KZ"/>
        </w:rPr>
        <w:t>бұқаралық ақпарат құралдары</w:t>
      </w:r>
      <w:r w:rsidR="00FD63E6" w:rsidRPr="0000525D">
        <w:rPr>
          <w:rFonts w:ascii="Times New Roman" w:hAnsi="Times New Roman" w:cs="Times New Roman"/>
          <w:sz w:val="28"/>
          <w:lang w:val="kk-KZ"/>
        </w:rPr>
        <w:t>ның тарату аясын кеңейту</w:t>
      </w:r>
      <w:r w:rsidR="00772F7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мемлекеттер арасы қарым-қатынастар арқылы </w:t>
      </w:r>
      <w:r w:rsidR="004A37EF" w:rsidRPr="0000525D">
        <w:rPr>
          <w:rFonts w:ascii="Times New Roman" w:hAnsi="Times New Roman" w:cs="Times New Roman"/>
          <w:sz w:val="28"/>
          <w:lang w:val="kk-KZ"/>
        </w:rPr>
        <w:t>жұмсақ күш саясатын іске асырып келеді</w:t>
      </w:r>
      <w:r w:rsidRPr="0000525D">
        <w:rPr>
          <w:rFonts w:ascii="Times New Roman" w:hAnsi="Times New Roman" w:cs="Times New Roman"/>
          <w:sz w:val="28"/>
          <w:lang w:val="kk-KZ"/>
        </w:rPr>
        <w:t xml:space="preserve">. </w:t>
      </w:r>
      <w:r w:rsidR="005A0340" w:rsidRPr="0000525D">
        <w:rPr>
          <w:rFonts w:ascii="Times New Roman" w:hAnsi="Times New Roman" w:cs="Times New Roman"/>
          <w:sz w:val="28"/>
          <w:lang w:val="kk-KZ"/>
        </w:rPr>
        <w:t>Бұл д</w:t>
      </w:r>
      <w:r w:rsidRPr="0000525D">
        <w:rPr>
          <w:rFonts w:ascii="Times New Roman" w:hAnsi="Times New Roman" w:cs="Times New Roman"/>
          <w:sz w:val="28"/>
          <w:lang w:val="kk-KZ"/>
        </w:rPr>
        <w:t>иссертацияда осы жұмсақ күшті әлемдік және аймақтық державалардың Қазақстанға қатысты қолдануы</w:t>
      </w:r>
      <w:r w:rsidR="00772F75"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w:t>
      </w:r>
      <w:r w:rsidR="00620D6A" w:rsidRPr="0000525D">
        <w:rPr>
          <w:rFonts w:ascii="Times New Roman" w:hAnsi="Times New Roman" w:cs="Times New Roman"/>
          <w:sz w:val="28"/>
          <w:lang w:val="kk-KZ"/>
        </w:rPr>
        <w:t>мемлекеттің</w:t>
      </w:r>
      <w:r w:rsidRPr="0000525D">
        <w:rPr>
          <w:rFonts w:ascii="Times New Roman" w:hAnsi="Times New Roman" w:cs="Times New Roman"/>
          <w:sz w:val="28"/>
          <w:lang w:val="kk-KZ"/>
        </w:rPr>
        <w:t xml:space="preserve"> одан қорғану </w:t>
      </w:r>
      <w:r w:rsidR="005A0340" w:rsidRPr="0000525D">
        <w:rPr>
          <w:rFonts w:ascii="Times New Roman" w:hAnsi="Times New Roman" w:cs="Times New Roman"/>
          <w:sz w:val="28"/>
          <w:lang w:val="kk-KZ"/>
        </w:rPr>
        <w:t>амалдары</w:t>
      </w:r>
      <w:r w:rsidRPr="0000525D">
        <w:rPr>
          <w:rFonts w:ascii="Times New Roman" w:hAnsi="Times New Roman" w:cs="Times New Roman"/>
          <w:sz w:val="28"/>
          <w:lang w:val="kk-KZ"/>
        </w:rPr>
        <w:t xml:space="preserve"> </w:t>
      </w:r>
      <w:r w:rsidR="00FC028D" w:rsidRPr="0000525D">
        <w:rPr>
          <w:rFonts w:ascii="Times New Roman" w:hAnsi="Times New Roman" w:cs="Times New Roman"/>
          <w:sz w:val="28"/>
          <w:lang w:val="kk-KZ"/>
        </w:rPr>
        <w:t>зерттелді. Сонымен қатар</w:t>
      </w:r>
      <w:r w:rsidR="00772F75" w:rsidRPr="0000525D">
        <w:rPr>
          <w:rFonts w:ascii="Times New Roman" w:hAnsi="Times New Roman" w:cs="Times New Roman"/>
          <w:sz w:val="28"/>
          <w:lang w:val="kk-KZ"/>
        </w:rPr>
        <w:t>,</w:t>
      </w:r>
      <w:r w:rsidR="00D22B0F" w:rsidRPr="0000525D">
        <w:rPr>
          <w:rFonts w:ascii="Times New Roman" w:hAnsi="Times New Roman" w:cs="Times New Roman"/>
          <w:sz w:val="28"/>
          <w:lang w:val="kk-KZ"/>
        </w:rPr>
        <w:t xml:space="preserve"> Қазақ</w:t>
      </w:r>
      <w:r w:rsidR="00FC028D" w:rsidRPr="0000525D">
        <w:rPr>
          <w:rFonts w:ascii="Times New Roman" w:hAnsi="Times New Roman" w:cs="Times New Roman"/>
          <w:sz w:val="28"/>
          <w:lang w:val="kk-KZ"/>
        </w:rPr>
        <w:t xml:space="preserve">станның </w:t>
      </w:r>
      <w:r w:rsidRPr="0000525D">
        <w:rPr>
          <w:rFonts w:ascii="Times New Roman" w:hAnsi="Times New Roman" w:cs="Times New Roman"/>
          <w:sz w:val="28"/>
          <w:lang w:val="kk-KZ"/>
        </w:rPr>
        <w:t>сыртқы саясат</w:t>
      </w:r>
      <w:r w:rsidR="00FC028D" w:rsidRPr="0000525D">
        <w:rPr>
          <w:rFonts w:ascii="Times New Roman" w:hAnsi="Times New Roman" w:cs="Times New Roman"/>
          <w:sz w:val="28"/>
          <w:lang w:val="kk-KZ"/>
        </w:rPr>
        <w:t>ында жұмсақ күшті</w:t>
      </w:r>
      <w:r w:rsidRPr="0000525D">
        <w:rPr>
          <w:rFonts w:ascii="Times New Roman" w:hAnsi="Times New Roman" w:cs="Times New Roman"/>
          <w:sz w:val="28"/>
          <w:lang w:val="kk-KZ"/>
        </w:rPr>
        <w:t xml:space="preserve"> іске асыруы </w:t>
      </w:r>
      <w:r w:rsidR="00FC028D" w:rsidRPr="0000525D">
        <w:rPr>
          <w:rFonts w:ascii="Times New Roman" w:hAnsi="Times New Roman" w:cs="Times New Roman"/>
          <w:sz w:val="28"/>
          <w:lang w:val="kk-KZ"/>
        </w:rPr>
        <w:t>бағаланып</w:t>
      </w:r>
      <w:r w:rsidR="00772F75" w:rsidRPr="0000525D">
        <w:rPr>
          <w:rFonts w:ascii="Times New Roman" w:hAnsi="Times New Roman" w:cs="Times New Roman"/>
          <w:sz w:val="28"/>
          <w:lang w:val="kk-KZ"/>
        </w:rPr>
        <w:t>,</w:t>
      </w:r>
      <w:r w:rsidR="00FC028D" w:rsidRPr="0000525D">
        <w:rPr>
          <w:rFonts w:ascii="Times New Roman" w:hAnsi="Times New Roman" w:cs="Times New Roman"/>
          <w:sz w:val="28"/>
          <w:lang w:val="kk-KZ"/>
        </w:rPr>
        <w:t xml:space="preserve"> оның тиімділігін арттырудың тетіктері талқыланды</w:t>
      </w:r>
      <w:r w:rsidRPr="0000525D">
        <w:rPr>
          <w:rFonts w:ascii="Times New Roman" w:hAnsi="Times New Roman" w:cs="Times New Roman"/>
          <w:sz w:val="28"/>
          <w:lang w:val="kk-KZ"/>
        </w:rPr>
        <w:t>. Зерттеу нәтижесінде жұмсақ күш түсінігін кеңейтуге көмектесетін теориялық және Қазақстанның осы бағыттағы мемлекет</w:t>
      </w:r>
      <w:r w:rsidR="00D22B0F" w:rsidRPr="0000525D">
        <w:rPr>
          <w:rFonts w:ascii="Times New Roman" w:hAnsi="Times New Roman" w:cs="Times New Roman"/>
          <w:sz w:val="28"/>
          <w:lang w:val="kk-KZ"/>
        </w:rPr>
        <w:t>т</w:t>
      </w:r>
      <w:r w:rsidRPr="0000525D">
        <w:rPr>
          <w:rFonts w:ascii="Times New Roman" w:hAnsi="Times New Roman" w:cs="Times New Roman"/>
          <w:sz w:val="28"/>
          <w:lang w:val="kk-KZ"/>
        </w:rPr>
        <w:t xml:space="preserve">ік саясатының тиімділігін арттыратын практикалық тұжырымдар алынды. </w:t>
      </w:r>
      <w:r w:rsidR="00906587" w:rsidRPr="0000525D">
        <w:rPr>
          <w:rFonts w:ascii="Times New Roman" w:hAnsi="Times New Roman" w:cs="Times New Roman"/>
          <w:sz w:val="28"/>
          <w:lang w:val="kk-KZ"/>
        </w:rPr>
        <w:t>Алынған нәтижелер жұмсақ күштің объектісі және субъектісі ретінде Қазақстан кейсін түсіну үшін ғана емес</w:t>
      </w:r>
      <w:r w:rsidR="00772F75" w:rsidRPr="0000525D">
        <w:rPr>
          <w:rFonts w:ascii="Times New Roman" w:hAnsi="Times New Roman" w:cs="Times New Roman"/>
          <w:sz w:val="28"/>
          <w:lang w:val="kk-KZ"/>
        </w:rPr>
        <w:t>,</w:t>
      </w:r>
      <w:r w:rsidR="00906587" w:rsidRPr="0000525D">
        <w:rPr>
          <w:rFonts w:ascii="Times New Roman" w:hAnsi="Times New Roman" w:cs="Times New Roman"/>
          <w:sz w:val="28"/>
          <w:lang w:val="kk-KZ"/>
        </w:rPr>
        <w:t xml:space="preserve"> сонымен қатар Ресей-Украина жанжалы жағдайында республиканың мемлекеттік саясатын</w:t>
      </w:r>
      <w:r w:rsidR="00FC028D" w:rsidRPr="0000525D">
        <w:rPr>
          <w:rFonts w:ascii="Times New Roman" w:hAnsi="Times New Roman" w:cs="Times New Roman"/>
          <w:sz w:val="28"/>
          <w:lang w:val="kk-KZ"/>
        </w:rPr>
        <w:t>ың перспективасын</w:t>
      </w:r>
      <w:r w:rsidR="00906587" w:rsidRPr="0000525D">
        <w:rPr>
          <w:rFonts w:ascii="Times New Roman" w:hAnsi="Times New Roman" w:cs="Times New Roman"/>
          <w:sz w:val="28"/>
          <w:lang w:val="kk-KZ"/>
        </w:rPr>
        <w:t xml:space="preserve"> бағалау </w:t>
      </w:r>
      <w:r w:rsidR="00FC028D" w:rsidRPr="0000525D">
        <w:rPr>
          <w:rFonts w:ascii="Times New Roman" w:hAnsi="Times New Roman" w:cs="Times New Roman"/>
          <w:sz w:val="28"/>
          <w:lang w:val="kk-KZ"/>
        </w:rPr>
        <w:t>тұрғысынан</w:t>
      </w:r>
      <w:r w:rsidR="00906587" w:rsidRPr="0000525D">
        <w:rPr>
          <w:rFonts w:ascii="Times New Roman" w:hAnsi="Times New Roman" w:cs="Times New Roman"/>
          <w:sz w:val="28"/>
          <w:lang w:val="kk-KZ"/>
        </w:rPr>
        <w:t xml:space="preserve"> </w:t>
      </w:r>
      <w:r w:rsidR="00FC028D" w:rsidRPr="0000525D">
        <w:rPr>
          <w:rFonts w:ascii="Times New Roman" w:hAnsi="Times New Roman" w:cs="Times New Roman"/>
          <w:sz w:val="28"/>
          <w:lang w:val="kk-KZ"/>
        </w:rPr>
        <w:t>пайдалы</w:t>
      </w:r>
      <w:r w:rsidR="00906587" w:rsidRPr="0000525D">
        <w:rPr>
          <w:rFonts w:ascii="Times New Roman" w:hAnsi="Times New Roman" w:cs="Times New Roman"/>
          <w:sz w:val="28"/>
          <w:lang w:val="kk-KZ"/>
        </w:rPr>
        <w:t xml:space="preserve">. </w:t>
      </w:r>
    </w:p>
    <w:p w14:paraId="21951731" w14:textId="7F69B9E7" w:rsidR="006F5991" w:rsidRPr="0000525D" w:rsidRDefault="007443D3"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Мемлекеттер ж</w:t>
      </w:r>
      <w:r w:rsidR="006F5991" w:rsidRPr="0000525D">
        <w:rPr>
          <w:rFonts w:ascii="Times New Roman" w:hAnsi="Times New Roman" w:cs="Times New Roman"/>
          <w:sz w:val="28"/>
          <w:lang w:val="kk-KZ"/>
        </w:rPr>
        <w:t>ұмсақ күшті</w:t>
      </w:r>
      <w:r w:rsidRPr="0000525D">
        <w:rPr>
          <w:rFonts w:ascii="Times New Roman" w:hAnsi="Times New Roman" w:cs="Times New Roman"/>
          <w:sz w:val="28"/>
          <w:lang w:val="kk-KZ"/>
        </w:rPr>
        <w:t xml:space="preserve"> іске асыру үшін</w:t>
      </w:r>
      <w:r w:rsidR="006F5991" w:rsidRPr="0000525D">
        <w:rPr>
          <w:rFonts w:ascii="Times New Roman" w:hAnsi="Times New Roman" w:cs="Times New Roman"/>
          <w:sz w:val="28"/>
          <w:lang w:val="kk-KZ"/>
        </w:rPr>
        <w:t xml:space="preserve"> мәдениет</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тіл</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дін</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өткен тарих</w:t>
      </w:r>
      <w:r w:rsidR="00D27241"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саласындағы </w:t>
      </w:r>
      <w:r w:rsidR="006F5991" w:rsidRPr="0000525D">
        <w:rPr>
          <w:rFonts w:ascii="Times New Roman" w:hAnsi="Times New Roman" w:cs="Times New Roman"/>
          <w:sz w:val="28"/>
          <w:lang w:val="kk-KZ"/>
        </w:rPr>
        <w:t>ортақ идеялық концепциялар</w:t>
      </w:r>
      <w:r w:rsidRPr="0000525D">
        <w:rPr>
          <w:rFonts w:ascii="Times New Roman" w:hAnsi="Times New Roman" w:cs="Times New Roman"/>
          <w:sz w:val="28"/>
          <w:lang w:val="kk-KZ"/>
        </w:rPr>
        <w:t xml:space="preserve">ды пайдаланады. </w:t>
      </w:r>
      <w:r w:rsidR="00B137A6" w:rsidRPr="0000525D">
        <w:rPr>
          <w:rFonts w:ascii="Times New Roman" w:hAnsi="Times New Roman" w:cs="Times New Roman"/>
          <w:sz w:val="28"/>
          <w:lang w:val="kk-KZ"/>
        </w:rPr>
        <w:t>Екіншіден</w:t>
      </w:r>
      <w:r w:rsidR="00D27241" w:rsidRPr="0000525D">
        <w:rPr>
          <w:rFonts w:ascii="Times New Roman" w:hAnsi="Times New Roman" w:cs="Times New Roman"/>
          <w:sz w:val="28"/>
          <w:lang w:val="kk-KZ"/>
        </w:rPr>
        <w:t>,</w:t>
      </w:r>
      <w:r w:rsidR="00B137A6" w:rsidRPr="0000525D">
        <w:rPr>
          <w:rFonts w:ascii="Times New Roman" w:hAnsi="Times New Roman" w:cs="Times New Roman"/>
          <w:sz w:val="28"/>
          <w:lang w:val="kk-KZ"/>
        </w:rPr>
        <w:t xml:space="preserve"> өздеріндегі білім саласындағы сапаның жоғарылығын пайдаланып</w:t>
      </w:r>
      <w:r w:rsidR="00D27241" w:rsidRPr="0000525D">
        <w:rPr>
          <w:rFonts w:ascii="Times New Roman" w:hAnsi="Times New Roman" w:cs="Times New Roman"/>
          <w:sz w:val="28"/>
          <w:lang w:val="kk-KZ"/>
        </w:rPr>
        <w:t>,</w:t>
      </w:r>
      <w:r w:rsidR="00B137A6" w:rsidRPr="0000525D">
        <w:rPr>
          <w:rFonts w:ascii="Times New Roman" w:hAnsi="Times New Roman" w:cs="Times New Roman"/>
          <w:sz w:val="28"/>
          <w:lang w:val="kk-KZ"/>
        </w:rPr>
        <w:t xml:space="preserve"> басқа қоғамдардың болашақ элитасын </w:t>
      </w:r>
      <w:r w:rsidR="006A62FE" w:rsidRPr="0000525D">
        <w:rPr>
          <w:rFonts w:ascii="Times New Roman" w:hAnsi="Times New Roman" w:cs="Times New Roman"/>
          <w:sz w:val="28"/>
          <w:lang w:val="kk-KZ"/>
        </w:rPr>
        <w:t>оқуына жағдай жасауға</w:t>
      </w:r>
      <w:r w:rsidR="00D27241" w:rsidRPr="0000525D">
        <w:rPr>
          <w:rFonts w:ascii="Times New Roman" w:hAnsi="Times New Roman" w:cs="Times New Roman"/>
          <w:sz w:val="28"/>
          <w:lang w:val="kk-KZ"/>
        </w:rPr>
        <w:t>,</w:t>
      </w:r>
      <w:r w:rsidR="005D6E7B" w:rsidRPr="0000525D">
        <w:rPr>
          <w:rFonts w:ascii="Times New Roman" w:hAnsi="Times New Roman" w:cs="Times New Roman"/>
          <w:sz w:val="28"/>
          <w:lang w:val="kk-KZ"/>
        </w:rPr>
        <w:t xml:space="preserve"> сол арқылы белгілі бір құндылықтар</w:t>
      </w:r>
      <w:r w:rsidR="002649D2" w:rsidRPr="0000525D">
        <w:rPr>
          <w:rFonts w:ascii="Times New Roman" w:hAnsi="Times New Roman" w:cs="Times New Roman"/>
          <w:sz w:val="28"/>
          <w:lang w:val="kk-KZ"/>
        </w:rPr>
        <w:t>ды сіңіруге</w:t>
      </w:r>
      <w:r w:rsidR="00D27241" w:rsidRPr="0000525D">
        <w:rPr>
          <w:rFonts w:ascii="Times New Roman" w:hAnsi="Times New Roman" w:cs="Times New Roman"/>
          <w:sz w:val="28"/>
          <w:lang w:val="kk-KZ"/>
        </w:rPr>
        <w:t>,</w:t>
      </w:r>
      <w:r w:rsidR="002649D2" w:rsidRPr="0000525D">
        <w:rPr>
          <w:rFonts w:ascii="Times New Roman" w:hAnsi="Times New Roman" w:cs="Times New Roman"/>
          <w:sz w:val="28"/>
          <w:lang w:val="kk-KZ"/>
        </w:rPr>
        <w:t xml:space="preserve"> олармен өз азаматтары арасында коммуникация</w:t>
      </w:r>
      <w:r w:rsidR="00AC0484" w:rsidRPr="0000525D">
        <w:rPr>
          <w:rFonts w:ascii="Times New Roman" w:hAnsi="Times New Roman" w:cs="Times New Roman"/>
          <w:sz w:val="28"/>
          <w:lang w:val="kk-KZ"/>
        </w:rPr>
        <w:t>ны</w:t>
      </w:r>
      <w:r w:rsidR="002649D2" w:rsidRPr="0000525D">
        <w:rPr>
          <w:rFonts w:ascii="Times New Roman" w:hAnsi="Times New Roman" w:cs="Times New Roman"/>
          <w:sz w:val="28"/>
          <w:lang w:val="kk-KZ"/>
        </w:rPr>
        <w:t xml:space="preserve"> қалыптастыруға</w:t>
      </w:r>
      <w:r w:rsidR="00D27241" w:rsidRPr="0000525D">
        <w:rPr>
          <w:rFonts w:ascii="Times New Roman" w:hAnsi="Times New Roman" w:cs="Times New Roman"/>
          <w:sz w:val="28"/>
          <w:lang w:val="kk-KZ"/>
        </w:rPr>
        <w:t>,</w:t>
      </w:r>
      <w:r w:rsidR="002649D2" w:rsidRPr="0000525D">
        <w:rPr>
          <w:rFonts w:ascii="Times New Roman" w:hAnsi="Times New Roman" w:cs="Times New Roman"/>
          <w:sz w:val="28"/>
          <w:lang w:val="kk-KZ"/>
        </w:rPr>
        <w:t xml:space="preserve"> </w:t>
      </w:r>
      <w:r w:rsidR="00643C95" w:rsidRPr="0000525D">
        <w:rPr>
          <w:rFonts w:ascii="Times New Roman" w:hAnsi="Times New Roman" w:cs="Times New Roman"/>
          <w:sz w:val="28"/>
          <w:lang w:val="kk-KZ"/>
        </w:rPr>
        <w:t>өмірінің бір бөлігін өткізу жолымен ностальгия сезімін сыйлауға</w:t>
      </w:r>
      <w:r w:rsidR="005D6E7B" w:rsidRPr="0000525D">
        <w:rPr>
          <w:rFonts w:ascii="Times New Roman" w:hAnsi="Times New Roman" w:cs="Times New Roman"/>
          <w:sz w:val="28"/>
          <w:lang w:val="kk-KZ"/>
        </w:rPr>
        <w:t xml:space="preserve"> </w:t>
      </w:r>
      <w:r w:rsidR="00B137A6" w:rsidRPr="0000525D">
        <w:rPr>
          <w:rFonts w:ascii="Times New Roman" w:hAnsi="Times New Roman" w:cs="Times New Roman"/>
          <w:sz w:val="28"/>
          <w:lang w:val="kk-KZ"/>
        </w:rPr>
        <w:t>күш сал</w:t>
      </w:r>
      <w:r w:rsidR="00302EF1" w:rsidRPr="0000525D">
        <w:rPr>
          <w:rFonts w:ascii="Times New Roman" w:hAnsi="Times New Roman" w:cs="Times New Roman"/>
          <w:sz w:val="28"/>
          <w:lang w:val="kk-KZ"/>
        </w:rPr>
        <w:t>ады</w:t>
      </w:r>
      <w:r w:rsidR="00B137A6" w:rsidRPr="0000525D">
        <w:rPr>
          <w:rFonts w:ascii="Times New Roman" w:hAnsi="Times New Roman" w:cs="Times New Roman"/>
          <w:sz w:val="28"/>
          <w:lang w:val="kk-KZ"/>
        </w:rPr>
        <w:t>. Үшіншіден</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w:t>
      </w:r>
      <w:r w:rsidR="00273C05" w:rsidRPr="0000525D">
        <w:rPr>
          <w:rFonts w:ascii="Times New Roman" w:hAnsi="Times New Roman" w:cs="Times New Roman"/>
          <w:sz w:val="28"/>
          <w:lang w:val="kk-KZ"/>
        </w:rPr>
        <w:t>заманауи информациялық-коммуникациялық және цифрлы</w:t>
      </w:r>
      <w:r w:rsidR="006F5991" w:rsidRPr="0000525D">
        <w:rPr>
          <w:rFonts w:ascii="Times New Roman" w:hAnsi="Times New Roman" w:cs="Times New Roman"/>
          <w:sz w:val="28"/>
          <w:lang w:val="kk-KZ"/>
        </w:rPr>
        <w:t xml:space="preserve"> технологиялардың </w:t>
      </w:r>
      <w:r w:rsidR="00800230" w:rsidRPr="0000525D">
        <w:rPr>
          <w:rFonts w:ascii="Times New Roman" w:hAnsi="Times New Roman" w:cs="Times New Roman"/>
          <w:sz w:val="28"/>
          <w:lang w:val="kk-KZ"/>
        </w:rPr>
        <w:t xml:space="preserve">көмегімен өз елінде өндірілген шығармашылық өнімдерді экспорттауды қолдайды. </w:t>
      </w:r>
      <w:r w:rsidR="006F5991" w:rsidRPr="0000525D">
        <w:rPr>
          <w:rFonts w:ascii="Times New Roman" w:hAnsi="Times New Roman" w:cs="Times New Roman"/>
          <w:sz w:val="28"/>
          <w:lang w:val="kk-KZ"/>
        </w:rPr>
        <w:t>Әлемдік алпауыт БАҚ-тар</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түрлі форматтағы интернет платформалар</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кинофильмдер мен әр түрлі жастағы адамдарға арналған бейнеөнімдер және жазба контенттер</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мемлекетаралық ғылыми</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гуманитарлық</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әлеуметтік</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саяси және экономикалық тақырыптардағы басқосулар</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екіжақты немесе көпжақты келіссөздер</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белгілі бір талаптарды қою арқылы бірлескен жобаларды жүзеге асыру</w:t>
      </w:r>
      <w:r w:rsidR="00D27241" w:rsidRPr="0000525D">
        <w:rPr>
          <w:rFonts w:ascii="Times New Roman" w:hAnsi="Times New Roman" w:cs="Times New Roman"/>
          <w:sz w:val="28"/>
          <w:lang w:val="kk-KZ"/>
        </w:rPr>
        <w:t>,</w:t>
      </w:r>
      <w:r w:rsidR="006F5991" w:rsidRPr="0000525D">
        <w:rPr>
          <w:rFonts w:ascii="Times New Roman" w:hAnsi="Times New Roman" w:cs="Times New Roman"/>
          <w:sz w:val="28"/>
          <w:lang w:val="kk-KZ"/>
        </w:rPr>
        <w:t xml:space="preserve"> жекелеген азаматтар мен қоғамдық ұйымдарға гранттар мен тақырыптық жобалар ұсыну т.б. көптеген әдіс-тәсілдер жұмсақ күш саясатының көрінісі ретінде сипатталып жүр. </w:t>
      </w:r>
    </w:p>
    <w:p w14:paraId="645FD782" w14:textId="3E7160B0" w:rsidR="008D6D37" w:rsidRPr="0000525D" w:rsidRDefault="008D6D37"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Заманауи шарттарда шет елдің жұмсақ күш стратегиясын шектеу қиын. Өйткені жұмсақ күштің құралдары әдетте екіжақты келісімдер арқылы заңды жолмен жүзеге асырылады. Жұмсақ күш барлық елдерде қолданылып, дипломатиялық құралға жатып, мемлекеттер арасындағы ресми ынтымақтастықтың бір бөлігіне айналды. Сонымен қатар, қазіргі жаһандану шарттарында, мемлекеттер арасында ғана емес, сондай-ақ азаматтар арасында түрлі мақсаттағы коммуникация деңгейі өте жоғары дәрежеде жүріп жатқан кезеңде басқа мемлекеттің жұмсақ күш ықпалы болады. Оның үстіне</w:t>
      </w:r>
      <w:r w:rsidR="00D22B0F"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жұмсақ күш көбіне тікелей емес құралдар арқылы шешім қабылдауға әсер ететіндіктен оның шешім қабылдауға әсерін өлшеу, сәйкесінше оған қарсы тиімді қорғаныс шараларын қолдану қиын. </w:t>
      </w:r>
    </w:p>
    <w:p w14:paraId="42DB45EF" w14:textId="15490B74" w:rsidR="00451EE4" w:rsidRPr="0000525D" w:rsidRDefault="008D6D37"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Мұндай жағдайда ш</w:t>
      </w:r>
      <w:r w:rsidR="00451EE4" w:rsidRPr="0000525D">
        <w:rPr>
          <w:rFonts w:ascii="Times New Roman" w:hAnsi="Times New Roman" w:cs="Times New Roman"/>
          <w:sz w:val="28"/>
          <w:lang w:val="kk-KZ"/>
        </w:rPr>
        <w:t>етелдік жұмсақ күштің әсерін жеңілдететін құралдарға келетін болсақ</w:t>
      </w:r>
      <w:r w:rsidR="00FD177E" w:rsidRPr="0000525D">
        <w:rPr>
          <w:rFonts w:ascii="Times New Roman" w:hAnsi="Times New Roman" w:cs="Times New Roman"/>
          <w:sz w:val="28"/>
          <w:lang w:val="kk-KZ"/>
        </w:rPr>
        <w:t>,</w:t>
      </w:r>
      <w:r w:rsidR="00451EE4" w:rsidRPr="0000525D">
        <w:rPr>
          <w:rFonts w:ascii="Times New Roman" w:hAnsi="Times New Roman" w:cs="Times New Roman"/>
          <w:sz w:val="28"/>
          <w:lang w:val="kk-KZ"/>
        </w:rPr>
        <w:t xml:space="preserve"> онда мемлекеттік шешім қабылдау барысында жұмсақ күштің ықпалына мұқият болу</w:t>
      </w:r>
      <w:r w:rsidR="00FD177E" w:rsidRPr="0000525D">
        <w:rPr>
          <w:rFonts w:ascii="Times New Roman" w:hAnsi="Times New Roman" w:cs="Times New Roman"/>
          <w:sz w:val="28"/>
          <w:lang w:val="kk-KZ"/>
        </w:rPr>
        <w:t>,</w:t>
      </w:r>
      <w:r w:rsidR="00451EE4" w:rsidRPr="0000525D">
        <w:rPr>
          <w:rFonts w:ascii="Times New Roman" w:hAnsi="Times New Roman" w:cs="Times New Roman"/>
          <w:sz w:val="28"/>
          <w:lang w:val="kk-KZ"/>
        </w:rPr>
        <w:t xml:space="preserve"> заңсыз әрекеттерді бақылауда ұстайтын қауіпсіздік органдарының жұмысын сапалы іске асыру</w:t>
      </w:r>
      <w:r w:rsidR="00FD177E" w:rsidRPr="0000525D">
        <w:rPr>
          <w:rFonts w:ascii="Times New Roman" w:hAnsi="Times New Roman" w:cs="Times New Roman"/>
          <w:sz w:val="28"/>
          <w:lang w:val="kk-KZ"/>
        </w:rPr>
        <w:t>,</w:t>
      </w:r>
      <w:r w:rsidR="00451EE4" w:rsidRPr="0000525D">
        <w:rPr>
          <w:rFonts w:ascii="Times New Roman" w:hAnsi="Times New Roman" w:cs="Times New Roman"/>
          <w:sz w:val="28"/>
          <w:lang w:val="kk-KZ"/>
        </w:rPr>
        <w:t xml:space="preserve"> ұлттық мәдениетті/бірегейлікті күшейту</w:t>
      </w:r>
      <w:r w:rsidR="00FD177E" w:rsidRPr="0000525D">
        <w:rPr>
          <w:rFonts w:ascii="Times New Roman" w:hAnsi="Times New Roman" w:cs="Times New Roman"/>
          <w:sz w:val="28"/>
          <w:lang w:val="kk-KZ"/>
        </w:rPr>
        <w:t>,</w:t>
      </w:r>
      <w:r w:rsidR="00451EE4" w:rsidRPr="0000525D">
        <w:rPr>
          <w:rFonts w:ascii="Times New Roman" w:hAnsi="Times New Roman" w:cs="Times New Roman"/>
          <w:sz w:val="28"/>
          <w:lang w:val="kk-KZ"/>
        </w:rPr>
        <w:t xml:space="preserve"> </w:t>
      </w:r>
      <w:r w:rsidR="00E14A57" w:rsidRPr="0000525D">
        <w:rPr>
          <w:rFonts w:ascii="Times New Roman" w:hAnsi="Times New Roman" w:cs="Times New Roman"/>
          <w:sz w:val="28"/>
          <w:lang w:val="kk-KZ"/>
        </w:rPr>
        <w:t>мемлекеттің ішінде сапалы білім беруге қолжеткізу</w:t>
      </w:r>
      <w:r w:rsidR="00FD177E" w:rsidRPr="0000525D">
        <w:rPr>
          <w:rFonts w:ascii="Times New Roman" w:hAnsi="Times New Roman" w:cs="Times New Roman"/>
          <w:sz w:val="28"/>
          <w:lang w:val="kk-KZ"/>
        </w:rPr>
        <w:t>,</w:t>
      </w:r>
      <w:r w:rsidR="00E14A57" w:rsidRPr="0000525D">
        <w:rPr>
          <w:rFonts w:ascii="Times New Roman" w:hAnsi="Times New Roman" w:cs="Times New Roman"/>
          <w:sz w:val="28"/>
          <w:lang w:val="kk-KZ"/>
        </w:rPr>
        <w:t xml:space="preserve"> сапалы шығармашылық контент өнімдерін шығаруды қолдау тетіктері маңызды</w:t>
      </w:r>
      <w:r w:rsidR="00451EE4" w:rsidRPr="0000525D">
        <w:rPr>
          <w:rFonts w:ascii="Times New Roman" w:hAnsi="Times New Roman" w:cs="Times New Roman"/>
          <w:sz w:val="28"/>
          <w:lang w:val="kk-KZ"/>
        </w:rPr>
        <w:t xml:space="preserve">. </w:t>
      </w:r>
      <w:r w:rsidR="001E3983" w:rsidRPr="0000525D">
        <w:rPr>
          <w:rFonts w:ascii="Times New Roman" w:hAnsi="Times New Roman" w:cs="Times New Roman"/>
          <w:sz w:val="28"/>
          <w:lang w:val="kk-KZ"/>
        </w:rPr>
        <w:t>Сонымен қатар</w:t>
      </w:r>
      <w:r w:rsidR="00FD177E" w:rsidRPr="0000525D">
        <w:rPr>
          <w:rFonts w:ascii="Times New Roman" w:hAnsi="Times New Roman" w:cs="Times New Roman"/>
          <w:sz w:val="28"/>
          <w:lang w:val="kk-KZ"/>
        </w:rPr>
        <w:t>,</w:t>
      </w:r>
      <w:r w:rsidR="001E3983" w:rsidRPr="0000525D">
        <w:rPr>
          <w:rFonts w:ascii="Times New Roman" w:hAnsi="Times New Roman" w:cs="Times New Roman"/>
          <w:sz w:val="28"/>
          <w:lang w:val="kk-KZ"/>
        </w:rPr>
        <w:t xml:space="preserve"> қоғамның мәдениеті</w:t>
      </w:r>
      <w:r w:rsidR="00FD177E" w:rsidRPr="0000525D">
        <w:rPr>
          <w:rFonts w:ascii="Times New Roman" w:hAnsi="Times New Roman" w:cs="Times New Roman"/>
          <w:sz w:val="28"/>
          <w:lang w:val="kk-KZ"/>
        </w:rPr>
        <w:t>,</w:t>
      </w:r>
      <w:r w:rsidR="001E3983" w:rsidRPr="0000525D">
        <w:rPr>
          <w:rFonts w:ascii="Times New Roman" w:hAnsi="Times New Roman" w:cs="Times New Roman"/>
          <w:sz w:val="28"/>
          <w:lang w:val="kk-KZ"/>
        </w:rPr>
        <w:t xml:space="preserve"> дәстүрі</w:t>
      </w:r>
      <w:r w:rsidR="00FD177E" w:rsidRPr="0000525D">
        <w:rPr>
          <w:rFonts w:ascii="Times New Roman" w:hAnsi="Times New Roman" w:cs="Times New Roman"/>
          <w:sz w:val="28"/>
          <w:lang w:val="kk-KZ"/>
        </w:rPr>
        <w:t>,</w:t>
      </w:r>
      <w:r w:rsidR="001E3983" w:rsidRPr="0000525D">
        <w:rPr>
          <w:rFonts w:ascii="Times New Roman" w:hAnsi="Times New Roman" w:cs="Times New Roman"/>
          <w:sz w:val="28"/>
          <w:lang w:val="kk-KZ"/>
        </w:rPr>
        <w:t xml:space="preserve"> құндылықтары мен нанымдары шет елдердің жұмсақ күшіне кедергі келтіреді. Саяси және іскер элита ынтымақтастықты арттыруға мүдделі болғанымен</w:t>
      </w:r>
      <w:r w:rsidR="009A0828" w:rsidRPr="0000525D">
        <w:rPr>
          <w:rFonts w:ascii="Times New Roman" w:hAnsi="Times New Roman" w:cs="Times New Roman"/>
          <w:sz w:val="28"/>
          <w:lang w:val="kk-KZ"/>
        </w:rPr>
        <w:t>,</w:t>
      </w:r>
      <w:r w:rsidR="001E3983" w:rsidRPr="0000525D">
        <w:rPr>
          <w:rFonts w:ascii="Times New Roman" w:hAnsi="Times New Roman" w:cs="Times New Roman"/>
          <w:sz w:val="28"/>
          <w:lang w:val="kk-KZ"/>
        </w:rPr>
        <w:t xml:space="preserve"> қоғамның скептикалық көзқарасы басқа державалар</w:t>
      </w:r>
      <w:r w:rsidR="009A0828" w:rsidRPr="0000525D">
        <w:rPr>
          <w:rFonts w:ascii="Times New Roman" w:hAnsi="Times New Roman" w:cs="Times New Roman"/>
          <w:sz w:val="28"/>
          <w:lang w:val="kk-KZ"/>
        </w:rPr>
        <w:t xml:space="preserve">дың жұмсақ күшін тежеуі </w:t>
      </w:r>
      <w:r w:rsidR="001E3983" w:rsidRPr="0000525D">
        <w:rPr>
          <w:rFonts w:ascii="Times New Roman" w:hAnsi="Times New Roman" w:cs="Times New Roman"/>
          <w:sz w:val="28"/>
          <w:lang w:val="kk-KZ"/>
        </w:rPr>
        <w:t xml:space="preserve">мүмкін. </w:t>
      </w:r>
      <w:r w:rsidR="00090596" w:rsidRPr="0000525D">
        <w:rPr>
          <w:rFonts w:ascii="Times New Roman" w:hAnsi="Times New Roman" w:cs="Times New Roman"/>
          <w:sz w:val="28"/>
          <w:lang w:val="kk-KZ"/>
        </w:rPr>
        <w:t>Қоғам ішіндегі мұнда</w:t>
      </w:r>
      <w:r w:rsidR="009A0828" w:rsidRPr="0000525D">
        <w:rPr>
          <w:rFonts w:ascii="Times New Roman" w:hAnsi="Times New Roman" w:cs="Times New Roman"/>
          <w:sz w:val="28"/>
          <w:lang w:val="kk-KZ"/>
        </w:rPr>
        <w:t>й скептикалық көзқарасты өзгерту</w:t>
      </w:r>
      <w:r w:rsidR="00090596" w:rsidRPr="0000525D">
        <w:rPr>
          <w:rFonts w:ascii="Times New Roman" w:hAnsi="Times New Roman" w:cs="Times New Roman"/>
          <w:sz w:val="28"/>
          <w:lang w:val="kk-KZ"/>
        </w:rPr>
        <w:t xml:space="preserve"> ұзақ уақытты</w:t>
      </w:r>
      <w:r w:rsidR="009A0828" w:rsidRPr="0000525D">
        <w:rPr>
          <w:rFonts w:ascii="Times New Roman" w:hAnsi="Times New Roman" w:cs="Times New Roman"/>
          <w:sz w:val="28"/>
          <w:lang w:val="kk-KZ"/>
        </w:rPr>
        <w:t>,</w:t>
      </w:r>
      <w:r w:rsidR="00090596" w:rsidRPr="0000525D">
        <w:rPr>
          <w:rFonts w:ascii="Times New Roman" w:hAnsi="Times New Roman" w:cs="Times New Roman"/>
          <w:sz w:val="28"/>
          <w:lang w:val="kk-KZ"/>
        </w:rPr>
        <w:t xml:space="preserve"> </w:t>
      </w:r>
      <w:r w:rsidR="001E3983" w:rsidRPr="0000525D">
        <w:rPr>
          <w:rFonts w:ascii="Times New Roman" w:hAnsi="Times New Roman" w:cs="Times New Roman"/>
          <w:sz w:val="28"/>
          <w:lang w:val="kk-KZ"/>
        </w:rPr>
        <w:t>мақсатты жұмысты</w:t>
      </w:r>
      <w:r w:rsidR="009A0828" w:rsidRPr="0000525D">
        <w:rPr>
          <w:rFonts w:ascii="Times New Roman" w:hAnsi="Times New Roman" w:cs="Times New Roman"/>
          <w:sz w:val="28"/>
          <w:lang w:val="kk-KZ"/>
        </w:rPr>
        <w:t>,</w:t>
      </w:r>
      <w:r w:rsidR="001E3983" w:rsidRPr="0000525D">
        <w:rPr>
          <w:rFonts w:ascii="Times New Roman" w:hAnsi="Times New Roman" w:cs="Times New Roman"/>
          <w:sz w:val="28"/>
          <w:lang w:val="kk-KZ"/>
        </w:rPr>
        <w:t xml:space="preserve"> </w:t>
      </w:r>
      <w:r w:rsidR="009A0828" w:rsidRPr="0000525D">
        <w:rPr>
          <w:rFonts w:ascii="Times New Roman" w:hAnsi="Times New Roman" w:cs="Times New Roman"/>
          <w:sz w:val="28"/>
          <w:lang w:val="kk-KZ"/>
        </w:rPr>
        <w:t>мол</w:t>
      </w:r>
      <w:r w:rsidR="001E3983" w:rsidRPr="0000525D">
        <w:rPr>
          <w:rFonts w:ascii="Times New Roman" w:hAnsi="Times New Roman" w:cs="Times New Roman"/>
          <w:sz w:val="28"/>
          <w:lang w:val="kk-KZ"/>
        </w:rPr>
        <w:t xml:space="preserve"> инвестицияны қажет етеді. </w:t>
      </w:r>
    </w:p>
    <w:p w14:paraId="09AC8C6A" w14:textId="3FFE9E2B" w:rsidR="00FE5989" w:rsidRPr="0000525D" w:rsidRDefault="003464F3"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1991 жылы тәуелсіздік алғаннан бері Қазақстан өзінің сыртқы саясатын</w:t>
      </w:r>
      <w:r w:rsidR="000F43CD" w:rsidRPr="0000525D">
        <w:rPr>
          <w:rFonts w:ascii="Times New Roman" w:hAnsi="Times New Roman" w:cs="Times New Roman"/>
          <w:sz w:val="28"/>
          <w:lang w:val="kk-KZ"/>
        </w:rPr>
        <w:t>да</w:t>
      </w:r>
      <w:r w:rsidRPr="0000525D">
        <w:rPr>
          <w:rFonts w:ascii="Times New Roman" w:hAnsi="Times New Roman" w:cs="Times New Roman"/>
          <w:sz w:val="28"/>
          <w:lang w:val="kk-KZ"/>
        </w:rPr>
        <w:t xml:space="preserve"> алпауыт державалар</w:t>
      </w:r>
      <w:r w:rsidR="000F43CD" w:rsidRPr="0000525D">
        <w:rPr>
          <w:rFonts w:ascii="Times New Roman" w:hAnsi="Times New Roman" w:cs="Times New Roman"/>
          <w:sz w:val="28"/>
          <w:lang w:val="kk-KZ"/>
        </w:rPr>
        <w:t xml:space="preserve"> қарым-қатынаста теңгерімді байланысы ұстауға</w:t>
      </w:r>
      <w:r w:rsidRPr="0000525D">
        <w:rPr>
          <w:rFonts w:ascii="Times New Roman" w:hAnsi="Times New Roman" w:cs="Times New Roman"/>
          <w:sz w:val="28"/>
          <w:lang w:val="kk-KZ"/>
        </w:rPr>
        <w:t xml:space="preserve"> ұмтылды. </w:t>
      </w:r>
      <w:r w:rsidR="008C2C99" w:rsidRPr="0000525D">
        <w:rPr>
          <w:rFonts w:ascii="Times New Roman" w:hAnsi="Times New Roman" w:cs="Times New Roman"/>
          <w:sz w:val="28"/>
          <w:lang w:val="kk-KZ"/>
        </w:rPr>
        <w:t>Сондықтан шешім қабылдау барысында барлық саяси тәуекелдер</w:t>
      </w:r>
      <w:r w:rsidR="001A2015" w:rsidRPr="0000525D">
        <w:rPr>
          <w:rFonts w:ascii="Times New Roman" w:hAnsi="Times New Roman" w:cs="Times New Roman"/>
          <w:sz w:val="28"/>
          <w:lang w:val="kk-KZ"/>
        </w:rPr>
        <w:t>,</w:t>
      </w:r>
      <w:r w:rsidR="008C2C99" w:rsidRPr="0000525D">
        <w:rPr>
          <w:rFonts w:ascii="Times New Roman" w:hAnsi="Times New Roman" w:cs="Times New Roman"/>
          <w:sz w:val="28"/>
          <w:lang w:val="kk-KZ"/>
        </w:rPr>
        <w:t xml:space="preserve"> соның ішінде шетелдік державалардың ұстанымы мен ықпалы ескеріледі. </w:t>
      </w:r>
      <w:r w:rsidR="00521DF8" w:rsidRPr="0000525D">
        <w:rPr>
          <w:rFonts w:ascii="Times New Roman" w:hAnsi="Times New Roman" w:cs="Times New Roman"/>
          <w:sz w:val="28"/>
          <w:lang w:val="kk-KZ"/>
        </w:rPr>
        <w:t xml:space="preserve">Зерттеу нәтижесінде Қазақстанға жұмсақ күш ықпалы бар әр мемлекет туралы қысқаша тұжырымдар алынды. </w:t>
      </w:r>
    </w:p>
    <w:p w14:paraId="3B93865D" w14:textId="5DB4FDA7" w:rsidR="00FE5989" w:rsidRPr="0000525D" w:rsidRDefault="00FE5989"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АҚШ-тың </w:t>
      </w:r>
      <w:r w:rsidR="00D108D7" w:rsidRPr="0000525D">
        <w:rPr>
          <w:rFonts w:ascii="Times New Roman" w:hAnsi="Times New Roman" w:cs="Times New Roman"/>
          <w:sz w:val="28"/>
          <w:lang w:val="kk-KZ"/>
        </w:rPr>
        <w:t>және ЕО-ның Орталық Азияға және</w:t>
      </w:r>
      <w:r w:rsidRPr="0000525D">
        <w:rPr>
          <w:rFonts w:ascii="Times New Roman" w:hAnsi="Times New Roman" w:cs="Times New Roman"/>
          <w:sz w:val="28"/>
          <w:lang w:val="kk-KZ"/>
        </w:rPr>
        <w:t xml:space="preserve"> Қазақстанға деген қызығушылығы </w:t>
      </w:r>
      <w:r w:rsidR="00587C47" w:rsidRPr="0000525D">
        <w:rPr>
          <w:rFonts w:ascii="Times New Roman" w:hAnsi="Times New Roman" w:cs="Times New Roman"/>
          <w:sz w:val="28"/>
          <w:lang w:val="kk-KZ"/>
        </w:rPr>
        <w:t xml:space="preserve">салыстырмалы түрде бұрынғыдан </w:t>
      </w:r>
      <w:r w:rsidRPr="0000525D">
        <w:rPr>
          <w:rFonts w:ascii="Times New Roman" w:hAnsi="Times New Roman" w:cs="Times New Roman"/>
          <w:sz w:val="28"/>
          <w:lang w:val="kk-KZ"/>
        </w:rPr>
        <w:t>төмендеді</w:t>
      </w:r>
      <w:r w:rsidR="00587C47" w:rsidRPr="0000525D">
        <w:rPr>
          <w:rFonts w:ascii="Times New Roman" w:hAnsi="Times New Roman" w:cs="Times New Roman"/>
          <w:sz w:val="28"/>
          <w:lang w:val="kk-KZ"/>
        </w:rPr>
        <w:t xml:space="preserve">. </w:t>
      </w:r>
      <w:r w:rsidR="00917462" w:rsidRPr="0000525D">
        <w:rPr>
          <w:rFonts w:ascii="Times New Roman" w:hAnsi="Times New Roman" w:cs="Times New Roman"/>
          <w:sz w:val="28"/>
          <w:lang w:val="kk-KZ"/>
        </w:rPr>
        <w:t xml:space="preserve">Соның нәтижесінде осы </w:t>
      </w:r>
      <w:r w:rsidR="000F584A" w:rsidRPr="0000525D">
        <w:rPr>
          <w:rFonts w:ascii="Times New Roman" w:hAnsi="Times New Roman" w:cs="Times New Roman"/>
          <w:sz w:val="28"/>
          <w:lang w:val="kk-KZ"/>
        </w:rPr>
        <w:t>м</w:t>
      </w:r>
      <w:r w:rsidR="00917462" w:rsidRPr="0000525D">
        <w:rPr>
          <w:rFonts w:ascii="Times New Roman" w:hAnsi="Times New Roman" w:cs="Times New Roman"/>
          <w:sz w:val="28"/>
          <w:lang w:val="kk-KZ"/>
        </w:rPr>
        <w:t xml:space="preserve">емлекеттер тарапынан қаржыландырылатын ұйымдардың ықпалы бұрынғыдай әлеуетті емес. </w:t>
      </w:r>
      <w:r w:rsidR="001051E4" w:rsidRPr="0000525D">
        <w:rPr>
          <w:rFonts w:ascii="Times New Roman" w:hAnsi="Times New Roman" w:cs="Times New Roman"/>
          <w:sz w:val="28"/>
          <w:lang w:val="kk-KZ"/>
        </w:rPr>
        <w:t>Сонымен қатар</w:t>
      </w:r>
      <w:r w:rsidR="000F584A" w:rsidRPr="0000525D">
        <w:rPr>
          <w:rFonts w:ascii="Times New Roman" w:hAnsi="Times New Roman" w:cs="Times New Roman"/>
          <w:sz w:val="28"/>
          <w:lang w:val="kk-KZ"/>
        </w:rPr>
        <w:t>,</w:t>
      </w:r>
      <w:r w:rsidR="001051E4" w:rsidRPr="0000525D">
        <w:rPr>
          <w:rFonts w:ascii="Times New Roman" w:hAnsi="Times New Roman" w:cs="Times New Roman"/>
          <w:sz w:val="28"/>
          <w:lang w:val="kk-KZ"/>
        </w:rPr>
        <w:t xml:space="preserve"> батыстық кейбір құндылықтар</w:t>
      </w:r>
      <w:r w:rsidR="00310581" w:rsidRPr="0000525D">
        <w:rPr>
          <w:rFonts w:ascii="Times New Roman" w:hAnsi="Times New Roman" w:cs="Times New Roman"/>
          <w:sz w:val="28"/>
          <w:lang w:val="kk-KZ"/>
        </w:rPr>
        <w:t>ға</w:t>
      </w:r>
      <w:r w:rsidR="001051E4" w:rsidRPr="0000525D">
        <w:rPr>
          <w:rFonts w:ascii="Times New Roman" w:hAnsi="Times New Roman" w:cs="Times New Roman"/>
          <w:sz w:val="28"/>
          <w:lang w:val="kk-KZ"/>
        </w:rPr>
        <w:t xml:space="preserve"> жергілікті азаматтардың басым бөлігі</w:t>
      </w:r>
      <w:r w:rsidR="00310581" w:rsidRPr="0000525D">
        <w:rPr>
          <w:rFonts w:ascii="Times New Roman" w:hAnsi="Times New Roman" w:cs="Times New Roman"/>
          <w:sz w:val="28"/>
          <w:lang w:val="kk-KZ"/>
        </w:rPr>
        <w:t>нде скептикалық көзқарас бар. Бұл да өз кезегінде жақын болашақта батыстық жұмсақ күштің қоғамда басым болып кетуіне кедергі болады. Дегенмен</w:t>
      </w:r>
      <w:r w:rsidR="001051E4" w:rsidRPr="0000525D">
        <w:rPr>
          <w:rFonts w:ascii="Times New Roman" w:hAnsi="Times New Roman" w:cs="Times New Roman"/>
          <w:sz w:val="28"/>
          <w:lang w:val="kk-KZ"/>
        </w:rPr>
        <w:t xml:space="preserve"> </w:t>
      </w:r>
      <w:r w:rsidR="00310581" w:rsidRPr="0000525D">
        <w:rPr>
          <w:rFonts w:ascii="Times New Roman" w:hAnsi="Times New Roman" w:cs="Times New Roman"/>
          <w:sz w:val="28"/>
          <w:lang w:val="kk-KZ"/>
        </w:rPr>
        <w:t>АҚШ</w:t>
      </w:r>
      <w:r w:rsidR="000F584A" w:rsidRPr="0000525D">
        <w:rPr>
          <w:rFonts w:ascii="Times New Roman" w:hAnsi="Times New Roman" w:cs="Times New Roman"/>
          <w:sz w:val="28"/>
          <w:lang w:val="kk-KZ"/>
        </w:rPr>
        <w:t>,</w:t>
      </w:r>
      <w:r w:rsidR="00310581" w:rsidRPr="0000525D">
        <w:rPr>
          <w:rFonts w:ascii="Times New Roman" w:hAnsi="Times New Roman" w:cs="Times New Roman"/>
          <w:sz w:val="28"/>
          <w:lang w:val="kk-KZ"/>
        </w:rPr>
        <w:t xml:space="preserve"> ЕО</w:t>
      </w:r>
      <w:r w:rsidR="000F584A" w:rsidRPr="0000525D">
        <w:rPr>
          <w:rFonts w:ascii="Times New Roman" w:hAnsi="Times New Roman" w:cs="Times New Roman"/>
          <w:sz w:val="28"/>
          <w:lang w:val="kk-KZ"/>
        </w:rPr>
        <w:t>,</w:t>
      </w:r>
      <w:r w:rsidR="00310581" w:rsidRPr="0000525D">
        <w:rPr>
          <w:rFonts w:ascii="Times New Roman" w:hAnsi="Times New Roman" w:cs="Times New Roman"/>
          <w:sz w:val="28"/>
          <w:lang w:val="kk-KZ"/>
        </w:rPr>
        <w:t xml:space="preserve"> Канада</w:t>
      </w:r>
      <w:r w:rsidR="000F584A" w:rsidRPr="0000525D">
        <w:rPr>
          <w:rFonts w:ascii="Times New Roman" w:hAnsi="Times New Roman" w:cs="Times New Roman"/>
          <w:sz w:val="28"/>
          <w:lang w:val="kk-KZ"/>
        </w:rPr>
        <w:t>,</w:t>
      </w:r>
      <w:r w:rsidR="00310581" w:rsidRPr="0000525D">
        <w:rPr>
          <w:rFonts w:ascii="Times New Roman" w:hAnsi="Times New Roman" w:cs="Times New Roman"/>
          <w:sz w:val="28"/>
          <w:lang w:val="kk-KZ"/>
        </w:rPr>
        <w:t xml:space="preserve"> </w:t>
      </w:r>
      <w:r w:rsidR="000F584A" w:rsidRPr="0000525D">
        <w:rPr>
          <w:rFonts w:ascii="Times New Roman" w:hAnsi="Times New Roman" w:cs="Times New Roman"/>
          <w:sz w:val="28"/>
          <w:lang w:val="kk-KZ"/>
        </w:rPr>
        <w:t>Ұлыбритания,</w:t>
      </w:r>
      <w:r w:rsidR="00310581" w:rsidRPr="0000525D">
        <w:rPr>
          <w:rFonts w:ascii="Times New Roman" w:hAnsi="Times New Roman" w:cs="Times New Roman"/>
          <w:sz w:val="28"/>
          <w:lang w:val="kk-KZ"/>
        </w:rPr>
        <w:t xml:space="preserve"> Австралия сияқты либерал-демократиялық мемлекеттердің жұмсақ күш қалыптастырудағы бірнеше артықшылығы бар. Біріншіден</w:t>
      </w:r>
      <w:r w:rsidR="000F584A" w:rsidRPr="0000525D">
        <w:rPr>
          <w:rFonts w:ascii="Times New Roman" w:hAnsi="Times New Roman" w:cs="Times New Roman"/>
          <w:sz w:val="28"/>
          <w:lang w:val="kk-KZ"/>
        </w:rPr>
        <w:t>,</w:t>
      </w:r>
      <w:r w:rsidR="00310581" w:rsidRPr="0000525D">
        <w:rPr>
          <w:rFonts w:ascii="Times New Roman" w:hAnsi="Times New Roman" w:cs="Times New Roman"/>
          <w:sz w:val="28"/>
          <w:lang w:val="kk-KZ"/>
        </w:rPr>
        <w:t xml:space="preserve"> бұл мемлекеттерде білім мен ғылым саласы жоғары дамығандықтан азаматтар үшін әрдайым тартымды болып қалады. Екіншіден</w:t>
      </w:r>
      <w:r w:rsidR="000F584A" w:rsidRPr="0000525D">
        <w:rPr>
          <w:rFonts w:ascii="Times New Roman" w:hAnsi="Times New Roman" w:cs="Times New Roman"/>
          <w:sz w:val="28"/>
          <w:lang w:val="kk-KZ"/>
        </w:rPr>
        <w:t>,</w:t>
      </w:r>
      <w:r w:rsidR="00310581" w:rsidRPr="0000525D">
        <w:rPr>
          <w:rFonts w:ascii="Times New Roman" w:hAnsi="Times New Roman" w:cs="Times New Roman"/>
          <w:sz w:val="28"/>
          <w:lang w:val="kk-KZ"/>
        </w:rPr>
        <w:t xml:space="preserve"> бұл мемлекеттер халықаралық саясат</w:t>
      </w:r>
      <w:r w:rsidR="006A7FFE" w:rsidRPr="0000525D">
        <w:rPr>
          <w:rFonts w:ascii="Times New Roman" w:hAnsi="Times New Roman" w:cs="Times New Roman"/>
          <w:sz w:val="28"/>
          <w:lang w:val="kk-KZ"/>
        </w:rPr>
        <w:t xml:space="preserve"> пен индивидтердің өмір салтындағы</w:t>
      </w:r>
      <w:r w:rsidR="00310581" w:rsidRPr="0000525D">
        <w:rPr>
          <w:rFonts w:ascii="Times New Roman" w:hAnsi="Times New Roman" w:cs="Times New Roman"/>
          <w:sz w:val="28"/>
          <w:lang w:val="kk-KZ"/>
        </w:rPr>
        <w:t xml:space="preserve"> трендті белгілеуде негізгі рөл атқаратындықтан </w:t>
      </w:r>
      <w:r w:rsidR="004536E9" w:rsidRPr="0000525D">
        <w:rPr>
          <w:rFonts w:ascii="Times New Roman" w:hAnsi="Times New Roman" w:cs="Times New Roman"/>
          <w:sz w:val="28"/>
          <w:lang w:val="kk-KZ"/>
        </w:rPr>
        <w:t xml:space="preserve">республика </w:t>
      </w:r>
      <w:r w:rsidR="00BC0807" w:rsidRPr="0000525D">
        <w:rPr>
          <w:rFonts w:ascii="Times New Roman" w:hAnsi="Times New Roman" w:cs="Times New Roman"/>
          <w:sz w:val="28"/>
          <w:lang w:val="kk-KZ"/>
        </w:rPr>
        <w:t>азаматтар</w:t>
      </w:r>
      <w:r w:rsidR="004536E9" w:rsidRPr="0000525D">
        <w:rPr>
          <w:rFonts w:ascii="Times New Roman" w:hAnsi="Times New Roman" w:cs="Times New Roman"/>
          <w:sz w:val="28"/>
          <w:lang w:val="kk-KZ"/>
        </w:rPr>
        <w:t>ы</w:t>
      </w:r>
      <w:r w:rsidR="00BC0807" w:rsidRPr="0000525D">
        <w:rPr>
          <w:rFonts w:ascii="Times New Roman" w:hAnsi="Times New Roman" w:cs="Times New Roman"/>
          <w:sz w:val="28"/>
          <w:lang w:val="kk-KZ"/>
        </w:rPr>
        <w:t xml:space="preserve"> үшін де</w:t>
      </w:r>
      <w:r w:rsidR="000F584A" w:rsidRPr="0000525D">
        <w:rPr>
          <w:rFonts w:ascii="Times New Roman" w:hAnsi="Times New Roman" w:cs="Times New Roman"/>
          <w:sz w:val="28"/>
          <w:lang w:val="kk-KZ"/>
        </w:rPr>
        <w:t>,</w:t>
      </w:r>
      <w:r w:rsidR="00BC0807" w:rsidRPr="0000525D">
        <w:rPr>
          <w:rFonts w:ascii="Times New Roman" w:hAnsi="Times New Roman" w:cs="Times New Roman"/>
          <w:sz w:val="28"/>
          <w:lang w:val="kk-KZ"/>
        </w:rPr>
        <w:t xml:space="preserve"> мемлекет үшін де күн </w:t>
      </w:r>
      <w:r w:rsidR="00E32BF8" w:rsidRPr="0000525D">
        <w:rPr>
          <w:rFonts w:ascii="Times New Roman" w:hAnsi="Times New Roman" w:cs="Times New Roman"/>
          <w:sz w:val="28"/>
          <w:lang w:val="kk-KZ"/>
        </w:rPr>
        <w:t>тәртібінде олардың ықпалы болады. Үшіншіден</w:t>
      </w:r>
      <w:r w:rsidR="000F584A" w:rsidRPr="0000525D">
        <w:rPr>
          <w:rFonts w:ascii="Times New Roman" w:hAnsi="Times New Roman" w:cs="Times New Roman"/>
          <w:sz w:val="28"/>
          <w:lang w:val="kk-KZ"/>
        </w:rPr>
        <w:t>,</w:t>
      </w:r>
      <w:r w:rsidR="00E32BF8" w:rsidRPr="0000525D">
        <w:rPr>
          <w:rFonts w:ascii="Times New Roman" w:hAnsi="Times New Roman" w:cs="Times New Roman"/>
          <w:sz w:val="28"/>
          <w:lang w:val="kk-KZ"/>
        </w:rPr>
        <w:t xml:space="preserve"> бұл мемлекеттер </w:t>
      </w:r>
      <w:r w:rsidR="006A7FFE" w:rsidRPr="0000525D">
        <w:rPr>
          <w:rFonts w:ascii="Times New Roman" w:hAnsi="Times New Roman" w:cs="Times New Roman"/>
          <w:sz w:val="28"/>
          <w:lang w:val="kk-KZ"/>
        </w:rPr>
        <w:t>жоғары дамыған</w:t>
      </w:r>
      <w:r w:rsidR="000F584A" w:rsidRPr="0000525D">
        <w:rPr>
          <w:rFonts w:ascii="Times New Roman" w:hAnsi="Times New Roman" w:cs="Times New Roman"/>
          <w:sz w:val="28"/>
          <w:lang w:val="kk-KZ"/>
        </w:rPr>
        <w:t>,</w:t>
      </w:r>
      <w:r w:rsidR="006A7FFE" w:rsidRPr="0000525D">
        <w:rPr>
          <w:rFonts w:ascii="Times New Roman" w:hAnsi="Times New Roman" w:cs="Times New Roman"/>
          <w:sz w:val="28"/>
          <w:lang w:val="kk-KZ"/>
        </w:rPr>
        <w:t xml:space="preserve"> </w:t>
      </w:r>
      <w:r w:rsidR="00117958" w:rsidRPr="0000525D">
        <w:rPr>
          <w:rFonts w:ascii="Times New Roman" w:hAnsi="Times New Roman" w:cs="Times New Roman"/>
          <w:sz w:val="28"/>
          <w:lang w:val="kk-KZ"/>
        </w:rPr>
        <w:t>туристік әлеуеті жоғары болғандықтан оларды көру мен үйренуге ұмтылған азаматтар саны кемімейді</w:t>
      </w:r>
      <w:r w:rsidRPr="0000525D">
        <w:rPr>
          <w:rFonts w:ascii="Times New Roman" w:hAnsi="Times New Roman" w:cs="Times New Roman"/>
          <w:sz w:val="28"/>
          <w:lang w:val="kk-KZ"/>
        </w:rPr>
        <w:t>.</w:t>
      </w:r>
      <w:r w:rsidR="00117958" w:rsidRPr="0000525D">
        <w:rPr>
          <w:rFonts w:ascii="Times New Roman" w:hAnsi="Times New Roman" w:cs="Times New Roman"/>
          <w:sz w:val="28"/>
          <w:lang w:val="kk-KZ"/>
        </w:rPr>
        <w:t xml:space="preserve"> Осы факторлардың барлығы батыс қоғамының географиялық алыстық пен мәдени көзқарастағы </w:t>
      </w:r>
      <w:r w:rsidR="005B69C5" w:rsidRPr="0000525D">
        <w:rPr>
          <w:rFonts w:ascii="Times New Roman" w:hAnsi="Times New Roman" w:cs="Times New Roman"/>
          <w:sz w:val="28"/>
          <w:lang w:val="kk-KZ"/>
        </w:rPr>
        <w:t xml:space="preserve">тіксіну болғанына қарамастан Қазақстанға ықпалының белгілі бір дәрежеде сақталуын қамтамасыз етеді. </w:t>
      </w:r>
      <w:r w:rsidRPr="0000525D">
        <w:rPr>
          <w:rFonts w:ascii="Times New Roman" w:hAnsi="Times New Roman" w:cs="Times New Roman"/>
          <w:sz w:val="28"/>
          <w:lang w:val="kk-KZ"/>
        </w:rPr>
        <w:t xml:space="preserve"> </w:t>
      </w:r>
    </w:p>
    <w:p w14:paraId="25967F0B" w14:textId="1DC4526E" w:rsidR="00FE5989" w:rsidRPr="0000525D" w:rsidRDefault="00604029" w:rsidP="001149D9">
      <w:pPr>
        <w:rPr>
          <w:rFonts w:cs="Times New Roman"/>
          <w:lang w:val="kk-KZ"/>
        </w:rPr>
      </w:pPr>
      <w:r w:rsidRPr="0000525D">
        <w:rPr>
          <w:rFonts w:cs="Times New Roman"/>
          <w:lang w:val="kk-KZ"/>
        </w:rPr>
        <w:t>Қазақстанға қатты күші де</w:t>
      </w:r>
      <w:r w:rsidR="009316A8" w:rsidRPr="0000525D">
        <w:rPr>
          <w:rFonts w:cs="Times New Roman"/>
          <w:lang w:val="kk-KZ"/>
        </w:rPr>
        <w:t>,</w:t>
      </w:r>
      <w:r w:rsidRPr="0000525D">
        <w:rPr>
          <w:rFonts w:cs="Times New Roman"/>
          <w:lang w:val="kk-KZ"/>
        </w:rPr>
        <w:t xml:space="preserve"> жұмсақ күші де ықпалды мемлекет Ресей </w:t>
      </w:r>
      <w:r w:rsidR="006111B1" w:rsidRPr="0000525D">
        <w:rPr>
          <w:rFonts w:cs="Times New Roman"/>
          <w:lang w:val="kk-KZ"/>
        </w:rPr>
        <w:t>Федерациясы</w:t>
      </w:r>
      <w:r w:rsidRPr="0000525D">
        <w:rPr>
          <w:rFonts w:cs="Times New Roman"/>
          <w:lang w:val="kk-KZ"/>
        </w:rPr>
        <w:t xml:space="preserve">. </w:t>
      </w:r>
      <w:r w:rsidR="005D3E32" w:rsidRPr="0000525D">
        <w:rPr>
          <w:rFonts w:cs="Times New Roman"/>
          <w:lang w:val="kk-KZ"/>
        </w:rPr>
        <w:t>РФ-ны</w:t>
      </w:r>
      <w:r w:rsidR="0017612E" w:rsidRPr="0000525D">
        <w:rPr>
          <w:rFonts w:cs="Times New Roman"/>
          <w:lang w:val="kk-KZ"/>
        </w:rPr>
        <w:t>ң ықпалының объективті және субъективті себептері бар. Объективті себептері жаңа замандағы тарихтың даму шарттарында біртұтас мемлекеттік бірлік құрамында болуына байланысты мәдени</w:t>
      </w:r>
      <w:r w:rsidR="00CC5569" w:rsidRPr="0000525D">
        <w:rPr>
          <w:rFonts w:cs="Times New Roman"/>
          <w:lang w:val="kk-KZ"/>
        </w:rPr>
        <w:t>,</w:t>
      </w:r>
      <w:r w:rsidR="0017612E" w:rsidRPr="0000525D">
        <w:rPr>
          <w:rFonts w:cs="Times New Roman"/>
          <w:lang w:val="kk-KZ"/>
        </w:rPr>
        <w:t xml:space="preserve"> тілдік</w:t>
      </w:r>
      <w:r w:rsidR="00CC5569" w:rsidRPr="0000525D">
        <w:rPr>
          <w:rFonts w:cs="Times New Roman"/>
          <w:lang w:val="kk-KZ"/>
        </w:rPr>
        <w:t>,</w:t>
      </w:r>
      <w:r w:rsidR="0017612E" w:rsidRPr="0000525D">
        <w:rPr>
          <w:rFonts w:cs="Times New Roman"/>
          <w:lang w:val="kk-KZ"/>
        </w:rPr>
        <w:t xml:space="preserve"> білім-ғылым</w:t>
      </w:r>
      <w:r w:rsidR="00CC5569" w:rsidRPr="0000525D">
        <w:rPr>
          <w:rFonts w:cs="Times New Roman"/>
          <w:lang w:val="kk-KZ"/>
        </w:rPr>
        <w:t>,</w:t>
      </w:r>
      <w:r w:rsidR="0017612E" w:rsidRPr="0000525D">
        <w:rPr>
          <w:rFonts w:cs="Times New Roman"/>
          <w:lang w:val="kk-KZ"/>
        </w:rPr>
        <w:t xml:space="preserve"> менталитеттік</w:t>
      </w:r>
      <w:r w:rsidR="00CC5569" w:rsidRPr="0000525D">
        <w:rPr>
          <w:rFonts w:cs="Times New Roman"/>
          <w:lang w:val="kk-KZ"/>
        </w:rPr>
        <w:t>,</w:t>
      </w:r>
      <w:r w:rsidR="0017612E" w:rsidRPr="0000525D">
        <w:rPr>
          <w:rFonts w:cs="Times New Roman"/>
          <w:lang w:val="kk-KZ"/>
        </w:rPr>
        <w:t xml:space="preserve"> ақпараттық т.б. кеңістікте бұрынғы метрополияның ықпалының сақталуы</w:t>
      </w:r>
      <w:r w:rsidR="00CC5569" w:rsidRPr="0000525D">
        <w:rPr>
          <w:rFonts w:cs="Times New Roman"/>
          <w:lang w:val="kk-KZ"/>
        </w:rPr>
        <w:t>,</w:t>
      </w:r>
      <w:r w:rsidR="0017612E" w:rsidRPr="0000525D">
        <w:rPr>
          <w:rFonts w:cs="Times New Roman"/>
          <w:lang w:val="kk-KZ"/>
        </w:rPr>
        <w:t xml:space="preserve"> экономикасының Қазақстаннан үлкендігі</w:t>
      </w:r>
      <w:r w:rsidR="00CC5569" w:rsidRPr="0000525D">
        <w:rPr>
          <w:rFonts w:cs="Times New Roman"/>
          <w:lang w:val="kk-KZ"/>
        </w:rPr>
        <w:t>,</w:t>
      </w:r>
      <w:r w:rsidR="0017612E" w:rsidRPr="0000525D">
        <w:rPr>
          <w:rFonts w:cs="Times New Roman"/>
          <w:lang w:val="kk-KZ"/>
        </w:rPr>
        <w:t xml:space="preserve"> ұзын ортақ шекара болып отыр. Субъективті себептері осы кеңістіктің шарттары жағдайында қалыптасқан саяси элитаның бөлігі үшін ресейлік түсініктік аппарат қабылдауға жеңіл</w:t>
      </w:r>
      <w:r w:rsidR="00CC5569" w:rsidRPr="0000525D">
        <w:rPr>
          <w:rFonts w:cs="Times New Roman"/>
          <w:lang w:val="kk-KZ"/>
        </w:rPr>
        <w:t>,</w:t>
      </w:r>
      <w:r w:rsidR="0017612E" w:rsidRPr="0000525D">
        <w:rPr>
          <w:rFonts w:cs="Times New Roman"/>
          <w:lang w:val="kk-KZ"/>
        </w:rPr>
        <w:t xml:space="preserve"> </w:t>
      </w:r>
      <w:r w:rsidR="00CC5569" w:rsidRPr="0000525D">
        <w:rPr>
          <w:rFonts w:cs="Times New Roman"/>
          <w:lang w:val="kk-KZ"/>
        </w:rPr>
        <w:t>ал</w:t>
      </w:r>
      <w:r w:rsidR="0017612E" w:rsidRPr="0000525D">
        <w:rPr>
          <w:rFonts w:cs="Times New Roman"/>
          <w:lang w:val="kk-KZ"/>
        </w:rPr>
        <w:t xml:space="preserve"> азаматтар үшін </w:t>
      </w:r>
      <w:r w:rsidR="00D2784B" w:rsidRPr="0000525D">
        <w:rPr>
          <w:rFonts w:cs="Times New Roman"/>
          <w:lang w:val="kk-KZ"/>
        </w:rPr>
        <w:t>қалыптасқан</w:t>
      </w:r>
      <w:r w:rsidR="0017612E" w:rsidRPr="0000525D">
        <w:rPr>
          <w:rFonts w:cs="Times New Roman"/>
          <w:lang w:val="kk-KZ"/>
        </w:rPr>
        <w:t xml:space="preserve"> бағдарлар </w:t>
      </w:r>
      <w:r w:rsidR="006044CC" w:rsidRPr="0000525D">
        <w:rPr>
          <w:rFonts w:cs="Times New Roman"/>
          <w:lang w:val="kk-KZ"/>
        </w:rPr>
        <w:t>үйреншікті</w:t>
      </w:r>
      <w:r w:rsidR="0017612E" w:rsidRPr="0000525D">
        <w:rPr>
          <w:rFonts w:cs="Times New Roman"/>
          <w:lang w:val="kk-KZ"/>
        </w:rPr>
        <w:t>.</w:t>
      </w:r>
      <w:r w:rsidR="005D3E32" w:rsidRPr="0000525D">
        <w:rPr>
          <w:rFonts w:cs="Times New Roman"/>
          <w:lang w:val="kk-KZ"/>
        </w:rPr>
        <w:t xml:space="preserve"> Бұл мемлекеттің Қазақстанға ықпалы негізінен</w:t>
      </w:r>
      <w:r w:rsidR="0017612E" w:rsidRPr="0000525D">
        <w:rPr>
          <w:rFonts w:cs="Times New Roman"/>
          <w:lang w:val="kk-KZ"/>
        </w:rPr>
        <w:t xml:space="preserve"> </w:t>
      </w:r>
      <w:r w:rsidR="00C77F88" w:rsidRPr="0000525D">
        <w:rPr>
          <w:lang w:val="kk-KZ"/>
        </w:rPr>
        <w:t xml:space="preserve">түрлі </w:t>
      </w:r>
      <w:r w:rsidR="0038557F" w:rsidRPr="0000525D">
        <w:rPr>
          <w:lang w:val="kk-KZ"/>
        </w:rPr>
        <w:t>топтар (элиталық, зиялы, ғылыми, әскери, бизнес т.б.) арасындағы қалыптасқан</w:t>
      </w:r>
      <w:r w:rsidR="00C77F88" w:rsidRPr="0000525D">
        <w:rPr>
          <w:lang w:val="kk-KZ"/>
        </w:rPr>
        <w:t xml:space="preserve"> байланыстар, </w:t>
      </w:r>
      <w:r w:rsidR="005D3E32" w:rsidRPr="0000525D">
        <w:rPr>
          <w:lang w:val="kk-KZ"/>
        </w:rPr>
        <w:t>орыс тілі</w:t>
      </w:r>
      <w:r w:rsidR="00C77F88" w:rsidRPr="0000525D">
        <w:rPr>
          <w:lang w:val="kk-KZ"/>
        </w:rPr>
        <w:t xml:space="preserve">, </w:t>
      </w:r>
      <w:r w:rsidR="005D3E32" w:rsidRPr="0000525D">
        <w:rPr>
          <w:lang w:val="kk-KZ"/>
        </w:rPr>
        <w:t>білім беру</w:t>
      </w:r>
      <w:r w:rsidR="00C77F88" w:rsidRPr="0000525D">
        <w:rPr>
          <w:lang w:val="kk-KZ"/>
        </w:rPr>
        <w:t>, БАҚ</w:t>
      </w:r>
      <w:r w:rsidR="00650FA4" w:rsidRPr="0000525D">
        <w:rPr>
          <w:lang w:val="kk-KZ"/>
        </w:rPr>
        <w:t>, идеяластармен ынтымақтастық (консерваторлық құндылықтар, дін)</w:t>
      </w:r>
      <w:r w:rsidR="005D3E32" w:rsidRPr="0000525D">
        <w:rPr>
          <w:lang w:val="kk-KZ"/>
        </w:rPr>
        <w:t xml:space="preserve"> </w:t>
      </w:r>
      <w:r w:rsidR="00C77F88" w:rsidRPr="0000525D">
        <w:rPr>
          <w:lang w:val="kk-KZ"/>
        </w:rPr>
        <w:t xml:space="preserve">сияқты каналдар арқылы іске асып отырғаны анықталды. Дегенмен </w:t>
      </w:r>
      <w:r w:rsidR="00FE5989" w:rsidRPr="0000525D">
        <w:rPr>
          <w:rFonts w:cs="Times New Roman"/>
          <w:lang w:val="kk-KZ"/>
        </w:rPr>
        <w:t>өзінің жұмсақ қуат мүмкіндігін тиімді пайдаланбай</w:t>
      </w:r>
      <w:r w:rsidR="006044CC" w:rsidRPr="0000525D">
        <w:rPr>
          <w:rFonts w:cs="Times New Roman"/>
          <w:lang w:val="kk-KZ"/>
        </w:rPr>
        <w:t>,</w:t>
      </w:r>
      <w:r w:rsidR="00FE5989" w:rsidRPr="0000525D">
        <w:rPr>
          <w:rFonts w:cs="Times New Roman"/>
          <w:lang w:val="kk-KZ"/>
        </w:rPr>
        <w:t xml:space="preserve"> ресурстары біртіндеп азайып келеді. </w:t>
      </w:r>
      <w:r w:rsidR="00BD7C08" w:rsidRPr="0000525D">
        <w:rPr>
          <w:rFonts w:cs="Times New Roman"/>
          <w:lang w:val="kk-KZ"/>
        </w:rPr>
        <w:t xml:space="preserve">Кейбір көршілерімен агрессиялық байланыстары, демографиядағы буын алмасу, Қазақстанда басқа елдерде білім алған түрлі азаматтардың әртүрлі деңгейдегі лауазымдарға орналасуы салдарынан топтар арасындағы байланыс деңгейі әлсіреуде. </w:t>
      </w:r>
      <w:r w:rsidR="00E5382D" w:rsidRPr="0000525D">
        <w:rPr>
          <w:rFonts w:cs="Times New Roman"/>
          <w:lang w:val="kk-KZ"/>
        </w:rPr>
        <w:t xml:space="preserve">Оған қоса, түрлі саясаткерлерінің агрессивті пікірлері, өткен тарихты интерпретациялауға қатысты көзқарастардағы қайшылықтар Қазақстан қоғамының бір бөлігінде бұл мемлекетпен байланыс туралы сыни көзқарастың орнығуына алып келді. </w:t>
      </w:r>
      <w:r w:rsidR="004428B0" w:rsidRPr="0000525D">
        <w:rPr>
          <w:rFonts w:cs="Times New Roman"/>
          <w:lang w:val="kk-KZ"/>
        </w:rPr>
        <w:t xml:space="preserve">Орыс тілінің қолдану аясының жоғарылығы байқалғанымен Қазақстанның ішкі саясатындағы мемлекеттік тілді дамытуға қолдау, демографиялық өзгерістер бұл </w:t>
      </w:r>
      <w:r w:rsidR="00E5382D" w:rsidRPr="0000525D">
        <w:rPr>
          <w:rFonts w:cs="Times New Roman"/>
          <w:lang w:val="kk-KZ"/>
        </w:rPr>
        <w:t xml:space="preserve">каналдың да ықпалын шектеуде. </w:t>
      </w:r>
      <w:r w:rsidR="00811055" w:rsidRPr="0000525D">
        <w:rPr>
          <w:rFonts w:cs="Times New Roman"/>
          <w:lang w:val="kk-KZ"/>
        </w:rPr>
        <w:t xml:space="preserve">Ресейдің білім саласындағы ықпалы </w:t>
      </w:r>
      <w:r w:rsidR="00E5382D" w:rsidRPr="0000525D">
        <w:rPr>
          <w:rFonts w:cs="Times New Roman"/>
          <w:lang w:val="kk-KZ"/>
        </w:rPr>
        <w:t>жоғары</w:t>
      </w:r>
      <w:r w:rsidR="00811055" w:rsidRPr="0000525D">
        <w:rPr>
          <w:rFonts w:cs="Times New Roman"/>
          <w:lang w:val="kk-KZ"/>
        </w:rPr>
        <w:t xml:space="preserve"> болғанымен</w:t>
      </w:r>
      <w:r w:rsidR="00E431F8" w:rsidRPr="0000525D">
        <w:rPr>
          <w:rFonts w:cs="Times New Roman"/>
          <w:lang w:val="kk-KZ"/>
        </w:rPr>
        <w:t>,</w:t>
      </w:r>
      <w:r w:rsidR="00811055" w:rsidRPr="0000525D">
        <w:rPr>
          <w:rFonts w:cs="Times New Roman"/>
          <w:lang w:val="kk-KZ"/>
        </w:rPr>
        <w:t xml:space="preserve"> </w:t>
      </w:r>
      <w:r w:rsidR="00CA141B" w:rsidRPr="0000525D">
        <w:rPr>
          <w:rFonts w:cs="Times New Roman"/>
          <w:lang w:val="kk-KZ"/>
        </w:rPr>
        <w:t>Ресей-Украина қақтығысы салдарынан ресейлік жоғары білім</w:t>
      </w:r>
      <w:r w:rsidR="003815DA" w:rsidRPr="0000525D">
        <w:rPr>
          <w:rFonts w:cs="Times New Roman"/>
          <w:lang w:val="kk-KZ"/>
        </w:rPr>
        <w:t>-ғылым</w:t>
      </w:r>
      <w:r w:rsidR="00CA141B" w:rsidRPr="0000525D">
        <w:rPr>
          <w:rFonts w:cs="Times New Roman"/>
          <w:lang w:val="kk-KZ"/>
        </w:rPr>
        <w:t xml:space="preserve"> ұйымдарын</w:t>
      </w:r>
      <w:r w:rsidR="003815DA" w:rsidRPr="0000525D">
        <w:rPr>
          <w:rFonts w:cs="Times New Roman"/>
          <w:lang w:val="kk-KZ"/>
        </w:rPr>
        <w:t xml:space="preserve">а халықаралық қоғамдастық тарапынан </w:t>
      </w:r>
      <w:r w:rsidR="00C91B01" w:rsidRPr="0000525D">
        <w:rPr>
          <w:rFonts w:cs="Times New Roman"/>
          <w:lang w:val="kk-KZ"/>
        </w:rPr>
        <w:t>қойылған шектеулер</w:t>
      </w:r>
      <w:r w:rsidR="00E5382D" w:rsidRPr="0000525D">
        <w:rPr>
          <w:rFonts w:cs="Times New Roman"/>
          <w:lang w:val="kk-KZ"/>
        </w:rPr>
        <w:t>,</w:t>
      </w:r>
      <w:r w:rsidR="00C91B01" w:rsidRPr="0000525D">
        <w:rPr>
          <w:rFonts w:cs="Times New Roman"/>
          <w:lang w:val="kk-KZ"/>
        </w:rPr>
        <w:t xml:space="preserve"> </w:t>
      </w:r>
      <w:r w:rsidR="00F65630" w:rsidRPr="0000525D">
        <w:rPr>
          <w:rFonts w:cs="Times New Roman"/>
          <w:lang w:val="kk-KZ"/>
        </w:rPr>
        <w:t>Қытай</w:t>
      </w:r>
      <w:r w:rsidR="00E431F8" w:rsidRPr="0000525D">
        <w:rPr>
          <w:rFonts w:cs="Times New Roman"/>
          <w:lang w:val="kk-KZ"/>
        </w:rPr>
        <w:t>,</w:t>
      </w:r>
      <w:r w:rsidR="00F65630" w:rsidRPr="0000525D">
        <w:rPr>
          <w:rFonts w:cs="Times New Roman"/>
          <w:lang w:val="kk-KZ"/>
        </w:rPr>
        <w:t xml:space="preserve"> Түркия</w:t>
      </w:r>
      <w:r w:rsidR="00E431F8" w:rsidRPr="0000525D">
        <w:rPr>
          <w:rFonts w:cs="Times New Roman"/>
          <w:lang w:val="kk-KZ"/>
        </w:rPr>
        <w:t>,</w:t>
      </w:r>
      <w:r w:rsidR="00F65630" w:rsidRPr="0000525D">
        <w:rPr>
          <w:rFonts w:cs="Times New Roman"/>
          <w:lang w:val="kk-KZ"/>
        </w:rPr>
        <w:t xml:space="preserve"> Оңтүстік Корея</w:t>
      </w:r>
      <w:r w:rsidR="00373B92" w:rsidRPr="0000525D">
        <w:rPr>
          <w:rFonts w:cs="Times New Roman"/>
          <w:lang w:val="kk-KZ"/>
        </w:rPr>
        <w:t xml:space="preserve"> </w:t>
      </w:r>
      <w:r w:rsidR="00E5382D" w:rsidRPr="0000525D">
        <w:rPr>
          <w:rFonts w:cs="Times New Roman"/>
          <w:lang w:val="kk-KZ"/>
        </w:rPr>
        <w:t>т.б. мемлекеттердің ЖОО-д</w:t>
      </w:r>
      <w:r w:rsidR="005801F2" w:rsidRPr="0000525D">
        <w:rPr>
          <w:rFonts w:cs="Times New Roman"/>
          <w:lang w:val="kk-KZ"/>
        </w:rPr>
        <w:t>ары</w:t>
      </w:r>
      <w:r w:rsidR="00E5382D" w:rsidRPr="0000525D">
        <w:rPr>
          <w:rFonts w:cs="Times New Roman"/>
          <w:lang w:val="kk-KZ"/>
        </w:rPr>
        <w:t>ның</w:t>
      </w:r>
      <w:r w:rsidR="005801F2" w:rsidRPr="0000525D">
        <w:rPr>
          <w:rFonts w:cs="Times New Roman"/>
          <w:lang w:val="kk-KZ"/>
        </w:rPr>
        <w:t xml:space="preserve"> қазақстандық студенттер үшін тартымды</w:t>
      </w:r>
      <w:r w:rsidR="00AB36FF" w:rsidRPr="0000525D">
        <w:rPr>
          <w:rFonts w:cs="Times New Roman"/>
          <w:lang w:val="kk-KZ"/>
        </w:rPr>
        <w:t xml:space="preserve"> шарттар ұсын</w:t>
      </w:r>
      <w:r w:rsidR="00E5382D" w:rsidRPr="0000525D">
        <w:rPr>
          <w:rFonts w:cs="Times New Roman"/>
          <w:lang w:val="kk-KZ"/>
        </w:rPr>
        <w:t>уы бұл бағыттың да әлеуетін әлсірететіні анық</w:t>
      </w:r>
      <w:r w:rsidR="00AB36FF" w:rsidRPr="0000525D">
        <w:rPr>
          <w:rFonts w:cs="Times New Roman"/>
          <w:lang w:val="kk-KZ"/>
        </w:rPr>
        <w:t>.</w:t>
      </w:r>
      <w:r w:rsidR="005801F2" w:rsidRPr="0000525D">
        <w:rPr>
          <w:rFonts w:cs="Times New Roman"/>
          <w:lang w:val="kk-KZ"/>
        </w:rPr>
        <w:t xml:space="preserve"> </w:t>
      </w:r>
      <w:r w:rsidR="008D04B3" w:rsidRPr="0000525D">
        <w:rPr>
          <w:rFonts w:cs="Times New Roman"/>
          <w:lang w:val="kk-KZ"/>
        </w:rPr>
        <w:t>Сондай</w:t>
      </w:r>
      <w:r w:rsidR="0017612E" w:rsidRPr="0000525D">
        <w:rPr>
          <w:rFonts w:cs="Times New Roman"/>
          <w:lang w:val="kk-KZ"/>
        </w:rPr>
        <w:t>-ақ</w:t>
      </w:r>
      <w:r w:rsidR="008D04B3" w:rsidRPr="0000525D">
        <w:rPr>
          <w:rFonts w:cs="Times New Roman"/>
          <w:lang w:val="kk-KZ"/>
        </w:rPr>
        <w:t>,</w:t>
      </w:r>
      <w:r w:rsidR="0017612E" w:rsidRPr="0000525D">
        <w:rPr>
          <w:rFonts w:cs="Times New Roman"/>
          <w:lang w:val="kk-KZ"/>
        </w:rPr>
        <w:t xml:space="preserve"> интернеттің дамуы</w:t>
      </w:r>
      <w:r w:rsidR="008D04B3" w:rsidRPr="0000525D">
        <w:rPr>
          <w:rFonts w:cs="Times New Roman"/>
          <w:lang w:val="kk-KZ"/>
        </w:rPr>
        <w:t>,</w:t>
      </w:r>
      <w:r w:rsidR="0017612E" w:rsidRPr="0000525D">
        <w:rPr>
          <w:rFonts w:cs="Times New Roman"/>
          <w:lang w:val="kk-KZ"/>
        </w:rPr>
        <w:t xml:space="preserve"> басқа мемлекеттерде білім алушылардың көбеюі</w:t>
      </w:r>
      <w:r w:rsidR="008D04B3" w:rsidRPr="0000525D">
        <w:rPr>
          <w:rFonts w:cs="Times New Roman"/>
          <w:lang w:val="kk-KZ"/>
        </w:rPr>
        <w:t>,</w:t>
      </w:r>
      <w:r w:rsidR="0017612E" w:rsidRPr="0000525D">
        <w:rPr>
          <w:rFonts w:cs="Times New Roman"/>
          <w:lang w:val="kk-KZ"/>
        </w:rPr>
        <w:t xml:space="preserve"> ішкі жағдайдың динамикасы</w:t>
      </w:r>
      <w:r w:rsidR="008D04B3" w:rsidRPr="0000525D">
        <w:rPr>
          <w:rFonts w:cs="Times New Roman"/>
          <w:lang w:val="kk-KZ"/>
        </w:rPr>
        <w:t>,</w:t>
      </w:r>
      <w:r w:rsidR="0017612E" w:rsidRPr="0000525D">
        <w:rPr>
          <w:rFonts w:cs="Times New Roman"/>
          <w:lang w:val="kk-KZ"/>
        </w:rPr>
        <w:t xml:space="preserve"> </w:t>
      </w:r>
      <w:r w:rsidR="008D04B3" w:rsidRPr="0000525D">
        <w:rPr>
          <w:rFonts w:cs="Times New Roman"/>
          <w:lang w:val="kk-KZ"/>
        </w:rPr>
        <w:t xml:space="preserve">сияқты факторлар </w:t>
      </w:r>
      <w:r w:rsidR="0017612E" w:rsidRPr="0000525D">
        <w:rPr>
          <w:rFonts w:cs="Times New Roman"/>
          <w:lang w:val="kk-KZ"/>
        </w:rPr>
        <w:t xml:space="preserve">біртіндеп </w:t>
      </w:r>
      <w:r w:rsidR="00E5382D" w:rsidRPr="0000525D">
        <w:rPr>
          <w:rFonts w:cs="Times New Roman"/>
          <w:lang w:val="kk-KZ"/>
        </w:rPr>
        <w:t>Ресейдің ақпарат кеңі</w:t>
      </w:r>
      <w:r w:rsidR="00466503" w:rsidRPr="0000525D">
        <w:rPr>
          <w:rFonts w:cs="Times New Roman"/>
          <w:lang w:val="kk-KZ"/>
        </w:rPr>
        <w:t>с</w:t>
      </w:r>
      <w:r w:rsidR="00E5382D" w:rsidRPr="0000525D">
        <w:rPr>
          <w:rFonts w:cs="Times New Roman"/>
          <w:lang w:val="kk-KZ"/>
        </w:rPr>
        <w:t>тігіндегі ықпалын</w:t>
      </w:r>
      <w:r w:rsidR="0017612E" w:rsidRPr="0000525D">
        <w:rPr>
          <w:rFonts w:cs="Times New Roman"/>
          <w:lang w:val="kk-KZ"/>
        </w:rPr>
        <w:t xml:space="preserve"> кемітпесе</w:t>
      </w:r>
      <w:r w:rsidR="008D04B3" w:rsidRPr="0000525D">
        <w:rPr>
          <w:rFonts w:cs="Times New Roman"/>
          <w:lang w:val="kk-KZ"/>
        </w:rPr>
        <w:t>,</w:t>
      </w:r>
      <w:r w:rsidR="0017612E" w:rsidRPr="0000525D">
        <w:rPr>
          <w:rFonts w:cs="Times New Roman"/>
          <w:lang w:val="kk-KZ"/>
        </w:rPr>
        <w:t xml:space="preserve"> арттырмайтын көрсетуде. </w:t>
      </w:r>
      <w:r w:rsidR="00206CC7" w:rsidRPr="0000525D">
        <w:rPr>
          <w:rFonts w:cs="Times New Roman"/>
          <w:lang w:val="kk-KZ"/>
        </w:rPr>
        <w:t xml:space="preserve">Дегенмен </w:t>
      </w:r>
      <w:r w:rsidR="00110CCA" w:rsidRPr="0000525D">
        <w:rPr>
          <w:rFonts w:cs="Times New Roman"/>
          <w:lang w:val="kk-KZ"/>
        </w:rPr>
        <w:t xml:space="preserve">әлемдегі ең ұзын </w:t>
      </w:r>
      <w:r w:rsidR="00206CC7" w:rsidRPr="0000525D">
        <w:rPr>
          <w:rFonts w:cs="Times New Roman"/>
          <w:lang w:val="kk-KZ"/>
        </w:rPr>
        <w:t xml:space="preserve">шекаралық </w:t>
      </w:r>
      <w:r w:rsidR="00110CCA" w:rsidRPr="0000525D">
        <w:rPr>
          <w:rFonts w:cs="Times New Roman"/>
          <w:lang w:val="kk-KZ"/>
        </w:rPr>
        <w:t>ортақтық</w:t>
      </w:r>
      <w:r w:rsidR="008D04B3" w:rsidRPr="0000525D">
        <w:rPr>
          <w:rFonts w:cs="Times New Roman"/>
          <w:lang w:val="kk-KZ"/>
        </w:rPr>
        <w:t>,</w:t>
      </w:r>
      <w:r w:rsidR="00110CCA" w:rsidRPr="0000525D">
        <w:rPr>
          <w:rFonts w:cs="Times New Roman"/>
          <w:lang w:val="kk-KZ"/>
        </w:rPr>
        <w:t xml:space="preserve"> </w:t>
      </w:r>
      <w:r w:rsidR="00384209" w:rsidRPr="0000525D">
        <w:rPr>
          <w:rFonts w:cs="Times New Roman"/>
          <w:lang w:val="kk-KZ"/>
        </w:rPr>
        <w:t>Еуропа құрлығымен байланыстыратын негізгі транзит жолы болуы</w:t>
      </w:r>
      <w:r w:rsidR="008D04B3" w:rsidRPr="0000525D">
        <w:rPr>
          <w:rFonts w:cs="Times New Roman"/>
          <w:lang w:val="kk-KZ"/>
        </w:rPr>
        <w:t>,</w:t>
      </w:r>
      <w:r w:rsidR="00384209" w:rsidRPr="0000525D">
        <w:rPr>
          <w:rFonts w:cs="Times New Roman"/>
          <w:lang w:val="kk-KZ"/>
        </w:rPr>
        <w:t xml:space="preserve"> </w:t>
      </w:r>
      <w:r w:rsidR="00F908D0" w:rsidRPr="0000525D">
        <w:rPr>
          <w:rFonts w:cs="Times New Roman"/>
          <w:lang w:val="kk-KZ"/>
        </w:rPr>
        <w:t>экономикалық қуатының Қазақстаннан әлденеше есе үлкендігі</w:t>
      </w:r>
      <w:r w:rsidR="008D04B3" w:rsidRPr="0000525D">
        <w:rPr>
          <w:rFonts w:cs="Times New Roman"/>
          <w:lang w:val="kk-KZ"/>
        </w:rPr>
        <w:t>,</w:t>
      </w:r>
      <w:r w:rsidR="00F908D0" w:rsidRPr="0000525D">
        <w:rPr>
          <w:rFonts w:cs="Times New Roman"/>
          <w:lang w:val="kk-KZ"/>
        </w:rPr>
        <w:t xml:space="preserve"> </w:t>
      </w:r>
      <w:r w:rsidR="009506A5" w:rsidRPr="0000525D">
        <w:rPr>
          <w:rFonts w:cs="Times New Roman"/>
          <w:lang w:val="kk-KZ"/>
        </w:rPr>
        <w:t>әлі де сақталып отырған тілдік ортақтық</w:t>
      </w:r>
      <w:r w:rsidR="008D04B3" w:rsidRPr="0000525D">
        <w:rPr>
          <w:rFonts w:cs="Times New Roman"/>
          <w:lang w:val="kk-KZ"/>
        </w:rPr>
        <w:t>,</w:t>
      </w:r>
      <w:r w:rsidR="009506A5" w:rsidRPr="0000525D">
        <w:rPr>
          <w:rFonts w:cs="Times New Roman"/>
          <w:lang w:val="kk-KZ"/>
        </w:rPr>
        <w:t xml:space="preserve"> </w:t>
      </w:r>
      <w:r w:rsidR="003D134E" w:rsidRPr="0000525D">
        <w:rPr>
          <w:rFonts w:cs="Times New Roman"/>
          <w:lang w:val="kk-KZ"/>
        </w:rPr>
        <w:t>ақпараттық кеңістік</w:t>
      </w:r>
      <w:r w:rsidR="008D04B3" w:rsidRPr="0000525D">
        <w:rPr>
          <w:rFonts w:cs="Times New Roman"/>
          <w:lang w:val="kk-KZ"/>
        </w:rPr>
        <w:t>,</w:t>
      </w:r>
      <w:r w:rsidR="003D134E" w:rsidRPr="0000525D">
        <w:rPr>
          <w:rFonts w:cs="Times New Roman"/>
          <w:lang w:val="kk-KZ"/>
        </w:rPr>
        <w:t xml:space="preserve"> </w:t>
      </w:r>
      <w:r w:rsidR="008D04B3" w:rsidRPr="0000525D">
        <w:rPr>
          <w:rFonts w:cs="Times New Roman"/>
          <w:lang w:val="kk-KZ"/>
        </w:rPr>
        <w:t xml:space="preserve">шекараның екі бетінде орналасқан этникалық азшылықтар </w:t>
      </w:r>
      <w:r w:rsidR="003D134E" w:rsidRPr="0000525D">
        <w:rPr>
          <w:rFonts w:cs="Times New Roman"/>
          <w:lang w:val="kk-KZ"/>
        </w:rPr>
        <w:t xml:space="preserve">білім беру және мәдени-шығармашылық өнімдерінің </w:t>
      </w:r>
      <w:r w:rsidR="0065156D" w:rsidRPr="0000525D">
        <w:rPr>
          <w:rFonts w:cs="Times New Roman"/>
          <w:lang w:val="kk-KZ"/>
        </w:rPr>
        <w:t xml:space="preserve">әлеуеті бұл мемлекеттің Қазақстанға ықпал ету қабілетінің </w:t>
      </w:r>
      <w:r w:rsidR="008D04B3" w:rsidRPr="0000525D">
        <w:rPr>
          <w:rFonts w:cs="Times New Roman"/>
          <w:lang w:val="kk-KZ"/>
        </w:rPr>
        <w:t>сақталуын</w:t>
      </w:r>
      <w:r w:rsidR="0065156D" w:rsidRPr="0000525D">
        <w:rPr>
          <w:rFonts w:cs="Times New Roman"/>
          <w:lang w:val="kk-KZ"/>
        </w:rPr>
        <w:t xml:space="preserve"> қамтамасыз етеді. </w:t>
      </w:r>
      <w:r w:rsidR="00934BAF" w:rsidRPr="0000525D">
        <w:rPr>
          <w:rFonts w:cs="Times New Roman"/>
          <w:lang w:val="kk-KZ"/>
        </w:rPr>
        <w:t>Оның үстіне</w:t>
      </w:r>
      <w:r w:rsidR="008D04B3" w:rsidRPr="0000525D">
        <w:rPr>
          <w:rFonts w:cs="Times New Roman"/>
          <w:lang w:val="kk-KZ"/>
        </w:rPr>
        <w:t>,</w:t>
      </w:r>
      <w:r w:rsidR="00934BAF" w:rsidRPr="0000525D">
        <w:rPr>
          <w:rFonts w:cs="Times New Roman"/>
          <w:lang w:val="kk-KZ"/>
        </w:rPr>
        <w:t xml:space="preserve"> Қазақстандағы демографиялық өсімнің жоғарылығы мен Ресейдегі бұл көрсеткіштің төмендігі </w:t>
      </w:r>
      <w:r w:rsidR="008D04B3" w:rsidRPr="0000525D">
        <w:rPr>
          <w:rFonts w:cs="Times New Roman"/>
          <w:lang w:val="kk-KZ"/>
        </w:rPr>
        <w:t>еңбек мигранттарына қажеттілікке</w:t>
      </w:r>
      <w:r w:rsidR="001B2CC3" w:rsidRPr="0000525D">
        <w:rPr>
          <w:rFonts w:cs="Times New Roman"/>
          <w:lang w:val="kk-KZ"/>
        </w:rPr>
        <w:t xml:space="preserve"> әкеледі. </w:t>
      </w:r>
      <w:r w:rsidR="00813DD2" w:rsidRPr="0000525D">
        <w:rPr>
          <w:rFonts w:cs="Times New Roman"/>
          <w:lang w:val="kk-KZ"/>
        </w:rPr>
        <w:t xml:space="preserve">Сондықтан 2022 жылдың ақпанында Ресейдің Украинаға басып кіруі Қазақстан </w:t>
      </w:r>
      <w:r w:rsidR="00AD4576" w:rsidRPr="0000525D">
        <w:rPr>
          <w:rFonts w:cs="Times New Roman"/>
          <w:lang w:val="kk-KZ"/>
        </w:rPr>
        <w:t>қоғам</w:t>
      </w:r>
      <w:r w:rsidR="008D04B3" w:rsidRPr="0000525D">
        <w:rPr>
          <w:rFonts w:cs="Times New Roman"/>
          <w:lang w:val="kk-KZ"/>
        </w:rPr>
        <w:t>ында скептицизмді арттырғанымен,</w:t>
      </w:r>
      <w:r w:rsidR="00813DD2" w:rsidRPr="0000525D">
        <w:rPr>
          <w:rFonts w:cs="Times New Roman"/>
          <w:lang w:val="kk-KZ"/>
        </w:rPr>
        <w:t xml:space="preserve"> </w:t>
      </w:r>
      <w:r w:rsidR="00AD4576" w:rsidRPr="0000525D">
        <w:rPr>
          <w:rFonts w:cs="Times New Roman"/>
          <w:lang w:val="kk-KZ"/>
        </w:rPr>
        <w:t>көрші державамен</w:t>
      </w:r>
      <w:r w:rsidR="00813DD2" w:rsidRPr="0000525D">
        <w:rPr>
          <w:rFonts w:cs="Times New Roman"/>
          <w:lang w:val="kk-KZ"/>
        </w:rPr>
        <w:t xml:space="preserve"> </w:t>
      </w:r>
      <w:r w:rsidR="00AD4576" w:rsidRPr="0000525D">
        <w:rPr>
          <w:rFonts w:cs="Times New Roman"/>
          <w:lang w:val="kk-KZ"/>
        </w:rPr>
        <w:t>қатынастың қажеттігін</w:t>
      </w:r>
      <w:r w:rsidR="008D04B3" w:rsidRPr="0000525D">
        <w:rPr>
          <w:rFonts w:cs="Times New Roman"/>
          <w:lang w:val="kk-KZ"/>
        </w:rPr>
        <w:t>,</w:t>
      </w:r>
      <w:r w:rsidR="00AD4576" w:rsidRPr="0000525D">
        <w:rPr>
          <w:rFonts w:cs="Times New Roman"/>
          <w:lang w:val="kk-KZ"/>
        </w:rPr>
        <w:t xml:space="preserve"> сонымен қатар</w:t>
      </w:r>
      <w:r w:rsidR="00813DD2" w:rsidRPr="0000525D">
        <w:rPr>
          <w:rFonts w:cs="Times New Roman"/>
          <w:lang w:val="kk-KZ"/>
        </w:rPr>
        <w:t xml:space="preserve"> басқа субъектілермен тепе-теңдікті сақтауға көмектесетін күш</w:t>
      </w:r>
      <w:r w:rsidR="00AD4576" w:rsidRPr="0000525D">
        <w:rPr>
          <w:rFonts w:cs="Times New Roman"/>
          <w:lang w:val="kk-KZ"/>
        </w:rPr>
        <w:t xml:space="preserve"> болатынын ескеріп</w:t>
      </w:r>
      <w:r w:rsidR="008D04B3" w:rsidRPr="0000525D">
        <w:rPr>
          <w:rFonts w:cs="Times New Roman"/>
          <w:lang w:val="kk-KZ"/>
        </w:rPr>
        <w:t>,</w:t>
      </w:r>
      <w:r w:rsidR="00AD4576" w:rsidRPr="0000525D">
        <w:rPr>
          <w:rFonts w:cs="Times New Roman"/>
          <w:lang w:val="kk-KZ"/>
        </w:rPr>
        <w:t xml:space="preserve"> әрі қарай</w:t>
      </w:r>
      <w:r w:rsidR="008D04B3" w:rsidRPr="0000525D">
        <w:rPr>
          <w:rFonts w:cs="Times New Roman"/>
          <w:lang w:val="kk-KZ"/>
        </w:rPr>
        <w:t>ғы</w:t>
      </w:r>
      <w:r w:rsidR="00813DD2" w:rsidRPr="0000525D">
        <w:rPr>
          <w:rFonts w:cs="Times New Roman"/>
          <w:lang w:val="kk-KZ"/>
        </w:rPr>
        <w:t xml:space="preserve"> </w:t>
      </w:r>
      <w:r w:rsidR="008D04B3" w:rsidRPr="0000525D">
        <w:rPr>
          <w:rFonts w:cs="Times New Roman"/>
          <w:lang w:val="kk-KZ"/>
        </w:rPr>
        <w:t>байланыстарды дамытуға</w:t>
      </w:r>
      <w:r w:rsidR="00AD4576" w:rsidRPr="0000525D">
        <w:rPr>
          <w:rFonts w:cs="Times New Roman"/>
          <w:lang w:val="kk-KZ"/>
        </w:rPr>
        <w:t xml:space="preserve"> кедергі келтірмейді</w:t>
      </w:r>
      <w:r w:rsidR="00813DD2" w:rsidRPr="0000525D">
        <w:rPr>
          <w:rFonts w:cs="Times New Roman"/>
          <w:lang w:val="kk-KZ"/>
        </w:rPr>
        <w:t xml:space="preserve">. </w:t>
      </w:r>
    </w:p>
    <w:p w14:paraId="199499FF" w14:textId="767C7A7F" w:rsidR="00FE5989" w:rsidRPr="0000525D" w:rsidRDefault="00FE5989"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Қытайдың </w:t>
      </w:r>
      <w:r w:rsidR="00E662DD" w:rsidRPr="0000525D">
        <w:rPr>
          <w:rFonts w:ascii="Times New Roman" w:hAnsi="Times New Roman" w:cs="Times New Roman"/>
          <w:sz w:val="28"/>
          <w:lang w:val="kk-KZ"/>
        </w:rPr>
        <w:t>Қазақстанға ықпалы ең алдымен экономикасының қуатымен анықталады. Бұл мемлекеттің экономикасының әлеуеті</w:t>
      </w:r>
      <w:r w:rsidR="008D04B3" w:rsidRPr="0000525D">
        <w:rPr>
          <w:rFonts w:ascii="Times New Roman" w:hAnsi="Times New Roman" w:cs="Times New Roman"/>
          <w:sz w:val="28"/>
          <w:lang w:val="kk-KZ"/>
        </w:rPr>
        <w:t>,</w:t>
      </w:r>
      <w:r w:rsidR="00E662DD" w:rsidRPr="0000525D">
        <w:rPr>
          <w:rFonts w:ascii="Times New Roman" w:hAnsi="Times New Roman" w:cs="Times New Roman"/>
          <w:sz w:val="28"/>
          <w:lang w:val="kk-KZ"/>
        </w:rPr>
        <w:t xml:space="preserve"> инвестиция салу</w:t>
      </w:r>
      <w:r w:rsidR="008D04B3" w:rsidRPr="0000525D">
        <w:rPr>
          <w:rFonts w:ascii="Times New Roman" w:hAnsi="Times New Roman" w:cs="Times New Roman"/>
          <w:sz w:val="28"/>
          <w:lang w:val="kk-KZ"/>
        </w:rPr>
        <w:t>,</w:t>
      </w:r>
      <w:r w:rsidR="00E662DD" w:rsidRPr="0000525D">
        <w:rPr>
          <w:rFonts w:ascii="Times New Roman" w:hAnsi="Times New Roman" w:cs="Times New Roman"/>
          <w:sz w:val="28"/>
          <w:lang w:val="kk-KZ"/>
        </w:rPr>
        <w:t xml:space="preserve"> сауда-экономикалық байланыстардың күшеюі </w:t>
      </w:r>
      <w:r w:rsidR="008965F1" w:rsidRPr="0000525D">
        <w:rPr>
          <w:rFonts w:ascii="Times New Roman" w:hAnsi="Times New Roman" w:cs="Times New Roman"/>
          <w:sz w:val="28"/>
          <w:lang w:val="kk-KZ"/>
        </w:rPr>
        <w:t>меркантильді мүддеге байланысты Қытайға қызығушылық танытатын саясат</w:t>
      </w:r>
      <w:r w:rsidR="008D04B3" w:rsidRPr="0000525D">
        <w:rPr>
          <w:rFonts w:ascii="Times New Roman" w:hAnsi="Times New Roman" w:cs="Times New Roman"/>
          <w:sz w:val="28"/>
          <w:lang w:val="kk-KZ"/>
        </w:rPr>
        <w:t>,</w:t>
      </w:r>
      <w:r w:rsidR="008965F1" w:rsidRPr="0000525D">
        <w:rPr>
          <w:rFonts w:ascii="Times New Roman" w:hAnsi="Times New Roman" w:cs="Times New Roman"/>
          <w:sz w:val="28"/>
          <w:lang w:val="kk-KZ"/>
        </w:rPr>
        <w:t xml:space="preserve"> бизнес өкілдерін ғана емес</w:t>
      </w:r>
      <w:r w:rsidR="008D04B3" w:rsidRPr="0000525D">
        <w:rPr>
          <w:rFonts w:ascii="Times New Roman" w:hAnsi="Times New Roman" w:cs="Times New Roman"/>
          <w:sz w:val="28"/>
          <w:lang w:val="kk-KZ"/>
        </w:rPr>
        <w:t>, қарапайым</w:t>
      </w:r>
      <w:r w:rsidR="008965F1" w:rsidRPr="0000525D">
        <w:rPr>
          <w:rFonts w:ascii="Times New Roman" w:hAnsi="Times New Roman" w:cs="Times New Roman"/>
          <w:sz w:val="28"/>
          <w:lang w:val="kk-KZ"/>
        </w:rPr>
        <w:t xml:space="preserve"> азаматтардың да артуына алып келуде</w:t>
      </w:r>
      <w:r w:rsidRPr="0000525D">
        <w:rPr>
          <w:rFonts w:ascii="Times New Roman" w:hAnsi="Times New Roman" w:cs="Times New Roman"/>
          <w:sz w:val="28"/>
          <w:lang w:val="kk-KZ"/>
        </w:rPr>
        <w:t>.</w:t>
      </w:r>
      <w:r w:rsidR="008965F1" w:rsidRPr="0000525D">
        <w:rPr>
          <w:rFonts w:ascii="Times New Roman" w:hAnsi="Times New Roman" w:cs="Times New Roman"/>
          <w:sz w:val="28"/>
          <w:lang w:val="kk-KZ"/>
        </w:rPr>
        <w:t xml:space="preserve"> </w:t>
      </w:r>
      <w:r w:rsidR="00506272" w:rsidRPr="0000525D">
        <w:rPr>
          <w:rFonts w:ascii="Times New Roman" w:hAnsi="Times New Roman" w:cs="Times New Roman"/>
          <w:sz w:val="28"/>
          <w:lang w:val="kk-KZ"/>
        </w:rPr>
        <w:t>Соның нәтижесінде қытай тілін үйренуге</w:t>
      </w:r>
      <w:r w:rsidR="008D04B3" w:rsidRPr="0000525D">
        <w:rPr>
          <w:rFonts w:ascii="Times New Roman" w:hAnsi="Times New Roman" w:cs="Times New Roman"/>
          <w:sz w:val="28"/>
          <w:lang w:val="kk-KZ"/>
        </w:rPr>
        <w:t>,</w:t>
      </w:r>
      <w:r w:rsidR="00506272" w:rsidRPr="0000525D">
        <w:rPr>
          <w:rFonts w:ascii="Times New Roman" w:hAnsi="Times New Roman" w:cs="Times New Roman"/>
          <w:sz w:val="28"/>
          <w:lang w:val="kk-KZ"/>
        </w:rPr>
        <w:t xml:space="preserve"> онда білім алуға</w:t>
      </w:r>
      <w:r w:rsidR="008D04B3" w:rsidRPr="0000525D">
        <w:rPr>
          <w:rFonts w:ascii="Times New Roman" w:hAnsi="Times New Roman" w:cs="Times New Roman"/>
          <w:sz w:val="28"/>
          <w:lang w:val="kk-KZ"/>
        </w:rPr>
        <w:t>,</w:t>
      </w:r>
      <w:r w:rsidR="00506272" w:rsidRPr="0000525D">
        <w:rPr>
          <w:rFonts w:ascii="Times New Roman" w:hAnsi="Times New Roman" w:cs="Times New Roman"/>
          <w:sz w:val="28"/>
          <w:lang w:val="kk-KZ"/>
        </w:rPr>
        <w:t xml:space="preserve"> баруға ұмтылған азаматтар саны арт</w:t>
      </w:r>
      <w:r w:rsidR="008D04B3" w:rsidRPr="0000525D">
        <w:rPr>
          <w:rFonts w:ascii="Times New Roman" w:hAnsi="Times New Roman" w:cs="Times New Roman"/>
          <w:sz w:val="28"/>
          <w:lang w:val="kk-KZ"/>
        </w:rPr>
        <w:t>уын жалғастыратыны</w:t>
      </w:r>
      <w:r w:rsidR="00506272" w:rsidRPr="0000525D">
        <w:rPr>
          <w:rFonts w:ascii="Times New Roman" w:hAnsi="Times New Roman" w:cs="Times New Roman"/>
          <w:sz w:val="28"/>
          <w:lang w:val="kk-KZ"/>
        </w:rPr>
        <w:t xml:space="preserve"> анық. Алайда әлемнің көптеген елдері сияқты Қазақстан қоғамында да қытай фобиясы бар. </w:t>
      </w:r>
      <w:r w:rsidR="002139D2" w:rsidRPr="0000525D">
        <w:rPr>
          <w:rFonts w:ascii="Times New Roman" w:hAnsi="Times New Roman" w:cs="Times New Roman"/>
          <w:sz w:val="28"/>
          <w:lang w:val="kk-KZ"/>
        </w:rPr>
        <w:t xml:space="preserve">Бұл фобия Қытайдың жұмсақ күшін шектейтін ең үлкен фактор. </w:t>
      </w:r>
    </w:p>
    <w:p w14:paraId="553AA9B3" w14:textId="7DE1104D" w:rsidR="008963C2" w:rsidRPr="0000525D" w:rsidRDefault="008963C2" w:rsidP="001149D9">
      <w:pPr>
        <w:rPr>
          <w:lang w:val="kk-KZ"/>
        </w:rPr>
      </w:pPr>
      <w:r w:rsidRPr="0000525D">
        <w:rPr>
          <w:lang w:val="kk-KZ"/>
        </w:rPr>
        <w:t xml:space="preserve">Қазақстанға ықпалы артуы немесе қазіргі деңгейде сақталуы мүмкін мемлекет ретінде Қытаймен қатар Түркия болатынын болжауға болады. </w:t>
      </w:r>
      <w:r w:rsidR="00802805" w:rsidRPr="0000525D">
        <w:rPr>
          <w:lang w:val="kk-KZ"/>
        </w:rPr>
        <w:t>Қазақстан т</w:t>
      </w:r>
      <w:r w:rsidRPr="0000525D">
        <w:rPr>
          <w:lang w:val="kk-KZ"/>
        </w:rPr>
        <w:t xml:space="preserve">әуелсіздігін алғаннан кейін </w:t>
      </w:r>
      <w:r w:rsidR="00802805" w:rsidRPr="0000525D">
        <w:rPr>
          <w:lang w:val="kk-KZ"/>
        </w:rPr>
        <w:t xml:space="preserve">Түркия </w:t>
      </w:r>
      <w:r w:rsidRPr="0000525D">
        <w:rPr>
          <w:lang w:val="kk-KZ"/>
        </w:rPr>
        <w:t>жақсы қарым-қатынас орнатып</w:t>
      </w:r>
      <w:r w:rsidR="00802805" w:rsidRPr="0000525D">
        <w:rPr>
          <w:lang w:val="kk-KZ"/>
        </w:rPr>
        <w:t>,</w:t>
      </w:r>
      <w:r w:rsidRPr="0000525D">
        <w:rPr>
          <w:lang w:val="kk-KZ"/>
        </w:rPr>
        <w:t xml:space="preserve"> түрлі салаларда жұмсақ күшін сапалы іске асыра алды. Саяси-экономикалық саладағы байланыстардан бөлек мәдениет</w:t>
      </w:r>
      <w:r w:rsidR="00802805" w:rsidRPr="0000525D">
        <w:rPr>
          <w:lang w:val="kk-KZ"/>
        </w:rPr>
        <w:t>,</w:t>
      </w:r>
      <w:r w:rsidRPr="0000525D">
        <w:rPr>
          <w:lang w:val="kk-KZ"/>
        </w:rPr>
        <w:t xml:space="preserve"> білім саласында сапалы коммуникация орнатты. </w:t>
      </w:r>
      <w:r w:rsidR="00802805" w:rsidRPr="0000525D">
        <w:rPr>
          <w:lang w:val="kk-KZ"/>
        </w:rPr>
        <w:t>Түркия ұ</w:t>
      </w:r>
      <w:r w:rsidRPr="0000525D">
        <w:rPr>
          <w:lang w:val="kk-KZ"/>
        </w:rPr>
        <w:t>сынған білім гранттарының</w:t>
      </w:r>
      <w:r w:rsidR="00802805" w:rsidRPr="0000525D">
        <w:rPr>
          <w:lang w:val="kk-KZ"/>
        </w:rPr>
        <w:t>, білім саласындағы байланыстарының</w:t>
      </w:r>
      <w:r w:rsidRPr="0000525D">
        <w:rPr>
          <w:lang w:val="kk-KZ"/>
        </w:rPr>
        <w:t xml:space="preserve"> нәтижесінде </w:t>
      </w:r>
      <w:r w:rsidR="00802805" w:rsidRPr="0000525D">
        <w:rPr>
          <w:lang w:val="kk-KZ"/>
        </w:rPr>
        <w:t xml:space="preserve">Қазақстандағы </w:t>
      </w:r>
      <w:r w:rsidRPr="0000525D">
        <w:rPr>
          <w:lang w:val="kk-KZ"/>
        </w:rPr>
        <w:t>мемлекеттік саяси элита арасында осы елде оқып келген азаматтардың пайда болуына қолжеткізді. Ортақ тіл</w:t>
      </w:r>
      <w:r w:rsidR="00802805" w:rsidRPr="0000525D">
        <w:rPr>
          <w:lang w:val="kk-KZ"/>
        </w:rPr>
        <w:t>,</w:t>
      </w:r>
      <w:r w:rsidRPr="0000525D">
        <w:rPr>
          <w:lang w:val="kk-KZ"/>
        </w:rPr>
        <w:t xml:space="preserve"> әліпби</w:t>
      </w:r>
      <w:r w:rsidR="00802805" w:rsidRPr="0000525D">
        <w:rPr>
          <w:lang w:val="kk-KZ"/>
        </w:rPr>
        <w:t>, тарих</w:t>
      </w:r>
      <w:r w:rsidRPr="0000525D">
        <w:rPr>
          <w:lang w:val="kk-KZ"/>
        </w:rPr>
        <w:t xml:space="preserve"> сияқты мәселелерді алға жылжытуда табыстарға жетті. Алайда Түркияның Қазақстанға жұмсақ күш ықпалының күшеюіне географиялық фактор және экономикалық әлеуеті шектейді. Жалпы</w:t>
      </w:r>
      <w:r w:rsidR="00802805" w:rsidRPr="0000525D">
        <w:rPr>
          <w:lang w:val="kk-KZ"/>
        </w:rPr>
        <w:t>,</w:t>
      </w:r>
      <w:r w:rsidRPr="0000525D">
        <w:rPr>
          <w:lang w:val="kk-KZ"/>
        </w:rPr>
        <w:t xml:space="preserve"> Түркияның тартымдылығы арта түссе де</w:t>
      </w:r>
      <w:r w:rsidR="00802805" w:rsidRPr="0000525D">
        <w:rPr>
          <w:lang w:val="kk-KZ"/>
        </w:rPr>
        <w:t>,</w:t>
      </w:r>
      <w:r w:rsidRPr="0000525D">
        <w:rPr>
          <w:lang w:val="kk-KZ"/>
        </w:rPr>
        <w:t xml:space="preserve"> оның ішкі әлеуеті мен Қазақстанның көп векторлы ұстанымына байланысты ықпал етуші күшке айналуы қиын. </w:t>
      </w:r>
    </w:p>
    <w:p w14:paraId="77268ACE" w14:textId="563066E2" w:rsidR="00BC198C" w:rsidRPr="0000525D" w:rsidRDefault="00832508"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 xml:space="preserve">Зерттеу барысында </w:t>
      </w:r>
      <w:r w:rsidR="00927B2C" w:rsidRPr="0000525D">
        <w:rPr>
          <w:rFonts w:ascii="Times New Roman" w:hAnsi="Times New Roman" w:cs="Times New Roman"/>
          <w:sz w:val="28"/>
          <w:lang w:val="kk-KZ"/>
        </w:rPr>
        <w:t>Үндістан</w:t>
      </w:r>
      <w:r w:rsidR="0094455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Иран</w:t>
      </w:r>
      <w:r w:rsidR="0094455A"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Пәкістан</w:t>
      </w:r>
      <w:r w:rsidR="0094455A"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Оңтүстік Корея</w:t>
      </w:r>
      <w:r w:rsidR="0094455A"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Жапония Орталық Азиядағы мемлекеттер</w:t>
      </w:r>
      <w:r w:rsidR="00B57E6E" w:rsidRPr="0000525D">
        <w:rPr>
          <w:rFonts w:ascii="Times New Roman" w:hAnsi="Times New Roman" w:cs="Times New Roman"/>
          <w:sz w:val="28"/>
          <w:lang w:val="kk-KZ"/>
        </w:rPr>
        <w:t>,</w:t>
      </w:r>
      <w:r w:rsidR="00B70B0F" w:rsidRPr="0000525D">
        <w:rPr>
          <w:rFonts w:ascii="Times New Roman" w:hAnsi="Times New Roman" w:cs="Times New Roman"/>
          <w:sz w:val="28"/>
          <w:lang w:val="kk-KZ"/>
        </w:rPr>
        <w:t xml:space="preserve"> </w:t>
      </w:r>
      <w:r w:rsidRPr="0000525D">
        <w:rPr>
          <w:rFonts w:ascii="Times New Roman" w:hAnsi="Times New Roman" w:cs="Times New Roman"/>
          <w:sz w:val="28"/>
          <w:lang w:val="kk-KZ"/>
        </w:rPr>
        <w:t xml:space="preserve">оның ішінде Өзбекстан сияқты </w:t>
      </w:r>
      <w:r w:rsidR="00927B2C" w:rsidRPr="0000525D">
        <w:rPr>
          <w:rFonts w:ascii="Times New Roman" w:hAnsi="Times New Roman" w:cs="Times New Roman"/>
          <w:sz w:val="28"/>
          <w:lang w:val="kk-KZ"/>
        </w:rPr>
        <w:t>елдердің Қазақстанға жұмсақ күш факторы анықталғанымен</w:t>
      </w:r>
      <w:r w:rsidR="00B57E6E" w:rsidRPr="0000525D">
        <w:rPr>
          <w:rFonts w:ascii="Times New Roman" w:hAnsi="Times New Roman" w:cs="Times New Roman"/>
          <w:sz w:val="28"/>
          <w:lang w:val="kk-KZ"/>
        </w:rPr>
        <w:t>,</w:t>
      </w:r>
      <w:r w:rsidR="00927B2C" w:rsidRPr="0000525D">
        <w:rPr>
          <w:rFonts w:ascii="Times New Roman" w:hAnsi="Times New Roman" w:cs="Times New Roman"/>
          <w:sz w:val="28"/>
          <w:lang w:val="kk-KZ"/>
        </w:rPr>
        <w:t xml:space="preserve"> олардың мемлекеттік саясат</w:t>
      </w:r>
      <w:r w:rsidR="00EA26AD" w:rsidRPr="0000525D">
        <w:rPr>
          <w:rFonts w:ascii="Times New Roman" w:hAnsi="Times New Roman" w:cs="Times New Roman"/>
          <w:sz w:val="28"/>
          <w:lang w:val="kk-KZ"/>
        </w:rPr>
        <w:t>тағы шешім қабылдауға жүйелі ықпал ете</w:t>
      </w:r>
      <w:r w:rsidR="00F5027C" w:rsidRPr="0000525D">
        <w:rPr>
          <w:rFonts w:ascii="Times New Roman" w:hAnsi="Times New Roman" w:cs="Times New Roman"/>
          <w:sz w:val="28"/>
          <w:lang w:val="kk-KZ"/>
        </w:rPr>
        <w:t>т</w:t>
      </w:r>
      <w:r w:rsidR="00EA26AD" w:rsidRPr="0000525D">
        <w:rPr>
          <w:rFonts w:ascii="Times New Roman" w:hAnsi="Times New Roman" w:cs="Times New Roman"/>
          <w:sz w:val="28"/>
          <w:lang w:val="kk-KZ"/>
        </w:rPr>
        <w:t>ін</w:t>
      </w:r>
      <w:r w:rsidR="00927B2C" w:rsidRPr="0000525D">
        <w:rPr>
          <w:rFonts w:ascii="Times New Roman" w:hAnsi="Times New Roman" w:cs="Times New Roman"/>
          <w:sz w:val="28"/>
          <w:lang w:val="kk-KZ"/>
        </w:rPr>
        <w:t xml:space="preserve"> немесе қоғамға</w:t>
      </w:r>
      <w:r w:rsidR="00EA26AD" w:rsidRPr="0000525D">
        <w:rPr>
          <w:rFonts w:ascii="Times New Roman" w:hAnsi="Times New Roman" w:cs="Times New Roman"/>
          <w:sz w:val="28"/>
          <w:lang w:val="kk-KZ"/>
        </w:rPr>
        <w:t xml:space="preserve"> </w:t>
      </w:r>
      <w:r w:rsidR="004D352C" w:rsidRPr="0000525D">
        <w:rPr>
          <w:rFonts w:ascii="Times New Roman" w:hAnsi="Times New Roman" w:cs="Times New Roman"/>
          <w:sz w:val="28"/>
          <w:lang w:val="kk-KZ"/>
        </w:rPr>
        <w:t>таңатындай әлеуетінің</w:t>
      </w:r>
      <w:r w:rsidR="00B57E6E" w:rsidRPr="0000525D">
        <w:rPr>
          <w:rFonts w:ascii="Times New Roman" w:hAnsi="Times New Roman" w:cs="Times New Roman"/>
          <w:sz w:val="28"/>
          <w:lang w:val="kk-KZ"/>
        </w:rPr>
        <w:t xml:space="preserve"> шектеулі екені</w:t>
      </w:r>
      <w:r w:rsidR="004D352C" w:rsidRPr="0000525D">
        <w:rPr>
          <w:rFonts w:ascii="Times New Roman" w:hAnsi="Times New Roman" w:cs="Times New Roman"/>
          <w:sz w:val="28"/>
          <w:lang w:val="kk-KZ"/>
        </w:rPr>
        <w:t xml:space="preserve"> </w:t>
      </w:r>
      <w:r w:rsidR="00B57E6E" w:rsidRPr="0000525D">
        <w:rPr>
          <w:rFonts w:ascii="Times New Roman" w:hAnsi="Times New Roman" w:cs="Times New Roman"/>
          <w:sz w:val="28"/>
          <w:lang w:val="kk-KZ"/>
        </w:rPr>
        <w:t>анықталды</w:t>
      </w:r>
      <w:r w:rsidR="004D352C" w:rsidRPr="0000525D">
        <w:rPr>
          <w:rFonts w:ascii="Times New Roman" w:hAnsi="Times New Roman" w:cs="Times New Roman"/>
          <w:sz w:val="28"/>
          <w:lang w:val="kk-KZ"/>
        </w:rPr>
        <w:t>.</w:t>
      </w:r>
      <w:r w:rsidR="00175664" w:rsidRPr="0000525D">
        <w:rPr>
          <w:rFonts w:ascii="Times New Roman" w:hAnsi="Times New Roman" w:cs="Times New Roman"/>
          <w:sz w:val="28"/>
          <w:lang w:val="kk-KZ"/>
        </w:rPr>
        <w:t xml:space="preserve"> Ислам дініне байланысты</w:t>
      </w:r>
      <w:r w:rsidR="00927B2C" w:rsidRPr="0000525D">
        <w:rPr>
          <w:rFonts w:ascii="Times New Roman" w:hAnsi="Times New Roman" w:cs="Times New Roman"/>
          <w:sz w:val="28"/>
          <w:lang w:val="kk-KZ"/>
        </w:rPr>
        <w:t xml:space="preserve"> </w:t>
      </w:r>
      <w:r w:rsidR="00EA26AD" w:rsidRPr="0000525D">
        <w:rPr>
          <w:rFonts w:ascii="Times New Roman" w:hAnsi="Times New Roman" w:cs="Times New Roman"/>
          <w:sz w:val="28"/>
          <w:lang w:val="kk-KZ"/>
        </w:rPr>
        <w:t>араб мемлекеттері</w:t>
      </w:r>
      <w:r w:rsidR="00175664" w:rsidRPr="0000525D">
        <w:rPr>
          <w:rFonts w:ascii="Times New Roman" w:hAnsi="Times New Roman" w:cs="Times New Roman"/>
          <w:sz w:val="28"/>
          <w:lang w:val="kk-KZ"/>
        </w:rPr>
        <w:t>нің құндылықтық ықпалы болғанымен</w:t>
      </w:r>
      <w:r w:rsidR="00B57E6E" w:rsidRPr="0000525D">
        <w:rPr>
          <w:rFonts w:ascii="Times New Roman" w:hAnsi="Times New Roman" w:cs="Times New Roman"/>
          <w:sz w:val="28"/>
          <w:lang w:val="kk-KZ"/>
        </w:rPr>
        <w:t>,</w:t>
      </w:r>
      <w:r w:rsidR="00175664" w:rsidRPr="0000525D">
        <w:rPr>
          <w:rFonts w:ascii="Times New Roman" w:hAnsi="Times New Roman" w:cs="Times New Roman"/>
          <w:sz w:val="28"/>
          <w:lang w:val="kk-KZ"/>
        </w:rPr>
        <w:t xml:space="preserve"> географиялық алш</w:t>
      </w:r>
      <w:r w:rsidR="00F5027C" w:rsidRPr="0000525D">
        <w:rPr>
          <w:rFonts w:ascii="Times New Roman" w:hAnsi="Times New Roman" w:cs="Times New Roman"/>
          <w:sz w:val="28"/>
          <w:lang w:val="kk-KZ"/>
        </w:rPr>
        <w:t>а</w:t>
      </w:r>
      <w:r w:rsidR="00175664" w:rsidRPr="0000525D">
        <w:rPr>
          <w:rFonts w:ascii="Times New Roman" w:hAnsi="Times New Roman" w:cs="Times New Roman"/>
          <w:sz w:val="28"/>
          <w:lang w:val="kk-KZ"/>
        </w:rPr>
        <w:t>қтық</w:t>
      </w:r>
      <w:r w:rsidR="00B57E6E" w:rsidRPr="0000525D">
        <w:rPr>
          <w:rFonts w:ascii="Times New Roman" w:hAnsi="Times New Roman" w:cs="Times New Roman"/>
          <w:sz w:val="28"/>
          <w:lang w:val="kk-KZ"/>
        </w:rPr>
        <w:t>,</w:t>
      </w:r>
      <w:r w:rsidR="00175664" w:rsidRPr="0000525D">
        <w:rPr>
          <w:rFonts w:ascii="Times New Roman" w:hAnsi="Times New Roman" w:cs="Times New Roman"/>
          <w:sz w:val="28"/>
          <w:lang w:val="kk-KZ"/>
        </w:rPr>
        <w:t xml:space="preserve"> </w:t>
      </w:r>
      <w:r w:rsidR="000D784B" w:rsidRPr="0000525D">
        <w:rPr>
          <w:rFonts w:ascii="Times New Roman" w:hAnsi="Times New Roman" w:cs="Times New Roman"/>
          <w:sz w:val="28"/>
          <w:lang w:val="kk-KZ"/>
        </w:rPr>
        <w:t xml:space="preserve">алпауыт державаның болмауы және </w:t>
      </w:r>
      <w:r w:rsidR="00ED4657" w:rsidRPr="0000525D">
        <w:rPr>
          <w:rFonts w:ascii="Times New Roman" w:hAnsi="Times New Roman" w:cs="Times New Roman"/>
          <w:sz w:val="28"/>
          <w:lang w:val="kk-KZ"/>
        </w:rPr>
        <w:t xml:space="preserve">бұл елдердің арасындағы өзара қайшылықтар </w:t>
      </w:r>
      <w:r w:rsidR="00B57E6E" w:rsidRPr="0000525D">
        <w:rPr>
          <w:rFonts w:ascii="Times New Roman" w:hAnsi="Times New Roman" w:cs="Times New Roman"/>
          <w:sz w:val="28"/>
          <w:lang w:val="kk-KZ"/>
        </w:rPr>
        <w:t xml:space="preserve">олардың да </w:t>
      </w:r>
      <w:r w:rsidR="000D784B" w:rsidRPr="0000525D">
        <w:rPr>
          <w:rFonts w:ascii="Times New Roman" w:hAnsi="Times New Roman" w:cs="Times New Roman"/>
          <w:sz w:val="28"/>
          <w:lang w:val="kk-KZ"/>
        </w:rPr>
        <w:t xml:space="preserve">әлеуетін шектейді. </w:t>
      </w:r>
      <w:r w:rsidR="00E4673F" w:rsidRPr="0000525D">
        <w:rPr>
          <w:rFonts w:ascii="Times New Roman" w:hAnsi="Times New Roman" w:cs="Times New Roman"/>
          <w:sz w:val="28"/>
          <w:lang w:val="kk-KZ"/>
        </w:rPr>
        <w:t xml:space="preserve">Сондықтан </w:t>
      </w:r>
      <w:r w:rsidR="00B57E6E" w:rsidRPr="0000525D">
        <w:rPr>
          <w:rFonts w:ascii="Times New Roman" w:hAnsi="Times New Roman" w:cs="Times New Roman"/>
          <w:sz w:val="28"/>
          <w:lang w:val="kk-KZ"/>
        </w:rPr>
        <w:t>мұндай</w:t>
      </w:r>
      <w:r w:rsidR="00E4673F" w:rsidRPr="0000525D">
        <w:rPr>
          <w:rFonts w:ascii="Times New Roman" w:hAnsi="Times New Roman" w:cs="Times New Roman"/>
          <w:sz w:val="28"/>
          <w:lang w:val="kk-KZ"/>
        </w:rPr>
        <w:t xml:space="preserve"> мемлекеттердің Қазақстан мен оның </w:t>
      </w:r>
      <w:r w:rsidR="00B455B9" w:rsidRPr="0000525D">
        <w:rPr>
          <w:rFonts w:ascii="Times New Roman" w:hAnsi="Times New Roman" w:cs="Times New Roman"/>
          <w:sz w:val="28"/>
          <w:lang w:val="kk-KZ"/>
        </w:rPr>
        <w:t>азаматтарына</w:t>
      </w:r>
      <w:r w:rsidR="00E4673F" w:rsidRPr="0000525D">
        <w:rPr>
          <w:rFonts w:ascii="Times New Roman" w:hAnsi="Times New Roman" w:cs="Times New Roman"/>
          <w:sz w:val="28"/>
          <w:lang w:val="kk-KZ"/>
        </w:rPr>
        <w:t xml:space="preserve"> ықпалын </w:t>
      </w:r>
      <w:r w:rsidR="000B5E42" w:rsidRPr="0000525D">
        <w:rPr>
          <w:rFonts w:ascii="Times New Roman" w:hAnsi="Times New Roman" w:cs="Times New Roman"/>
          <w:sz w:val="28"/>
          <w:lang w:val="kk-KZ"/>
        </w:rPr>
        <w:t>халықара</w:t>
      </w:r>
      <w:r w:rsidR="00B57E6E" w:rsidRPr="0000525D">
        <w:rPr>
          <w:rFonts w:ascii="Times New Roman" w:hAnsi="Times New Roman" w:cs="Times New Roman"/>
          <w:sz w:val="28"/>
          <w:lang w:val="kk-KZ"/>
        </w:rPr>
        <w:t>лық саясаттағы бір-бірімен тығыз</w:t>
      </w:r>
      <w:r w:rsidR="000B5E42" w:rsidRPr="0000525D">
        <w:rPr>
          <w:rFonts w:ascii="Times New Roman" w:hAnsi="Times New Roman" w:cs="Times New Roman"/>
          <w:sz w:val="28"/>
          <w:lang w:val="kk-KZ"/>
        </w:rPr>
        <w:t xml:space="preserve"> ынтымақтастық орнатқан мемлекеттердің өзара тәуелділігі сияқты қарастыруға болады. </w:t>
      </w:r>
    </w:p>
    <w:p w14:paraId="2E80A1EE" w14:textId="60566D35" w:rsidR="00FE5989" w:rsidRPr="0000525D" w:rsidRDefault="00BD3B03"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Бұдан шығатын қорытынды</w:t>
      </w:r>
      <w:r w:rsidR="007B2A4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w:t>
      </w:r>
      <w:r w:rsidR="00FE5989" w:rsidRPr="0000525D">
        <w:rPr>
          <w:rFonts w:ascii="Times New Roman" w:hAnsi="Times New Roman" w:cs="Times New Roman"/>
          <w:sz w:val="28"/>
          <w:lang w:val="kk-KZ"/>
        </w:rPr>
        <w:t xml:space="preserve">барлық </w:t>
      </w:r>
      <w:r w:rsidRPr="0000525D">
        <w:rPr>
          <w:rFonts w:ascii="Times New Roman" w:hAnsi="Times New Roman" w:cs="Times New Roman"/>
          <w:sz w:val="28"/>
          <w:lang w:val="kk-KZ"/>
        </w:rPr>
        <w:t>әлемдік және аймақтық державалардың Қазақстанға белгілі бір жұмсақ күш ықпалы болғанымен ол ықпалды шектеуші факторлар бар. Біріншіден</w:t>
      </w:r>
      <w:r w:rsidR="007B2A4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әр мемлекеттің мүдделер қақтығысы Қазақстанда олардың балансының сақталуына алып келеді. Екіншіден</w:t>
      </w:r>
      <w:r w:rsidR="007B2A41"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әр державаның жұмсақ күшінің басымдық алуына жол бермейтін қоғам ішінде сыни көзқарас бар. </w:t>
      </w:r>
      <w:r w:rsidR="00813DD2" w:rsidRPr="0000525D">
        <w:rPr>
          <w:rFonts w:ascii="Times New Roman" w:hAnsi="Times New Roman" w:cs="Times New Roman"/>
          <w:sz w:val="28"/>
          <w:lang w:val="kk-KZ"/>
        </w:rPr>
        <w:t>Үшіншіден</w:t>
      </w:r>
      <w:r w:rsidR="007B2A41" w:rsidRPr="0000525D">
        <w:rPr>
          <w:rFonts w:ascii="Times New Roman" w:hAnsi="Times New Roman" w:cs="Times New Roman"/>
          <w:sz w:val="28"/>
          <w:lang w:val="kk-KZ"/>
        </w:rPr>
        <w:t>,</w:t>
      </w:r>
      <w:r w:rsidR="00813DD2" w:rsidRPr="0000525D">
        <w:rPr>
          <w:rFonts w:ascii="Times New Roman" w:hAnsi="Times New Roman" w:cs="Times New Roman"/>
          <w:sz w:val="28"/>
          <w:lang w:val="kk-KZ"/>
        </w:rPr>
        <w:t xml:space="preserve"> тереңдетілген сұхбатқа қатысушылардың ақпараты және соңғы жылдардағы білім алушылардың тренді Қазақстанның саяси элитасы арасында әр мемлекеттерде білім алған тұлғалардың барлығын көрсетеді. Сол себепті мемлекеттік шешім қабылдаушы лауазымды тұлғалар арасында халықаралық саясаттың</w:t>
      </w:r>
      <w:r w:rsidR="00FE5989" w:rsidRPr="0000525D">
        <w:rPr>
          <w:rFonts w:ascii="Times New Roman" w:hAnsi="Times New Roman" w:cs="Times New Roman"/>
          <w:sz w:val="28"/>
          <w:lang w:val="kk-KZ"/>
        </w:rPr>
        <w:t xml:space="preserve"> субъектілермен прагматикалық қарым-қатынастар Қазақстанның мемлекеттік </w:t>
      </w:r>
      <w:r w:rsidR="00813DD2" w:rsidRPr="0000525D">
        <w:rPr>
          <w:rFonts w:ascii="Times New Roman" w:hAnsi="Times New Roman" w:cs="Times New Roman"/>
          <w:sz w:val="28"/>
          <w:lang w:val="kk-KZ"/>
        </w:rPr>
        <w:t xml:space="preserve">лауазымды тұлғаларының менталитетіне терең енгенін </w:t>
      </w:r>
      <w:r w:rsidR="00FE5989" w:rsidRPr="0000525D">
        <w:rPr>
          <w:rFonts w:ascii="Times New Roman" w:hAnsi="Times New Roman" w:cs="Times New Roman"/>
          <w:sz w:val="28"/>
          <w:lang w:val="kk-KZ"/>
        </w:rPr>
        <w:t xml:space="preserve">көрсетеді. </w:t>
      </w:r>
    </w:p>
    <w:p w14:paraId="40D0EBCC" w14:textId="3241D76E" w:rsidR="006F5991" w:rsidRPr="0000525D" w:rsidRDefault="006F5991" w:rsidP="001149D9">
      <w:pPr>
        <w:pStyle w:val="a3"/>
        <w:ind w:firstLine="709"/>
        <w:jc w:val="both"/>
        <w:rPr>
          <w:rFonts w:ascii="Times New Roman" w:hAnsi="Times New Roman" w:cs="Times New Roman"/>
          <w:sz w:val="28"/>
          <w:lang w:val="kk-KZ"/>
        </w:rPr>
      </w:pPr>
      <w:r w:rsidRPr="0000525D">
        <w:rPr>
          <w:rFonts w:ascii="Times New Roman" w:hAnsi="Times New Roman" w:cs="Times New Roman"/>
          <w:sz w:val="28"/>
          <w:lang w:val="kk-KZ"/>
        </w:rPr>
        <w:t>Бұл ретте</w:t>
      </w:r>
      <w:r w:rsidR="004B10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Қазақстан үшін де сыртқы акторлардың еліміздегі жұмсақ күш саясатын</w:t>
      </w:r>
      <w:r w:rsidR="004B10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оның негізгі бағыттары мен құралдарын зерделеу</w:t>
      </w:r>
      <w:r w:rsidR="004B10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статистикалық деректер бойынша талдау жүргізу</w:t>
      </w:r>
      <w:r w:rsidR="004B10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мемлекеттің жұмсақ күш саясатына қатысты саясатына сараптамалық ұсынымдар енгізу өзекті мәселе. Әлемдік алпауыт мемлекеттер мен Қазақстанға ықпалы бар елдердің жұмсақ күш саясатын үнемі қадағалап отыру</w:t>
      </w:r>
      <w:r w:rsidR="004B10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оған қатысты балама жұмысты жандандыру</w:t>
      </w:r>
      <w:r w:rsidR="004B10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кемшіліктерді анықтау және оны жетілдіру басты назарда болуы тиіс. Бұл өз кезегінде осы бағыттағы ғылыми</w:t>
      </w:r>
      <w:r w:rsidR="004B103A" w:rsidRPr="0000525D">
        <w:rPr>
          <w:rFonts w:ascii="Times New Roman" w:hAnsi="Times New Roman" w:cs="Times New Roman"/>
          <w:sz w:val="28"/>
          <w:lang w:val="kk-KZ"/>
        </w:rPr>
        <w:t>,</w:t>
      </w:r>
      <w:r w:rsidRPr="0000525D">
        <w:rPr>
          <w:rFonts w:ascii="Times New Roman" w:hAnsi="Times New Roman" w:cs="Times New Roman"/>
          <w:sz w:val="28"/>
          <w:lang w:val="kk-KZ"/>
        </w:rPr>
        <w:t xml:space="preserve"> сараптамалық жұмыстарды жүйелі ұйымдастыру</w:t>
      </w:r>
      <w:r w:rsidR="004B103A" w:rsidRPr="0000525D">
        <w:rPr>
          <w:rFonts w:ascii="Times New Roman" w:hAnsi="Times New Roman" w:cs="Times New Roman"/>
          <w:sz w:val="28"/>
          <w:lang w:val="kk-KZ"/>
        </w:rPr>
        <w:t>ға басымдық беруді қажет</w:t>
      </w:r>
      <w:r w:rsidRPr="0000525D">
        <w:rPr>
          <w:rFonts w:ascii="Times New Roman" w:hAnsi="Times New Roman" w:cs="Times New Roman"/>
          <w:sz w:val="28"/>
          <w:lang w:val="kk-KZ"/>
        </w:rPr>
        <w:t xml:space="preserve"> етеді. </w:t>
      </w:r>
    </w:p>
    <w:p w14:paraId="26610698" w14:textId="0628A08B" w:rsidR="00CC006A" w:rsidRPr="0000525D" w:rsidRDefault="00271DE2" w:rsidP="00CC006A">
      <w:pPr>
        <w:rPr>
          <w:rFonts w:cs="Times New Roman"/>
          <w:lang w:val="kk-KZ"/>
        </w:rPr>
      </w:pPr>
      <w:r w:rsidRPr="0000525D">
        <w:rPr>
          <w:lang w:val="kk-KZ"/>
        </w:rPr>
        <w:t>Келесі мәселе</w:t>
      </w:r>
      <w:r w:rsidR="00182E6C" w:rsidRPr="0000525D">
        <w:rPr>
          <w:lang w:val="kk-KZ"/>
        </w:rPr>
        <w:t xml:space="preserve"> –</w:t>
      </w:r>
      <w:r w:rsidRPr="0000525D">
        <w:rPr>
          <w:lang w:val="kk-KZ"/>
        </w:rPr>
        <w:t xml:space="preserve"> Қазақстанның</w:t>
      </w:r>
      <w:r w:rsidR="00182E6C" w:rsidRPr="0000525D">
        <w:rPr>
          <w:lang w:val="kk-KZ"/>
        </w:rPr>
        <w:t xml:space="preserve"> </w:t>
      </w:r>
      <w:r w:rsidRPr="0000525D">
        <w:rPr>
          <w:lang w:val="kk-KZ"/>
        </w:rPr>
        <w:t>сыртқы субъектілерге жұмсақ күші туралы тұжырымдар. Республикаға</w:t>
      </w:r>
      <w:r w:rsidR="00441CAA" w:rsidRPr="0000525D">
        <w:rPr>
          <w:lang w:val="kk-KZ"/>
        </w:rPr>
        <w:t xml:space="preserve"> сырттан келетін ықпалды жұмсақ күш саясатына қарсы ішкі иммунитет қалыптастыр</w:t>
      </w:r>
      <w:r w:rsidR="00163F0A" w:rsidRPr="0000525D">
        <w:rPr>
          <w:lang w:val="kk-KZ"/>
        </w:rPr>
        <w:t>у</w:t>
      </w:r>
      <w:r w:rsidR="00441CAA" w:rsidRPr="0000525D">
        <w:rPr>
          <w:lang w:val="kk-KZ"/>
        </w:rPr>
        <w:t>мен қатар</w:t>
      </w:r>
      <w:r w:rsidR="00B70B0F" w:rsidRPr="0000525D">
        <w:rPr>
          <w:lang w:val="kk-KZ"/>
        </w:rPr>
        <w:t xml:space="preserve"> </w:t>
      </w:r>
      <w:r w:rsidR="00441CAA" w:rsidRPr="0000525D">
        <w:rPr>
          <w:lang w:val="kk-KZ"/>
        </w:rPr>
        <w:t xml:space="preserve">сыртқы саясатта маңызды рөл ойнайтын қазақстандық ерекшеліктерді де дұрыс пайдалана білген жөн. </w:t>
      </w:r>
      <w:r w:rsidR="00C27CD9" w:rsidRPr="0000525D">
        <w:rPr>
          <w:rFonts w:cs="Times New Roman"/>
          <w:lang w:val="kk-KZ"/>
        </w:rPr>
        <w:t>Қазақстанның мемлекеттік саясатында жұмсақ күш негізінен сырттан келетін идеологиялық</w:t>
      </w:r>
      <w:r w:rsidR="00913AC1" w:rsidRPr="0000525D">
        <w:rPr>
          <w:rFonts w:cs="Times New Roman"/>
          <w:lang w:val="kk-KZ"/>
        </w:rPr>
        <w:t>,</w:t>
      </w:r>
      <w:r w:rsidR="00C27CD9" w:rsidRPr="0000525D">
        <w:rPr>
          <w:rFonts w:cs="Times New Roman"/>
          <w:lang w:val="kk-KZ"/>
        </w:rPr>
        <w:t xml:space="preserve"> идеялық құндылықтардың ықпалын шектеу мәселесі ретінде ғана қарастырылады. Ал Қазақстанның сыртқы саясаттағы әлеуетін зерделеу</w:t>
      </w:r>
      <w:r w:rsidR="00913AC1" w:rsidRPr="0000525D">
        <w:rPr>
          <w:rFonts w:cs="Times New Roman"/>
          <w:lang w:val="kk-KZ"/>
        </w:rPr>
        <w:t>,</w:t>
      </w:r>
      <w:r w:rsidR="00C27CD9" w:rsidRPr="0000525D">
        <w:rPr>
          <w:rFonts w:cs="Times New Roman"/>
          <w:lang w:val="kk-KZ"/>
        </w:rPr>
        <w:t xml:space="preserve"> оны тиімді іске асырып</w:t>
      </w:r>
      <w:r w:rsidR="00913AC1" w:rsidRPr="0000525D">
        <w:rPr>
          <w:rFonts w:cs="Times New Roman"/>
          <w:lang w:val="kk-KZ"/>
        </w:rPr>
        <w:t>,</w:t>
      </w:r>
      <w:r w:rsidR="00C27CD9" w:rsidRPr="0000525D">
        <w:rPr>
          <w:rFonts w:cs="Times New Roman"/>
          <w:lang w:val="kk-KZ"/>
        </w:rPr>
        <w:t xml:space="preserve"> ел мүддесіне пайдалану жағы назардан тыс қалуда. Кез келген елдің жұмсақ күш әлеуметтері мен оны пайдалану тетіктері болады. </w:t>
      </w:r>
      <w:r w:rsidR="00913AC1" w:rsidRPr="0000525D">
        <w:rPr>
          <w:rFonts w:cs="Times New Roman"/>
          <w:lang w:val="kk-KZ"/>
        </w:rPr>
        <w:t xml:space="preserve">Осы </w:t>
      </w:r>
      <w:r w:rsidR="00C27CD9" w:rsidRPr="0000525D">
        <w:rPr>
          <w:rFonts w:cs="Times New Roman"/>
          <w:lang w:val="kk-KZ"/>
        </w:rPr>
        <w:t xml:space="preserve">диссертациялық зерттеу жұмысында Қазақстанның сыртқы саясатта қолға алуына болатын жұмсақ күш құралдары туралы бірқатар тұжырымдар </w:t>
      </w:r>
      <w:r w:rsidRPr="0000525D">
        <w:rPr>
          <w:rFonts w:cs="Times New Roman"/>
          <w:lang w:val="kk-KZ"/>
        </w:rPr>
        <w:t>алынды</w:t>
      </w:r>
      <w:r w:rsidR="001149D9">
        <w:rPr>
          <w:rFonts w:cs="Times New Roman"/>
          <w:lang w:val="kk-KZ"/>
        </w:rPr>
        <w:t>:</w:t>
      </w:r>
      <w:r w:rsidR="00C27CD9" w:rsidRPr="0000525D">
        <w:rPr>
          <w:rFonts w:cs="Times New Roman"/>
          <w:lang w:val="kk-KZ"/>
        </w:rPr>
        <w:t xml:space="preserve"> </w:t>
      </w:r>
    </w:p>
    <w:p w14:paraId="37A94727" w14:textId="77777777" w:rsidR="00CC006A" w:rsidRPr="0000525D" w:rsidRDefault="00CC006A" w:rsidP="00CC006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Біріншіден, Қазақстанның бұл бағыттағы жұмысы жүйелі бір стратегияның немесе көзқарастың шеңберінде емес, әр түрлі салалардағы уәкілетті органдардың бастамаларын, кейбір жекелеген тұлғалардың жетістіктерін жылжытудың аясында іске асып жатыр. Басқаша айтқанда, салалық жетістіктер мен азаматтардың еңбектері Қазақстанды сыртқа танытуға үлес қосуда. Осы бағыттағы жұмыс жүйелендіру үшін мемлекеттің жұмсақ күш саясатын немесе эвфемистік терминмен «қоғамдық дипломатия» бағыттағы жұмыстарды іске асыратын бір стратегиялық көзқарас болуы маңызды. Ол көзқарас жалпы мемлекеттік саясаттың бағытын, басымдық берілетін шет мемлекеттер мен олардың азаматтарына танытатын құндылықтарды топтастырады. Басқаша айтқанда, бұл Қазақстанның сыртқы саясаттағы идеологиясы болады. </w:t>
      </w:r>
    </w:p>
    <w:p w14:paraId="741B7CEE" w14:textId="77777777" w:rsidR="00CC006A" w:rsidRPr="0000525D" w:rsidRDefault="00CC006A" w:rsidP="00CC006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Екіншіден, Қазақстан бұрынғы отандастармен, тарихи отанына оралған кешегі республика азаматтарымен жұмысты жүйелейтін саясатты іске асыруы маңызды. Шеттегі этникалық қазақтармен қарым-қатынас сияқты бұл бағыттағы қызметті іске асыруға жауапты бір құрылымның болуы маңызды. </w:t>
      </w:r>
    </w:p>
    <w:p w14:paraId="5D94A787" w14:textId="77777777" w:rsidR="00CC006A" w:rsidRPr="0000525D" w:rsidRDefault="00CC006A" w:rsidP="00CC006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Үшіншіден, республиканың фильм түсіру саласындағы соңғы жылдардағы жетістіктерінің әлеуетін пайдалануды қарастыру қажет. Отандық кино түсіру саласының өнімдерін шет мемлекеттерге таратылуын қолдауға бағытталған тетіктер әзірлеу өзекті. Фильмдерді экспорттау жолымен оның мазмұнындағы географияға, құндылықтарға, актерлерге т.б. элементтерге қызығушылықты арттыру жолымен Қазақстанның тартымдылығын арттыруға болады. </w:t>
      </w:r>
    </w:p>
    <w:p w14:paraId="2AEBC3A1" w14:textId="77777777" w:rsidR="00CC006A" w:rsidRPr="0000525D" w:rsidRDefault="00CC006A" w:rsidP="00CC006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Төртіншіден, балаларға арналған заманауи контентті көбейту ғана емес, оны жақын мемлекеттерге тарту мәселесі әлсіз. Соның салдарынан Қазақстан өзінің жұмсақ күшін іске асыруда ғана емес, керісінше басқа елдердің жұмсақ күшінің ықпалында қалуда. Бұл тұрғыдан балалар мен жасөспірімдерге арналған каналдар санын арттыру, осы бағыттағы жекелеген бастамаларды қолдау мәселесі шешімін табуы маңызды. </w:t>
      </w:r>
    </w:p>
    <w:p w14:paraId="31BCCC4F" w14:textId="77777777" w:rsidR="00CC006A" w:rsidRPr="0000525D" w:rsidRDefault="00CC006A" w:rsidP="00CC006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Бесіншіден, үкіметтік емес ұйымдардың жұмсақ күштердің ықпалында кетпеуін қамтамасыз ету мақсатында отандық коммерциялық емес ұйымдардың сандық қана емес, сапалық тұрғыдан дамуына қолдау жасалуы керек. Қоғамдық ұйымдардың ықпалды күшке ие болғаны маңызды. Коммерциялық емес ұйымдар білікті  әлеуетті болған сайын репутация үшін жұмыс істеуі артады. Бұл мықты азаматтық қоғам құрудың берік тетігі ғана емес, сонымен қатар шет мемлекеттердің жұмсақ күшін шектеудің амалы. </w:t>
      </w:r>
    </w:p>
    <w:p w14:paraId="32F6BDDA" w14:textId="77777777" w:rsidR="00CC006A" w:rsidRPr="0000525D" w:rsidRDefault="00CC006A" w:rsidP="00CC006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Алтыншыдан, сыртқы мемлекеттердің азаматтары Қазақстанмен ассоциациялайтын нарративтер санын арттыру. Бұл бағытта Қазақстанды «ұлы дала», «номад» сияқты «қызғалдақтар отаны», «алманың отаны» (діни контекстте жарнамалау үшін), «тума табиғат» т.б. эпитеттерді ілгерілету маңызды. </w:t>
      </w:r>
    </w:p>
    <w:p w14:paraId="6313AF05" w14:textId="17525DE2" w:rsidR="00567F34" w:rsidRDefault="00CC006A" w:rsidP="00CC006A">
      <w:pPr>
        <w:pStyle w:val="a3"/>
        <w:ind w:firstLine="709"/>
        <w:jc w:val="both"/>
        <w:rPr>
          <w:rFonts w:ascii="Times New Roman" w:hAnsi="Times New Roman" w:cs="Times New Roman"/>
          <w:sz w:val="28"/>
          <w:szCs w:val="28"/>
          <w:lang w:val="kk-KZ"/>
        </w:rPr>
      </w:pPr>
      <w:r w:rsidRPr="0000525D">
        <w:rPr>
          <w:rFonts w:ascii="Times New Roman" w:hAnsi="Times New Roman" w:cs="Times New Roman"/>
          <w:sz w:val="28"/>
          <w:szCs w:val="28"/>
          <w:lang w:val="kk-KZ"/>
        </w:rPr>
        <w:t xml:space="preserve">Жетіншіден, жалпы жұмсақ күш бағытындағы мемлекеттік саясатты тиімді іске асыру, оның ішінде Сыртқы істер министрлігіне қосымша өкілеттіктер беру бойынша Францияның үлгісін зерделеу өзекті. Жұмыстың алғашқы тарауында Францияның жұмсақ күш саясатын Еуропа және сыртқы істер министрлігі үйлестіретіні көрсетілді. Бұл орган осы бағыттағы жұмысты сапалы іске асыру үшін дарынды өнер-мәдениет қайраткерлерінің шет мемлекеттерде танымалдылығын арттыру, шет елдердегі жергілікті мәдени шараларды қолдау, шет мемлекеттердің кино түсірушілерінің Францияда және осы ел туралы кино түсіруіне көмектесу, француз тілінде халықаралық аренада ақпарат тарататын БАҚ-дарының аудиториясын кеңейту, француз тілі мен мәдениетін үйрету және тарату мақсатында құрылған ұйымдардың жұмыстарын үйлестіру сияқты жұмыстарды жүргізуге уәкілетті және сол бағыттағы мемлекеттік ұйымдар оған бағынышты. </w:t>
      </w:r>
    </w:p>
    <w:p w14:paraId="4DE876C0" w14:textId="5FA3A8B8" w:rsidR="00171F9D" w:rsidRDefault="00171F9D" w:rsidP="00CC006A">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Сегізіншіден, «</w:t>
      </w:r>
      <w:r w:rsidRPr="00171F9D">
        <w:rPr>
          <w:rFonts w:ascii="Times New Roman" w:hAnsi="Times New Roman" w:cs="Times New Roman"/>
          <w:sz w:val="28"/>
          <w:szCs w:val="28"/>
          <w:lang w:val="kk-KZ"/>
        </w:rPr>
        <w:t>Қазақстан Республикас</w:t>
      </w:r>
      <w:r>
        <w:rPr>
          <w:rFonts w:ascii="Times New Roman" w:hAnsi="Times New Roman" w:cs="Times New Roman"/>
          <w:sz w:val="28"/>
          <w:szCs w:val="28"/>
          <w:lang w:val="kk-KZ"/>
        </w:rPr>
        <w:t>ының ұлттық қауіпсіздігі туралы»</w:t>
      </w:r>
      <w:r w:rsidRPr="00171F9D">
        <w:rPr>
          <w:rFonts w:ascii="Times New Roman" w:hAnsi="Times New Roman" w:cs="Times New Roman"/>
          <w:sz w:val="28"/>
          <w:szCs w:val="28"/>
          <w:lang w:val="kk-KZ"/>
        </w:rPr>
        <w:t xml:space="preserve"> Қазақстан Республикасының 2012 жылғы 6 қаңтардағы №527-IV Заңына </w:t>
      </w:r>
      <w:r>
        <w:rPr>
          <w:rFonts w:ascii="Times New Roman" w:hAnsi="Times New Roman" w:cs="Times New Roman"/>
          <w:sz w:val="28"/>
          <w:szCs w:val="28"/>
          <w:lang w:val="kk-KZ"/>
        </w:rPr>
        <w:t xml:space="preserve">және осы саладағы кейбір заңдарға қажеттілігіне қарай </w:t>
      </w:r>
      <w:r w:rsidRPr="00171F9D">
        <w:rPr>
          <w:rFonts w:ascii="Times New Roman" w:hAnsi="Times New Roman" w:cs="Times New Roman"/>
          <w:sz w:val="28"/>
          <w:szCs w:val="28"/>
          <w:lang w:val="kk-KZ"/>
        </w:rPr>
        <w:t>жұмсақ күш түсінігін енгізу және осы саладағы қауіпсіздікті сақтаудың тетіктерімен толықтыру</w:t>
      </w:r>
      <w:r>
        <w:rPr>
          <w:rFonts w:ascii="Times New Roman" w:hAnsi="Times New Roman" w:cs="Times New Roman"/>
          <w:sz w:val="28"/>
          <w:szCs w:val="28"/>
          <w:lang w:val="kk-KZ"/>
        </w:rPr>
        <w:t xml:space="preserve"> ұсынылады.</w:t>
      </w:r>
    </w:p>
    <w:p w14:paraId="05361957" w14:textId="652F916E" w:rsidR="00F100F3" w:rsidRPr="0000525D" w:rsidRDefault="00F100F3" w:rsidP="00CC006A">
      <w:pPr>
        <w:pStyle w:val="a3"/>
        <w:ind w:firstLine="709"/>
        <w:jc w:val="both"/>
        <w:rPr>
          <w:rFonts w:ascii="Times New Roman" w:hAnsi="Times New Roman" w:cs="Times New Roman"/>
          <w:sz w:val="28"/>
          <w:lang w:val="kk-KZ"/>
        </w:rPr>
      </w:pPr>
      <w:r>
        <w:rPr>
          <w:rFonts w:ascii="Times New Roman" w:hAnsi="Times New Roman" w:cs="Times New Roman"/>
          <w:sz w:val="28"/>
          <w:szCs w:val="28"/>
          <w:lang w:val="kk-KZ"/>
        </w:rPr>
        <w:t xml:space="preserve">Тоғызыншыдан, </w:t>
      </w:r>
      <w:r w:rsidRPr="00F100F3">
        <w:rPr>
          <w:rFonts w:ascii="Times New Roman" w:hAnsi="Times New Roman" w:cs="Times New Roman"/>
          <w:sz w:val="28"/>
          <w:szCs w:val="28"/>
          <w:lang w:val="kk-KZ"/>
        </w:rPr>
        <w:t xml:space="preserve">барлық мемлекеттік құрылымдардың жұмсақ күш саласында қызметін жүйелейтін құжат немесе мемлекеттік органның болғаны маңызды. Ол сыртқы мемлекеттердің азаматтары арасында Қазақстанның тартымдылығын арттыруға және халықаралық кеңістікте жұмсақ күшті ілгерілетуге бағытталған әртүрлі мемлекеттік органдардың жұмысына бағдар құжат немесе үйлестіруші құрылым болады. </w:t>
      </w:r>
      <w:r>
        <w:rPr>
          <w:rFonts w:ascii="Times New Roman" w:hAnsi="Times New Roman" w:cs="Times New Roman"/>
          <w:sz w:val="28"/>
          <w:szCs w:val="28"/>
          <w:lang w:val="kk-KZ"/>
        </w:rPr>
        <w:t>Егер</w:t>
      </w:r>
      <w:r w:rsidRPr="00F100F3">
        <w:rPr>
          <w:rFonts w:ascii="Times New Roman" w:hAnsi="Times New Roman" w:cs="Times New Roman"/>
          <w:sz w:val="28"/>
          <w:szCs w:val="28"/>
          <w:lang w:val="kk-KZ"/>
        </w:rPr>
        <w:t xml:space="preserve"> ресми құрылым құру шығындарды көбейтетін болса,</w:t>
      </w:r>
      <w:r>
        <w:rPr>
          <w:rFonts w:ascii="Times New Roman" w:hAnsi="Times New Roman" w:cs="Times New Roman"/>
          <w:sz w:val="28"/>
          <w:szCs w:val="28"/>
          <w:lang w:val="kk-KZ"/>
        </w:rPr>
        <w:t xml:space="preserve"> онда Президент немесе Премьер-М</w:t>
      </w:r>
      <w:r w:rsidRPr="00F100F3">
        <w:rPr>
          <w:rFonts w:ascii="Times New Roman" w:hAnsi="Times New Roman" w:cs="Times New Roman"/>
          <w:sz w:val="28"/>
          <w:szCs w:val="28"/>
          <w:lang w:val="kk-KZ"/>
        </w:rPr>
        <w:t>инистрдің жанында консультативті-кеңесші орган құру арқылы іске асыру тиімді. Мұндай консультативті-кеңесші органды Мемлекеттік кеңесшінің жанынан да құрған жағдайда, бұл лауазымды тұлға ішкі және сыртқы саясаттағы идеологиялық қызметке жауапты болып, қос алаңды үйлестіреді.</w:t>
      </w:r>
    </w:p>
    <w:p w14:paraId="474B5DA8" w14:textId="77777777" w:rsidR="00F429F7" w:rsidRDefault="00163F0A" w:rsidP="00F429F7">
      <w:pPr>
        <w:rPr>
          <w:lang w:val="kk-KZ"/>
        </w:rPr>
      </w:pPr>
      <w:r w:rsidRPr="0000525D">
        <w:rPr>
          <w:lang w:val="kk-KZ"/>
        </w:rPr>
        <w:t>Қорыта келгенде</w:t>
      </w:r>
      <w:r w:rsidR="00636CCF" w:rsidRPr="0000525D">
        <w:rPr>
          <w:lang w:val="kk-KZ"/>
        </w:rPr>
        <w:t>,</w:t>
      </w:r>
      <w:r w:rsidRPr="0000525D">
        <w:rPr>
          <w:lang w:val="kk-KZ"/>
        </w:rPr>
        <w:t xml:space="preserve"> «жұмсақ күш» саясатын жүргізу Қазақстан үшін де күн тәртібіндегі маңызды саясат болуы тиіс. Өйткені мұны жаһандағы және өңірлік геосаяси ойынд</w:t>
      </w:r>
      <w:r w:rsidR="00F5027C" w:rsidRPr="0000525D">
        <w:rPr>
          <w:lang w:val="kk-KZ"/>
        </w:rPr>
        <w:t>ы</w:t>
      </w:r>
      <w:r w:rsidRPr="0000525D">
        <w:rPr>
          <w:lang w:val="kk-KZ"/>
        </w:rPr>
        <w:t xml:space="preserve"> талап етеді. Кез келген бастама</w:t>
      </w:r>
      <w:r w:rsidR="00910AE2" w:rsidRPr="0000525D">
        <w:rPr>
          <w:lang w:val="kk-KZ"/>
        </w:rPr>
        <w:t>,</w:t>
      </w:r>
      <w:r w:rsidRPr="0000525D">
        <w:rPr>
          <w:lang w:val="kk-KZ"/>
        </w:rPr>
        <w:t xml:space="preserve"> интеграциялық шаралар</w:t>
      </w:r>
      <w:r w:rsidR="00910AE2" w:rsidRPr="0000525D">
        <w:rPr>
          <w:lang w:val="kk-KZ"/>
        </w:rPr>
        <w:t>,</w:t>
      </w:r>
      <w:r w:rsidRPr="0000525D">
        <w:rPr>
          <w:lang w:val="kk-KZ"/>
        </w:rPr>
        <w:t xml:space="preserve"> жасалған бірінші қадам ең әуелі оны ұсынушы тараптың мүддесін ескеретіні жазылмаған қағида. Бұл ретте</w:t>
      </w:r>
      <w:r w:rsidR="00910AE2" w:rsidRPr="0000525D">
        <w:rPr>
          <w:lang w:val="kk-KZ"/>
        </w:rPr>
        <w:t>,</w:t>
      </w:r>
      <w:r w:rsidRPr="0000525D">
        <w:rPr>
          <w:lang w:val="kk-KZ"/>
        </w:rPr>
        <w:t xml:space="preserve"> Қазақстан сыртқы саясаттағы интеграциялық бастамалардың иесі ретіндегі рөлін біртіндеп «жұмсақ күш» саясатын қалыптастырушы қадамдармен толықтырғаны уақыт талабы.</w:t>
      </w:r>
      <w:bookmarkStart w:id="5" w:name="_Toc197949642"/>
    </w:p>
    <w:p w14:paraId="1F8BFA9B" w14:textId="77777777" w:rsidR="00F429F7" w:rsidRDefault="00F429F7" w:rsidP="00F429F7">
      <w:pPr>
        <w:rPr>
          <w:lang w:val="kk-KZ"/>
        </w:rPr>
      </w:pPr>
    </w:p>
    <w:p w14:paraId="5336C434" w14:textId="77777777" w:rsidR="00F429F7" w:rsidRDefault="00F429F7" w:rsidP="00F429F7">
      <w:pPr>
        <w:rPr>
          <w:lang w:val="kk-KZ"/>
        </w:rPr>
      </w:pPr>
    </w:p>
    <w:p w14:paraId="7711DE32" w14:textId="77777777" w:rsidR="00F429F7" w:rsidRDefault="00F429F7" w:rsidP="00F429F7">
      <w:pPr>
        <w:rPr>
          <w:lang w:val="kk-KZ"/>
        </w:rPr>
      </w:pPr>
    </w:p>
    <w:p w14:paraId="0386262B" w14:textId="77777777" w:rsidR="00F429F7" w:rsidRDefault="00F429F7" w:rsidP="00F429F7">
      <w:pPr>
        <w:rPr>
          <w:lang w:val="kk-KZ"/>
        </w:rPr>
      </w:pPr>
    </w:p>
    <w:p w14:paraId="4C72F8CA" w14:textId="77777777" w:rsidR="00F429F7" w:rsidRDefault="00F429F7" w:rsidP="00F429F7">
      <w:pPr>
        <w:rPr>
          <w:lang w:val="kk-KZ"/>
        </w:rPr>
      </w:pPr>
    </w:p>
    <w:p w14:paraId="71BF4DEC" w14:textId="77777777" w:rsidR="00F429F7" w:rsidRDefault="00F429F7" w:rsidP="00F429F7">
      <w:pPr>
        <w:rPr>
          <w:lang w:val="kk-KZ"/>
        </w:rPr>
      </w:pPr>
    </w:p>
    <w:p w14:paraId="531D5031" w14:textId="77777777" w:rsidR="00F429F7" w:rsidRDefault="00F429F7" w:rsidP="00F429F7">
      <w:pPr>
        <w:rPr>
          <w:lang w:val="kk-KZ"/>
        </w:rPr>
      </w:pPr>
    </w:p>
    <w:p w14:paraId="269A5293" w14:textId="77777777" w:rsidR="00F429F7" w:rsidRDefault="00F429F7" w:rsidP="00F429F7">
      <w:pPr>
        <w:rPr>
          <w:lang w:val="kk-KZ"/>
        </w:rPr>
      </w:pPr>
    </w:p>
    <w:p w14:paraId="095EA507" w14:textId="77777777" w:rsidR="00F429F7" w:rsidRDefault="00F429F7" w:rsidP="00F429F7">
      <w:pPr>
        <w:rPr>
          <w:lang w:val="kk-KZ"/>
        </w:rPr>
      </w:pPr>
    </w:p>
    <w:p w14:paraId="0EEDA5EF" w14:textId="77777777" w:rsidR="00F429F7" w:rsidRDefault="00F429F7" w:rsidP="00F429F7">
      <w:pPr>
        <w:rPr>
          <w:lang w:val="kk-KZ"/>
        </w:rPr>
      </w:pPr>
    </w:p>
    <w:p w14:paraId="4E0371A1" w14:textId="77777777" w:rsidR="00F429F7" w:rsidRDefault="00F429F7" w:rsidP="00F429F7">
      <w:pPr>
        <w:rPr>
          <w:lang w:val="kk-KZ"/>
        </w:rPr>
      </w:pPr>
    </w:p>
    <w:p w14:paraId="752B02FB" w14:textId="77777777" w:rsidR="00F429F7" w:rsidRDefault="00F429F7" w:rsidP="00F429F7">
      <w:pPr>
        <w:rPr>
          <w:lang w:val="kk-KZ"/>
        </w:rPr>
      </w:pPr>
    </w:p>
    <w:p w14:paraId="0E1E3AB1" w14:textId="77777777" w:rsidR="00F429F7" w:rsidRDefault="00F429F7" w:rsidP="00F429F7">
      <w:pPr>
        <w:rPr>
          <w:lang w:val="kk-KZ"/>
        </w:rPr>
      </w:pPr>
    </w:p>
    <w:p w14:paraId="38BE542B" w14:textId="77777777" w:rsidR="00F429F7" w:rsidRDefault="00F429F7" w:rsidP="00F429F7">
      <w:pPr>
        <w:rPr>
          <w:lang w:val="kk-KZ"/>
        </w:rPr>
      </w:pPr>
    </w:p>
    <w:p w14:paraId="78AFD47A" w14:textId="77777777" w:rsidR="00F429F7" w:rsidRDefault="00F429F7" w:rsidP="00F429F7">
      <w:pPr>
        <w:rPr>
          <w:lang w:val="kk-KZ"/>
        </w:rPr>
      </w:pPr>
    </w:p>
    <w:p w14:paraId="0C774AE1" w14:textId="77777777" w:rsidR="00F429F7" w:rsidRDefault="00F429F7" w:rsidP="00F429F7">
      <w:pPr>
        <w:rPr>
          <w:lang w:val="kk-KZ"/>
        </w:rPr>
      </w:pPr>
    </w:p>
    <w:p w14:paraId="57804545" w14:textId="77777777" w:rsidR="00F429F7" w:rsidRDefault="00F429F7" w:rsidP="00F429F7">
      <w:pPr>
        <w:rPr>
          <w:lang w:val="kk-KZ"/>
        </w:rPr>
      </w:pPr>
    </w:p>
    <w:p w14:paraId="6EEE565C" w14:textId="77777777" w:rsidR="00F429F7" w:rsidRDefault="00F429F7" w:rsidP="00F429F7">
      <w:pPr>
        <w:rPr>
          <w:lang w:val="kk-KZ"/>
        </w:rPr>
      </w:pPr>
    </w:p>
    <w:p w14:paraId="4873EFA6" w14:textId="77777777" w:rsidR="00F429F7" w:rsidRDefault="00F429F7" w:rsidP="00F429F7">
      <w:pPr>
        <w:rPr>
          <w:lang w:val="kk-KZ"/>
        </w:rPr>
      </w:pPr>
    </w:p>
    <w:p w14:paraId="22BD8042" w14:textId="77777777" w:rsidR="00F429F7" w:rsidRDefault="00F429F7" w:rsidP="00F429F7">
      <w:pPr>
        <w:rPr>
          <w:lang w:val="kk-KZ"/>
        </w:rPr>
      </w:pPr>
    </w:p>
    <w:p w14:paraId="5AEE2C5B" w14:textId="77777777" w:rsidR="00F429F7" w:rsidRDefault="00F429F7" w:rsidP="00F429F7">
      <w:pPr>
        <w:rPr>
          <w:lang w:val="kk-KZ"/>
        </w:rPr>
      </w:pPr>
    </w:p>
    <w:p w14:paraId="7E288ABA" w14:textId="77777777" w:rsidR="00F429F7" w:rsidRDefault="00F429F7" w:rsidP="00F429F7">
      <w:pPr>
        <w:rPr>
          <w:lang w:val="kk-KZ"/>
        </w:rPr>
      </w:pPr>
    </w:p>
    <w:p w14:paraId="745F0272" w14:textId="77777777" w:rsidR="00F429F7" w:rsidRDefault="00F429F7" w:rsidP="00F429F7">
      <w:pPr>
        <w:rPr>
          <w:lang w:val="kk-KZ"/>
        </w:rPr>
      </w:pPr>
    </w:p>
    <w:p w14:paraId="7BEDB96F" w14:textId="77777777" w:rsidR="00F429F7" w:rsidRDefault="00F429F7" w:rsidP="00F429F7">
      <w:pPr>
        <w:rPr>
          <w:lang w:val="kk-KZ"/>
        </w:rPr>
      </w:pPr>
    </w:p>
    <w:p w14:paraId="69EFD86C" w14:textId="77777777" w:rsidR="00F429F7" w:rsidRDefault="00F429F7" w:rsidP="00F429F7">
      <w:pPr>
        <w:rPr>
          <w:lang w:val="kk-KZ"/>
        </w:rPr>
      </w:pPr>
    </w:p>
    <w:p w14:paraId="314EA63D" w14:textId="77777777" w:rsidR="00F429F7" w:rsidRDefault="00F429F7" w:rsidP="00F429F7">
      <w:pPr>
        <w:rPr>
          <w:lang w:val="kk-KZ"/>
        </w:rPr>
      </w:pPr>
    </w:p>
    <w:p w14:paraId="314C476E" w14:textId="77777777" w:rsidR="00F429F7" w:rsidRDefault="00F429F7" w:rsidP="00F429F7">
      <w:pPr>
        <w:rPr>
          <w:lang w:val="kk-KZ"/>
        </w:rPr>
      </w:pPr>
    </w:p>
    <w:p w14:paraId="565D158F" w14:textId="77777777" w:rsidR="00F429F7" w:rsidRDefault="00F429F7" w:rsidP="00F429F7">
      <w:pPr>
        <w:rPr>
          <w:lang w:val="kk-KZ"/>
        </w:rPr>
      </w:pPr>
    </w:p>
    <w:p w14:paraId="4C10FD8B" w14:textId="77777777" w:rsidR="00F429F7" w:rsidRDefault="00F429F7" w:rsidP="00F429F7">
      <w:pPr>
        <w:rPr>
          <w:lang w:val="kk-KZ"/>
        </w:rPr>
      </w:pPr>
    </w:p>
    <w:p w14:paraId="42DB9B3B" w14:textId="77777777" w:rsidR="00F429F7" w:rsidRDefault="00F429F7" w:rsidP="00F429F7">
      <w:pPr>
        <w:rPr>
          <w:lang w:val="kk-KZ"/>
        </w:rPr>
      </w:pPr>
    </w:p>
    <w:p w14:paraId="7DDF0930" w14:textId="77777777" w:rsidR="00F429F7" w:rsidRDefault="00F429F7" w:rsidP="00F429F7">
      <w:pPr>
        <w:rPr>
          <w:lang w:val="kk-KZ"/>
        </w:rPr>
      </w:pPr>
    </w:p>
    <w:p w14:paraId="70705FB6" w14:textId="77777777" w:rsidR="00F429F7" w:rsidRDefault="00F429F7" w:rsidP="00F429F7">
      <w:pPr>
        <w:rPr>
          <w:lang w:val="kk-KZ"/>
        </w:rPr>
      </w:pPr>
    </w:p>
    <w:p w14:paraId="2214AAE7" w14:textId="77777777" w:rsidR="00F429F7" w:rsidRDefault="00F429F7" w:rsidP="00F429F7">
      <w:pPr>
        <w:rPr>
          <w:lang w:val="kk-KZ"/>
        </w:rPr>
      </w:pPr>
    </w:p>
    <w:p w14:paraId="0DED150C" w14:textId="77777777" w:rsidR="00F429F7" w:rsidRDefault="00F429F7" w:rsidP="00F429F7">
      <w:pPr>
        <w:rPr>
          <w:lang w:val="kk-KZ"/>
        </w:rPr>
      </w:pPr>
    </w:p>
    <w:p w14:paraId="5B4D1884" w14:textId="77777777" w:rsidR="00F429F7" w:rsidRDefault="00F429F7" w:rsidP="00F429F7">
      <w:pPr>
        <w:rPr>
          <w:lang w:val="kk-KZ"/>
        </w:rPr>
      </w:pPr>
    </w:p>
    <w:p w14:paraId="37B271C5" w14:textId="77777777" w:rsidR="00F429F7" w:rsidRDefault="00F429F7" w:rsidP="00F429F7">
      <w:pPr>
        <w:rPr>
          <w:lang w:val="kk-KZ"/>
        </w:rPr>
      </w:pPr>
    </w:p>
    <w:p w14:paraId="53C36908" w14:textId="77777777" w:rsidR="00F429F7" w:rsidRDefault="00F429F7" w:rsidP="00F429F7">
      <w:pPr>
        <w:rPr>
          <w:lang w:val="kk-KZ"/>
        </w:rPr>
      </w:pPr>
    </w:p>
    <w:p w14:paraId="0AA14947" w14:textId="77777777" w:rsidR="00F429F7" w:rsidRDefault="00F429F7" w:rsidP="00F429F7">
      <w:pPr>
        <w:rPr>
          <w:lang w:val="kk-KZ"/>
        </w:rPr>
      </w:pPr>
    </w:p>
    <w:p w14:paraId="6884D573" w14:textId="77777777" w:rsidR="00F429F7" w:rsidRDefault="00F429F7" w:rsidP="00F429F7">
      <w:pPr>
        <w:rPr>
          <w:lang w:val="kk-KZ"/>
        </w:rPr>
      </w:pPr>
    </w:p>
    <w:p w14:paraId="4AFD8082" w14:textId="77777777" w:rsidR="00F429F7" w:rsidRPr="00641803" w:rsidRDefault="00F429F7" w:rsidP="00F429F7">
      <w:pPr>
        <w:rPr>
          <w:lang w:val="kk-KZ"/>
        </w:rPr>
      </w:pPr>
    </w:p>
    <w:p w14:paraId="7A37CBFF" w14:textId="77777777" w:rsidR="00F429F7" w:rsidRPr="00641803" w:rsidRDefault="00F429F7" w:rsidP="00F429F7">
      <w:pPr>
        <w:rPr>
          <w:lang w:val="kk-KZ"/>
        </w:rPr>
      </w:pPr>
    </w:p>
    <w:p w14:paraId="4999EE7F" w14:textId="77777777" w:rsidR="00F429F7" w:rsidRPr="00641803" w:rsidRDefault="00F429F7" w:rsidP="00F429F7">
      <w:pPr>
        <w:rPr>
          <w:lang w:val="kk-KZ"/>
        </w:rPr>
      </w:pPr>
    </w:p>
    <w:p w14:paraId="315F5787" w14:textId="77777777" w:rsidR="00F429F7" w:rsidRPr="00641803" w:rsidRDefault="00F429F7" w:rsidP="00F429F7">
      <w:pPr>
        <w:rPr>
          <w:lang w:val="kk-KZ"/>
        </w:rPr>
      </w:pPr>
    </w:p>
    <w:p w14:paraId="725057B0" w14:textId="3154DC16" w:rsidR="000F229E" w:rsidRPr="00641803" w:rsidRDefault="000F229E" w:rsidP="00F429F7">
      <w:pPr>
        <w:ind w:firstLine="0"/>
        <w:jc w:val="center"/>
        <w:rPr>
          <w:b/>
        </w:rPr>
      </w:pPr>
      <w:r w:rsidRPr="00641803">
        <w:rPr>
          <w:b/>
        </w:rPr>
        <w:t>ПАЙДАЛАНЫЛҒАН ӘДЕБИЕТТЕР ТІЗІМІ</w:t>
      </w:r>
      <w:bookmarkEnd w:id="5"/>
    </w:p>
    <w:p w14:paraId="680F21F4" w14:textId="2EC61647" w:rsidR="000F229E" w:rsidRPr="00641803" w:rsidRDefault="000F229E" w:rsidP="000F229E">
      <w:pPr>
        <w:rPr>
          <w:lang w:val="kk-KZ"/>
        </w:rPr>
      </w:pPr>
    </w:p>
    <w:p w14:paraId="6AE5C03E" w14:textId="064872D7" w:rsidR="00556CD4" w:rsidRPr="00641803" w:rsidRDefault="00556CD4" w:rsidP="000E20EB">
      <w:pPr>
        <w:numPr>
          <w:ilvl w:val="0"/>
          <w:numId w:val="16"/>
        </w:numPr>
        <w:tabs>
          <w:tab w:val="left" w:pos="993"/>
        </w:tabs>
        <w:ind w:left="0" w:firstLine="709"/>
        <w:contextualSpacing/>
        <w:rPr>
          <w:rFonts w:eastAsia="Calibri" w:cs="Times New Roman"/>
          <w:szCs w:val="28"/>
          <w:lang w:val="kk-KZ"/>
        </w:rPr>
      </w:pPr>
      <w:r w:rsidRPr="00641803">
        <w:rPr>
          <w:rFonts w:eastAsia="Calibri" w:cs="Times New Roman"/>
          <w:szCs w:val="28"/>
          <w:lang w:val="kk-KZ"/>
        </w:rPr>
        <w:t>Тоқаев Қ.К. Мемлекет басшысы «Қазақстан және орта державалардың рөлі: қауіпсіздікті, тұрақтылық пен орнықты дамуды ілгерілету» атты тақырыпта дәріс оқыды</w:t>
      </w:r>
      <w:r w:rsidR="000E20EB" w:rsidRPr="00641803">
        <w:rPr>
          <w:rFonts w:eastAsia="Calibri" w:cs="Times New Roman"/>
          <w:szCs w:val="28"/>
          <w:lang w:val="kk-KZ"/>
        </w:rPr>
        <w:t xml:space="preserve"> //</w:t>
      </w:r>
      <w:r w:rsidRPr="00641803">
        <w:rPr>
          <w:rFonts w:eastAsia="Calibri" w:cs="Times New Roman"/>
          <w:szCs w:val="28"/>
          <w:lang w:val="kk-KZ"/>
        </w:rPr>
        <w:t xml:space="preserve"> https://www.akorda.kz/kz/ 02.12.2024</w:t>
      </w:r>
      <w:r w:rsidR="000E20EB" w:rsidRPr="00641803">
        <w:rPr>
          <w:rFonts w:eastAsia="Calibri" w:cs="Times New Roman"/>
          <w:szCs w:val="28"/>
          <w:lang w:val="kk-KZ"/>
        </w:rPr>
        <w:t>.</w:t>
      </w:r>
    </w:p>
    <w:p w14:paraId="0B0CECC2" w14:textId="06E69A7C" w:rsidR="00556CD4" w:rsidRPr="00641803" w:rsidRDefault="00556CD4" w:rsidP="000E20EB">
      <w:pPr>
        <w:numPr>
          <w:ilvl w:val="0"/>
          <w:numId w:val="16"/>
        </w:numPr>
        <w:tabs>
          <w:tab w:val="left" w:pos="993"/>
        </w:tabs>
        <w:ind w:left="0" w:firstLine="709"/>
        <w:contextualSpacing/>
        <w:rPr>
          <w:rFonts w:eastAsia="Calibri" w:cs="Times New Roman"/>
          <w:szCs w:val="28"/>
          <w:lang w:val="en-US"/>
        </w:rPr>
      </w:pPr>
      <w:r w:rsidRPr="00641803">
        <w:rPr>
          <w:rFonts w:eastAsia="Calibri" w:cs="Times New Roman"/>
          <w:szCs w:val="28"/>
          <w:lang w:val="kk-KZ"/>
        </w:rPr>
        <w:t xml:space="preserve">Nye J.S. </w:t>
      </w:r>
      <w:r w:rsidRPr="00641803">
        <w:rPr>
          <w:rFonts w:eastAsia="Calibri" w:cs="Times New Roman"/>
          <w:szCs w:val="28"/>
          <w:lang w:val="en-US"/>
        </w:rPr>
        <w:t>Soft power</w:t>
      </w:r>
      <w:r w:rsidR="00301E89" w:rsidRPr="00641803">
        <w:rPr>
          <w:rFonts w:eastAsia="Calibri" w:cs="Times New Roman"/>
          <w:szCs w:val="28"/>
          <w:lang w:val="en-US"/>
        </w:rPr>
        <w:t xml:space="preserve"> //</w:t>
      </w:r>
      <w:r w:rsidRPr="00641803">
        <w:rPr>
          <w:rFonts w:eastAsia="Calibri" w:cs="Times New Roman"/>
          <w:szCs w:val="28"/>
          <w:lang w:val="en-US"/>
        </w:rPr>
        <w:t xml:space="preserve"> Foreign policy</w:t>
      </w:r>
      <w:r w:rsidR="00301E89" w:rsidRPr="00641803">
        <w:rPr>
          <w:rFonts w:eastAsia="Calibri" w:cs="Times New Roman"/>
          <w:szCs w:val="28"/>
          <w:lang w:val="en-US"/>
        </w:rPr>
        <w:t xml:space="preserve">. – 1990. – Vol. </w:t>
      </w:r>
      <w:r w:rsidRPr="00641803">
        <w:rPr>
          <w:rFonts w:eastAsia="Calibri" w:cs="Times New Roman"/>
          <w:szCs w:val="28"/>
          <w:lang w:val="en-US"/>
        </w:rPr>
        <w:t>80</w:t>
      </w:r>
      <w:r w:rsidR="00301E89" w:rsidRPr="00641803">
        <w:rPr>
          <w:rFonts w:eastAsia="Calibri" w:cs="Times New Roman"/>
          <w:szCs w:val="28"/>
          <w:lang w:val="en-US"/>
        </w:rPr>
        <w:t>. – P.</w:t>
      </w:r>
      <w:r w:rsidRPr="00641803">
        <w:rPr>
          <w:rFonts w:eastAsia="Calibri" w:cs="Times New Roman"/>
          <w:szCs w:val="28"/>
          <w:lang w:val="en-US"/>
        </w:rPr>
        <w:t xml:space="preserve"> 153-171.</w:t>
      </w:r>
    </w:p>
    <w:p w14:paraId="09E3870D" w14:textId="33162E27" w:rsidR="00556CD4" w:rsidRPr="00641803" w:rsidRDefault="00556CD4" w:rsidP="000E20EB">
      <w:pPr>
        <w:numPr>
          <w:ilvl w:val="0"/>
          <w:numId w:val="16"/>
        </w:numPr>
        <w:tabs>
          <w:tab w:val="left" w:pos="993"/>
        </w:tabs>
        <w:ind w:left="0" w:firstLine="709"/>
        <w:contextualSpacing/>
        <w:rPr>
          <w:rFonts w:eastAsia="Calibri" w:cs="Times New Roman"/>
          <w:szCs w:val="28"/>
          <w:lang w:val="kk-KZ"/>
        </w:rPr>
      </w:pPr>
      <w:r w:rsidRPr="00641803">
        <w:rPr>
          <w:rFonts w:eastAsia="Calibri" w:cs="Times New Roman"/>
          <w:szCs w:val="28"/>
          <w:lang w:val="en-US"/>
        </w:rPr>
        <w:t>Bakalov I. Whither soft power? Divisions, milestones, and prospects of a research programme in the making</w:t>
      </w:r>
      <w:r w:rsidR="00301E89" w:rsidRPr="00641803">
        <w:rPr>
          <w:rFonts w:eastAsia="Calibri" w:cs="Times New Roman"/>
          <w:szCs w:val="28"/>
          <w:lang w:val="en-US"/>
        </w:rPr>
        <w:t xml:space="preserve"> //</w:t>
      </w:r>
      <w:r w:rsidRPr="00641803">
        <w:rPr>
          <w:rFonts w:eastAsia="Calibri" w:cs="Times New Roman"/>
          <w:szCs w:val="28"/>
          <w:lang w:val="en-US"/>
        </w:rPr>
        <w:t xml:space="preserve"> Journal of Political Power</w:t>
      </w:r>
      <w:r w:rsidR="00301E89" w:rsidRPr="00641803">
        <w:rPr>
          <w:rFonts w:eastAsia="Calibri" w:cs="Times New Roman"/>
          <w:szCs w:val="28"/>
          <w:lang w:val="en-US"/>
        </w:rPr>
        <w:t xml:space="preserve">. – 2019. – Vol. </w:t>
      </w:r>
      <w:r w:rsidRPr="00641803">
        <w:rPr>
          <w:rFonts w:eastAsia="Calibri" w:cs="Times New Roman"/>
          <w:szCs w:val="28"/>
          <w:lang w:val="en-US"/>
        </w:rPr>
        <w:t>12</w:t>
      </w:r>
      <w:r w:rsidR="00301E89" w:rsidRPr="00641803">
        <w:rPr>
          <w:rFonts w:eastAsia="Calibri" w:cs="Times New Roman"/>
          <w:szCs w:val="28"/>
          <w:lang w:val="en-US"/>
        </w:rPr>
        <w:t xml:space="preserve">, Issue </w:t>
      </w:r>
      <w:r w:rsidRPr="00641803">
        <w:rPr>
          <w:rFonts w:eastAsia="Calibri" w:cs="Times New Roman"/>
          <w:szCs w:val="28"/>
          <w:lang w:val="en-US"/>
        </w:rPr>
        <w:t>1</w:t>
      </w:r>
      <w:r w:rsidR="00301E89" w:rsidRPr="00641803">
        <w:rPr>
          <w:rFonts w:eastAsia="Calibri" w:cs="Times New Roman"/>
          <w:szCs w:val="28"/>
          <w:lang w:val="en-US"/>
        </w:rPr>
        <w:t xml:space="preserve">. – P. </w:t>
      </w:r>
      <w:r w:rsidRPr="00641803">
        <w:rPr>
          <w:rFonts w:eastAsia="Calibri" w:cs="Times New Roman"/>
          <w:szCs w:val="28"/>
          <w:lang w:val="en-US"/>
        </w:rPr>
        <w:t>129-151.</w:t>
      </w:r>
    </w:p>
    <w:p w14:paraId="78C0B684" w14:textId="70DEDD84" w:rsidR="00556CD4" w:rsidRPr="00641803" w:rsidRDefault="00556CD4" w:rsidP="000E20EB">
      <w:pPr>
        <w:numPr>
          <w:ilvl w:val="0"/>
          <w:numId w:val="16"/>
        </w:numPr>
        <w:tabs>
          <w:tab w:val="left" w:pos="993"/>
        </w:tabs>
        <w:ind w:left="0" w:firstLine="709"/>
        <w:contextualSpacing/>
        <w:rPr>
          <w:rFonts w:eastAsia="Calibri" w:cs="Times New Roman"/>
          <w:szCs w:val="28"/>
          <w:lang w:val="kk-KZ"/>
        </w:rPr>
      </w:pPr>
      <w:r w:rsidRPr="00641803">
        <w:rPr>
          <w:rFonts w:eastAsia="Calibri" w:cs="Times New Roman"/>
          <w:szCs w:val="28"/>
          <w:lang w:val="en-US"/>
        </w:rPr>
        <w:t>Gallarotti G.M. Soft power: what it is, why it’s important, and the conditions for its effective use</w:t>
      </w:r>
      <w:r w:rsidR="00301E89" w:rsidRPr="00641803">
        <w:rPr>
          <w:rFonts w:eastAsia="Calibri" w:cs="Times New Roman"/>
          <w:szCs w:val="28"/>
          <w:lang w:val="en-US"/>
        </w:rPr>
        <w:t xml:space="preserve"> //</w:t>
      </w:r>
      <w:r w:rsidRPr="00641803">
        <w:rPr>
          <w:rFonts w:eastAsia="Calibri" w:cs="Times New Roman"/>
          <w:szCs w:val="28"/>
          <w:lang w:val="en-US"/>
        </w:rPr>
        <w:t xml:space="preserve"> Journal of Political Power</w:t>
      </w:r>
      <w:r w:rsidR="00301E89" w:rsidRPr="00641803">
        <w:rPr>
          <w:rFonts w:eastAsia="Calibri" w:cs="Times New Roman"/>
          <w:szCs w:val="28"/>
          <w:lang w:val="en-US"/>
        </w:rPr>
        <w:t xml:space="preserve">. – 2011. – Vol. </w:t>
      </w:r>
      <w:r w:rsidRPr="00641803">
        <w:rPr>
          <w:rFonts w:eastAsia="Calibri" w:cs="Times New Roman"/>
          <w:szCs w:val="28"/>
          <w:lang w:val="en-US"/>
        </w:rPr>
        <w:t>4</w:t>
      </w:r>
      <w:r w:rsidR="00301E89" w:rsidRPr="00641803">
        <w:rPr>
          <w:rFonts w:eastAsia="Calibri" w:cs="Times New Roman"/>
          <w:szCs w:val="28"/>
          <w:lang w:val="en-US"/>
        </w:rPr>
        <w:t xml:space="preserve">, Issue </w:t>
      </w:r>
      <w:r w:rsidRPr="00641803">
        <w:rPr>
          <w:rFonts w:eastAsia="Calibri" w:cs="Times New Roman"/>
          <w:szCs w:val="28"/>
          <w:lang w:val="en-US"/>
        </w:rPr>
        <w:t>1</w:t>
      </w:r>
      <w:r w:rsidR="00301E89" w:rsidRPr="00641803">
        <w:rPr>
          <w:rFonts w:eastAsia="Calibri" w:cs="Times New Roman"/>
          <w:szCs w:val="28"/>
          <w:lang w:val="en-US"/>
        </w:rPr>
        <w:t>. – P.</w:t>
      </w:r>
      <w:r w:rsidRPr="00641803">
        <w:rPr>
          <w:rFonts w:eastAsia="Calibri" w:cs="Times New Roman"/>
          <w:szCs w:val="28"/>
          <w:lang w:val="en-US"/>
        </w:rPr>
        <w:t xml:space="preserve"> 25-47.</w:t>
      </w:r>
    </w:p>
    <w:p w14:paraId="1426DA05" w14:textId="48DBC28F" w:rsidR="00556CD4" w:rsidRPr="00641803" w:rsidRDefault="00556CD4" w:rsidP="000E20EB">
      <w:pPr>
        <w:numPr>
          <w:ilvl w:val="0"/>
          <w:numId w:val="16"/>
        </w:numPr>
        <w:tabs>
          <w:tab w:val="left" w:pos="993"/>
        </w:tabs>
        <w:ind w:left="0" w:firstLine="709"/>
        <w:contextualSpacing/>
        <w:rPr>
          <w:rFonts w:eastAsia="Calibri" w:cs="Times New Roman"/>
          <w:szCs w:val="28"/>
          <w:lang w:val="kk-KZ"/>
        </w:rPr>
      </w:pPr>
      <w:r w:rsidRPr="00641803">
        <w:rPr>
          <w:rFonts w:eastAsia="Calibri" w:cs="Times New Roman"/>
          <w:szCs w:val="28"/>
          <w:lang w:val="en-US"/>
        </w:rPr>
        <w:t xml:space="preserve">Rothman S.B. Revising the soft power concept: what are the means and mechanisms of soft power? </w:t>
      </w:r>
      <w:r w:rsidR="00301E89" w:rsidRPr="00641803">
        <w:rPr>
          <w:rFonts w:eastAsia="Calibri" w:cs="Times New Roman"/>
          <w:szCs w:val="28"/>
          <w:lang w:val="en-US"/>
        </w:rPr>
        <w:t xml:space="preserve">// </w:t>
      </w:r>
      <w:r w:rsidRPr="00641803">
        <w:rPr>
          <w:rFonts w:eastAsia="Calibri" w:cs="Times New Roman"/>
          <w:szCs w:val="28"/>
          <w:lang w:val="en-US"/>
        </w:rPr>
        <w:t>Journal of Political Power</w:t>
      </w:r>
      <w:r w:rsidR="00301E89" w:rsidRPr="00641803">
        <w:rPr>
          <w:rFonts w:eastAsia="Calibri" w:cs="Times New Roman"/>
          <w:szCs w:val="28"/>
          <w:lang w:val="en-US"/>
        </w:rPr>
        <w:t>. – 2011. – Vol.</w:t>
      </w:r>
      <w:r w:rsidRPr="00641803">
        <w:rPr>
          <w:rFonts w:eastAsia="Calibri" w:cs="Times New Roman"/>
          <w:szCs w:val="28"/>
          <w:lang w:val="en-US"/>
        </w:rPr>
        <w:t xml:space="preserve"> 4</w:t>
      </w:r>
      <w:r w:rsidR="00301E89" w:rsidRPr="00641803">
        <w:rPr>
          <w:rFonts w:eastAsia="Calibri" w:cs="Times New Roman"/>
          <w:szCs w:val="28"/>
          <w:lang w:val="en-US"/>
        </w:rPr>
        <w:t xml:space="preserve">, Issue </w:t>
      </w:r>
      <w:r w:rsidRPr="00641803">
        <w:rPr>
          <w:rFonts w:eastAsia="Calibri" w:cs="Times New Roman"/>
          <w:szCs w:val="28"/>
          <w:lang w:val="en-US"/>
        </w:rPr>
        <w:t>1</w:t>
      </w:r>
      <w:r w:rsidR="00301E89" w:rsidRPr="00641803">
        <w:rPr>
          <w:rFonts w:eastAsia="Calibri" w:cs="Times New Roman"/>
          <w:szCs w:val="28"/>
          <w:lang w:val="en-US"/>
        </w:rPr>
        <w:t>. – P.</w:t>
      </w:r>
      <w:r w:rsidRPr="00641803">
        <w:rPr>
          <w:rFonts w:eastAsia="Calibri" w:cs="Times New Roman"/>
          <w:szCs w:val="28"/>
          <w:lang w:val="en-US"/>
        </w:rPr>
        <w:t xml:space="preserve"> 49-64.</w:t>
      </w:r>
    </w:p>
    <w:p w14:paraId="3186B33B" w14:textId="6EE5921E" w:rsidR="00556CD4" w:rsidRPr="00641803" w:rsidRDefault="00556CD4" w:rsidP="000E20EB">
      <w:pPr>
        <w:numPr>
          <w:ilvl w:val="0"/>
          <w:numId w:val="16"/>
        </w:numPr>
        <w:tabs>
          <w:tab w:val="left" w:pos="993"/>
        </w:tabs>
        <w:ind w:left="0" w:firstLine="709"/>
        <w:contextualSpacing/>
        <w:rPr>
          <w:rFonts w:eastAsia="Calibri" w:cs="Times New Roman"/>
          <w:szCs w:val="28"/>
          <w:lang w:val="en-US"/>
        </w:rPr>
      </w:pPr>
      <w:r w:rsidRPr="00641803">
        <w:rPr>
          <w:rFonts w:eastAsia="Calibri" w:cs="Times New Roman"/>
          <w:szCs w:val="28"/>
          <w:lang w:val="en-US"/>
        </w:rPr>
        <w:t>Mattern J.B. Why</w:t>
      </w:r>
      <w:r w:rsidR="00736393" w:rsidRPr="00641803">
        <w:rPr>
          <w:rFonts w:eastAsia="Calibri" w:cs="Times New Roman"/>
          <w:szCs w:val="28"/>
          <w:lang w:val="en-US"/>
        </w:rPr>
        <w:t xml:space="preserve"> </w:t>
      </w:r>
      <w:r w:rsidRPr="00641803">
        <w:rPr>
          <w:rFonts w:eastAsia="Calibri" w:cs="Times New Roman"/>
          <w:szCs w:val="28"/>
          <w:lang w:val="en-US"/>
        </w:rPr>
        <w:t>soft power'</w:t>
      </w:r>
      <w:r w:rsidR="00736393" w:rsidRPr="00641803">
        <w:rPr>
          <w:rFonts w:eastAsia="Calibri" w:cs="Times New Roman"/>
          <w:szCs w:val="28"/>
          <w:lang w:val="en-US"/>
        </w:rPr>
        <w:t xml:space="preserve"> </w:t>
      </w:r>
      <w:r w:rsidRPr="00641803">
        <w:rPr>
          <w:rFonts w:eastAsia="Calibri" w:cs="Times New Roman"/>
          <w:szCs w:val="28"/>
          <w:lang w:val="en-US"/>
        </w:rPr>
        <w:t>isn't so soft: representational force and the sociolinguistic construction of attraction in world politics</w:t>
      </w:r>
      <w:r w:rsidR="00301E89" w:rsidRPr="00641803">
        <w:rPr>
          <w:rFonts w:eastAsia="Calibri" w:cs="Times New Roman"/>
          <w:szCs w:val="28"/>
          <w:lang w:val="en-US"/>
        </w:rPr>
        <w:t xml:space="preserve"> //</w:t>
      </w:r>
      <w:r w:rsidRPr="00641803">
        <w:rPr>
          <w:rFonts w:eastAsia="Calibri" w:cs="Times New Roman"/>
          <w:szCs w:val="28"/>
          <w:lang w:val="en-US"/>
        </w:rPr>
        <w:t xml:space="preserve"> Millennium</w:t>
      </w:r>
      <w:r w:rsidR="00301E89" w:rsidRPr="00641803">
        <w:rPr>
          <w:rFonts w:eastAsia="Calibri" w:cs="Times New Roman"/>
          <w:szCs w:val="28"/>
          <w:lang w:val="en-US"/>
        </w:rPr>
        <w:t xml:space="preserve">. – 2005. – Vol. </w:t>
      </w:r>
      <w:r w:rsidRPr="00641803">
        <w:rPr>
          <w:rFonts w:eastAsia="Calibri" w:cs="Times New Roman"/>
          <w:szCs w:val="28"/>
          <w:lang w:val="en-US"/>
        </w:rPr>
        <w:t>33</w:t>
      </w:r>
      <w:r w:rsidR="00301E89" w:rsidRPr="00641803">
        <w:rPr>
          <w:rFonts w:eastAsia="Calibri" w:cs="Times New Roman"/>
          <w:szCs w:val="28"/>
          <w:lang w:val="en-US"/>
        </w:rPr>
        <w:t xml:space="preserve">, Issue </w:t>
      </w:r>
      <w:r w:rsidRPr="00641803">
        <w:rPr>
          <w:rFonts w:eastAsia="Calibri" w:cs="Times New Roman"/>
          <w:szCs w:val="28"/>
          <w:lang w:val="en-US"/>
        </w:rPr>
        <w:t>3</w:t>
      </w:r>
      <w:r w:rsidR="00301E89" w:rsidRPr="00641803">
        <w:rPr>
          <w:rFonts w:eastAsia="Calibri" w:cs="Times New Roman"/>
          <w:szCs w:val="28"/>
          <w:lang w:val="en-US"/>
        </w:rPr>
        <w:t>. – P.</w:t>
      </w:r>
      <w:r w:rsidRPr="00641803">
        <w:rPr>
          <w:rFonts w:eastAsia="Calibri" w:cs="Times New Roman"/>
          <w:szCs w:val="28"/>
          <w:lang w:val="en-US"/>
        </w:rPr>
        <w:t xml:space="preserve"> 583-612.</w:t>
      </w:r>
    </w:p>
    <w:p w14:paraId="1796A7DE" w14:textId="7B63A0A1" w:rsidR="00556CD4" w:rsidRPr="00641803" w:rsidRDefault="00556CD4" w:rsidP="000E20EB">
      <w:pPr>
        <w:numPr>
          <w:ilvl w:val="0"/>
          <w:numId w:val="16"/>
        </w:numPr>
        <w:tabs>
          <w:tab w:val="left" w:pos="993"/>
        </w:tabs>
        <w:ind w:left="0" w:firstLine="709"/>
        <w:contextualSpacing/>
        <w:rPr>
          <w:rFonts w:eastAsia="Calibri" w:cs="Times New Roman"/>
          <w:szCs w:val="28"/>
          <w:lang w:val="en-US"/>
        </w:rPr>
      </w:pPr>
      <w:r w:rsidRPr="00641803">
        <w:rPr>
          <w:rFonts w:eastAsia="Calibri" w:cs="Times New Roman"/>
          <w:szCs w:val="28"/>
          <w:lang w:val="en-US"/>
        </w:rPr>
        <w:t>Roselle L., Miskimmon A., O’loughlin B. Strategic narrative: A new means to understand soft power</w:t>
      </w:r>
      <w:r w:rsidR="00301E89" w:rsidRPr="00641803">
        <w:rPr>
          <w:rFonts w:eastAsia="Calibri" w:cs="Times New Roman"/>
          <w:szCs w:val="28"/>
          <w:lang w:val="en-US"/>
        </w:rPr>
        <w:t xml:space="preserve"> //</w:t>
      </w:r>
      <w:r w:rsidRPr="00641803">
        <w:rPr>
          <w:rFonts w:eastAsia="Calibri" w:cs="Times New Roman"/>
          <w:szCs w:val="28"/>
          <w:lang w:val="en-US"/>
        </w:rPr>
        <w:t xml:space="preserve"> Media, war &amp; conflict</w:t>
      </w:r>
      <w:r w:rsidR="00301E89" w:rsidRPr="00641803">
        <w:rPr>
          <w:rFonts w:eastAsia="Calibri" w:cs="Times New Roman"/>
          <w:szCs w:val="28"/>
          <w:lang w:val="en-US"/>
        </w:rPr>
        <w:t xml:space="preserve">. – 2014. – Vol. </w:t>
      </w:r>
      <w:r w:rsidRPr="00641803">
        <w:rPr>
          <w:rFonts w:eastAsia="Calibri" w:cs="Times New Roman"/>
          <w:szCs w:val="28"/>
          <w:lang w:val="en-US"/>
        </w:rPr>
        <w:t>7</w:t>
      </w:r>
      <w:r w:rsidR="00301E89" w:rsidRPr="00641803">
        <w:rPr>
          <w:rFonts w:eastAsia="Calibri" w:cs="Times New Roman"/>
          <w:szCs w:val="28"/>
          <w:lang w:val="en-US"/>
        </w:rPr>
        <w:t xml:space="preserve">, Issue </w:t>
      </w:r>
      <w:r w:rsidRPr="00641803">
        <w:rPr>
          <w:rFonts w:eastAsia="Calibri" w:cs="Times New Roman"/>
          <w:szCs w:val="28"/>
          <w:lang w:val="en-US"/>
        </w:rPr>
        <w:t>1</w:t>
      </w:r>
      <w:r w:rsidR="00301E89" w:rsidRPr="00641803">
        <w:rPr>
          <w:rFonts w:eastAsia="Calibri" w:cs="Times New Roman"/>
          <w:szCs w:val="28"/>
          <w:lang w:val="en-US"/>
        </w:rPr>
        <w:t>. – P.</w:t>
      </w:r>
      <w:r w:rsidRPr="00641803">
        <w:rPr>
          <w:rFonts w:eastAsia="Calibri" w:cs="Times New Roman"/>
          <w:szCs w:val="28"/>
          <w:lang w:val="en-US"/>
        </w:rPr>
        <w:t xml:space="preserve"> 70-84.</w:t>
      </w:r>
    </w:p>
    <w:p w14:paraId="09B2A36D" w14:textId="17548A14" w:rsidR="00556CD4" w:rsidRPr="00641803" w:rsidRDefault="00556CD4" w:rsidP="000E20EB">
      <w:pPr>
        <w:numPr>
          <w:ilvl w:val="0"/>
          <w:numId w:val="16"/>
        </w:numPr>
        <w:tabs>
          <w:tab w:val="left" w:pos="993"/>
        </w:tabs>
        <w:ind w:left="0" w:firstLine="709"/>
        <w:contextualSpacing/>
        <w:rPr>
          <w:rFonts w:eastAsia="Calibri" w:cs="Times New Roman"/>
          <w:szCs w:val="28"/>
          <w:lang w:val="en-US"/>
        </w:rPr>
      </w:pPr>
      <w:r w:rsidRPr="00641803">
        <w:rPr>
          <w:rFonts w:eastAsia="Calibri" w:cs="Times New Roman"/>
          <w:szCs w:val="28"/>
          <w:lang w:val="en-US"/>
        </w:rPr>
        <w:t>Wilson E.J.</w:t>
      </w:r>
      <w:r w:rsidR="000E20EB" w:rsidRPr="00641803">
        <w:rPr>
          <w:rFonts w:eastAsia="Calibri" w:cs="Times New Roman"/>
          <w:szCs w:val="28"/>
          <w:lang w:val="en-US"/>
        </w:rPr>
        <w:t xml:space="preserve"> </w:t>
      </w:r>
      <w:r w:rsidRPr="00641803">
        <w:rPr>
          <w:rFonts w:eastAsia="Calibri" w:cs="Times New Roman"/>
          <w:szCs w:val="28"/>
          <w:lang w:val="en-US"/>
        </w:rPr>
        <w:t>Hard power, soft power, smart power</w:t>
      </w:r>
      <w:r w:rsidR="000E20EB" w:rsidRPr="00641803">
        <w:rPr>
          <w:rFonts w:eastAsia="Calibri" w:cs="Times New Roman"/>
          <w:szCs w:val="28"/>
          <w:lang w:val="en-US"/>
        </w:rPr>
        <w:t xml:space="preserve"> //</w:t>
      </w:r>
      <w:r w:rsidRPr="00641803">
        <w:rPr>
          <w:rFonts w:eastAsia="Calibri" w:cs="Times New Roman"/>
          <w:szCs w:val="28"/>
          <w:lang w:val="en-US"/>
        </w:rPr>
        <w:t xml:space="preserve"> The annals of the American academy of Political and Social Science</w:t>
      </w:r>
      <w:r w:rsidR="000E20EB" w:rsidRPr="00641803">
        <w:rPr>
          <w:rFonts w:eastAsia="Calibri" w:cs="Times New Roman"/>
          <w:szCs w:val="28"/>
          <w:lang w:val="en-US"/>
        </w:rPr>
        <w:t xml:space="preserve">. – 2008. – Vol. </w:t>
      </w:r>
      <w:r w:rsidRPr="00641803">
        <w:rPr>
          <w:rFonts w:eastAsia="Calibri" w:cs="Times New Roman"/>
          <w:szCs w:val="28"/>
          <w:lang w:val="en-US"/>
        </w:rPr>
        <w:t>616</w:t>
      </w:r>
      <w:r w:rsidR="000E20EB" w:rsidRPr="00641803">
        <w:rPr>
          <w:rFonts w:eastAsia="Calibri" w:cs="Times New Roman"/>
          <w:szCs w:val="28"/>
          <w:lang w:val="en-US"/>
        </w:rPr>
        <w:t xml:space="preserve">, Issue </w:t>
      </w:r>
      <w:r w:rsidRPr="00641803">
        <w:rPr>
          <w:rFonts w:eastAsia="Calibri" w:cs="Times New Roman"/>
          <w:szCs w:val="28"/>
          <w:lang w:val="en-US"/>
        </w:rPr>
        <w:t>1</w:t>
      </w:r>
      <w:r w:rsidR="000E20EB" w:rsidRPr="00641803">
        <w:rPr>
          <w:rFonts w:eastAsia="Calibri" w:cs="Times New Roman"/>
          <w:szCs w:val="28"/>
          <w:lang w:val="en-US"/>
        </w:rPr>
        <w:t>. – P. </w:t>
      </w:r>
      <w:r w:rsidRPr="00641803">
        <w:rPr>
          <w:rFonts w:eastAsia="Calibri" w:cs="Times New Roman"/>
          <w:szCs w:val="28"/>
          <w:lang w:val="en-US"/>
        </w:rPr>
        <w:t>110-124.</w:t>
      </w:r>
    </w:p>
    <w:p w14:paraId="253453C8" w14:textId="5AE15304" w:rsidR="00556CD4" w:rsidRPr="00641803" w:rsidRDefault="00556CD4" w:rsidP="000E20EB">
      <w:pPr>
        <w:numPr>
          <w:ilvl w:val="0"/>
          <w:numId w:val="16"/>
        </w:numPr>
        <w:tabs>
          <w:tab w:val="left" w:pos="993"/>
        </w:tabs>
        <w:ind w:left="0" w:firstLine="709"/>
        <w:contextualSpacing/>
        <w:rPr>
          <w:rFonts w:eastAsia="Calibri" w:cs="Times New Roman"/>
          <w:szCs w:val="28"/>
          <w:lang w:val="en-US"/>
        </w:rPr>
      </w:pPr>
      <w:r w:rsidRPr="00641803">
        <w:rPr>
          <w:rFonts w:eastAsia="Calibri" w:cs="Times New Roman"/>
          <w:szCs w:val="28"/>
        </w:rPr>
        <w:t>Нұрадин</w:t>
      </w:r>
      <w:r w:rsidRPr="00641803">
        <w:rPr>
          <w:rFonts w:eastAsia="Calibri" w:cs="Times New Roman"/>
          <w:szCs w:val="28"/>
          <w:lang w:val="en-US"/>
        </w:rPr>
        <w:t xml:space="preserve"> </w:t>
      </w:r>
      <w:r w:rsidRPr="00641803">
        <w:rPr>
          <w:rFonts w:eastAsia="Calibri" w:cs="Times New Roman"/>
          <w:szCs w:val="28"/>
        </w:rPr>
        <w:t>Г</w:t>
      </w:r>
      <w:r w:rsidRPr="00641803">
        <w:rPr>
          <w:rFonts w:eastAsia="Calibri" w:cs="Times New Roman"/>
          <w:szCs w:val="28"/>
          <w:lang w:val="en-US"/>
        </w:rPr>
        <w:t xml:space="preserve">., </w:t>
      </w:r>
      <w:r w:rsidRPr="00641803">
        <w:rPr>
          <w:rFonts w:eastAsia="Calibri" w:cs="Times New Roman"/>
          <w:szCs w:val="28"/>
        </w:rPr>
        <w:t>Ранова</w:t>
      </w:r>
      <w:r w:rsidRPr="00641803">
        <w:rPr>
          <w:rFonts w:eastAsia="Calibri" w:cs="Times New Roman"/>
          <w:szCs w:val="28"/>
          <w:lang w:val="en-US"/>
        </w:rPr>
        <w:t xml:space="preserve"> </w:t>
      </w:r>
      <w:r w:rsidRPr="00641803">
        <w:rPr>
          <w:rFonts w:eastAsia="Calibri" w:cs="Times New Roman"/>
          <w:szCs w:val="28"/>
        </w:rPr>
        <w:t>Г</w:t>
      </w:r>
      <w:r w:rsidRPr="00641803">
        <w:rPr>
          <w:rFonts w:eastAsia="Calibri" w:cs="Times New Roman"/>
          <w:szCs w:val="28"/>
          <w:lang w:val="en-US"/>
        </w:rPr>
        <w:t xml:space="preserve">. </w:t>
      </w:r>
      <w:r w:rsidRPr="00641803">
        <w:rPr>
          <w:rFonts w:eastAsia="Calibri" w:cs="Times New Roman"/>
          <w:szCs w:val="28"/>
        </w:rPr>
        <w:t>Көпполярлы</w:t>
      </w:r>
      <w:r w:rsidRPr="00641803">
        <w:rPr>
          <w:rFonts w:eastAsia="Calibri" w:cs="Times New Roman"/>
          <w:szCs w:val="28"/>
          <w:lang w:val="en-US"/>
        </w:rPr>
        <w:t xml:space="preserve"> </w:t>
      </w:r>
      <w:r w:rsidRPr="00641803">
        <w:rPr>
          <w:rFonts w:eastAsia="Calibri" w:cs="Times New Roman"/>
          <w:szCs w:val="28"/>
        </w:rPr>
        <w:t>әлемдегі</w:t>
      </w:r>
      <w:r w:rsidRPr="00641803">
        <w:rPr>
          <w:rFonts w:eastAsia="Calibri" w:cs="Times New Roman"/>
          <w:szCs w:val="28"/>
          <w:lang w:val="en-US"/>
        </w:rPr>
        <w:t xml:space="preserve"> «</w:t>
      </w:r>
      <w:r w:rsidRPr="00641803">
        <w:rPr>
          <w:rFonts w:eastAsia="Calibri" w:cs="Times New Roman"/>
          <w:szCs w:val="28"/>
        </w:rPr>
        <w:t>жұмсақ</w:t>
      </w:r>
      <w:r w:rsidRPr="00641803">
        <w:rPr>
          <w:rFonts w:eastAsia="Calibri" w:cs="Times New Roman"/>
          <w:szCs w:val="28"/>
          <w:lang w:val="en-US"/>
        </w:rPr>
        <w:t xml:space="preserve"> </w:t>
      </w:r>
      <w:r w:rsidRPr="00641803">
        <w:rPr>
          <w:rFonts w:eastAsia="Calibri" w:cs="Times New Roman"/>
          <w:szCs w:val="28"/>
        </w:rPr>
        <w:t>күш</w:t>
      </w:r>
      <w:r w:rsidRPr="00641803">
        <w:rPr>
          <w:rFonts w:eastAsia="Calibri" w:cs="Times New Roman"/>
          <w:szCs w:val="28"/>
          <w:lang w:val="en-US"/>
        </w:rPr>
        <w:t>»</w:t>
      </w:r>
      <w:r w:rsidR="000E20EB" w:rsidRPr="00641803">
        <w:rPr>
          <w:rFonts w:eastAsia="Calibri" w:cs="Times New Roman"/>
          <w:szCs w:val="28"/>
          <w:lang w:val="en-US"/>
        </w:rPr>
        <w:t xml:space="preserve"> </w:t>
      </w:r>
      <w:r w:rsidRPr="00641803">
        <w:rPr>
          <w:rFonts w:eastAsia="Calibri" w:cs="Times New Roman"/>
          <w:szCs w:val="28"/>
          <w:lang w:val="en-US"/>
        </w:rPr>
        <w:t>-</w:t>
      </w:r>
      <w:r w:rsidR="000E20EB" w:rsidRPr="00641803">
        <w:rPr>
          <w:rFonts w:eastAsia="Calibri" w:cs="Times New Roman"/>
          <w:szCs w:val="28"/>
          <w:lang w:val="en-US"/>
        </w:rPr>
        <w:t xml:space="preserve"> </w:t>
      </w:r>
      <w:r w:rsidRPr="00641803">
        <w:rPr>
          <w:rFonts w:eastAsia="Calibri" w:cs="Times New Roman"/>
          <w:szCs w:val="28"/>
        </w:rPr>
        <w:t>мәдени</w:t>
      </w:r>
      <w:r w:rsidRPr="00641803">
        <w:rPr>
          <w:rFonts w:eastAsia="Calibri" w:cs="Times New Roman"/>
          <w:szCs w:val="28"/>
          <w:lang w:val="en-US"/>
        </w:rPr>
        <w:t xml:space="preserve"> </w:t>
      </w:r>
      <w:r w:rsidRPr="00641803">
        <w:rPr>
          <w:rFonts w:eastAsia="Calibri" w:cs="Times New Roman"/>
          <w:szCs w:val="28"/>
        </w:rPr>
        <w:t>дипломатия</w:t>
      </w:r>
      <w:r w:rsidRPr="00641803">
        <w:rPr>
          <w:rFonts w:eastAsia="Calibri" w:cs="Times New Roman"/>
          <w:szCs w:val="28"/>
          <w:lang w:val="en-US"/>
        </w:rPr>
        <w:t xml:space="preserve"> </w:t>
      </w:r>
      <w:r w:rsidRPr="00641803">
        <w:rPr>
          <w:rFonts w:eastAsia="Calibri" w:cs="Times New Roman"/>
          <w:szCs w:val="28"/>
        </w:rPr>
        <w:t>туралы</w:t>
      </w:r>
      <w:r w:rsidRPr="00641803">
        <w:rPr>
          <w:rFonts w:eastAsia="Calibri" w:cs="Times New Roman"/>
          <w:szCs w:val="28"/>
          <w:lang w:val="en-US"/>
        </w:rPr>
        <w:t xml:space="preserve"> </w:t>
      </w:r>
      <w:r w:rsidRPr="00641803">
        <w:rPr>
          <w:rFonts w:eastAsia="Calibri" w:cs="Times New Roman"/>
          <w:szCs w:val="28"/>
        </w:rPr>
        <w:t>философиялық</w:t>
      </w:r>
      <w:r w:rsidRPr="00641803">
        <w:rPr>
          <w:rFonts w:eastAsia="Calibri" w:cs="Times New Roman"/>
          <w:szCs w:val="28"/>
          <w:lang w:val="en-US"/>
        </w:rPr>
        <w:t xml:space="preserve"> </w:t>
      </w:r>
      <w:r w:rsidRPr="00641803">
        <w:rPr>
          <w:rFonts w:eastAsia="Calibri" w:cs="Times New Roman"/>
          <w:szCs w:val="28"/>
        </w:rPr>
        <w:t>ойлар</w:t>
      </w:r>
      <w:r w:rsidR="000E20EB" w:rsidRPr="00641803">
        <w:rPr>
          <w:rFonts w:eastAsia="Calibri" w:cs="Times New Roman"/>
          <w:szCs w:val="28"/>
          <w:lang w:val="en-US"/>
        </w:rPr>
        <w:t xml:space="preserve"> //</w:t>
      </w:r>
      <w:r w:rsidRPr="00641803">
        <w:rPr>
          <w:rFonts w:eastAsia="Calibri" w:cs="Times New Roman"/>
          <w:szCs w:val="28"/>
          <w:lang w:val="en-US"/>
        </w:rPr>
        <w:t xml:space="preserve"> </w:t>
      </w:r>
      <w:r w:rsidRPr="00641803">
        <w:rPr>
          <w:rFonts w:eastAsia="Calibri" w:cs="Times New Roman"/>
          <w:szCs w:val="28"/>
        </w:rPr>
        <w:t>Қоғам</w:t>
      </w:r>
      <w:r w:rsidRPr="00641803">
        <w:rPr>
          <w:rFonts w:eastAsia="Calibri" w:cs="Times New Roman"/>
          <w:szCs w:val="28"/>
          <w:lang w:val="en-US"/>
        </w:rPr>
        <w:t xml:space="preserve"> </w:t>
      </w:r>
      <w:r w:rsidRPr="00641803">
        <w:rPr>
          <w:rFonts w:eastAsia="Calibri" w:cs="Times New Roman"/>
          <w:szCs w:val="28"/>
        </w:rPr>
        <w:t>және</w:t>
      </w:r>
      <w:r w:rsidRPr="00641803">
        <w:rPr>
          <w:rFonts w:eastAsia="Calibri" w:cs="Times New Roman"/>
          <w:szCs w:val="28"/>
          <w:lang w:val="en-US"/>
        </w:rPr>
        <w:t xml:space="preserve"> </w:t>
      </w:r>
      <w:r w:rsidRPr="00641803">
        <w:rPr>
          <w:rFonts w:eastAsia="Calibri" w:cs="Times New Roman"/>
          <w:szCs w:val="28"/>
        </w:rPr>
        <w:t>дәуір</w:t>
      </w:r>
      <w:r w:rsidR="000E20EB" w:rsidRPr="00641803">
        <w:rPr>
          <w:rFonts w:eastAsia="Calibri" w:cs="Times New Roman"/>
          <w:szCs w:val="28"/>
          <w:lang w:val="en-US"/>
        </w:rPr>
        <w:t>. – 2023. – №</w:t>
      </w:r>
      <w:r w:rsidRPr="00641803">
        <w:rPr>
          <w:rFonts w:eastAsia="Calibri" w:cs="Times New Roman"/>
          <w:szCs w:val="28"/>
          <w:lang w:val="en-US"/>
        </w:rPr>
        <w:t>79(3).</w:t>
      </w:r>
      <w:r w:rsidR="000E20EB" w:rsidRPr="00641803">
        <w:rPr>
          <w:rFonts w:eastAsia="Calibri" w:cs="Times New Roman"/>
          <w:szCs w:val="28"/>
          <w:lang w:val="en-US"/>
        </w:rPr>
        <w:t xml:space="preserve"> – </w:t>
      </w:r>
      <w:r w:rsidR="000E20EB" w:rsidRPr="00641803">
        <w:rPr>
          <w:rFonts w:eastAsia="Calibri" w:cs="Times New Roman"/>
          <w:szCs w:val="28"/>
        </w:rPr>
        <w:t>Б</w:t>
      </w:r>
      <w:r w:rsidR="000E20EB" w:rsidRPr="00641803">
        <w:rPr>
          <w:rFonts w:eastAsia="Calibri" w:cs="Times New Roman"/>
          <w:szCs w:val="28"/>
          <w:lang w:val="en-US"/>
        </w:rPr>
        <w:t>. 6-15.</w:t>
      </w:r>
    </w:p>
    <w:p w14:paraId="637EE88F" w14:textId="212BF129"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Исабекова Д.И., Құрманғали А.К. «Жұмсақ күш» саясатының те</w:t>
      </w:r>
      <w:r w:rsidR="000E20EB" w:rsidRPr="00641803">
        <w:rPr>
          <w:rFonts w:eastAsia="Calibri" w:cs="Times New Roman"/>
          <w:szCs w:val="28"/>
          <w:lang w:val="kk-KZ"/>
        </w:rPr>
        <w:t>ориялық-әдістемелік аспектілері //</w:t>
      </w:r>
      <w:r w:rsidRPr="00641803">
        <w:rPr>
          <w:rFonts w:eastAsia="Calibri" w:cs="Times New Roman"/>
          <w:szCs w:val="28"/>
          <w:lang w:val="kk-KZ"/>
        </w:rPr>
        <w:t xml:space="preserve"> Абай ат</w:t>
      </w:r>
      <w:r w:rsidR="000E20EB" w:rsidRPr="00641803">
        <w:rPr>
          <w:rFonts w:eastAsia="Calibri" w:cs="Times New Roman"/>
          <w:szCs w:val="28"/>
          <w:lang w:val="kk-KZ"/>
        </w:rPr>
        <w:t>ындағы ҚазҰПУ-нің Хабаршысы. – 2023. – №2</w:t>
      </w:r>
      <w:r w:rsidRPr="00641803">
        <w:rPr>
          <w:rFonts w:eastAsia="Calibri" w:cs="Times New Roman"/>
          <w:szCs w:val="28"/>
          <w:lang w:val="kk-KZ"/>
        </w:rPr>
        <w:t>(82)</w:t>
      </w:r>
      <w:r w:rsidR="000E20EB" w:rsidRPr="00641803">
        <w:rPr>
          <w:rFonts w:eastAsia="Calibri" w:cs="Times New Roman"/>
          <w:szCs w:val="28"/>
          <w:lang w:val="kk-KZ"/>
        </w:rPr>
        <w:t>. – Б. 38-43</w:t>
      </w:r>
    </w:p>
    <w:p w14:paraId="16ACAC0A" w14:textId="5DF45350"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rPr>
        <w:t>Каппасова Г., Ельмуратов Г., Алтыбасарова М.</w:t>
      </w:r>
      <w:r w:rsidR="005060E2" w:rsidRPr="00641803">
        <w:rPr>
          <w:rFonts w:eastAsia="Calibri" w:cs="Times New Roman"/>
          <w:szCs w:val="28"/>
        </w:rPr>
        <w:t xml:space="preserve"> и др.</w:t>
      </w:r>
      <w:r w:rsidRPr="00641803">
        <w:rPr>
          <w:rFonts w:eastAsia="Calibri" w:cs="Times New Roman"/>
          <w:szCs w:val="28"/>
        </w:rPr>
        <w:t xml:space="preserve"> «Жұмсақ күш» феноменің саяси стратегия ретінде</w:t>
      </w:r>
      <w:r w:rsidR="000E20EB" w:rsidRPr="00641803">
        <w:rPr>
          <w:rFonts w:eastAsia="Calibri" w:cs="Times New Roman"/>
          <w:szCs w:val="28"/>
        </w:rPr>
        <w:t xml:space="preserve"> зерттеудің теориялық аспектісі //</w:t>
      </w:r>
      <w:r w:rsidRPr="00641803">
        <w:rPr>
          <w:rFonts w:eastAsia="Calibri" w:cs="Times New Roman"/>
          <w:szCs w:val="28"/>
        </w:rPr>
        <w:t xml:space="preserve"> Қоғам және дәуір</w:t>
      </w:r>
      <w:r w:rsidR="000E20EB" w:rsidRPr="00641803">
        <w:rPr>
          <w:rFonts w:eastAsia="Calibri" w:cs="Times New Roman"/>
          <w:szCs w:val="28"/>
        </w:rPr>
        <w:t>. – 2023. – №</w:t>
      </w:r>
      <w:r w:rsidRPr="00641803">
        <w:rPr>
          <w:rFonts w:eastAsia="Calibri" w:cs="Times New Roman"/>
          <w:szCs w:val="28"/>
        </w:rPr>
        <w:t>79(3).</w:t>
      </w:r>
      <w:r w:rsidR="000E20EB" w:rsidRPr="00641803">
        <w:rPr>
          <w:rFonts w:eastAsia="Calibri" w:cs="Times New Roman"/>
          <w:szCs w:val="28"/>
        </w:rPr>
        <w:t xml:space="preserve"> – Б. 105-120.</w:t>
      </w:r>
    </w:p>
    <w:p w14:paraId="7950B94C" w14:textId="5CBB35D1" w:rsidR="00556CD4" w:rsidRPr="00641803" w:rsidRDefault="00556CD4" w:rsidP="005060E2">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rPr>
        <w:t xml:space="preserve">Курамаева Г.Н. </w:t>
      </w:r>
      <w:r w:rsidR="005060E2" w:rsidRPr="00641803">
        <w:rPr>
          <w:rFonts w:eastAsia="Calibri" w:cs="Times New Roman"/>
          <w:szCs w:val="28"/>
        </w:rPr>
        <w:t>«Мягкая сила» как феномен в современной мировой политике // Вестник КазНПУ имени Абая.. – 2020. – №</w:t>
      </w:r>
      <w:r w:rsidRPr="00641803">
        <w:rPr>
          <w:rFonts w:eastAsia="Calibri" w:cs="Times New Roman"/>
          <w:szCs w:val="28"/>
        </w:rPr>
        <w:t>69(1)</w:t>
      </w:r>
      <w:r w:rsidR="005060E2" w:rsidRPr="00641803">
        <w:rPr>
          <w:rFonts w:eastAsia="Calibri" w:cs="Times New Roman"/>
          <w:szCs w:val="28"/>
        </w:rPr>
        <w:t xml:space="preserve">. – С. </w:t>
      </w:r>
      <w:r w:rsidRPr="00641803">
        <w:rPr>
          <w:rFonts w:eastAsia="Calibri" w:cs="Times New Roman"/>
          <w:szCs w:val="28"/>
        </w:rPr>
        <w:t>75-80.</w:t>
      </w:r>
    </w:p>
    <w:p w14:paraId="28E18542" w14:textId="6B6A74B4"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 xml:space="preserve">Ноғаева А.М. «Ұлы күш» ұғымы және күштердің дамуы // ҚазҰУ Хабаршысы. </w:t>
      </w:r>
      <w:r w:rsidR="005060E2" w:rsidRPr="00641803">
        <w:rPr>
          <w:rFonts w:eastAsia="Calibri" w:cs="Times New Roman"/>
          <w:szCs w:val="28"/>
          <w:lang w:val="kk-KZ"/>
        </w:rPr>
        <w:t>–</w:t>
      </w:r>
      <w:r w:rsidRPr="00641803">
        <w:rPr>
          <w:rFonts w:eastAsia="Calibri" w:cs="Times New Roman"/>
          <w:szCs w:val="28"/>
          <w:lang w:val="kk-KZ"/>
        </w:rPr>
        <w:t xml:space="preserve"> 2015. </w:t>
      </w:r>
      <w:r w:rsidR="005060E2" w:rsidRPr="00641803">
        <w:rPr>
          <w:rFonts w:eastAsia="Calibri" w:cs="Times New Roman"/>
          <w:szCs w:val="28"/>
          <w:lang w:val="kk-KZ"/>
        </w:rPr>
        <w:t>–</w:t>
      </w:r>
      <w:r w:rsidRPr="00641803">
        <w:rPr>
          <w:rFonts w:eastAsia="Calibri" w:cs="Times New Roman"/>
          <w:szCs w:val="28"/>
          <w:lang w:val="kk-KZ"/>
        </w:rPr>
        <w:t xml:space="preserve"> </w:t>
      </w:r>
      <w:r w:rsidR="005060E2" w:rsidRPr="00641803">
        <w:rPr>
          <w:rFonts w:eastAsia="Calibri" w:cs="Times New Roman"/>
          <w:szCs w:val="28"/>
          <w:lang w:val="kk-KZ"/>
        </w:rPr>
        <w:t>№</w:t>
      </w:r>
      <w:r w:rsidRPr="00641803">
        <w:rPr>
          <w:rFonts w:eastAsia="Calibri" w:cs="Times New Roman"/>
          <w:szCs w:val="28"/>
          <w:lang w:val="kk-KZ"/>
        </w:rPr>
        <w:t xml:space="preserve">1. </w:t>
      </w:r>
      <w:r w:rsidR="005060E2" w:rsidRPr="00641803">
        <w:rPr>
          <w:rFonts w:eastAsia="Calibri" w:cs="Times New Roman"/>
          <w:szCs w:val="28"/>
          <w:lang w:val="kk-KZ"/>
        </w:rPr>
        <w:t>–</w:t>
      </w:r>
      <w:r w:rsidRPr="00641803">
        <w:rPr>
          <w:rFonts w:eastAsia="Calibri" w:cs="Times New Roman"/>
          <w:szCs w:val="28"/>
          <w:lang w:val="kk-KZ"/>
        </w:rPr>
        <w:t xml:space="preserve"> Б. 139-143.</w:t>
      </w:r>
    </w:p>
    <w:p w14:paraId="6EC1F723" w14:textId="05861FE4" w:rsidR="00556CD4" w:rsidRPr="00641803" w:rsidRDefault="00556CD4" w:rsidP="005060E2">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Жумабеков М.У., Мажинбеков С.А., Тулеманова Р.Е. Әлемдік саясаттағы «жұмсақ күш»: көріністің мәні мен негізгі формалары</w:t>
      </w:r>
      <w:r w:rsidR="005060E2" w:rsidRPr="00641803">
        <w:rPr>
          <w:rFonts w:eastAsia="Calibri" w:cs="Times New Roman"/>
          <w:szCs w:val="28"/>
          <w:lang w:val="kk-KZ"/>
        </w:rPr>
        <w:t xml:space="preserve"> // https://bulletin-irr.ablaikhan.kz/index.php/j1/article/view/492/285</w:t>
      </w:r>
      <w:r w:rsidRPr="00641803">
        <w:rPr>
          <w:rFonts w:eastAsia="Calibri" w:cs="Times New Roman"/>
          <w:szCs w:val="28"/>
          <w:lang w:val="kk-KZ"/>
        </w:rPr>
        <w:t>.</w:t>
      </w:r>
      <w:r w:rsidR="005060E2" w:rsidRPr="00641803">
        <w:rPr>
          <w:rFonts w:eastAsia="Calibri" w:cs="Times New Roman"/>
          <w:szCs w:val="28"/>
          <w:lang w:val="kk-KZ"/>
        </w:rPr>
        <w:t xml:space="preserve"> 10.10.2024.</w:t>
      </w:r>
    </w:p>
    <w:p w14:paraId="2232E277" w14:textId="109321EF"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Сердали Б., Абсаттар С. Халықаралық қатынастар саласындағы «күш» ұғымы</w:t>
      </w:r>
      <w:r w:rsidR="005060E2" w:rsidRPr="00641803">
        <w:rPr>
          <w:rFonts w:eastAsia="Calibri" w:cs="Times New Roman"/>
          <w:szCs w:val="28"/>
          <w:lang w:val="kk-KZ"/>
        </w:rPr>
        <w:t xml:space="preserve"> //</w:t>
      </w:r>
      <w:r w:rsidRPr="00641803">
        <w:rPr>
          <w:rFonts w:eastAsia="Calibri" w:cs="Times New Roman"/>
          <w:szCs w:val="28"/>
          <w:lang w:val="kk-KZ"/>
        </w:rPr>
        <w:t xml:space="preserve"> Вестник университета Ясави</w:t>
      </w:r>
      <w:r w:rsidR="005060E2" w:rsidRPr="00641803">
        <w:rPr>
          <w:rFonts w:eastAsia="Calibri" w:cs="Times New Roman"/>
          <w:szCs w:val="28"/>
          <w:lang w:val="kk-KZ"/>
        </w:rPr>
        <w:t>. – 2021. – №</w:t>
      </w:r>
      <w:r w:rsidRPr="00641803">
        <w:rPr>
          <w:rFonts w:eastAsia="Calibri" w:cs="Times New Roman"/>
          <w:szCs w:val="28"/>
          <w:lang w:val="kk-KZ"/>
        </w:rPr>
        <w:t>3(121)</w:t>
      </w:r>
      <w:r w:rsidR="005060E2" w:rsidRPr="00641803">
        <w:rPr>
          <w:rFonts w:eastAsia="Calibri" w:cs="Times New Roman"/>
          <w:szCs w:val="28"/>
          <w:lang w:val="kk-KZ"/>
        </w:rPr>
        <w:t xml:space="preserve">. – С. </w:t>
      </w:r>
      <w:r w:rsidRPr="00641803">
        <w:rPr>
          <w:rFonts w:eastAsia="Calibri" w:cs="Times New Roman"/>
          <w:szCs w:val="28"/>
          <w:lang w:val="kk-KZ"/>
        </w:rPr>
        <w:t>173-184.</w:t>
      </w:r>
    </w:p>
    <w:p w14:paraId="1526C6AD" w14:textId="09EF8E7B" w:rsidR="00556CD4" w:rsidRPr="00641803" w:rsidRDefault="00556CD4" w:rsidP="009D69BC">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Жұмаділ Б. «Жұмсақ күш» концепциясының БАҚ-та қолдану перспективасы</w:t>
      </w:r>
      <w:r w:rsidR="009D69BC" w:rsidRPr="00641803">
        <w:rPr>
          <w:rFonts w:eastAsia="Calibri" w:cs="Times New Roman"/>
          <w:szCs w:val="28"/>
          <w:lang w:val="kk-KZ"/>
        </w:rPr>
        <w:t xml:space="preserve"> // «Жаһандану кезеңіндегі заманауи телерадиожурналистиканың даму тенденциялары»: қазақ телевиз. 65 жыл. мерейт. арнал. халық. ғыл.-тәжіриб. конф. жұмыс. матер</w:t>
      </w:r>
      <w:r w:rsidRPr="00641803">
        <w:rPr>
          <w:rFonts w:eastAsia="Calibri" w:cs="Times New Roman"/>
          <w:szCs w:val="28"/>
          <w:lang w:val="kk-KZ"/>
        </w:rPr>
        <w:t>.</w:t>
      </w:r>
      <w:r w:rsidR="005060E2" w:rsidRPr="00641803">
        <w:rPr>
          <w:rFonts w:eastAsia="Calibri" w:cs="Times New Roman"/>
          <w:szCs w:val="28"/>
          <w:lang w:val="kk-KZ"/>
        </w:rPr>
        <w:t xml:space="preserve"> – </w:t>
      </w:r>
      <w:r w:rsidR="009D69BC" w:rsidRPr="00641803">
        <w:rPr>
          <w:rFonts w:eastAsia="Calibri" w:cs="Times New Roman"/>
          <w:szCs w:val="28"/>
          <w:lang w:val="kk-KZ"/>
        </w:rPr>
        <w:t xml:space="preserve">Астана, 2023. – </w:t>
      </w:r>
      <w:r w:rsidR="005060E2" w:rsidRPr="00641803">
        <w:rPr>
          <w:rFonts w:eastAsia="Calibri" w:cs="Times New Roman"/>
          <w:szCs w:val="28"/>
          <w:lang w:val="kk-KZ"/>
        </w:rPr>
        <w:t xml:space="preserve">С. </w:t>
      </w:r>
      <w:r w:rsidR="009D69BC" w:rsidRPr="00641803">
        <w:rPr>
          <w:rFonts w:eastAsia="Calibri" w:cs="Times New Roman"/>
          <w:szCs w:val="28"/>
          <w:lang w:val="kk-KZ"/>
        </w:rPr>
        <w:t>103-106.</w:t>
      </w:r>
    </w:p>
    <w:p w14:paraId="0BA08D5A" w14:textId="4274DC9C"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Gallarotti G.M. Pedagogical offensives: soft power, higher education and foreign policy</w:t>
      </w:r>
      <w:r w:rsidR="009D69BC" w:rsidRPr="00641803">
        <w:rPr>
          <w:rFonts w:eastAsia="Calibri" w:cs="Times New Roman"/>
          <w:szCs w:val="28"/>
          <w:lang w:val="kk-KZ"/>
        </w:rPr>
        <w:t xml:space="preserve"> //</w:t>
      </w:r>
      <w:r w:rsidRPr="00641803">
        <w:rPr>
          <w:rFonts w:eastAsia="Calibri" w:cs="Times New Roman"/>
          <w:szCs w:val="28"/>
          <w:lang w:val="kk-KZ"/>
        </w:rPr>
        <w:t xml:space="preserve"> Journal of Political Power</w:t>
      </w:r>
      <w:r w:rsidR="009D69BC" w:rsidRPr="00641803">
        <w:rPr>
          <w:rFonts w:eastAsia="Calibri" w:cs="Times New Roman"/>
          <w:szCs w:val="28"/>
          <w:lang w:val="en-US"/>
        </w:rPr>
        <w:t>. – 2022. – Vol.</w:t>
      </w:r>
      <w:r w:rsidRPr="00641803">
        <w:rPr>
          <w:rFonts w:eastAsia="Calibri" w:cs="Times New Roman"/>
          <w:szCs w:val="28"/>
          <w:lang w:val="kk-KZ"/>
        </w:rPr>
        <w:t xml:space="preserve"> 15</w:t>
      </w:r>
      <w:r w:rsidR="009D69BC" w:rsidRPr="00641803">
        <w:rPr>
          <w:rFonts w:eastAsia="Calibri" w:cs="Times New Roman"/>
          <w:szCs w:val="28"/>
          <w:lang w:val="en-US"/>
        </w:rPr>
        <w:t xml:space="preserve">, Issue </w:t>
      </w:r>
      <w:r w:rsidRPr="00641803">
        <w:rPr>
          <w:rFonts w:eastAsia="Calibri" w:cs="Times New Roman"/>
          <w:szCs w:val="28"/>
          <w:lang w:val="kk-KZ"/>
        </w:rPr>
        <w:t>3</w:t>
      </w:r>
      <w:r w:rsidR="009D69BC" w:rsidRPr="00641803">
        <w:rPr>
          <w:rFonts w:eastAsia="Calibri" w:cs="Times New Roman"/>
          <w:szCs w:val="28"/>
          <w:lang w:val="en-US"/>
        </w:rPr>
        <w:t xml:space="preserve">. – </w:t>
      </w:r>
      <w:r w:rsidR="00DE3A78" w:rsidRPr="00641803">
        <w:rPr>
          <w:rFonts w:eastAsia="Calibri" w:cs="Times New Roman"/>
          <w:szCs w:val="28"/>
          <w:lang w:val="en-US"/>
        </w:rPr>
        <w:t>P</w:t>
      </w:r>
      <w:r w:rsidR="009D69BC" w:rsidRPr="00641803">
        <w:rPr>
          <w:rFonts w:eastAsia="Calibri" w:cs="Times New Roman"/>
          <w:szCs w:val="28"/>
          <w:lang w:val="en-US"/>
        </w:rPr>
        <w:t>.</w:t>
      </w:r>
      <w:r w:rsidRPr="00641803">
        <w:rPr>
          <w:rFonts w:eastAsia="Calibri" w:cs="Times New Roman"/>
          <w:szCs w:val="28"/>
          <w:lang w:val="kk-KZ"/>
        </w:rPr>
        <w:t xml:space="preserve"> 495-513.</w:t>
      </w:r>
    </w:p>
    <w:p w14:paraId="295B7982" w14:textId="0467C249"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Gauttam P., Singh B., Singh S.</w:t>
      </w:r>
      <w:r w:rsidR="009D69BC" w:rsidRPr="00641803">
        <w:rPr>
          <w:rFonts w:eastAsia="Calibri" w:cs="Times New Roman"/>
          <w:szCs w:val="28"/>
          <w:lang w:val="en-US"/>
        </w:rPr>
        <w:t xml:space="preserve"> et al.</w:t>
      </w:r>
      <w:r w:rsidRPr="00641803">
        <w:rPr>
          <w:rFonts w:eastAsia="Calibri" w:cs="Times New Roman"/>
          <w:szCs w:val="28"/>
          <w:lang w:val="kk-KZ"/>
        </w:rPr>
        <w:t xml:space="preserve"> Education as a soft power resource: A systematic review</w:t>
      </w:r>
      <w:r w:rsidR="009D69BC" w:rsidRPr="00641803">
        <w:rPr>
          <w:rFonts w:eastAsia="Calibri" w:cs="Times New Roman"/>
          <w:szCs w:val="28"/>
          <w:lang w:val="kk-KZ"/>
        </w:rPr>
        <w:t xml:space="preserve"> //</w:t>
      </w:r>
      <w:r w:rsidRPr="00641803">
        <w:rPr>
          <w:rFonts w:eastAsia="Calibri" w:cs="Times New Roman"/>
          <w:szCs w:val="28"/>
          <w:lang w:val="kk-KZ"/>
        </w:rPr>
        <w:t xml:space="preserve"> Heliyon</w:t>
      </w:r>
      <w:r w:rsidR="009D69BC" w:rsidRPr="00641803">
        <w:rPr>
          <w:rFonts w:eastAsia="Calibri" w:cs="Times New Roman"/>
          <w:szCs w:val="28"/>
          <w:lang w:val="kk-KZ"/>
        </w:rPr>
        <w:t>.</w:t>
      </w:r>
      <w:r w:rsidR="009D69BC" w:rsidRPr="00641803">
        <w:rPr>
          <w:rFonts w:eastAsia="Calibri" w:cs="Times New Roman"/>
          <w:szCs w:val="28"/>
          <w:lang w:val="en-US"/>
        </w:rPr>
        <w:t xml:space="preserve"> – 2024. – Vol.</w:t>
      </w:r>
      <w:r w:rsidRPr="00641803">
        <w:rPr>
          <w:rFonts w:eastAsia="Calibri" w:cs="Times New Roman"/>
          <w:szCs w:val="28"/>
          <w:lang w:val="kk-KZ"/>
        </w:rPr>
        <w:t xml:space="preserve"> 10</w:t>
      </w:r>
      <w:r w:rsidR="009D69BC" w:rsidRPr="00641803">
        <w:rPr>
          <w:rFonts w:eastAsia="Calibri" w:cs="Times New Roman"/>
          <w:szCs w:val="28"/>
          <w:lang w:val="en-US"/>
        </w:rPr>
        <w:t xml:space="preserve">, Issue </w:t>
      </w:r>
      <w:r w:rsidRPr="00641803">
        <w:rPr>
          <w:rFonts w:eastAsia="Calibri" w:cs="Times New Roman"/>
          <w:szCs w:val="28"/>
          <w:lang w:val="kk-KZ"/>
        </w:rPr>
        <w:t>1.</w:t>
      </w:r>
      <w:r w:rsidR="009D69BC" w:rsidRPr="00641803">
        <w:rPr>
          <w:rFonts w:eastAsia="Calibri" w:cs="Times New Roman"/>
          <w:szCs w:val="28"/>
          <w:lang w:val="en-US"/>
        </w:rPr>
        <w:t xml:space="preserve"> – P. e23736-1-e23736-20.</w:t>
      </w:r>
    </w:p>
    <w:p w14:paraId="35513277" w14:textId="619C43D5" w:rsidR="00556CD4" w:rsidRPr="00641803" w:rsidRDefault="009D69BC"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Төлеуова К.</w:t>
      </w:r>
      <w:r w:rsidR="00556CD4" w:rsidRPr="00641803">
        <w:rPr>
          <w:rFonts w:eastAsia="Calibri" w:cs="Times New Roman"/>
          <w:szCs w:val="28"/>
          <w:lang w:val="kk-KZ"/>
        </w:rPr>
        <w:t xml:space="preserve">Ш. Мәдени дипломатия мемлекеттің "жұмсақ күші" ретінде // Мемлекеттік басқару және мемлекеттік қызмет. – 2017. – </w:t>
      </w:r>
      <w:r w:rsidRPr="00641803">
        <w:rPr>
          <w:rFonts w:eastAsia="Calibri" w:cs="Times New Roman"/>
          <w:szCs w:val="28"/>
          <w:lang w:val="kk-KZ"/>
        </w:rPr>
        <w:t>№</w:t>
      </w:r>
      <w:r w:rsidR="00556CD4" w:rsidRPr="00641803">
        <w:rPr>
          <w:rFonts w:eastAsia="Calibri" w:cs="Times New Roman"/>
          <w:szCs w:val="28"/>
          <w:lang w:val="kk-KZ"/>
        </w:rPr>
        <w:t xml:space="preserve">1(60). – </w:t>
      </w:r>
      <w:r w:rsidRPr="00641803">
        <w:rPr>
          <w:rFonts w:eastAsia="Calibri" w:cs="Times New Roman"/>
          <w:szCs w:val="28"/>
          <w:lang w:val="kk-KZ"/>
        </w:rPr>
        <w:t>Б</w:t>
      </w:r>
      <w:r w:rsidR="00556CD4" w:rsidRPr="00641803">
        <w:rPr>
          <w:rFonts w:eastAsia="Calibri" w:cs="Times New Roman"/>
          <w:szCs w:val="28"/>
          <w:lang w:val="kk-KZ"/>
        </w:rPr>
        <w:t>.</w:t>
      </w:r>
      <w:r w:rsidRPr="00641803">
        <w:rPr>
          <w:rFonts w:eastAsia="Calibri" w:cs="Times New Roman"/>
          <w:szCs w:val="28"/>
          <w:lang w:val="kk-KZ"/>
        </w:rPr>
        <w:t> </w:t>
      </w:r>
      <w:r w:rsidR="00556CD4" w:rsidRPr="00641803">
        <w:rPr>
          <w:rFonts w:eastAsia="Calibri" w:cs="Times New Roman"/>
          <w:szCs w:val="28"/>
          <w:lang w:val="kk-KZ"/>
        </w:rPr>
        <w:t xml:space="preserve">47-55. </w:t>
      </w:r>
    </w:p>
    <w:p w14:paraId="0709C897" w14:textId="48FBB79B"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Nye J.S. The Paradox of American Power. </w:t>
      </w:r>
      <w:r w:rsidR="009D69BC" w:rsidRPr="00641803">
        <w:rPr>
          <w:rFonts w:eastAsia="Calibri" w:cs="Times New Roman"/>
          <w:szCs w:val="28"/>
          <w:lang w:val="en-US"/>
        </w:rPr>
        <w:t xml:space="preserve">– </w:t>
      </w:r>
      <w:r w:rsidRPr="00641803">
        <w:rPr>
          <w:rFonts w:eastAsia="Calibri" w:cs="Times New Roman"/>
          <w:szCs w:val="28"/>
          <w:lang w:val="en-US"/>
        </w:rPr>
        <w:t>NY</w:t>
      </w:r>
      <w:r w:rsidR="009D69BC" w:rsidRPr="00641803">
        <w:rPr>
          <w:rFonts w:eastAsia="Calibri" w:cs="Times New Roman"/>
          <w:szCs w:val="28"/>
          <w:lang w:val="en-US"/>
        </w:rPr>
        <w:t>.</w:t>
      </w:r>
      <w:r w:rsidRPr="00641803">
        <w:rPr>
          <w:rFonts w:eastAsia="Calibri" w:cs="Times New Roman"/>
          <w:szCs w:val="28"/>
          <w:lang w:val="en-US"/>
        </w:rPr>
        <w:t xml:space="preserve">, 2002. </w:t>
      </w:r>
      <w:r w:rsidR="009D69BC" w:rsidRPr="00641803">
        <w:rPr>
          <w:rFonts w:eastAsia="Calibri" w:cs="Times New Roman"/>
          <w:szCs w:val="28"/>
          <w:lang w:val="en-US"/>
        </w:rPr>
        <w:t xml:space="preserve">– 222 </w:t>
      </w:r>
      <w:r w:rsidR="009D69BC" w:rsidRPr="00641803">
        <w:rPr>
          <w:rFonts w:eastAsia="Calibri" w:cs="Times New Roman"/>
          <w:szCs w:val="28"/>
        </w:rPr>
        <w:t>р</w:t>
      </w:r>
      <w:r w:rsidR="009D69BC" w:rsidRPr="00641803">
        <w:rPr>
          <w:rFonts w:eastAsia="Calibri" w:cs="Times New Roman"/>
          <w:szCs w:val="28"/>
          <w:lang w:val="en-US"/>
        </w:rPr>
        <w:t>.</w:t>
      </w:r>
      <w:r w:rsidRPr="00641803">
        <w:rPr>
          <w:rFonts w:eastAsia="Calibri" w:cs="Times New Roman"/>
          <w:szCs w:val="28"/>
          <w:lang w:val="en-US"/>
        </w:rPr>
        <w:t xml:space="preserve"> </w:t>
      </w:r>
    </w:p>
    <w:p w14:paraId="1D60F5AA" w14:textId="6F4B81D4"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Kim M., Knuckey J.O. Trump and US soft power</w:t>
      </w:r>
      <w:r w:rsidR="009D69BC" w:rsidRPr="00641803">
        <w:rPr>
          <w:rFonts w:eastAsia="Calibri" w:cs="Times New Roman"/>
          <w:szCs w:val="28"/>
          <w:lang w:val="en-US"/>
        </w:rPr>
        <w:t xml:space="preserve"> //</w:t>
      </w:r>
      <w:r w:rsidRPr="00641803">
        <w:rPr>
          <w:rFonts w:eastAsia="Calibri" w:cs="Times New Roman"/>
          <w:szCs w:val="28"/>
          <w:lang w:val="en-US"/>
        </w:rPr>
        <w:t xml:space="preserve"> In </w:t>
      </w:r>
      <w:r w:rsidR="009D69BC" w:rsidRPr="00641803">
        <w:rPr>
          <w:rFonts w:eastAsia="Calibri" w:cs="Times New Roman"/>
          <w:szCs w:val="28"/>
          <w:lang w:val="en-US"/>
        </w:rPr>
        <w:t xml:space="preserve">book: </w:t>
      </w:r>
      <w:r w:rsidRPr="00641803">
        <w:rPr>
          <w:rFonts w:eastAsia="Calibri" w:cs="Times New Roman"/>
          <w:szCs w:val="28"/>
          <w:lang w:val="en-US"/>
        </w:rPr>
        <w:t>The Trump Administration</w:t>
      </w:r>
      <w:r w:rsidR="009D69BC" w:rsidRPr="00641803">
        <w:rPr>
          <w:rFonts w:eastAsia="Calibri" w:cs="Times New Roman"/>
          <w:szCs w:val="28"/>
          <w:lang w:val="en-US"/>
        </w:rPr>
        <w:t xml:space="preserve">. – London, 2022. – P. </w:t>
      </w:r>
      <w:r w:rsidRPr="00641803">
        <w:rPr>
          <w:rFonts w:eastAsia="Calibri" w:cs="Times New Roman"/>
          <w:szCs w:val="28"/>
          <w:lang w:val="en-US"/>
        </w:rPr>
        <w:t xml:space="preserve">257-273. </w:t>
      </w:r>
    </w:p>
    <w:p w14:paraId="2BBD4610" w14:textId="7DA7B362"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Bakhtiyarova A., Kushkumbayev S. American soft power projection in Kazakhstan</w:t>
      </w:r>
      <w:r w:rsidR="00F77E07" w:rsidRPr="00641803">
        <w:rPr>
          <w:rFonts w:eastAsia="Calibri" w:cs="Times New Roman"/>
          <w:szCs w:val="28"/>
          <w:lang w:val="en-US"/>
        </w:rPr>
        <w:t xml:space="preserve"> //</w:t>
      </w:r>
      <w:r w:rsidRPr="00641803">
        <w:rPr>
          <w:rFonts w:eastAsia="Calibri" w:cs="Times New Roman"/>
          <w:szCs w:val="28"/>
          <w:lang w:val="en-US"/>
        </w:rPr>
        <w:t xml:space="preserve"> Journal of Central Asian Studies</w:t>
      </w:r>
      <w:r w:rsidR="00F77E07" w:rsidRPr="00641803">
        <w:rPr>
          <w:rFonts w:eastAsia="Calibri" w:cs="Times New Roman"/>
          <w:szCs w:val="28"/>
          <w:lang w:val="en-US"/>
        </w:rPr>
        <w:t>. – 2022. – Vol.</w:t>
      </w:r>
      <w:r w:rsidRPr="00641803">
        <w:rPr>
          <w:rFonts w:eastAsia="Calibri" w:cs="Times New Roman"/>
          <w:szCs w:val="28"/>
          <w:lang w:val="en-US"/>
        </w:rPr>
        <w:t xml:space="preserve"> 85</w:t>
      </w:r>
      <w:r w:rsidR="00F77E07" w:rsidRPr="00641803">
        <w:rPr>
          <w:rFonts w:eastAsia="Calibri" w:cs="Times New Roman"/>
          <w:szCs w:val="28"/>
          <w:lang w:val="en-US"/>
        </w:rPr>
        <w:t xml:space="preserve">, Issue </w:t>
      </w:r>
      <w:r w:rsidRPr="00641803">
        <w:rPr>
          <w:rFonts w:eastAsia="Calibri" w:cs="Times New Roman"/>
          <w:szCs w:val="28"/>
          <w:lang w:val="en-US"/>
        </w:rPr>
        <w:t>1</w:t>
      </w:r>
      <w:r w:rsidR="00F77E07" w:rsidRPr="00641803">
        <w:rPr>
          <w:rFonts w:eastAsia="Calibri" w:cs="Times New Roman"/>
          <w:szCs w:val="28"/>
          <w:lang w:val="en-US"/>
        </w:rPr>
        <w:t>. – P.</w:t>
      </w:r>
      <w:r w:rsidRPr="00641803">
        <w:rPr>
          <w:rFonts w:eastAsia="Calibri" w:cs="Times New Roman"/>
          <w:szCs w:val="28"/>
          <w:lang w:val="en-US"/>
        </w:rPr>
        <w:t xml:space="preserve"> 7-17.</w:t>
      </w:r>
    </w:p>
    <w:p w14:paraId="17359C59" w14:textId="5264A2D3"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Mukan S., Saudabekova E. The concept of «soft power» in the USA foreign policy: transition from Barack Obama to Donald Trump</w:t>
      </w:r>
      <w:r w:rsidR="00F77E07" w:rsidRPr="00641803">
        <w:rPr>
          <w:rFonts w:eastAsia="Calibri" w:cs="Times New Roman"/>
          <w:szCs w:val="28"/>
          <w:lang w:val="en-US"/>
        </w:rPr>
        <w:t xml:space="preserve"> // </w:t>
      </w:r>
      <w:r w:rsidRPr="00641803">
        <w:rPr>
          <w:rFonts w:eastAsia="Calibri" w:cs="Times New Roman"/>
          <w:szCs w:val="28"/>
        </w:rPr>
        <w:t>Вестник</w:t>
      </w:r>
      <w:r w:rsidRPr="00641803">
        <w:rPr>
          <w:rFonts w:eastAsia="Calibri" w:cs="Times New Roman"/>
          <w:szCs w:val="28"/>
          <w:lang w:val="en-US"/>
        </w:rPr>
        <w:t xml:space="preserve"> </w:t>
      </w:r>
      <w:r w:rsidRPr="00641803">
        <w:rPr>
          <w:rFonts w:eastAsia="Calibri" w:cs="Times New Roman"/>
          <w:szCs w:val="28"/>
        </w:rPr>
        <w:t>КазНУ</w:t>
      </w:r>
      <w:r w:rsidRPr="00641803">
        <w:rPr>
          <w:rFonts w:eastAsia="Calibri" w:cs="Times New Roman"/>
          <w:szCs w:val="28"/>
          <w:lang w:val="en-US"/>
        </w:rPr>
        <w:t xml:space="preserve">. </w:t>
      </w:r>
      <w:r w:rsidR="00F77E07" w:rsidRPr="00641803">
        <w:rPr>
          <w:rFonts w:eastAsia="Calibri" w:cs="Times New Roman"/>
          <w:szCs w:val="28"/>
          <w:lang w:val="en-US"/>
        </w:rPr>
        <w:t>– 2020. – №</w:t>
      </w:r>
      <w:r w:rsidRPr="00641803">
        <w:rPr>
          <w:rFonts w:eastAsia="Calibri" w:cs="Times New Roman"/>
          <w:szCs w:val="28"/>
          <w:lang w:val="en-US"/>
        </w:rPr>
        <w:t>92(4)</w:t>
      </w:r>
      <w:r w:rsidR="00F77E07" w:rsidRPr="00641803">
        <w:rPr>
          <w:rFonts w:eastAsia="Calibri" w:cs="Times New Roman"/>
          <w:szCs w:val="28"/>
          <w:lang w:val="en-US"/>
        </w:rPr>
        <w:t xml:space="preserve">. – </w:t>
      </w:r>
      <w:r w:rsidR="00F77E07" w:rsidRPr="00641803">
        <w:rPr>
          <w:rFonts w:eastAsia="Calibri" w:cs="Times New Roman"/>
          <w:szCs w:val="28"/>
        </w:rPr>
        <w:t>С</w:t>
      </w:r>
      <w:r w:rsidR="00F77E07" w:rsidRPr="00641803">
        <w:rPr>
          <w:rFonts w:eastAsia="Calibri" w:cs="Times New Roman"/>
          <w:szCs w:val="28"/>
          <w:lang w:val="en-US"/>
        </w:rPr>
        <w:t xml:space="preserve">. </w:t>
      </w:r>
      <w:r w:rsidRPr="00641803">
        <w:rPr>
          <w:rFonts w:eastAsia="Calibri" w:cs="Times New Roman"/>
          <w:szCs w:val="28"/>
          <w:lang w:val="en-US"/>
        </w:rPr>
        <w:t>48-54.</w:t>
      </w:r>
    </w:p>
    <w:p w14:paraId="7EBBAF36" w14:textId="3CA5D162" w:rsidR="00556CD4" w:rsidRPr="00641803" w:rsidRDefault="00556CD4" w:rsidP="00F77E07">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Juška Ž. Soft Power of the European Union</w:t>
      </w:r>
      <w:r w:rsidR="00F77E07" w:rsidRPr="00641803">
        <w:rPr>
          <w:rFonts w:eastAsia="Calibri" w:cs="Times New Roman"/>
          <w:szCs w:val="28"/>
          <w:lang w:val="en-US"/>
        </w:rPr>
        <w:t>: Mastering the Language of Power Politics</w:t>
      </w:r>
      <w:r w:rsidRPr="00641803">
        <w:rPr>
          <w:rFonts w:eastAsia="Calibri" w:cs="Times New Roman"/>
          <w:szCs w:val="28"/>
          <w:lang w:val="en-US"/>
        </w:rPr>
        <w:t xml:space="preserve">. </w:t>
      </w:r>
      <w:r w:rsidR="00F77E07" w:rsidRPr="00641803">
        <w:rPr>
          <w:rFonts w:eastAsia="Calibri" w:cs="Times New Roman"/>
          <w:szCs w:val="28"/>
          <w:lang w:val="en-US"/>
        </w:rPr>
        <w:t xml:space="preserve">– Cham, 2024. – 202 p. </w:t>
      </w:r>
    </w:p>
    <w:p w14:paraId="013DA342" w14:textId="4F79FA21" w:rsidR="00556CD4" w:rsidRPr="00641803" w:rsidRDefault="00F77E07"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Tounta D.</w:t>
      </w:r>
      <w:r w:rsidR="00556CD4" w:rsidRPr="00641803">
        <w:rPr>
          <w:rFonts w:eastAsia="Calibri" w:cs="Times New Roman"/>
          <w:szCs w:val="28"/>
          <w:lang w:val="en-US"/>
        </w:rPr>
        <w:t xml:space="preserve"> Cultural Diplomacy: The Case of France</w:t>
      </w:r>
      <w:r w:rsidRPr="00641803">
        <w:rPr>
          <w:rFonts w:eastAsia="Calibri" w:cs="Times New Roman"/>
          <w:szCs w:val="28"/>
          <w:lang w:val="en-US"/>
        </w:rPr>
        <w:t xml:space="preserve"> //</w:t>
      </w:r>
      <w:r w:rsidR="00556CD4" w:rsidRPr="00641803">
        <w:rPr>
          <w:rFonts w:eastAsia="Calibri" w:cs="Times New Roman"/>
          <w:szCs w:val="28"/>
          <w:lang w:val="en-US"/>
        </w:rPr>
        <w:t xml:space="preserve"> HAPSc Policy Briefs Series</w:t>
      </w:r>
      <w:r w:rsidRPr="00641803">
        <w:rPr>
          <w:rFonts w:eastAsia="Calibri" w:cs="Times New Roman"/>
          <w:szCs w:val="28"/>
          <w:lang w:val="en-US"/>
        </w:rPr>
        <w:t xml:space="preserve">. – 2022. – Vol. </w:t>
      </w:r>
      <w:r w:rsidR="00556CD4" w:rsidRPr="00641803">
        <w:rPr>
          <w:rFonts w:eastAsia="Calibri" w:cs="Times New Roman"/>
          <w:szCs w:val="28"/>
          <w:lang w:val="en-US"/>
        </w:rPr>
        <w:t>3</w:t>
      </w:r>
      <w:r w:rsidRPr="00641803">
        <w:rPr>
          <w:rFonts w:eastAsia="Calibri" w:cs="Times New Roman"/>
          <w:szCs w:val="28"/>
          <w:lang w:val="en-US"/>
        </w:rPr>
        <w:t xml:space="preserve">, Issue </w:t>
      </w:r>
      <w:r w:rsidR="00556CD4" w:rsidRPr="00641803">
        <w:rPr>
          <w:rFonts w:eastAsia="Calibri" w:cs="Times New Roman"/>
          <w:szCs w:val="28"/>
          <w:lang w:val="en-US"/>
        </w:rPr>
        <w:t>1</w:t>
      </w:r>
      <w:r w:rsidRPr="00641803">
        <w:rPr>
          <w:rFonts w:eastAsia="Calibri" w:cs="Times New Roman"/>
          <w:szCs w:val="28"/>
          <w:lang w:val="en-US"/>
        </w:rPr>
        <w:t xml:space="preserve">. – P. </w:t>
      </w:r>
      <w:r w:rsidR="00556CD4" w:rsidRPr="00641803">
        <w:rPr>
          <w:rFonts w:eastAsia="Calibri" w:cs="Times New Roman"/>
          <w:szCs w:val="28"/>
          <w:lang w:val="en-US"/>
        </w:rPr>
        <w:t>139-149.</w:t>
      </w:r>
    </w:p>
    <w:p w14:paraId="34ACB92C" w14:textId="4F6FCC7B"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Zhunissova M. The European Union's Soft Power Dynamics in Kazakhstan</w:t>
      </w:r>
      <w:r w:rsidR="00F77E07" w:rsidRPr="00641803">
        <w:rPr>
          <w:rFonts w:eastAsia="Calibri" w:cs="Times New Roman"/>
          <w:szCs w:val="28"/>
          <w:lang w:val="en-US"/>
        </w:rPr>
        <w:t xml:space="preserve"> //</w:t>
      </w:r>
      <w:r w:rsidRPr="00641803">
        <w:rPr>
          <w:rFonts w:eastAsia="Calibri" w:cs="Times New Roman"/>
          <w:szCs w:val="28"/>
          <w:lang w:val="en-US"/>
        </w:rPr>
        <w:t xml:space="preserve"> Journal of Balkan and Black Sea Studies</w:t>
      </w:r>
      <w:r w:rsidR="00F77E07" w:rsidRPr="00641803">
        <w:rPr>
          <w:rFonts w:eastAsia="Calibri" w:cs="Times New Roman"/>
          <w:szCs w:val="28"/>
          <w:lang w:val="en-US"/>
        </w:rPr>
        <w:t xml:space="preserve">. – 2023. – Vol. </w:t>
      </w:r>
      <w:r w:rsidRPr="00641803">
        <w:rPr>
          <w:rFonts w:eastAsia="Calibri" w:cs="Times New Roman"/>
          <w:szCs w:val="28"/>
          <w:lang w:val="en-US"/>
        </w:rPr>
        <w:t>11</w:t>
      </w:r>
      <w:r w:rsidR="00F77E07" w:rsidRPr="00641803">
        <w:rPr>
          <w:rFonts w:eastAsia="Calibri" w:cs="Times New Roman"/>
          <w:szCs w:val="28"/>
          <w:lang w:val="en-US"/>
        </w:rPr>
        <w:t>. – P.</w:t>
      </w:r>
      <w:r w:rsidRPr="00641803">
        <w:rPr>
          <w:rFonts w:eastAsia="Calibri" w:cs="Times New Roman"/>
          <w:szCs w:val="28"/>
          <w:lang w:val="en-US"/>
        </w:rPr>
        <w:t xml:space="preserve"> 75-102.</w:t>
      </w:r>
    </w:p>
    <w:p w14:paraId="6148AE8A" w14:textId="626B7277" w:rsidR="00556CD4" w:rsidRPr="00641803" w:rsidRDefault="00556CD4" w:rsidP="006145C2">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rPr>
        <w:t>Садуақас</w:t>
      </w:r>
      <w:r w:rsidRPr="00641803">
        <w:rPr>
          <w:rFonts w:eastAsia="Calibri" w:cs="Times New Roman"/>
          <w:szCs w:val="28"/>
          <w:lang w:val="en-US"/>
        </w:rPr>
        <w:t xml:space="preserve"> </w:t>
      </w:r>
      <w:r w:rsidRPr="00641803">
        <w:rPr>
          <w:rFonts w:eastAsia="Calibri" w:cs="Times New Roman"/>
          <w:szCs w:val="28"/>
        </w:rPr>
        <w:t>А</w:t>
      </w:r>
      <w:r w:rsidRPr="00641803">
        <w:rPr>
          <w:rFonts w:eastAsia="Calibri" w:cs="Times New Roman"/>
          <w:szCs w:val="28"/>
          <w:lang w:val="en-US"/>
        </w:rPr>
        <w:t>.</w:t>
      </w:r>
      <w:r w:rsidRPr="00641803">
        <w:rPr>
          <w:rFonts w:eastAsia="Calibri" w:cs="Times New Roman"/>
          <w:szCs w:val="28"/>
        </w:rPr>
        <w:t>Н</w:t>
      </w:r>
      <w:r w:rsidRPr="00641803">
        <w:rPr>
          <w:rFonts w:eastAsia="Calibri" w:cs="Times New Roman"/>
          <w:szCs w:val="28"/>
          <w:lang w:val="en-US"/>
        </w:rPr>
        <w:t>.</w:t>
      </w:r>
      <w:r w:rsidR="006145C2" w:rsidRPr="00641803">
        <w:rPr>
          <w:rFonts w:eastAsia="Calibri" w:cs="Times New Roman"/>
          <w:szCs w:val="28"/>
          <w:lang w:val="en-US"/>
        </w:rPr>
        <w:t xml:space="preserve"> </w:t>
      </w:r>
      <w:r w:rsidRPr="00641803">
        <w:rPr>
          <w:rFonts w:eastAsia="Calibri" w:cs="Times New Roman"/>
          <w:szCs w:val="28"/>
        </w:rPr>
        <w:t>Францияның</w:t>
      </w:r>
      <w:r w:rsidRPr="00641803">
        <w:rPr>
          <w:rFonts w:eastAsia="Calibri" w:cs="Times New Roman"/>
          <w:szCs w:val="28"/>
          <w:lang w:val="en-US"/>
        </w:rPr>
        <w:t xml:space="preserve"> </w:t>
      </w:r>
      <w:r w:rsidRPr="00641803">
        <w:rPr>
          <w:rFonts w:eastAsia="Calibri" w:cs="Times New Roman"/>
          <w:szCs w:val="28"/>
        </w:rPr>
        <w:t>сыртқы</w:t>
      </w:r>
      <w:r w:rsidRPr="00641803">
        <w:rPr>
          <w:rFonts w:eastAsia="Calibri" w:cs="Times New Roman"/>
          <w:szCs w:val="28"/>
          <w:lang w:val="en-US"/>
        </w:rPr>
        <w:t xml:space="preserve"> </w:t>
      </w:r>
      <w:r w:rsidRPr="00641803">
        <w:rPr>
          <w:rFonts w:eastAsia="Calibri" w:cs="Times New Roman"/>
          <w:szCs w:val="28"/>
        </w:rPr>
        <w:t>саясатындағы</w:t>
      </w:r>
      <w:r w:rsidRPr="00641803">
        <w:rPr>
          <w:rFonts w:eastAsia="Calibri" w:cs="Times New Roman"/>
          <w:szCs w:val="28"/>
          <w:lang w:val="en-US"/>
        </w:rPr>
        <w:t xml:space="preserve"> </w:t>
      </w:r>
      <w:r w:rsidRPr="00641803">
        <w:rPr>
          <w:rFonts w:eastAsia="Calibri" w:cs="Times New Roman"/>
          <w:szCs w:val="28"/>
        </w:rPr>
        <w:t>жұмсақ</w:t>
      </w:r>
      <w:r w:rsidRPr="00641803">
        <w:rPr>
          <w:rFonts w:eastAsia="Calibri" w:cs="Times New Roman"/>
          <w:szCs w:val="28"/>
          <w:lang w:val="en-US"/>
        </w:rPr>
        <w:t xml:space="preserve"> </w:t>
      </w:r>
      <w:r w:rsidRPr="00641803">
        <w:rPr>
          <w:rFonts w:eastAsia="Calibri" w:cs="Times New Roman"/>
          <w:szCs w:val="28"/>
        </w:rPr>
        <w:t>күш</w:t>
      </w:r>
      <w:r w:rsidRPr="00641803">
        <w:rPr>
          <w:rFonts w:eastAsia="Calibri" w:cs="Times New Roman"/>
          <w:szCs w:val="28"/>
          <w:lang w:val="en-US"/>
        </w:rPr>
        <w:t xml:space="preserve"> </w:t>
      </w:r>
      <w:r w:rsidRPr="00641803">
        <w:rPr>
          <w:rFonts w:eastAsia="Calibri" w:cs="Times New Roman"/>
          <w:szCs w:val="28"/>
        </w:rPr>
        <w:t>тетіктер</w:t>
      </w:r>
      <w:r w:rsidR="006145C2" w:rsidRPr="00641803">
        <w:rPr>
          <w:rFonts w:eastAsia="Calibri" w:cs="Times New Roman"/>
          <w:szCs w:val="28"/>
          <w:lang w:val="en-US"/>
        </w:rPr>
        <w:t xml:space="preserve"> // https://repository.enu.kz/handle/enu/4034</w:t>
      </w:r>
      <w:r w:rsidR="00F77E07" w:rsidRPr="00641803">
        <w:rPr>
          <w:rFonts w:eastAsia="Calibri" w:cs="Times New Roman"/>
          <w:szCs w:val="28"/>
          <w:lang w:val="en-US"/>
        </w:rPr>
        <w:t>.</w:t>
      </w:r>
      <w:r w:rsidR="006145C2" w:rsidRPr="00641803">
        <w:rPr>
          <w:rFonts w:eastAsia="Calibri" w:cs="Times New Roman"/>
          <w:szCs w:val="28"/>
          <w:lang w:val="en-US"/>
        </w:rPr>
        <w:t xml:space="preserve"> </w:t>
      </w:r>
      <w:r w:rsidR="006145C2" w:rsidRPr="00641803">
        <w:rPr>
          <w:rFonts w:eastAsia="Calibri" w:cs="Times New Roman"/>
          <w:szCs w:val="28"/>
        </w:rPr>
        <w:t>10.10.2024.</w:t>
      </w:r>
    </w:p>
    <w:p w14:paraId="3C5CDC81" w14:textId="4A518F96"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rPr>
        <w:t>Сарыбаев</w:t>
      </w:r>
      <w:r w:rsidRPr="00641803">
        <w:rPr>
          <w:rFonts w:eastAsia="Calibri" w:cs="Times New Roman"/>
          <w:szCs w:val="28"/>
          <w:lang w:val="en-US"/>
        </w:rPr>
        <w:t xml:space="preserve"> </w:t>
      </w:r>
      <w:r w:rsidRPr="00641803">
        <w:rPr>
          <w:rFonts w:eastAsia="Calibri" w:cs="Times New Roman"/>
          <w:szCs w:val="28"/>
        </w:rPr>
        <w:t>М</w:t>
      </w:r>
      <w:r w:rsidRPr="00641803">
        <w:rPr>
          <w:rFonts w:eastAsia="Calibri" w:cs="Times New Roman"/>
          <w:szCs w:val="28"/>
          <w:lang w:val="en-US"/>
        </w:rPr>
        <w:t xml:space="preserve">., </w:t>
      </w:r>
      <w:r w:rsidRPr="00641803">
        <w:rPr>
          <w:rFonts w:eastAsia="Calibri" w:cs="Times New Roman"/>
          <w:szCs w:val="28"/>
        </w:rPr>
        <w:t>Диканбаева</w:t>
      </w:r>
      <w:r w:rsidRPr="00641803">
        <w:rPr>
          <w:rFonts w:eastAsia="Calibri" w:cs="Times New Roman"/>
          <w:szCs w:val="28"/>
          <w:lang w:val="en-US"/>
        </w:rPr>
        <w:t xml:space="preserve"> </w:t>
      </w:r>
      <w:r w:rsidRPr="00641803">
        <w:rPr>
          <w:rFonts w:eastAsia="Calibri" w:cs="Times New Roman"/>
          <w:szCs w:val="28"/>
        </w:rPr>
        <w:t>А</w:t>
      </w:r>
      <w:r w:rsidRPr="00641803">
        <w:rPr>
          <w:rFonts w:eastAsia="Calibri" w:cs="Times New Roman"/>
          <w:szCs w:val="28"/>
          <w:lang w:val="en-US"/>
        </w:rPr>
        <w:t xml:space="preserve">. (2022). </w:t>
      </w:r>
      <w:r w:rsidRPr="00641803">
        <w:rPr>
          <w:rFonts w:eastAsia="Calibri" w:cs="Times New Roman"/>
          <w:szCs w:val="28"/>
        </w:rPr>
        <w:t>Францияның</w:t>
      </w:r>
      <w:r w:rsidRPr="00641803">
        <w:rPr>
          <w:rFonts w:eastAsia="Calibri" w:cs="Times New Roman"/>
          <w:szCs w:val="28"/>
          <w:lang w:val="en-US"/>
        </w:rPr>
        <w:t xml:space="preserve"> </w:t>
      </w:r>
      <w:r w:rsidRPr="00641803">
        <w:rPr>
          <w:rFonts w:eastAsia="Calibri" w:cs="Times New Roman"/>
          <w:szCs w:val="28"/>
        </w:rPr>
        <w:t>Орталық</w:t>
      </w:r>
      <w:r w:rsidRPr="00641803">
        <w:rPr>
          <w:rFonts w:eastAsia="Calibri" w:cs="Times New Roman"/>
          <w:szCs w:val="28"/>
          <w:lang w:val="en-US"/>
        </w:rPr>
        <w:t xml:space="preserve"> </w:t>
      </w:r>
      <w:r w:rsidRPr="00641803">
        <w:rPr>
          <w:rFonts w:eastAsia="Calibri" w:cs="Times New Roman"/>
          <w:szCs w:val="28"/>
        </w:rPr>
        <w:t>Азия</w:t>
      </w:r>
      <w:r w:rsidRPr="00641803">
        <w:rPr>
          <w:rFonts w:eastAsia="Calibri" w:cs="Times New Roman"/>
          <w:szCs w:val="28"/>
          <w:lang w:val="en-US"/>
        </w:rPr>
        <w:t xml:space="preserve"> </w:t>
      </w:r>
      <w:r w:rsidRPr="00641803">
        <w:rPr>
          <w:rFonts w:eastAsia="Calibri" w:cs="Times New Roman"/>
          <w:szCs w:val="28"/>
        </w:rPr>
        <w:t>елдеріне</w:t>
      </w:r>
      <w:r w:rsidRPr="00641803">
        <w:rPr>
          <w:rFonts w:eastAsia="Calibri" w:cs="Times New Roman"/>
          <w:szCs w:val="28"/>
          <w:lang w:val="en-US"/>
        </w:rPr>
        <w:t xml:space="preserve"> </w:t>
      </w:r>
      <w:r w:rsidRPr="00641803">
        <w:rPr>
          <w:rFonts w:eastAsia="Calibri" w:cs="Times New Roman"/>
          <w:szCs w:val="28"/>
        </w:rPr>
        <w:t>мәдени</w:t>
      </w:r>
      <w:r w:rsidRPr="00641803">
        <w:rPr>
          <w:rFonts w:eastAsia="Calibri" w:cs="Times New Roman"/>
          <w:szCs w:val="28"/>
          <w:lang w:val="en-US"/>
        </w:rPr>
        <w:t>-</w:t>
      </w:r>
      <w:r w:rsidRPr="00641803">
        <w:rPr>
          <w:rFonts w:eastAsia="Calibri" w:cs="Times New Roman"/>
          <w:szCs w:val="28"/>
        </w:rPr>
        <w:t>гуманитарлық</w:t>
      </w:r>
      <w:r w:rsidRPr="00641803">
        <w:rPr>
          <w:rFonts w:eastAsia="Calibri" w:cs="Times New Roman"/>
          <w:szCs w:val="28"/>
          <w:lang w:val="en-US"/>
        </w:rPr>
        <w:t xml:space="preserve"> </w:t>
      </w:r>
      <w:r w:rsidRPr="00641803">
        <w:rPr>
          <w:rFonts w:eastAsia="Calibri" w:cs="Times New Roman"/>
          <w:szCs w:val="28"/>
        </w:rPr>
        <w:t>ықпалы</w:t>
      </w:r>
      <w:r w:rsidRPr="00641803">
        <w:rPr>
          <w:rFonts w:eastAsia="Calibri" w:cs="Times New Roman"/>
          <w:szCs w:val="28"/>
          <w:lang w:val="en-US"/>
        </w:rPr>
        <w:t xml:space="preserve"> «</w:t>
      </w:r>
      <w:r w:rsidRPr="00641803">
        <w:rPr>
          <w:rFonts w:eastAsia="Calibri" w:cs="Times New Roman"/>
          <w:szCs w:val="28"/>
        </w:rPr>
        <w:t>жұмсақ</w:t>
      </w:r>
      <w:r w:rsidRPr="00641803">
        <w:rPr>
          <w:rFonts w:eastAsia="Calibri" w:cs="Times New Roman"/>
          <w:szCs w:val="28"/>
          <w:lang w:val="en-US"/>
        </w:rPr>
        <w:t xml:space="preserve"> </w:t>
      </w:r>
      <w:r w:rsidRPr="00641803">
        <w:rPr>
          <w:rFonts w:eastAsia="Calibri" w:cs="Times New Roman"/>
          <w:szCs w:val="28"/>
        </w:rPr>
        <w:t>күш</w:t>
      </w:r>
      <w:r w:rsidRPr="00641803">
        <w:rPr>
          <w:rFonts w:eastAsia="Calibri" w:cs="Times New Roman"/>
          <w:szCs w:val="28"/>
          <w:lang w:val="en-US"/>
        </w:rPr>
        <w:t xml:space="preserve">» </w:t>
      </w:r>
      <w:r w:rsidRPr="00641803">
        <w:rPr>
          <w:rFonts w:eastAsia="Calibri" w:cs="Times New Roman"/>
          <w:szCs w:val="28"/>
        </w:rPr>
        <w:t>ретінде</w:t>
      </w:r>
      <w:r w:rsidR="00F137DA" w:rsidRPr="00641803">
        <w:rPr>
          <w:rFonts w:eastAsia="Calibri" w:cs="Times New Roman"/>
          <w:szCs w:val="28"/>
          <w:lang w:val="en-US"/>
        </w:rPr>
        <w:t xml:space="preserve"> //</w:t>
      </w:r>
      <w:r w:rsidRPr="00641803">
        <w:rPr>
          <w:rFonts w:eastAsia="Calibri" w:cs="Times New Roman"/>
          <w:szCs w:val="28"/>
          <w:lang w:val="en-US"/>
        </w:rPr>
        <w:t xml:space="preserve"> </w:t>
      </w:r>
      <w:r w:rsidRPr="00641803">
        <w:rPr>
          <w:rFonts w:eastAsia="Calibri" w:cs="Times New Roman"/>
          <w:szCs w:val="28"/>
        </w:rPr>
        <w:t>Қоғам</w:t>
      </w:r>
      <w:r w:rsidRPr="00641803">
        <w:rPr>
          <w:rFonts w:eastAsia="Calibri" w:cs="Times New Roman"/>
          <w:szCs w:val="28"/>
          <w:lang w:val="en-US"/>
        </w:rPr>
        <w:t xml:space="preserve"> </w:t>
      </w:r>
      <w:r w:rsidRPr="00641803">
        <w:rPr>
          <w:rFonts w:eastAsia="Calibri" w:cs="Times New Roman"/>
          <w:szCs w:val="28"/>
        </w:rPr>
        <w:t>және</w:t>
      </w:r>
      <w:r w:rsidRPr="00641803">
        <w:rPr>
          <w:rFonts w:eastAsia="Calibri" w:cs="Times New Roman"/>
          <w:szCs w:val="28"/>
          <w:lang w:val="en-US"/>
        </w:rPr>
        <w:t xml:space="preserve"> </w:t>
      </w:r>
      <w:r w:rsidRPr="00641803">
        <w:rPr>
          <w:rFonts w:eastAsia="Calibri" w:cs="Times New Roman"/>
          <w:szCs w:val="28"/>
        </w:rPr>
        <w:t>Дәуір</w:t>
      </w:r>
      <w:r w:rsidR="00F137DA" w:rsidRPr="00641803">
        <w:rPr>
          <w:rFonts w:eastAsia="Calibri" w:cs="Times New Roman"/>
          <w:szCs w:val="28"/>
          <w:lang w:val="en-US"/>
        </w:rPr>
        <w:t>. – 2022. – №</w:t>
      </w:r>
      <w:r w:rsidRPr="00641803">
        <w:rPr>
          <w:rFonts w:eastAsia="Calibri" w:cs="Times New Roman"/>
          <w:szCs w:val="28"/>
          <w:lang w:val="en-US"/>
        </w:rPr>
        <w:t>73(1).</w:t>
      </w:r>
      <w:r w:rsidR="00F137DA" w:rsidRPr="00641803">
        <w:rPr>
          <w:rFonts w:eastAsia="Calibri" w:cs="Times New Roman"/>
          <w:szCs w:val="28"/>
          <w:lang w:val="en-US"/>
        </w:rPr>
        <w:t xml:space="preserve"> – </w:t>
      </w:r>
      <w:r w:rsidR="00F137DA" w:rsidRPr="00641803">
        <w:rPr>
          <w:rFonts w:eastAsia="Calibri" w:cs="Times New Roman"/>
          <w:szCs w:val="28"/>
        </w:rPr>
        <w:t>Б</w:t>
      </w:r>
      <w:r w:rsidR="00F137DA" w:rsidRPr="00641803">
        <w:rPr>
          <w:rFonts w:eastAsia="Calibri" w:cs="Times New Roman"/>
          <w:szCs w:val="28"/>
          <w:lang w:val="en-US"/>
        </w:rPr>
        <w:t>. 78-93.</w:t>
      </w:r>
    </w:p>
    <w:p w14:paraId="51842677" w14:textId="67600353"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Gill B.</w:t>
      </w:r>
      <w:r w:rsidR="00736393" w:rsidRPr="00641803">
        <w:rPr>
          <w:rFonts w:eastAsia="Calibri" w:cs="Times New Roman"/>
          <w:szCs w:val="28"/>
          <w:lang w:val="en-US"/>
        </w:rPr>
        <w:t>,</w:t>
      </w:r>
      <w:r w:rsidRPr="00641803">
        <w:rPr>
          <w:rFonts w:eastAsia="Calibri" w:cs="Times New Roman"/>
          <w:szCs w:val="28"/>
          <w:lang w:val="en-US"/>
        </w:rPr>
        <w:t xml:space="preserve"> Huang Y. Sources and limits of Chinese ‘soft power’</w:t>
      </w:r>
      <w:r w:rsidR="00F137DA" w:rsidRPr="00641803">
        <w:rPr>
          <w:rFonts w:eastAsia="Calibri" w:cs="Times New Roman"/>
          <w:szCs w:val="28"/>
          <w:lang w:val="en-US"/>
        </w:rPr>
        <w:t xml:space="preserve"> //</w:t>
      </w:r>
      <w:r w:rsidRPr="00641803">
        <w:rPr>
          <w:rFonts w:eastAsia="Calibri" w:cs="Times New Roman"/>
          <w:szCs w:val="28"/>
          <w:lang w:val="en-US"/>
        </w:rPr>
        <w:t xml:space="preserve"> Survival</w:t>
      </w:r>
      <w:r w:rsidR="00F137DA" w:rsidRPr="00641803">
        <w:rPr>
          <w:rFonts w:eastAsia="Calibri" w:cs="Times New Roman"/>
          <w:szCs w:val="28"/>
          <w:lang w:val="en-US"/>
        </w:rPr>
        <w:t xml:space="preserve">. – 2006. – Vol. 48, Issue 2. – P. </w:t>
      </w:r>
      <w:r w:rsidRPr="00641803">
        <w:rPr>
          <w:rFonts w:eastAsia="Calibri" w:cs="Times New Roman"/>
          <w:szCs w:val="28"/>
          <w:lang w:val="en-US"/>
        </w:rPr>
        <w:t xml:space="preserve">17-35. </w:t>
      </w:r>
    </w:p>
    <w:p w14:paraId="55C488C2" w14:textId="7DD7F95E"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Chandra R., Sinha D.M. China’s Soft Power Diplomacy in International Politics: Strategies, Means and Implications</w:t>
      </w:r>
      <w:r w:rsidR="00F137DA" w:rsidRPr="00641803">
        <w:rPr>
          <w:rFonts w:eastAsia="Calibri" w:cs="Times New Roman"/>
          <w:szCs w:val="28"/>
          <w:lang w:val="en-US"/>
        </w:rPr>
        <w:t xml:space="preserve"> //</w:t>
      </w:r>
      <w:r w:rsidRPr="00641803">
        <w:rPr>
          <w:rFonts w:eastAsia="Calibri" w:cs="Times New Roman"/>
          <w:szCs w:val="28"/>
          <w:lang w:val="en-US"/>
        </w:rPr>
        <w:t xml:space="preserve"> Journal of Visual and Performing Arts</w:t>
      </w:r>
      <w:r w:rsidR="00F137DA" w:rsidRPr="00641803">
        <w:rPr>
          <w:rFonts w:eastAsia="Calibri" w:cs="Times New Roman"/>
          <w:szCs w:val="28"/>
          <w:lang w:val="en-US"/>
        </w:rPr>
        <w:t>. – 2024. – Vol.</w:t>
      </w:r>
      <w:r w:rsidRPr="00641803">
        <w:rPr>
          <w:rFonts w:eastAsia="Calibri" w:cs="Times New Roman"/>
          <w:szCs w:val="28"/>
          <w:lang w:val="en-US"/>
        </w:rPr>
        <w:t xml:space="preserve"> 5</w:t>
      </w:r>
      <w:r w:rsidR="00F137DA" w:rsidRPr="00641803">
        <w:rPr>
          <w:rFonts w:eastAsia="Calibri" w:cs="Times New Roman"/>
          <w:szCs w:val="28"/>
          <w:lang w:val="en-US"/>
        </w:rPr>
        <w:t xml:space="preserve">, Issue </w:t>
      </w:r>
      <w:r w:rsidRPr="00641803">
        <w:rPr>
          <w:rFonts w:eastAsia="Calibri" w:cs="Times New Roman"/>
          <w:szCs w:val="28"/>
          <w:lang w:val="en-US"/>
        </w:rPr>
        <w:t>1</w:t>
      </w:r>
      <w:r w:rsidR="00F137DA" w:rsidRPr="00641803">
        <w:rPr>
          <w:rFonts w:eastAsia="Calibri" w:cs="Times New Roman"/>
          <w:szCs w:val="28"/>
          <w:lang w:val="en-US"/>
        </w:rPr>
        <w:t>. – P.</w:t>
      </w:r>
      <w:r w:rsidRPr="00641803">
        <w:rPr>
          <w:rFonts w:eastAsia="Calibri" w:cs="Times New Roman"/>
          <w:szCs w:val="28"/>
          <w:lang w:val="en-US"/>
        </w:rPr>
        <w:t xml:space="preserve"> 1</w:t>
      </w:r>
      <w:r w:rsidR="00F137DA" w:rsidRPr="00641803">
        <w:rPr>
          <w:rFonts w:eastAsia="Calibri" w:cs="Times New Roman"/>
          <w:szCs w:val="28"/>
          <w:lang w:val="en-US"/>
        </w:rPr>
        <w:t>974-1988</w:t>
      </w:r>
      <w:r w:rsidRPr="00641803">
        <w:rPr>
          <w:rFonts w:eastAsia="Calibri" w:cs="Times New Roman"/>
          <w:szCs w:val="28"/>
          <w:lang w:val="en-US"/>
        </w:rPr>
        <w:t>.</w:t>
      </w:r>
    </w:p>
    <w:p w14:paraId="6FBF5909" w14:textId="2BCE6C4A"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Grant A. Crossing Khorgos: Soft power, security, and suspect loyalties at the Sino-Kazakh boundary</w:t>
      </w:r>
      <w:r w:rsidR="00F137DA" w:rsidRPr="00641803">
        <w:rPr>
          <w:rFonts w:eastAsia="Calibri" w:cs="Times New Roman"/>
          <w:szCs w:val="28"/>
          <w:lang w:val="en-US"/>
        </w:rPr>
        <w:t xml:space="preserve"> //</w:t>
      </w:r>
      <w:r w:rsidRPr="00641803">
        <w:rPr>
          <w:rFonts w:eastAsia="Calibri" w:cs="Times New Roman"/>
          <w:szCs w:val="28"/>
          <w:lang w:val="en-US"/>
        </w:rPr>
        <w:t xml:space="preserve"> Political Geography</w:t>
      </w:r>
      <w:r w:rsidR="00F137DA" w:rsidRPr="00641803">
        <w:rPr>
          <w:rFonts w:eastAsia="Calibri" w:cs="Times New Roman"/>
          <w:szCs w:val="28"/>
          <w:lang w:val="en-US"/>
        </w:rPr>
        <w:t xml:space="preserve">. – 2020. – Vol. </w:t>
      </w:r>
      <w:r w:rsidRPr="00641803">
        <w:rPr>
          <w:rFonts w:eastAsia="Calibri" w:cs="Times New Roman"/>
          <w:szCs w:val="28"/>
          <w:lang w:val="en-US"/>
        </w:rPr>
        <w:t>76</w:t>
      </w:r>
      <w:r w:rsidR="00F137DA" w:rsidRPr="00641803">
        <w:rPr>
          <w:rFonts w:eastAsia="Calibri" w:cs="Times New Roman"/>
          <w:szCs w:val="28"/>
          <w:lang w:val="en-US"/>
        </w:rPr>
        <w:t>. – P.</w:t>
      </w:r>
      <w:r w:rsidRPr="00641803">
        <w:rPr>
          <w:rFonts w:eastAsia="Calibri" w:cs="Times New Roman"/>
          <w:szCs w:val="28"/>
          <w:lang w:val="en-US"/>
        </w:rPr>
        <w:t xml:space="preserve"> 102070.</w:t>
      </w:r>
    </w:p>
    <w:p w14:paraId="1AC790F4" w14:textId="3BEBD08B" w:rsidR="00556CD4" w:rsidRPr="00641803" w:rsidRDefault="00556CD4" w:rsidP="001149D9">
      <w:pPr>
        <w:numPr>
          <w:ilvl w:val="0"/>
          <w:numId w:val="16"/>
        </w:numPr>
        <w:tabs>
          <w:tab w:val="left" w:pos="1134"/>
        </w:tabs>
        <w:ind w:left="0" w:firstLine="709"/>
        <w:contextualSpacing/>
        <w:rPr>
          <w:rFonts w:eastAsia="Calibri" w:cs="Times New Roman"/>
          <w:szCs w:val="28"/>
        </w:rPr>
      </w:pPr>
      <w:r w:rsidRPr="00641803">
        <w:rPr>
          <w:rFonts w:eastAsia="Calibri" w:cs="Times New Roman"/>
          <w:szCs w:val="28"/>
        </w:rPr>
        <w:t>Сыроежкин</w:t>
      </w:r>
      <w:r w:rsidRPr="00B13E8F">
        <w:rPr>
          <w:rFonts w:eastAsia="Calibri" w:cs="Times New Roman"/>
          <w:szCs w:val="28"/>
        </w:rPr>
        <w:t xml:space="preserve"> </w:t>
      </w:r>
      <w:r w:rsidRPr="00641803">
        <w:rPr>
          <w:rFonts w:eastAsia="Calibri" w:cs="Times New Roman"/>
          <w:szCs w:val="28"/>
        </w:rPr>
        <w:t>К</w:t>
      </w:r>
      <w:r w:rsidRPr="00B13E8F">
        <w:rPr>
          <w:rFonts w:eastAsia="Calibri" w:cs="Times New Roman"/>
          <w:szCs w:val="28"/>
        </w:rPr>
        <w:t>.</w:t>
      </w:r>
      <w:r w:rsidRPr="00641803">
        <w:rPr>
          <w:rFonts w:eastAsia="Calibri" w:cs="Times New Roman"/>
          <w:szCs w:val="28"/>
        </w:rPr>
        <w:t>Л</w:t>
      </w:r>
      <w:r w:rsidRPr="00B13E8F">
        <w:rPr>
          <w:rFonts w:eastAsia="Calibri" w:cs="Times New Roman"/>
          <w:szCs w:val="28"/>
        </w:rPr>
        <w:t xml:space="preserve">. </w:t>
      </w:r>
      <w:r w:rsidRPr="00641803">
        <w:rPr>
          <w:rFonts w:eastAsia="Calibri" w:cs="Times New Roman"/>
          <w:szCs w:val="28"/>
        </w:rPr>
        <w:t>К</w:t>
      </w:r>
      <w:r w:rsidRPr="00641803">
        <w:rPr>
          <w:rFonts w:eastAsia="Calibri" w:cs="Times New Roman"/>
          <w:szCs w:val="28"/>
          <w:lang w:val="en-US"/>
        </w:rPr>
        <w:t>a</w:t>
      </w:r>
      <w:r w:rsidRPr="00641803">
        <w:rPr>
          <w:rFonts w:eastAsia="Calibri" w:cs="Times New Roman"/>
          <w:szCs w:val="28"/>
        </w:rPr>
        <w:t>з</w:t>
      </w:r>
      <w:r w:rsidRPr="00641803">
        <w:rPr>
          <w:rFonts w:eastAsia="Calibri" w:cs="Times New Roman"/>
          <w:szCs w:val="28"/>
          <w:lang w:val="en-US"/>
        </w:rPr>
        <w:t>a</w:t>
      </w:r>
      <w:r w:rsidRPr="00641803">
        <w:rPr>
          <w:rFonts w:eastAsia="Calibri" w:cs="Times New Roman"/>
          <w:szCs w:val="28"/>
        </w:rPr>
        <w:t>хст</w:t>
      </w:r>
      <w:r w:rsidRPr="00641803">
        <w:rPr>
          <w:rFonts w:eastAsia="Calibri" w:cs="Times New Roman"/>
          <w:szCs w:val="28"/>
          <w:lang w:val="en-US"/>
        </w:rPr>
        <w:t>a</w:t>
      </w:r>
      <w:r w:rsidRPr="00641803">
        <w:rPr>
          <w:rFonts w:eastAsia="Calibri" w:cs="Times New Roman"/>
          <w:szCs w:val="28"/>
        </w:rPr>
        <w:t>н</w:t>
      </w:r>
      <w:r w:rsidRPr="00B13E8F">
        <w:rPr>
          <w:rFonts w:eastAsia="Calibri" w:cs="Times New Roman"/>
          <w:szCs w:val="28"/>
        </w:rPr>
        <w:t>-</w:t>
      </w:r>
      <w:r w:rsidRPr="00641803">
        <w:rPr>
          <w:rFonts w:eastAsia="Calibri" w:cs="Times New Roman"/>
          <w:szCs w:val="28"/>
        </w:rPr>
        <w:t>Кит</w:t>
      </w:r>
      <w:r w:rsidRPr="00641803">
        <w:rPr>
          <w:rFonts w:eastAsia="Calibri" w:cs="Times New Roman"/>
          <w:szCs w:val="28"/>
          <w:lang w:val="en-US"/>
        </w:rPr>
        <w:t>a</w:t>
      </w:r>
      <w:r w:rsidRPr="00641803">
        <w:rPr>
          <w:rFonts w:eastAsia="Calibri" w:cs="Times New Roman"/>
          <w:szCs w:val="28"/>
        </w:rPr>
        <w:t>й</w:t>
      </w:r>
      <w:r w:rsidRPr="00B13E8F">
        <w:rPr>
          <w:rFonts w:eastAsia="Calibri" w:cs="Times New Roman"/>
          <w:szCs w:val="28"/>
        </w:rPr>
        <w:t xml:space="preserve">: </w:t>
      </w:r>
      <w:r w:rsidRPr="00641803">
        <w:rPr>
          <w:rFonts w:eastAsia="Calibri" w:cs="Times New Roman"/>
          <w:szCs w:val="28"/>
        </w:rPr>
        <w:t>от</w:t>
      </w:r>
      <w:r w:rsidRPr="00B13E8F">
        <w:rPr>
          <w:rFonts w:eastAsia="Calibri" w:cs="Times New Roman"/>
          <w:szCs w:val="28"/>
        </w:rPr>
        <w:t xml:space="preserve"> </w:t>
      </w:r>
      <w:r w:rsidRPr="00641803">
        <w:rPr>
          <w:rFonts w:eastAsia="Calibri" w:cs="Times New Roman"/>
          <w:szCs w:val="28"/>
        </w:rPr>
        <w:t>пригр</w:t>
      </w:r>
      <w:r w:rsidRPr="00641803">
        <w:rPr>
          <w:rFonts w:eastAsia="Calibri" w:cs="Times New Roman"/>
          <w:szCs w:val="28"/>
          <w:lang w:val="en-US"/>
        </w:rPr>
        <w:t>a</w:t>
      </w:r>
      <w:r w:rsidRPr="00641803">
        <w:rPr>
          <w:rFonts w:eastAsia="Calibri" w:cs="Times New Roman"/>
          <w:szCs w:val="28"/>
        </w:rPr>
        <w:t>ничной</w:t>
      </w:r>
      <w:r w:rsidRPr="00B13E8F">
        <w:rPr>
          <w:rFonts w:eastAsia="Calibri" w:cs="Times New Roman"/>
          <w:szCs w:val="28"/>
        </w:rPr>
        <w:t xml:space="preserve"> </w:t>
      </w:r>
      <w:r w:rsidRPr="00641803">
        <w:rPr>
          <w:rFonts w:eastAsia="Calibri" w:cs="Times New Roman"/>
          <w:szCs w:val="28"/>
        </w:rPr>
        <w:t>торговли</w:t>
      </w:r>
      <w:r w:rsidRPr="00B13E8F">
        <w:rPr>
          <w:rFonts w:eastAsia="Calibri" w:cs="Times New Roman"/>
          <w:szCs w:val="28"/>
        </w:rPr>
        <w:t xml:space="preserve"> </w:t>
      </w:r>
      <w:r w:rsidRPr="00641803">
        <w:rPr>
          <w:rFonts w:eastAsia="Calibri" w:cs="Times New Roman"/>
          <w:szCs w:val="28"/>
        </w:rPr>
        <w:t>к</w:t>
      </w:r>
      <w:r w:rsidRPr="00B13E8F">
        <w:rPr>
          <w:rFonts w:eastAsia="Calibri" w:cs="Times New Roman"/>
          <w:szCs w:val="28"/>
        </w:rPr>
        <w:t xml:space="preserve"> </w:t>
      </w:r>
      <w:r w:rsidRPr="00641803">
        <w:rPr>
          <w:rFonts w:eastAsia="Calibri" w:cs="Times New Roman"/>
          <w:szCs w:val="28"/>
        </w:rPr>
        <w:t>стр</w:t>
      </w:r>
      <w:r w:rsidRPr="00641803">
        <w:rPr>
          <w:rFonts w:eastAsia="Calibri" w:cs="Times New Roman"/>
          <w:szCs w:val="28"/>
          <w:lang w:val="en-US"/>
        </w:rPr>
        <w:t>a</w:t>
      </w:r>
      <w:r w:rsidRPr="00641803">
        <w:rPr>
          <w:rFonts w:eastAsia="Calibri" w:cs="Times New Roman"/>
          <w:szCs w:val="28"/>
        </w:rPr>
        <w:t>тегическому</w:t>
      </w:r>
      <w:r w:rsidRPr="00B13E8F">
        <w:rPr>
          <w:rFonts w:eastAsia="Calibri" w:cs="Times New Roman"/>
          <w:szCs w:val="28"/>
        </w:rPr>
        <w:t xml:space="preserve"> </w:t>
      </w:r>
      <w:r w:rsidRPr="00641803">
        <w:rPr>
          <w:rFonts w:eastAsia="Calibri" w:cs="Times New Roman"/>
          <w:szCs w:val="28"/>
        </w:rPr>
        <w:t>п</w:t>
      </w:r>
      <w:r w:rsidRPr="00641803">
        <w:rPr>
          <w:rFonts w:eastAsia="Calibri" w:cs="Times New Roman"/>
          <w:szCs w:val="28"/>
          <w:lang w:val="en-US"/>
        </w:rPr>
        <w:t>a</w:t>
      </w:r>
      <w:r w:rsidRPr="00641803">
        <w:rPr>
          <w:rFonts w:eastAsia="Calibri" w:cs="Times New Roman"/>
          <w:szCs w:val="28"/>
        </w:rPr>
        <w:t>ртнерству</w:t>
      </w:r>
      <w:r w:rsidRPr="00B13E8F">
        <w:rPr>
          <w:rFonts w:eastAsia="Calibri" w:cs="Times New Roman"/>
          <w:szCs w:val="28"/>
        </w:rPr>
        <w:t xml:space="preserve">: </w:t>
      </w:r>
      <w:r w:rsidRPr="00641803">
        <w:rPr>
          <w:rFonts w:eastAsia="Calibri" w:cs="Times New Roman"/>
          <w:szCs w:val="28"/>
        </w:rPr>
        <w:t>моногр</w:t>
      </w:r>
      <w:r w:rsidRPr="00641803">
        <w:rPr>
          <w:rFonts w:eastAsia="Calibri" w:cs="Times New Roman"/>
          <w:szCs w:val="28"/>
          <w:lang w:val="en-US"/>
        </w:rPr>
        <w:t>a</w:t>
      </w:r>
      <w:r w:rsidRPr="00641803">
        <w:rPr>
          <w:rFonts w:eastAsia="Calibri" w:cs="Times New Roman"/>
          <w:szCs w:val="28"/>
        </w:rPr>
        <w:t>фия</w:t>
      </w:r>
      <w:r w:rsidR="00F137DA" w:rsidRPr="00641803">
        <w:rPr>
          <w:rFonts w:eastAsia="Calibri" w:cs="Times New Roman"/>
          <w:szCs w:val="28"/>
          <w:lang w:val="kk-KZ"/>
        </w:rPr>
        <w:t xml:space="preserve">: </w:t>
      </w:r>
      <w:r w:rsidR="00F137DA" w:rsidRPr="00641803">
        <w:rPr>
          <w:rFonts w:eastAsia="Calibri" w:cs="Times New Roman"/>
          <w:szCs w:val="28"/>
        </w:rPr>
        <w:t>в</w:t>
      </w:r>
      <w:r w:rsidR="00F137DA" w:rsidRPr="00B13E8F">
        <w:rPr>
          <w:rFonts w:eastAsia="Calibri" w:cs="Times New Roman"/>
          <w:szCs w:val="28"/>
        </w:rPr>
        <w:t xml:space="preserve"> </w:t>
      </w:r>
      <w:r w:rsidRPr="00B13E8F">
        <w:rPr>
          <w:rFonts w:eastAsia="Calibri" w:cs="Times New Roman"/>
          <w:szCs w:val="28"/>
        </w:rPr>
        <w:t>3</w:t>
      </w:r>
      <w:r w:rsidRPr="00641803">
        <w:rPr>
          <w:rFonts w:eastAsia="Calibri" w:cs="Times New Roman"/>
          <w:szCs w:val="28"/>
          <w:lang w:val="kk-KZ"/>
        </w:rPr>
        <w:t xml:space="preserve"> </w:t>
      </w:r>
      <w:r w:rsidRPr="00641803">
        <w:rPr>
          <w:rFonts w:eastAsia="Calibri" w:cs="Times New Roman"/>
          <w:szCs w:val="28"/>
        </w:rPr>
        <w:t>кн</w:t>
      </w:r>
      <w:r w:rsidRPr="00B13E8F">
        <w:rPr>
          <w:rFonts w:eastAsia="Calibri" w:cs="Times New Roman"/>
          <w:szCs w:val="28"/>
        </w:rPr>
        <w:t xml:space="preserve">. – </w:t>
      </w:r>
      <w:r w:rsidRPr="00641803">
        <w:rPr>
          <w:rFonts w:eastAsia="Calibri" w:cs="Times New Roman"/>
          <w:szCs w:val="28"/>
          <w:lang w:val="en-US"/>
        </w:rPr>
        <w:t>A</w:t>
      </w:r>
      <w:r w:rsidRPr="00641803">
        <w:rPr>
          <w:rFonts w:eastAsia="Calibri" w:cs="Times New Roman"/>
          <w:szCs w:val="28"/>
        </w:rPr>
        <w:t>лм</w:t>
      </w:r>
      <w:r w:rsidRPr="00641803">
        <w:rPr>
          <w:rFonts w:eastAsia="Calibri" w:cs="Times New Roman"/>
          <w:szCs w:val="28"/>
          <w:lang w:val="en-US"/>
        </w:rPr>
        <w:t>a</w:t>
      </w:r>
      <w:r w:rsidRPr="00641803">
        <w:rPr>
          <w:rFonts w:eastAsia="Calibri" w:cs="Times New Roman"/>
          <w:szCs w:val="28"/>
        </w:rPr>
        <w:t>ты</w:t>
      </w:r>
      <w:r w:rsidRPr="00B13E8F">
        <w:rPr>
          <w:rFonts w:eastAsia="Calibri" w:cs="Times New Roman"/>
          <w:szCs w:val="28"/>
        </w:rPr>
        <w:t xml:space="preserve">: </w:t>
      </w:r>
      <w:r w:rsidRPr="00641803">
        <w:rPr>
          <w:rFonts w:eastAsia="Calibri" w:cs="Times New Roman"/>
          <w:szCs w:val="28"/>
        </w:rPr>
        <w:t>КИСИ</w:t>
      </w:r>
      <w:r w:rsidRPr="00B13E8F">
        <w:rPr>
          <w:rFonts w:eastAsia="Calibri" w:cs="Times New Roman"/>
          <w:szCs w:val="28"/>
        </w:rPr>
        <w:t>, 201</w:t>
      </w:r>
      <w:r w:rsidRPr="00641803">
        <w:rPr>
          <w:rFonts w:eastAsia="Calibri" w:cs="Times New Roman"/>
          <w:szCs w:val="28"/>
        </w:rPr>
        <w:t>0.</w:t>
      </w:r>
      <w:r w:rsidR="00F137DA" w:rsidRPr="00641803">
        <w:rPr>
          <w:rFonts w:eastAsia="Calibri" w:cs="Times New Roman"/>
          <w:szCs w:val="28"/>
          <w:lang w:val="kk-KZ"/>
        </w:rPr>
        <w:t xml:space="preserve"> – Кн. 3. – 524 с.</w:t>
      </w:r>
    </w:p>
    <w:p w14:paraId="75109CA8" w14:textId="7C806ED0"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 xml:space="preserve">Кожирова С.Б. </w:t>
      </w:r>
      <w:r w:rsidRPr="00641803">
        <w:rPr>
          <w:rFonts w:eastAsia="Calibri" w:cs="Times New Roman"/>
          <w:szCs w:val="28"/>
        </w:rPr>
        <w:t xml:space="preserve">Китайская миграция </w:t>
      </w:r>
      <w:r w:rsidR="00704E94" w:rsidRPr="00641803">
        <w:rPr>
          <w:rFonts w:eastAsia="Calibri" w:cs="Times New Roman"/>
          <w:szCs w:val="28"/>
          <w:lang w:val="kk-KZ"/>
        </w:rPr>
        <w:t xml:space="preserve">как элемент </w:t>
      </w:r>
      <w:r w:rsidRPr="00641803">
        <w:rPr>
          <w:rFonts w:eastAsia="Calibri" w:cs="Times New Roman"/>
          <w:szCs w:val="28"/>
        </w:rPr>
        <w:t>региональной</w:t>
      </w:r>
      <w:r w:rsidR="00704E94" w:rsidRPr="00641803">
        <w:rPr>
          <w:rFonts w:eastAsia="Calibri" w:cs="Times New Roman"/>
          <w:szCs w:val="28"/>
          <w:lang w:val="kk-KZ"/>
        </w:rPr>
        <w:t xml:space="preserve"> безопасности: автореф. ... канд. полит. наук: 23.00.02.</w:t>
      </w:r>
      <w:r w:rsidRPr="00641803">
        <w:rPr>
          <w:rFonts w:eastAsia="Calibri" w:cs="Times New Roman"/>
          <w:szCs w:val="28"/>
          <w:lang w:val="kk-KZ"/>
        </w:rPr>
        <w:t xml:space="preserve"> –</w:t>
      </w:r>
      <w:r w:rsidRPr="00641803">
        <w:rPr>
          <w:rFonts w:eastAsia="Calibri" w:cs="Times New Roman"/>
          <w:szCs w:val="28"/>
        </w:rPr>
        <w:t xml:space="preserve"> Астана, 2009</w:t>
      </w:r>
      <w:r w:rsidRPr="00641803">
        <w:rPr>
          <w:rFonts w:eastAsia="Calibri" w:cs="Times New Roman"/>
          <w:szCs w:val="28"/>
          <w:lang w:val="kk-KZ"/>
        </w:rPr>
        <w:t>.</w:t>
      </w:r>
      <w:r w:rsidR="00704E94" w:rsidRPr="00641803">
        <w:rPr>
          <w:rFonts w:eastAsia="Calibri" w:cs="Times New Roman"/>
          <w:szCs w:val="28"/>
          <w:lang w:val="kk-KZ"/>
        </w:rPr>
        <w:t xml:space="preserve"> – 41 с.</w:t>
      </w:r>
    </w:p>
    <w:p w14:paraId="1956C5D4" w14:textId="3D195B2A"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Берістенова А.А., Турунтаева А.А. ҚХР және ЕО жұмсақ күш саясатындағы білім беру саласы: салыстырмалы анализ</w:t>
      </w:r>
      <w:r w:rsidR="00704E94" w:rsidRPr="00641803">
        <w:rPr>
          <w:rFonts w:eastAsia="Calibri" w:cs="Times New Roman"/>
          <w:szCs w:val="28"/>
          <w:lang w:val="kk-KZ"/>
        </w:rPr>
        <w:t xml:space="preserve"> //</w:t>
      </w:r>
      <w:r w:rsidRPr="00641803">
        <w:rPr>
          <w:rFonts w:eastAsia="Calibri" w:cs="Times New Roman"/>
          <w:szCs w:val="28"/>
          <w:lang w:val="kk-KZ"/>
        </w:rPr>
        <w:t xml:space="preserve"> Вестник КазНПУ имени Абая</w:t>
      </w:r>
      <w:r w:rsidR="00704E94" w:rsidRPr="00641803">
        <w:rPr>
          <w:rFonts w:eastAsia="Calibri" w:cs="Times New Roman"/>
          <w:szCs w:val="28"/>
          <w:lang w:val="kk-KZ"/>
        </w:rPr>
        <w:t>. – 2020. – №</w:t>
      </w:r>
      <w:r w:rsidRPr="00641803">
        <w:rPr>
          <w:rFonts w:eastAsia="Calibri" w:cs="Times New Roman"/>
          <w:szCs w:val="28"/>
          <w:lang w:val="kk-KZ"/>
        </w:rPr>
        <w:t>2(65).</w:t>
      </w:r>
      <w:r w:rsidR="00704E94" w:rsidRPr="00641803">
        <w:rPr>
          <w:rFonts w:eastAsia="Calibri" w:cs="Times New Roman"/>
          <w:szCs w:val="28"/>
          <w:lang w:val="kk-KZ"/>
        </w:rPr>
        <w:t xml:space="preserve"> – С. 172-176.</w:t>
      </w:r>
    </w:p>
    <w:p w14:paraId="30F025F7" w14:textId="5C52E578"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Көшербаев Д. Жоғары білім Қытайдың «жұмсақ күшінің» құралы ретінде</w:t>
      </w:r>
      <w:r w:rsidR="00704E94" w:rsidRPr="00641803">
        <w:rPr>
          <w:rFonts w:eastAsia="Calibri" w:cs="Times New Roman"/>
          <w:szCs w:val="28"/>
          <w:lang w:val="kk-KZ"/>
        </w:rPr>
        <w:t xml:space="preserve"> // Қоғам және Дәуір</w:t>
      </w:r>
      <w:r w:rsidRPr="00641803">
        <w:rPr>
          <w:rFonts w:eastAsia="Calibri" w:cs="Times New Roman"/>
          <w:szCs w:val="28"/>
          <w:lang w:val="kk-KZ"/>
        </w:rPr>
        <w:t>.</w:t>
      </w:r>
      <w:r w:rsidR="00704E94" w:rsidRPr="00641803">
        <w:rPr>
          <w:rFonts w:eastAsia="Calibri" w:cs="Times New Roman"/>
          <w:szCs w:val="28"/>
          <w:lang w:val="kk-KZ"/>
        </w:rPr>
        <w:t xml:space="preserve"> – 2019. – №3. – </w:t>
      </w:r>
      <w:r w:rsidR="00176D2F" w:rsidRPr="00641803">
        <w:rPr>
          <w:rFonts w:eastAsia="Calibri" w:cs="Times New Roman"/>
          <w:szCs w:val="28"/>
          <w:lang w:val="kk-KZ"/>
        </w:rPr>
        <w:t>Б</w:t>
      </w:r>
      <w:r w:rsidR="00704E94" w:rsidRPr="00641803">
        <w:rPr>
          <w:rFonts w:eastAsia="Calibri" w:cs="Times New Roman"/>
          <w:szCs w:val="28"/>
          <w:lang w:val="kk-KZ"/>
        </w:rPr>
        <w:t>. 22-28.</w:t>
      </w:r>
    </w:p>
    <w:p w14:paraId="07ED474E" w14:textId="5949E3E9"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Baktybekova B., Batyrkhan B. Digital diplomacy in the context of soft power (example of France and China)</w:t>
      </w:r>
      <w:r w:rsidR="00704E94" w:rsidRPr="00641803">
        <w:rPr>
          <w:rFonts w:eastAsia="Calibri" w:cs="Times New Roman"/>
          <w:szCs w:val="28"/>
          <w:lang w:val="en-US"/>
        </w:rPr>
        <w:t xml:space="preserve"> //</w:t>
      </w:r>
      <w:r w:rsidRPr="00641803">
        <w:rPr>
          <w:rFonts w:eastAsia="Calibri" w:cs="Times New Roman"/>
          <w:szCs w:val="28"/>
          <w:lang w:val="en-US"/>
        </w:rPr>
        <w:t xml:space="preserve"> </w:t>
      </w:r>
      <w:r w:rsidRPr="00641803">
        <w:rPr>
          <w:rFonts w:eastAsia="Calibri" w:cs="Times New Roman"/>
          <w:szCs w:val="28"/>
        </w:rPr>
        <w:t>Вестник</w:t>
      </w:r>
      <w:r w:rsidRPr="00641803">
        <w:rPr>
          <w:rFonts w:eastAsia="Calibri" w:cs="Times New Roman"/>
          <w:szCs w:val="28"/>
          <w:lang w:val="en-US"/>
        </w:rPr>
        <w:t xml:space="preserve"> </w:t>
      </w:r>
      <w:r w:rsidRPr="00641803">
        <w:rPr>
          <w:rFonts w:eastAsia="Calibri" w:cs="Times New Roman"/>
          <w:szCs w:val="28"/>
        </w:rPr>
        <w:t>КазНУ</w:t>
      </w:r>
      <w:r w:rsidRPr="00641803">
        <w:rPr>
          <w:rFonts w:eastAsia="Calibri" w:cs="Times New Roman"/>
          <w:szCs w:val="28"/>
          <w:lang w:val="en-US"/>
        </w:rPr>
        <w:t xml:space="preserve">. </w:t>
      </w:r>
      <w:r w:rsidR="00704E94" w:rsidRPr="00641803">
        <w:rPr>
          <w:rFonts w:eastAsia="Calibri" w:cs="Times New Roman"/>
          <w:szCs w:val="28"/>
          <w:lang w:val="en-US"/>
        </w:rPr>
        <w:t xml:space="preserve">– 2021. – </w:t>
      </w:r>
      <w:r w:rsidR="00AE45A5" w:rsidRPr="00641803">
        <w:rPr>
          <w:rFonts w:eastAsia="Calibri" w:cs="Times New Roman"/>
          <w:szCs w:val="28"/>
          <w:lang w:val="en-US"/>
        </w:rPr>
        <w:t>№</w:t>
      </w:r>
      <w:r w:rsidRPr="00641803">
        <w:rPr>
          <w:rFonts w:eastAsia="Calibri" w:cs="Times New Roman"/>
          <w:szCs w:val="28"/>
          <w:lang w:val="en-US"/>
        </w:rPr>
        <w:t>94(2)</w:t>
      </w:r>
      <w:r w:rsidR="00704E94" w:rsidRPr="00641803">
        <w:rPr>
          <w:rFonts w:eastAsia="Calibri" w:cs="Times New Roman"/>
          <w:szCs w:val="28"/>
          <w:lang w:val="en-US"/>
        </w:rPr>
        <w:t>. – C.</w:t>
      </w:r>
      <w:r w:rsidRPr="00641803">
        <w:rPr>
          <w:rFonts w:eastAsia="Calibri" w:cs="Times New Roman"/>
          <w:szCs w:val="28"/>
          <w:lang w:val="en-US"/>
        </w:rPr>
        <w:t xml:space="preserve"> 86-93.</w:t>
      </w:r>
    </w:p>
    <w:p w14:paraId="34D53542" w14:textId="223820E1"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 xml:space="preserve">Mussataev S., Sungati K. </w:t>
      </w:r>
      <w:r w:rsidRPr="00641803">
        <w:rPr>
          <w:rFonts w:eastAsia="Calibri" w:cs="Times New Roman"/>
          <w:szCs w:val="28"/>
        </w:rPr>
        <w:t>Қазақстаннан</w:t>
      </w:r>
      <w:r w:rsidRPr="00641803">
        <w:rPr>
          <w:rFonts w:eastAsia="Calibri" w:cs="Times New Roman"/>
          <w:szCs w:val="28"/>
          <w:lang w:val="en-US"/>
        </w:rPr>
        <w:t xml:space="preserve"> </w:t>
      </w:r>
      <w:r w:rsidRPr="00641803">
        <w:rPr>
          <w:rFonts w:eastAsia="Calibri" w:cs="Times New Roman"/>
          <w:szCs w:val="28"/>
        </w:rPr>
        <w:t>Қытайға</w:t>
      </w:r>
      <w:r w:rsidRPr="00641803">
        <w:rPr>
          <w:rFonts w:eastAsia="Calibri" w:cs="Times New Roman"/>
          <w:szCs w:val="28"/>
          <w:lang w:val="en-US"/>
        </w:rPr>
        <w:t xml:space="preserve"> </w:t>
      </w:r>
      <w:r w:rsidRPr="00641803">
        <w:rPr>
          <w:rFonts w:eastAsia="Calibri" w:cs="Times New Roman"/>
          <w:szCs w:val="28"/>
        </w:rPr>
        <w:t>бағытталған</w:t>
      </w:r>
      <w:r w:rsidRPr="00641803">
        <w:rPr>
          <w:rFonts w:eastAsia="Calibri" w:cs="Times New Roman"/>
          <w:szCs w:val="28"/>
          <w:lang w:val="en-US"/>
        </w:rPr>
        <w:t xml:space="preserve"> </w:t>
      </w:r>
      <w:r w:rsidRPr="00641803">
        <w:rPr>
          <w:rFonts w:eastAsia="Calibri" w:cs="Times New Roman"/>
          <w:szCs w:val="28"/>
        </w:rPr>
        <w:t>білім</w:t>
      </w:r>
      <w:r w:rsidRPr="00641803">
        <w:rPr>
          <w:rFonts w:eastAsia="Calibri" w:cs="Times New Roman"/>
          <w:szCs w:val="28"/>
          <w:lang w:val="en-US"/>
        </w:rPr>
        <w:t xml:space="preserve"> </w:t>
      </w:r>
      <w:r w:rsidRPr="00641803">
        <w:rPr>
          <w:rFonts w:eastAsia="Calibri" w:cs="Times New Roman"/>
          <w:szCs w:val="28"/>
        </w:rPr>
        <w:t>алушылар</w:t>
      </w:r>
      <w:r w:rsidRPr="00641803">
        <w:rPr>
          <w:rFonts w:eastAsia="Calibri" w:cs="Times New Roman"/>
          <w:szCs w:val="28"/>
          <w:lang w:val="en-US"/>
        </w:rPr>
        <w:t xml:space="preserve"> </w:t>
      </w:r>
      <w:r w:rsidRPr="00641803">
        <w:rPr>
          <w:rFonts w:eastAsia="Calibri" w:cs="Times New Roman"/>
          <w:szCs w:val="28"/>
        </w:rPr>
        <w:t>көші</w:t>
      </w:r>
      <w:r w:rsidRPr="00641803">
        <w:rPr>
          <w:rFonts w:eastAsia="Calibri" w:cs="Times New Roman"/>
          <w:szCs w:val="28"/>
          <w:lang w:val="en-US"/>
        </w:rPr>
        <w:t>-</w:t>
      </w:r>
      <w:r w:rsidRPr="00641803">
        <w:rPr>
          <w:rFonts w:eastAsia="Calibri" w:cs="Times New Roman"/>
          <w:szCs w:val="28"/>
        </w:rPr>
        <w:t>қонының</w:t>
      </w:r>
      <w:r w:rsidRPr="00641803">
        <w:rPr>
          <w:rFonts w:eastAsia="Calibri" w:cs="Times New Roman"/>
          <w:szCs w:val="28"/>
          <w:lang w:val="en-US"/>
        </w:rPr>
        <w:t xml:space="preserve"> </w:t>
      </w:r>
      <w:r w:rsidRPr="00641803">
        <w:rPr>
          <w:rFonts w:eastAsia="Calibri" w:cs="Times New Roman"/>
          <w:szCs w:val="28"/>
        </w:rPr>
        <w:t>ерекшеліктері</w:t>
      </w:r>
      <w:r w:rsidR="00AE45A5" w:rsidRPr="00641803">
        <w:rPr>
          <w:rFonts w:eastAsia="Calibri" w:cs="Times New Roman"/>
          <w:szCs w:val="28"/>
          <w:lang w:val="en-US"/>
        </w:rPr>
        <w:t xml:space="preserve"> //</w:t>
      </w:r>
      <w:r w:rsidRPr="00641803">
        <w:rPr>
          <w:rFonts w:eastAsia="Calibri" w:cs="Times New Roman"/>
          <w:szCs w:val="28"/>
          <w:lang w:val="en-US"/>
        </w:rPr>
        <w:t xml:space="preserve"> </w:t>
      </w:r>
      <w:r w:rsidRPr="00641803">
        <w:rPr>
          <w:rFonts w:eastAsia="Calibri" w:cs="Times New Roman"/>
          <w:szCs w:val="28"/>
        </w:rPr>
        <w:t>Вестник</w:t>
      </w:r>
      <w:r w:rsidRPr="00641803">
        <w:rPr>
          <w:rFonts w:eastAsia="Calibri" w:cs="Times New Roman"/>
          <w:szCs w:val="28"/>
          <w:lang w:val="kk-KZ"/>
        </w:rPr>
        <w:t xml:space="preserve"> </w:t>
      </w:r>
      <w:r w:rsidRPr="00641803">
        <w:rPr>
          <w:rFonts w:eastAsia="Calibri" w:cs="Times New Roman"/>
          <w:szCs w:val="28"/>
        </w:rPr>
        <w:t>КазНУ</w:t>
      </w:r>
      <w:r w:rsidRPr="00641803">
        <w:rPr>
          <w:rFonts w:eastAsia="Calibri" w:cs="Times New Roman"/>
          <w:szCs w:val="28"/>
          <w:lang w:val="en-US"/>
        </w:rPr>
        <w:t xml:space="preserve">. </w:t>
      </w:r>
      <w:r w:rsidR="00704E94" w:rsidRPr="00641803">
        <w:rPr>
          <w:rFonts w:eastAsia="Calibri" w:cs="Times New Roman"/>
          <w:szCs w:val="28"/>
          <w:lang w:val="en-US"/>
        </w:rPr>
        <w:t xml:space="preserve">– 2019. – </w:t>
      </w:r>
      <w:r w:rsidR="00AE45A5" w:rsidRPr="00B13E8F">
        <w:rPr>
          <w:rFonts w:eastAsia="Calibri" w:cs="Times New Roman"/>
          <w:szCs w:val="28"/>
          <w:lang w:val="en-US"/>
        </w:rPr>
        <w:t>№</w:t>
      </w:r>
      <w:r w:rsidRPr="00B13E8F">
        <w:rPr>
          <w:rFonts w:eastAsia="Calibri" w:cs="Times New Roman"/>
          <w:szCs w:val="28"/>
          <w:lang w:val="en-US"/>
        </w:rPr>
        <w:t>67(1)</w:t>
      </w:r>
      <w:r w:rsidR="00704E94" w:rsidRPr="00B13E8F">
        <w:rPr>
          <w:rFonts w:eastAsia="Calibri" w:cs="Times New Roman"/>
          <w:szCs w:val="28"/>
          <w:lang w:val="en-US"/>
        </w:rPr>
        <w:t xml:space="preserve">. – </w:t>
      </w:r>
      <w:r w:rsidR="00704E94" w:rsidRPr="00641803">
        <w:rPr>
          <w:rFonts w:eastAsia="Calibri" w:cs="Times New Roman"/>
          <w:szCs w:val="28"/>
          <w:lang w:val="en-US"/>
        </w:rPr>
        <w:t>C</w:t>
      </w:r>
      <w:r w:rsidR="00704E94" w:rsidRPr="00B13E8F">
        <w:rPr>
          <w:rFonts w:eastAsia="Calibri" w:cs="Times New Roman"/>
          <w:szCs w:val="28"/>
          <w:lang w:val="en-US"/>
        </w:rPr>
        <w:t>.</w:t>
      </w:r>
      <w:r w:rsidRPr="00B13E8F">
        <w:rPr>
          <w:rFonts w:eastAsia="Calibri" w:cs="Times New Roman"/>
          <w:szCs w:val="28"/>
          <w:lang w:val="en-US"/>
        </w:rPr>
        <w:t xml:space="preserve"> 171-183.</w:t>
      </w:r>
    </w:p>
    <w:p w14:paraId="7268E81C" w14:textId="34609667"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Kerimbaev E., Mukhametkhanuly N., Turgenbay A.</w:t>
      </w:r>
      <w:r w:rsidR="00AE45A5" w:rsidRPr="00641803">
        <w:rPr>
          <w:rFonts w:eastAsia="Calibri" w:cs="Times New Roman"/>
          <w:szCs w:val="28"/>
          <w:lang w:val="en-US"/>
        </w:rPr>
        <w:t xml:space="preserve"> et al.</w:t>
      </w:r>
      <w:r w:rsidRPr="00641803">
        <w:rPr>
          <w:rFonts w:eastAsia="Calibri" w:cs="Times New Roman"/>
          <w:szCs w:val="28"/>
          <w:lang w:val="en-US"/>
        </w:rPr>
        <w:t xml:space="preserve"> Main Factors of China's Soft Power in Central Asia</w:t>
      </w:r>
      <w:r w:rsidR="00AE45A5" w:rsidRPr="00641803">
        <w:rPr>
          <w:rFonts w:eastAsia="Calibri" w:cs="Times New Roman"/>
          <w:szCs w:val="28"/>
          <w:lang w:val="en-US"/>
        </w:rPr>
        <w:t xml:space="preserve"> //</w:t>
      </w:r>
      <w:r w:rsidRPr="00641803">
        <w:rPr>
          <w:rFonts w:eastAsia="Calibri" w:cs="Times New Roman"/>
          <w:szCs w:val="28"/>
          <w:lang w:val="en-US"/>
        </w:rPr>
        <w:t xml:space="preserve"> Central Asia &amp; the Caucasus</w:t>
      </w:r>
      <w:r w:rsidR="00AE45A5" w:rsidRPr="00641803">
        <w:rPr>
          <w:rFonts w:eastAsia="Calibri" w:cs="Times New Roman"/>
          <w:szCs w:val="28"/>
          <w:lang w:val="en-US"/>
        </w:rPr>
        <w:t>. – 2020. – Vol. 21, Issue 1. – P. 20-32.</w:t>
      </w:r>
    </w:p>
    <w:p w14:paraId="3D9D70C9" w14:textId="4817D8CF" w:rsidR="00556CD4" w:rsidRPr="00641803" w:rsidRDefault="00556CD4" w:rsidP="001149D9">
      <w:pPr>
        <w:numPr>
          <w:ilvl w:val="0"/>
          <w:numId w:val="16"/>
        </w:numPr>
        <w:tabs>
          <w:tab w:val="left" w:pos="1134"/>
        </w:tabs>
        <w:ind w:left="0" w:firstLine="709"/>
        <w:contextualSpacing/>
        <w:rPr>
          <w:rFonts w:eastAsia="Calibri" w:cs="Times New Roman"/>
          <w:szCs w:val="28"/>
        </w:rPr>
      </w:pPr>
      <w:r w:rsidRPr="00641803">
        <w:rPr>
          <w:rFonts w:eastAsia="Calibri" w:cs="Times New Roman"/>
          <w:szCs w:val="28"/>
        </w:rPr>
        <w:t>Кожирова</w:t>
      </w:r>
      <w:r w:rsidRPr="00B13E8F">
        <w:rPr>
          <w:rFonts w:eastAsia="Calibri" w:cs="Times New Roman"/>
          <w:szCs w:val="28"/>
        </w:rPr>
        <w:t xml:space="preserve"> </w:t>
      </w:r>
      <w:r w:rsidRPr="00641803">
        <w:rPr>
          <w:rFonts w:eastAsia="Calibri" w:cs="Times New Roman"/>
          <w:szCs w:val="28"/>
        </w:rPr>
        <w:t>С</w:t>
      </w:r>
      <w:r w:rsidRPr="00B13E8F">
        <w:rPr>
          <w:rFonts w:eastAsia="Calibri" w:cs="Times New Roman"/>
          <w:szCs w:val="28"/>
        </w:rPr>
        <w:t xml:space="preserve">., </w:t>
      </w:r>
      <w:r w:rsidRPr="00641803">
        <w:rPr>
          <w:rFonts w:eastAsia="Calibri" w:cs="Times New Roman"/>
          <w:szCs w:val="28"/>
        </w:rPr>
        <w:t>Нечаева</w:t>
      </w:r>
      <w:r w:rsidRPr="00B13E8F">
        <w:rPr>
          <w:rFonts w:eastAsia="Calibri" w:cs="Times New Roman"/>
          <w:szCs w:val="28"/>
        </w:rPr>
        <w:t xml:space="preserve"> </w:t>
      </w:r>
      <w:r w:rsidRPr="00641803">
        <w:rPr>
          <w:rFonts w:eastAsia="Calibri" w:cs="Times New Roman"/>
          <w:szCs w:val="28"/>
        </w:rPr>
        <w:t>Е</w:t>
      </w:r>
      <w:r w:rsidRPr="00B13E8F">
        <w:rPr>
          <w:rFonts w:eastAsia="Calibri" w:cs="Times New Roman"/>
          <w:szCs w:val="28"/>
        </w:rPr>
        <w:t xml:space="preserve">., </w:t>
      </w:r>
      <w:r w:rsidRPr="00641803">
        <w:rPr>
          <w:rFonts w:eastAsia="Calibri" w:cs="Times New Roman"/>
          <w:szCs w:val="28"/>
        </w:rPr>
        <w:t>Шукыжанова</w:t>
      </w:r>
      <w:r w:rsidRPr="00B13E8F">
        <w:rPr>
          <w:rFonts w:eastAsia="Calibri" w:cs="Times New Roman"/>
          <w:szCs w:val="28"/>
        </w:rPr>
        <w:t xml:space="preserve"> </w:t>
      </w:r>
      <w:r w:rsidRPr="00641803">
        <w:rPr>
          <w:rFonts w:eastAsia="Calibri" w:cs="Times New Roman"/>
          <w:szCs w:val="28"/>
        </w:rPr>
        <w:t>А</w:t>
      </w:r>
      <w:r w:rsidRPr="00B13E8F">
        <w:rPr>
          <w:rFonts w:eastAsia="Calibri" w:cs="Times New Roman"/>
          <w:szCs w:val="28"/>
        </w:rPr>
        <w:t xml:space="preserve">. </w:t>
      </w:r>
      <w:r w:rsidRPr="00641803">
        <w:rPr>
          <w:rFonts w:eastAsia="Calibri" w:cs="Times New Roman"/>
          <w:szCs w:val="28"/>
        </w:rPr>
        <w:t>Қазақстан</w:t>
      </w:r>
      <w:r w:rsidRPr="00B13E8F">
        <w:rPr>
          <w:rFonts w:eastAsia="Calibri" w:cs="Times New Roman"/>
          <w:szCs w:val="28"/>
        </w:rPr>
        <w:t>-</w:t>
      </w:r>
      <w:r w:rsidRPr="00641803">
        <w:rPr>
          <w:rFonts w:eastAsia="Calibri" w:cs="Times New Roman"/>
          <w:szCs w:val="28"/>
        </w:rPr>
        <w:t>Қытай</w:t>
      </w:r>
      <w:r w:rsidRPr="00B13E8F">
        <w:rPr>
          <w:rFonts w:eastAsia="Calibri" w:cs="Times New Roman"/>
          <w:szCs w:val="28"/>
        </w:rPr>
        <w:t xml:space="preserve"> </w:t>
      </w:r>
      <w:r w:rsidRPr="00641803">
        <w:rPr>
          <w:rFonts w:eastAsia="Calibri" w:cs="Times New Roman"/>
          <w:szCs w:val="28"/>
        </w:rPr>
        <w:t>қатынастарындағы</w:t>
      </w:r>
      <w:r w:rsidRPr="00B13E8F">
        <w:rPr>
          <w:rFonts w:eastAsia="Calibri" w:cs="Times New Roman"/>
          <w:szCs w:val="28"/>
        </w:rPr>
        <w:t xml:space="preserve"> </w:t>
      </w:r>
      <w:r w:rsidRPr="00641803">
        <w:rPr>
          <w:rFonts w:eastAsia="Calibri" w:cs="Times New Roman"/>
          <w:szCs w:val="28"/>
        </w:rPr>
        <w:t>геоэкономикалық</w:t>
      </w:r>
      <w:r w:rsidRPr="00B13E8F">
        <w:rPr>
          <w:rFonts w:eastAsia="Calibri" w:cs="Times New Roman"/>
          <w:szCs w:val="28"/>
        </w:rPr>
        <w:t xml:space="preserve"> </w:t>
      </w:r>
      <w:r w:rsidRPr="00641803">
        <w:rPr>
          <w:rFonts w:eastAsia="Calibri" w:cs="Times New Roman"/>
          <w:szCs w:val="28"/>
        </w:rPr>
        <w:t>мүдделер</w:t>
      </w:r>
      <w:r w:rsidR="00AE45A5" w:rsidRPr="00B13E8F">
        <w:rPr>
          <w:rFonts w:eastAsia="Calibri" w:cs="Times New Roman"/>
          <w:szCs w:val="28"/>
        </w:rPr>
        <w:t xml:space="preserve"> //</w:t>
      </w:r>
      <w:r w:rsidRPr="00B13E8F">
        <w:rPr>
          <w:rFonts w:eastAsia="Calibri" w:cs="Times New Roman"/>
          <w:szCs w:val="28"/>
        </w:rPr>
        <w:t xml:space="preserve"> </w:t>
      </w:r>
      <w:r w:rsidRPr="00641803">
        <w:rPr>
          <w:rFonts w:eastAsia="Calibri" w:cs="Times New Roman"/>
          <w:szCs w:val="28"/>
        </w:rPr>
        <w:t>Казахстанское</w:t>
      </w:r>
      <w:r w:rsidRPr="00B13E8F">
        <w:rPr>
          <w:rFonts w:eastAsia="Calibri" w:cs="Times New Roman"/>
          <w:szCs w:val="28"/>
        </w:rPr>
        <w:t xml:space="preserve"> </w:t>
      </w:r>
      <w:r w:rsidRPr="00641803">
        <w:rPr>
          <w:rFonts w:eastAsia="Calibri" w:cs="Times New Roman"/>
          <w:szCs w:val="28"/>
        </w:rPr>
        <w:t>востоковедение</w:t>
      </w:r>
      <w:r w:rsidR="00AE45A5" w:rsidRPr="00641803">
        <w:rPr>
          <w:rFonts w:eastAsia="Calibri" w:cs="Times New Roman"/>
          <w:szCs w:val="28"/>
        </w:rPr>
        <w:t>. – 2024. – №</w:t>
      </w:r>
      <w:r w:rsidRPr="00641803">
        <w:rPr>
          <w:rFonts w:eastAsia="Calibri" w:cs="Times New Roman"/>
          <w:szCs w:val="28"/>
        </w:rPr>
        <w:t>10(2)</w:t>
      </w:r>
      <w:r w:rsidR="00AE45A5" w:rsidRPr="00641803">
        <w:rPr>
          <w:rFonts w:eastAsia="Calibri" w:cs="Times New Roman"/>
          <w:szCs w:val="28"/>
        </w:rPr>
        <w:t>. – С.</w:t>
      </w:r>
      <w:r w:rsidRPr="00641803">
        <w:rPr>
          <w:rFonts w:eastAsia="Calibri" w:cs="Times New Roman"/>
          <w:szCs w:val="28"/>
        </w:rPr>
        <w:t xml:space="preserve"> 44-58.</w:t>
      </w:r>
    </w:p>
    <w:p w14:paraId="5BFC972D" w14:textId="7A614CAE"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Hudson</w:t>
      </w:r>
      <w:r w:rsidRPr="00B13E8F">
        <w:rPr>
          <w:rFonts w:eastAsia="Calibri" w:cs="Times New Roman"/>
          <w:szCs w:val="28"/>
          <w:lang w:val="en-US"/>
        </w:rPr>
        <w:t xml:space="preserve"> </w:t>
      </w:r>
      <w:r w:rsidRPr="00641803">
        <w:rPr>
          <w:rFonts w:eastAsia="Calibri" w:cs="Times New Roman"/>
          <w:szCs w:val="28"/>
          <w:lang w:val="en-US"/>
        </w:rPr>
        <w:t>V</w:t>
      </w:r>
      <w:r w:rsidRPr="00B13E8F">
        <w:rPr>
          <w:rFonts w:eastAsia="Calibri" w:cs="Times New Roman"/>
          <w:szCs w:val="28"/>
          <w:lang w:val="en-US"/>
        </w:rPr>
        <w:t xml:space="preserve">. </w:t>
      </w:r>
      <w:r w:rsidRPr="00641803">
        <w:rPr>
          <w:rFonts w:eastAsia="Calibri" w:cs="Times New Roman"/>
          <w:szCs w:val="28"/>
          <w:lang w:val="en-US"/>
        </w:rPr>
        <w:t>The</w:t>
      </w:r>
      <w:r w:rsidRPr="00B13E8F">
        <w:rPr>
          <w:rFonts w:eastAsia="Calibri" w:cs="Times New Roman"/>
          <w:szCs w:val="28"/>
          <w:lang w:val="en-US"/>
        </w:rPr>
        <w:t xml:space="preserve"> </w:t>
      </w:r>
      <w:r w:rsidRPr="00641803">
        <w:rPr>
          <w:rFonts w:eastAsia="Calibri" w:cs="Times New Roman"/>
          <w:szCs w:val="28"/>
          <w:lang w:val="en-US"/>
        </w:rPr>
        <w:t>impact</w:t>
      </w:r>
      <w:r w:rsidRPr="00B13E8F">
        <w:rPr>
          <w:rFonts w:eastAsia="Calibri" w:cs="Times New Roman"/>
          <w:szCs w:val="28"/>
          <w:lang w:val="en-US"/>
        </w:rPr>
        <w:t xml:space="preserve"> </w:t>
      </w:r>
      <w:r w:rsidRPr="00641803">
        <w:rPr>
          <w:rFonts w:eastAsia="Calibri" w:cs="Times New Roman"/>
          <w:szCs w:val="28"/>
          <w:lang w:val="en-US"/>
        </w:rPr>
        <w:t>of</w:t>
      </w:r>
      <w:r w:rsidRPr="00B13E8F">
        <w:rPr>
          <w:rFonts w:eastAsia="Calibri" w:cs="Times New Roman"/>
          <w:szCs w:val="28"/>
          <w:lang w:val="en-US"/>
        </w:rPr>
        <w:t xml:space="preserve"> </w:t>
      </w:r>
      <w:r w:rsidRPr="00641803">
        <w:rPr>
          <w:rFonts w:eastAsia="Calibri" w:cs="Times New Roman"/>
          <w:szCs w:val="28"/>
          <w:lang w:val="en-US"/>
        </w:rPr>
        <w:t>Russian</w:t>
      </w:r>
      <w:r w:rsidRPr="00B13E8F">
        <w:rPr>
          <w:rFonts w:eastAsia="Calibri" w:cs="Times New Roman"/>
          <w:szCs w:val="28"/>
          <w:lang w:val="en-US"/>
        </w:rPr>
        <w:t xml:space="preserve"> </w:t>
      </w:r>
      <w:r w:rsidRPr="00641803">
        <w:rPr>
          <w:rFonts w:eastAsia="Calibri" w:cs="Times New Roman"/>
          <w:szCs w:val="28"/>
          <w:lang w:val="en-US"/>
        </w:rPr>
        <w:t>soft</w:t>
      </w:r>
      <w:r w:rsidRPr="00B13E8F">
        <w:rPr>
          <w:rFonts w:eastAsia="Calibri" w:cs="Times New Roman"/>
          <w:szCs w:val="28"/>
          <w:lang w:val="en-US"/>
        </w:rPr>
        <w:t xml:space="preserve"> </w:t>
      </w:r>
      <w:r w:rsidRPr="00641803">
        <w:rPr>
          <w:rFonts w:eastAsia="Calibri" w:cs="Times New Roman"/>
          <w:szCs w:val="28"/>
          <w:lang w:val="en-US"/>
        </w:rPr>
        <w:t>power</w:t>
      </w:r>
      <w:r w:rsidRPr="00B13E8F">
        <w:rPr>
          <w:rFonts w:eastAsia="Calibri" w:cs="Times New Roman"/>
          <w:szCs w:val="28"/>
          <w:lang w:val="en-US"/>
        </w:rPr>
        <w:t xml:space="preserve"> </w:t>
      </w:r>
      <w:r w:rsidRPr="00641803">
        <w:rPr>
          <w:rFonts w:eastAsia="Calibri" w:cs="Times New Roman"/>
          <w:szCs w:val="28"/>
          <w:lang w:val="en-US"/>
        </w:rPr>
        <w:t>in</w:t>
      </w:r>
      <w:r w:rsidRPr="00B13E8F">
        <w:rPr>
          <w:rFonts w:eastAsia="Calibri" w:cs="Times New Roman"/>
          <w:szCs w:val="28"/>
          <w:lang w:val="en-US"/>
        </w:rPr>
        <w:t xml:space="preserve"> </w:t>
      </w:r>
      <w:r w:rsidRPr="00641803">
        <w:rPr>
          <w:rFonts w:eastAsia="Calibri" w:cs="Times New Roman"/>
          <w:szCs w:val="28"/>
          <w:lang w:val="en-US"/>
        </w:rPr>
        <w:t>Kazakhstan</w:t>
      </w:r>
      <w:r w:rsidRPr="00B13E8F">
        <w:rPr>
          <w:rFonts w:eastAsia="Calibri" w:cs="Times New Roman"/>
          <w:szCs w:val="28"/>
          <w:lang w:val="en-US"/>
        </w:rPr>
        <w:t xml:space="preserve">: </w:t>
      </w:r>
      <w:r w:rsidRPr="00641803">
        <w:rPr>
          <w:rFonts w:eastAsia="Calibri" w:cs="Times New Roman"/>
          <w:szCs w:val="28"/>
          <w:lang w:val="en-US"/>
        </w:rPr>
        <w:t>creating</w:t>
      </w:r>
      <w:r w:rsidRPr="00B13E8F">
        <w:rPr>
          <w:rFonts w:eastAsia="Calibri" w:cs="Times New Roman"/>
          <w:szCs w:val="28"/>
          <w:lang w:val="en-US"/>
        </w:rPr>
        <w:t xml:space="preserve"> </w:t>
      </w:r>
      <w:r w:rsidRPr="00641803">
        <w:rPr>
          <w:rFonts w:eastAsia="Calibri" w:cs="Times New Roman"/>
          <w:szCs w:val="28"/>
          <w:lang w:val="en-US"/>
        </w:rPr>
        <w:t>an</w:t>
      </w:r>
      <w:r w:rsidRPr="00B13E8F">
        <w:rPr>
          <w:rFonts w:eastAsia="Calibri" w:cs="Times New Roman"/>
          <w:szCs w:val="28"/>
          <w:lang w:val="en-US"/>
        </w:rPr>
        <w:t xml:space="preserve"> </w:t>
      </w:r>
      <w:r w:rsidRPr="00641803">
        <w:rPr>
          <w:rFonts w:eastAsia="Calibri" w:cs="Times New Roman"/>
          <w:szCs w:val="28"/>
          <w:lang w:val="en-US"/>
        </w:rPr>
        <w:t>enabling</w:t>
      </w:r>
      <w:r w:rsidRPr="00B13E8F">
        <w:rPr>
          <w:rFonts w:eastAsia="Calibri" w:cs="Times New Roman"/>
          <w:szCs w:val="28"/>
          <w:lang w:val="en-US"/>
        </w:rPr>
        <w:t xml:space="preserve"> </w:t>
      </w:r>
      <w:r w:rsidRPr="00641803">
        <w:rPr>
          <w:rFonts w:eastAsia="Calibri" w:cs="Times New Roman"/>
          <w:szCs w:val="28"/>
          <w:lang w:val="en-US"/>
        </w:rPr>
        <w:t>environment</w:t>
      </w:r>
      <w:r w:rsidRPr="00B13E8F">
        <w:rPr>
          <w:rFonts w:eastAsia="Calibri" w:cs="Times New Roman"/>
          <w:szCs w:val="28"/>
          <w:lang w:val="en-US"/>
        </w:rPr>
        <w:t xml:space="preserve"> </w:t>
      </w:r>
      <w:r w:rsidRPr="00641803">
        <w:rPr>
          <w:rFonts w:eastAsia="Calibri" w:cs="Times New Roman"/>
          <w:szCs w:val="28"/>
          <w:lang w:val="en-US"/>
        </w:rPr>
        <w:t>for</w:t>
      </w:r>
      <w:r w:rsidRPr="00B13E8F">
        <w:rPr>
          <w:rFonts w:eastAsia="Calibri" w:cs="Times New Roman"/>
          <w:szCs w:val="28"/>
          <w:lang w:val="en-US"/>
        </w:rPr>
        <w:t xml:space="preserve"> </w:t>
      </w:r>
      <w:r w:rsidRPr="00641803">
        <w:rPr>
          <w:rFonts w:eastAsia="Calibri" w:cs="Times New Roman"/>
          <w:szCs w:val="28"/>
          <w:lang w:val="en-US"/>
        </w:rPr>
        <w:t>cooperation</w:t>
      </w:r>
      <w:r w:rsidRPr="00B13E8F">
        <w:rPr>
          <w:rFonts w:eastAsia="Calibri" w:cs="Times New Roman"/>
          <w:szCs w:val="28"/>
          <w:lang w:val="en-US"/>
        </w:rPr>
        <w:t xml:space="preserve"> </w:t>
      </w:r>
      <w:r w:rsidRPr="00641803">
        <w:rPr>
          <w:rFonts w:eastAsia="Calibri" w:cs="Times New Roman"/>
          <w:szCs w:val="28"/>
          <w:lang w:val="en-US"/>
        </w:rPr>
        <w:t>between</w:t>
      </w:r>
      <w:r w:rsidRPr="00B13E8F">
        <w:rPr>
          <w:rFonts w:eastAsia="Calibri" w:cs="Times New Roman"/>
          <w:szCs w:val="28"/>
          <w:lang w:val="en-US"/>
        </w:rPr>
        <w:t xml:space="preserve"> </w:t>
      </w:r>
      <w:r w:rsidRPr="00641803">
        <w:rPr>
          <w:rFonts w:eastAsia="Calibri" w:cs="Times New Roman"/>
          <w:szCs w:val="28"/>
          <w:lang w:val="en-US"/>
        </w:rPr>
        <w:t>Nur</w:t>
      </w:r>
      <w:r w:rsidRPr="00B13E8F">
        <w:rPr>
          <w:rFonts w:eastAsia="Calibri" w:cs="Times New Roman"/>
          <w:szCs w:val="28"/>
          <w:lang w:val="en-US"/>
        </w:rPr>
        <w:t>-</w:t>
      </w:r>
      <w:r w:rsidRPr="00641803">
        <w:rPr>
          <w:rFonts w:eastAsia="Calibri" w:cs="Times New Roman"/>
          <w:szCs w:val="28"/>
          <w:lang w:val="en-US"/>
        </w:rPr>
        <w:t>Sultan</w:t>
      </w:r>
      <w:r w:rsidRPr="00B13E8F">
        <w:rPr>
          <w:rFonts w:eastAsia="Calibri" w:cs="Times New Roman"/>
          <w:szCs w:val="28"/>
          <w:lang w:val="en-US"/>
        </w:rPr>
        <w:t xml:space="preserve"> </w:t>
      </w:r>
      <w:r w:rsidRPr="00641803">
        <w:rPr>
          <w:rFonts w:eastAsia="Calibri" w:cs="Times New Roman"/>
          <w:szCs w:val="28"/>
          <w:lang w:val="en-US"/>
        </w:rPr>
        <w:t>and Moscow</w:t>
      </w:r>
      <w:r w:rsidR="00AE45A5" w:rsidRPr="00641803">
        <w:rPr>
          <w:rFonts w:eastAsia="Calibri" w:cs="Times New Roman"/>
          <w:szCs w:val="28"/>
          <w:lang w:val="en-US"/>
        </w:rPr>
        <w:t xml:space="preserve"> //</w:t>
      </w:r>
      <w:r w:rsidRPr="00641803">
        <w:rPr>
          <w:rFonts w:eastAsia="Calibri" w:cs="Times New Roman"/>
          <w:szCs w:val="28"/>
          <w:lang w:val="en-US"/>
        </w:rPr>
        <w:t xml:space="preserve"> Journal of Political Power</w:t>
      </w:r>
      <w:r w:rsidR="00AE45A5" w:rsidRPr="00641803">
        <w:rPr>
          <w:rFonts w:eastAsia="Calibri" w:cs="Times New Roman"/>
          <w:szCs w:val="28"/>
          <w:lang w:val="en-US"/>
        </w:rPr>
        <w:t>. – 2022. – Vol.</w:t>
      </w:r>
      <w:r w:rsidRPr="00641803">
        <w:rPr>
          <w:rFonts w:eastAsia="Calibri" w:cs="Times New Roman"/>
          <w:szCs w:val="28"/>
          <w:lang w:val="en-US"/>
        </w:rPr>
        <w:t xml:space="preserve"> 15</w:t>
      </w:r>
      <w:r w:rsidR="00AE45A5" w:rsidRPr="00641803">
        <w:rPr>
          <w:rFonts w:eastAsia="Calibri" w:cs="Times New Roman"/>
          <w:szCs w:val="28"/>
          <w:lang w:val="en-US"/>
        </w:rPr>
        <w:t xml:space="preserve">, Issue </w:t>
      </w:r>
      <w:r w:rsidRPr="00641803">
        <w:rPr>
          <w:rFonts w:eastAsia="Calibri" w:cs="Times New Roman"/>
          <w:szCs w:val="28"/>
          <w:lang w:val="en-US"/>
        </w:rPr>
        <w:t>3</w:t>
      </w:r>
      <w:r w:rsidR="00AE45A5" w:rsidRPr="00641803">
        <w:rPr>
          <w:rFonts w:eastAsia="Calibri" w:cs="Times New Roman"/>
          <w:szCs w:val="28"/>
          <w:lang w:val="en-US"/>
        </w:rPr>
        <w:t>. – P.</w:t>
      </w:r>
      <w:r w:rsidRPr="00641803">
        <w:rPr>
          <w:rFonts w:eastAsia="Calibri" w:cs="Times New Roman"/>
          <w:szCs w:val="28"/>
          <w:lang w:val="en-US"/>
        </w:rPr>
        <w:t xml:space="preserve"> 469-494.</w:t>
      </w:r>
    </w:p>
    <w:p w14:paraId="0440701E" w14:textId="0E0A9095"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Hanks R.R.</w:t>
      </w:r>
      <w:r w:rsidR="00AE45A5" w:rsidRPr="00641803">
        <w:rPr>
          <w:rFonts w:eastAsia="Calibri" w:cs="Times New Roman"/>
          <w:szCs w:val="28"/>
          <w:lang w:val="en-US"/>
        </w:rPr>
        <w:t xml:space="preserve"> </w:t>
      </w:r>
      <w:r w:rsidRPr="00641803">
        <w:rPr>
          <w:rFonts w:eastAsia="Calibri" w:cs="Times New Roman"/>
          <w:szCs w:val="28"/>
          <w:lang w:val="en-US"/>
        </w:rPr>
        <w:t>Russian and Chinese Hard/Soft Power Projection in Kazakhstan</w:t>
      </w:r>
      <w:r w:rsidR="00AE45A5" w:rsidRPr="00641803">
        <w:rPr>
          <w:rFonts w:eastAsia="Calibri" w:cs="Times New Roman"/>
          <w:szCs w:val="28"/>
          <w:lang w:val="en-US"/>
        </w:rPr>
        <w:t xml:space="preserve"> // In book: </w:t>
      </w:r>
      <w:r w:rsidRPr="00641803">
        <w:rPr>
          <w:rFonts w:eastAsia="Calibri" w:cs="Times New Roman"/>
          <w:szCs w:val="28"/>
          <w:lang w:val="en-US"/>
        </w:rPr>
        <w:t>Soft Power in Central Asia: The Politics of Influence and Seduction</w:t>
      </w:r>
      <w:r w:rsidR="00AE45A5" w:rsidRPr="00641803">
        <w:rPr>
          <w:rFonts w:eastAsia="Calibri" w:cs="Times New Roman"/>
          <w:szCs w:val="28"/>
          <w:lang w:val="en-US"/>
        </w:rPr>
        <w:t>. – Lanham, 2021. – P.</w:t>
      </w:r>
      <w:r w:rsidRPr="00641803">
        <w:rPr>
          <w:rFonts w:eastAsia="Calibri" w:cs="Times New Roman"/>
          <w:szCs w:val="28"/>
          <w:lang w:val="en-US"/>
        </w:rPr>
        <w:t xml:space="preserve"> 199</w:t>
      </w:r>
      <w:r w:rsidR="00AE45A5" w:rsidRPr="00641803">
        <w:rPr>
          <w:rFonts w:eastAsia="Calibri" w:cs="Times New Roman"/>
          <w:szCs w:val="28"/>
          <w:lang w:val="en-US"/>
        </w:rPr>
        <w:t>-214</w:t>
      </w:r>
      <w:r w:rsidRPr="00641803">
        <w:rPr>
          <w:rFonts w:eastAsia="Calibri" w:cs="Times New Roman"/>
          <w:szCs w:val="28"/>
          <w:lang w:val="en-US"/>
        </w:rPr>
        <w:t>.</w:t>
      </w:r>
    </w:p>
    <w:p w14:paraId="3719EF6A" w14:textId="6EE6BFAF"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Jones P. Russia’s war against Ukraine and the future of Kazakhstan’s foreign policy</w:t>
      </w:r>
      <w:r w:rsidR="00AE45A5" w:rsidRPr="00641803">
        <w:rPr>
          <w:rFonts w:eastAsia="Calibri" w:cs="Times New Roman"/>
          <w:szCs w:val="28"/>
          <w:lang w:val="en-US"/>
        </w:rPr>
        <w:t xml:space="preserve"> //</w:t>
      </w:r>
      <w:r w:rsidRPr="00641803">
        <w:rPr>
          <w:rFonts w:eastAsia="Calibri" w:cs="Times New Roman"/>
          <w:szCs w:val="28"/>
          <w:lang w:val="en-US"/>
        </w:rPr>
        <w:t xml:space="preserve"> J of International Affairs</w:t>
      </w:r>
      <w:r w:rsidR="00AE45A5" w:rsidRPr="00641803">
        <w:rPr>
          <w:rFonts w:eastAsia="Calibri" w:cs="Times New Roman"/>
          <w:szCs w:val="28"/>
          <w:lang w:val="en-US"/>
        </w:rPr>
        <w:t>. – 2023. – Vol.</w:t>
      </w:r>
      <w:r w:rsidRPr="00641803">
        <w:rPr>
          <w:rFonts w:eastAsia="Calibri" w:cs="Times New Roman"/>
          <w:szCs w:val="28"/>
          <w:lang w:val="en-US"/>
        </w:rPr>
        <w:t xml:space="preserve"> 75</w:t>
      </w:r>
      <w:r w:rsidR="00AE45A5" w:rsidRPr="00641803">
        <w:rPr>
          <w:rFonts w:eastAsia="Calibri" w:cs="Times New Roman"/>
          <w:szCs w:val="28"/>
          <w:lang w:val="en-US"/>
        </w:rPr>
        <w:t xml:space="preserve">, Issue </w:t>
      </w:r>
      <w:r w:rsidRPr="00641803">
        <w:rPr>
          <w:rFonts w:eastAsia="Calibri" w:cs="Times New Roman"/>
          <w:szCs w:val="28"/>
          <w:lang w:val="en-US"/>
        </w:rPr>
        <w:t>2</w:t>
      </w:r>
      <w:r w:rsidR="00AE45A5" w:rsidRPr="00641803">
        <w:rPr>
          <w:rFonts w:eastAsia="Calibri" w:cs="Times New Roman"/>
          <w:szCs w:val="28"/>
          <w:lang w:val="en-US"/>
        </w:rPr>
        <w:t>. – P.</w:t>
      </w:r>
      <w:r w:rsidRPr="00641803">
        <w:rPr>
          <w:rFonts w:eastAsia="Calibri" w:cs="Times New Roman"/>
          <w:szCs w:val="28"/>
          <w:lang w:val="en-US"/>
        </w:rPr>
        <w:t xml:space="preserve"> 97-108.</w:t>
      </w:r>
    </w:p>
    <w:p w14:paraId="7902780A" w14:textId="5C371848"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 xml:space="preserve">Paizova </w:t>
      </w:r>
      <w:r w:rsidRPr="00641803">
        <w:rPr>
          <w:rFonts w:eastAsia="Calibri" w:cs="Times New Roman"/>
          <w:szCs w:val="28"/>
        </w:rPr>
        <w:t>А</w:t>
      </w:r>
      <w:r w:rsidRPr="00641803">
        <w:rPr>
          <w:rFonts w:eastAsia="Calibri" w:cs="Times New Roman"/>
          <w:szCs w:val="28"/>
          <w:lang w:val="en-US"/>
        </w:rPr>
        <w:t>., Dadabayeva G.D.</w:t>
      </w:r>
      <w:r w:rsidR="00AE45A5" w:rsidRPr="00641803">
        <w:rPr>
          <w:rFonts w:eastAsia="Calibri" w:cs="Times New Roman"/>
          <w:szCs w:val="28"/>
          <w:lang w:val="en-US"/>
        </w:rPr>
        <w:t>,</w:t>
      </w:r>
      <w:r w:rsidRPr="00641803">
        <w:rPr>
          <w:rFonts w:eastAsia="Calibri" w:cs="Times New Roman"/>
          <w:szCs w:val="28"/>
          <w:lang w:val="en-US"/>
        </w:rPr>
        <w:t xml:space="preserve"> Park J.W. Russian soft power in Central Asia: conceptualization and implementation</w:t>
      </w:r>
      <w:r w:rsidR="00AE45A5" w:rsidRPr="00641803">
        <w:rPr>
          <w:rFonts w:eastAsia="Calibri" w:cs="Times New Roman"/>
          <w:szCs w:val="28"/>
          <w:lang w:val="en-US"/>
        </w:rPr>
        <w:t xml:space="preserve"> //</w:t>
      </w:r>
      <w:r w:rsidRPr="00641803">
        <w:rPr>
          <w:rFonts w:eastAsia="Calibri" w:cs="Times New Roman"/>
          <w:szCs w:val="28"/>
          <w:lang w:val="en-US"/>
        </w:rPr>
        <w:t xml:space="preserve"> </w:t>
      </w:r>
      <w:r w:rsidRPr="00641803">
        <w:rPr>
          <w:rFonts w:eastAsia="Calibri" w:cs="Times New Roman"/>
          <w:szCs w:val="28"/>
        </w:rPr>
        <w:t>Вестник</w:t>
      </w:r>
      <w:r w:rsidRPr="00641803">
        <w:rPr>
          <w:rFonts w:eastAsia="Calibri" w:cs="Times New Roman"/>
          <w:szCs w:val="28"/>
          <w:lang w:val="en-US"/>
        </w:rPr>
        <w:t xml:space="preserve"> </w:t>
      </w:r>
      <w:r w:rsidRPr="00641803">
        <w:rPr>
          <w:rFonts w:eastAsia="Calibri" w:cs="Times New Roman"/>
          <w:szCs w:val="28"/>
        </w:rPr>
        <w:t>КазНУ</w:t>
      </w:r>
      <w:r w:rsidRPr="00641803">
        <w:rPr>
          <w:rFonts w:eastAsia="Calibri" w:cs="Times New Roman"/>
          <w:szCs w:val="28"/>
          <w:lang w:val="en-US"/>
        </w:rPr>
        <w:t xml:space="preserve">. </w:t>
      </w:r>
      <w:r w:rsidR="00AE45A5" w:rsidRPr="00641803">
        <w:rPr>
          <w:rFonts w:eastAsia="Calibri" w:cs="Times New Roman"/>
          <w:szCs w:val="28"/>
          <w:lang w:val="en-US"/>
        </w:rPr>
        <w:t>– 2021. – №</w:t>
      </w:r>
      <w:r w:rsidRPr="00641803">
        <w:rPr>
          <w:rFonts w:eastAsia="Calibri" w:cs="Times New Roman"/>
          <w:szCs w:val="28"/>
          <w:lang w:val="en-US"/>
        </w:rPr>
        <w:t>101(2)</w:t>
      </w:r>
      <w:r w:rsidR="00AE45A5" w:rsidRPr="00641803">
        <w:rPr>
          <w:rFonts w:eastAsia="Calibri" w:cs="Times New Roman"/>
          <w:szCs w:val="28"/>
          <w:lang w:val="en-US"/>
        </w:rPr>
        <w:t xml:space="preserve">. – </w:t>
      </w:r>
      <w:r w:rsidR="00AE45A5" w:rsidRPr="00641803">
        <w:rPr>
          <w:rFonts w:eastAsia="Calibri" w:cs="Times New Roman"/>
          <w:szCs w:val="28"/>
        </w:rPr>
        <w:t>С</w:t>
      </w:r>
      <w:r w:rsidR="00AE45A5" w:rsidRPr="00641803">
        <w:rPr>
          <w:rFonts w:eastAsia="Calibri" w:cs="Times New Roman"/>
          <w:szCs w:val="28"/>
          <w:lang w:val="en-US"/>
        </w:rPr>
        <w:t>.</w:t>
      </w:r>
      <w:r w:rsidRPr="00641803">
        <w:rPr>
          <w:rFonts w:eastAsia="Calibri" w:cs="Times New Roman"/>
          <w:szCs w:val="28"/>
          <w:lang w:val="en-US"/>
        </w:rPr>
        <w:t xml:space="preserve"> 72-83.</w:t>
      </w:r>
    </w:p>
    <w:p w14:paraId="6EC42339" w14:textId="3FD034B0"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Тұрсынбай М.Д. Ресейдің Қазақстанға ұстанған жұмсақ күш саясатын талдау және бағалау</w:t>
      </w:r>
      <w:r w:rsidR="00AE45A5" w:rsidRPr="00641803">
        <w:rPr>
          <w:rFonts w:eastAsia="Calibri" w:cs="Times New Roman"/>
          <w:szCs w:val="28"/>
          <w:lang w:val="kk-KZ"/>
        </w:rPr>
        <w:t xml:space="preserve"> //</w:t>
      </w:r>
      <w:r w:rsidRPr="00641803">
        <w:rPr>
          <w:rFonts w:eastAsia="Calibri" w:cs="Times New Roman"/>
          <w:szCs w:val="28"/>
          <w:lang w:val="kk-KZ"/>
        </w:rPr>
        <w:t xml:space="preserve"> Вестник КазНПУ имени Абая</w:t>
      </w:r>
      <w:r w:rsidR="00AE45A5" w:rsidRPr="00641803">
        <w:rPr>
          <w:rFonts w:eastAsia="Calibri" w:cs="Times New Roman"/>
          <w:szCs w:val="28"/>
          <w:lang w:val="kk-KZ"/>
        </w:rPr>
        <w:t>. – 2021. – №</w:t>
      </w:r>
      <w:r w:rsidRPr="00641803">
        <w:rPr>
          <w:rFonts w:eastAsia="Calibri" w:cs="Times New Roman"/>
          <w:szCs w:val="28"/>
          <w:lang w:val="kk-KZ"/>
        </w:rPr>
        <w:t>1(68).</w:t>
      </w:r>
      <w:r w:rsidR="00AE45A5" w:rsidRPr="00641803">
        <w:rPr>
          <w:rFonts w:eastAsia="Calibri" w:cs="Times New Roman"/>
          <w:szCs w:val="28"/>
          <w:lang w:val="kk-KZ"/>
        </w:rPr>
        <w:t xml:space="preserve"> – С. 1-9.</w:t>
      </w:r>
    </w:p>
    <w:p w14:paraId="75882AD4" w14:textId="4C606D01"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rPr>
        <w:t>Темирбаева А., Малгараева З., Орынтай А.</w:t>
      </w:r>
      <w:r w:rsidR="00AE45A5" w:rsidRPr="00641803">
        <w:rPr>
          <w:rFonts w:eastAsia="Calibri" w:cs="Times New Roman"/>
          <w:szCs w:val="28"/>
        </w:rPr>
        <w:t xml:space="preserve"> и др. </w:t>
      </w:r>
      <w:r w:rsidRPr="00641803">
        <w:rPr>
          <w:rFonts w:eastAsia="Calibri" w:cs="Times New Roman"/>
          <w:szCs w:val="28"/>
          <w:lang w:val="en-US"/>
        </w:rPr>
        <w:t>«Soft power» of eastern orthodoxy in Kazakhstan</w:t>
      </w:r>
      <w:r w:rsidR="00AE45A5" w:rsidRPr="00641803">
        <w:rPr>
          <w:rFonts w:eastAsia="Calibri" w:cs="Times New Roman"/>
          <w:szCs w:val="28"/>
          <w:lang w:val="en-US"/>
        </w:rPr>
        <w:t xml:space="preserve"> //</w:t>
      </w:r>
      <w:r w:rsidRPr="00641803">
        <w:rPr>
          <w:rFonts w:eastAsia="Calibri" w:cs="Times New Roman"/>
          <w:szCs w:val="28"/>
          <w:lang w:val="en-US"/>
        </w:rPr>
        <w:t xml:space="preserve"> </w:t>
      </w:r>
      <w:r w:rsidRPr="00641803">
        <w:rPr>
          <w:rFonts w:eastAsia="Calibri" w:cs="Times New Roman"/>
          <w:szCs w:val="28"/>
        </w:rPr>
        <w:t>Адам</w:t>
      </w:r>
      <w:r w:rsidRPr="00641803">
        <w:rPr>
          <w:rFonts w:eastAsia="Calibri" w:cs="Times New Roman"/>
          <w:szCs w:val="28"/>
          <w:lang w:val="en-US"/>
        </w:rPr>
        <w:t xml:space="preserve"> </w:t>
      </w:r>
      <w:r w:rsidRPr="00641803">
        <w:rPr>
          <w:rFonts w:eastAsia="Calibri" w:cs="Times New Roman"/>
          <w:szCs w:val="28"/>
        </w:rPr>
        <w:t>әлемі</w:t>
      </w:r>
      <w:r w:rsidR="00AE45A5" w:rsidRPr="00641803">
        <w:rPr>
          <w:rFonts w:eastAsia="Calibri" w:cs="Times New Roman"/>
          <w:szCs w:val="28"/>
          <w:lang w:val="en-US"/>
        </w:rPr>
        <w:t>. – 2023. – №</w:t>
      </w:r>
      <w:r w:rsidRPr="00641803">
        <w:rPr>
          <w:rFonts w:eastAsia="Calibri" w:cs="Times New Roman"/>
          <w:szCs w:val="28"/>
          <w:lang w:val="en-US"/>
        </w:rPr>
        <w:t>96(2)</w:t>
      </w:r>
      <w:r w:rsidR="00AE45A5" w:rsidRPr="00641803">
        <w:rPr>
          <w:rFonts w:eastAsia="Calibri" w:cs="Times New Roman"/>
          <w:szCs w:val="28"/>
          <w:lang w:val="en-US"/>
        </w:rPr>
        <w:t xml:space="preserve">. – </w:t>
      </w:r>
      <w:r w:rsidR="00AE45A5" w:rsidRPr="00641803">
        <w:rPr>
          <w:rFonts w:eastAsia="Calibri" w:cs="Times New Roman"/>
          <w:szCs w:val="28"/>
        </w:rPr>
        <w:t>С</w:t>
      </w:r>
      <w:r w:rsidR="00AE45A5" w:rsidRPr="00641803">
        <w:rPr>
          <w:rFonts w:eastAsia="Calibri" w:cs="Times New Roman"/>
          <w:szCs w:val="28"/>
          <w:lang w:val="en-US"/>
        </w:rPr>
        <w:t>.</w:t>
      </w:r>
      <w:r w:rsidRPr="00641803">
        <w:rPr>
          <w:rFonts w:eastAsia="Calibri" w:cs="Times New Roman"/>
          <w:szCs w:val="28"/>
          <w:lang w:val="en-US"/>
        </w:rPr>
        <w:t xml:space="preserve"> 131-142.</w:t>
      </w:r>
    </w:p>
    <w:p w14:paraId="03E0013A" w14:textId="1C06A151"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Rakhimbekova</w:t>
      </w:r>
      <w:r w:rsidRPr="00B13E8F">
        <w:rPr>
          <w:rFonts w:eastAsia="Calibri" w:cs="Times New Roman"/>
          <w:szCs w:val="28"/>
          <w:lang w:val="en-US"/>
        </w:rPr>
        <w:t xml:space="preserve"> </w:t>
      </w:r>
      <w:r w:rsidRPr="00641803">
        <w:rPr>
          <w:rFonts w:eastAsia="Calibri" w:cs="Times New Roman"/>
          <w:szCs w:val="28"/>
          <w:lang w:val="en-US"/>
        </w:rPr>
        <w:t>B</w:t>
      </w:r>
      <w:r w:rsidRPr="00B13E8F">
        <w:rPr>
          <w:rFonts w:eastAsia="Calibri" w:cs="Times New Roman"/>
          <w:szCs w:val="28"/>
          <w:lang w:val="en-US"/>
        </w:rPr>
        <w:t>.</w:t>
      </w:r>
      <w:r w:rsidRPr="00641803">
        <w:rPr>
          <w:rFonts w:eastAsia="Calibri" w:cs="Times New Roman"/>
          <w:szCs w:val="28"/>
          <w:lang w:val="en-US"/>
        </w:rPr>
        <w:t>K</w:t>
      </w:r>
      <w:r w:rsidRPr="00B13E8F">
        <w:rPr>
          <w:rFonts w:eastAsia="Calibri" w:cs="Times New Roman"/>
          <w:szCs w:val="28"/>
          <w:lang w:val="en-US"/>
        </w:rPr>
        <w:t xml:space="preserve">. </w:t>
      </w:r>
      <w:r w:rsidRPr="00641803">
        <w:rPr>
          <w:rFonts w:eastAsia="Calibri" w:cs="Times New Roman"/>
          <w:szCs w:val="28"/>
        </w:rPr>
        <w:t>Ресей</w:t>
      </w:r>
      <w:r w:rsidRPr="00B13E8F">
        <w:rPr>
          <w:rFonts w:eastAsia="Calibri" w:cs="Times New Roman"/>
          <w:szCs w:val="28"/>
          <w:lang w:val="en-US"/>
        </w:rPr>
        <w:t xml:space="preserve"> “</w:t>
      </w:r>
      <w:r w:rsidRPr="00641803">
        <w:rPr>
          <w:rFonts w:eastAsia="Calibri" w:cs="Times New Roman"/>
          <w:szCs w:val="28"/>
        </w:rPr>
        <w:t>жұмсақ</w:t>
      </w:r>
      <w:r w:rsidRPr="00B13E8F">
        <w:rPr>
          <w:rFonts w:eastAsia="Calibri" w:cs="Times New Roman"/>
          <w:szCs w:val="28"/>
          <w:lang w:val="en-US"/>
        </w:rPr>
        <w:t xml:space="preserve"> </w:t>
      </w:r>
      <w:r w:rsidRPr="00641803">
        <w:rPr>
          <w:rFonts w:eastAsia="Calibri" w:cs="Times New Roman"/>
          <w:szCs w:val="28"/>
        </w:rPr>
        <w:t>күшінің</w:t>
      </w:r>
      <w:r w:rsidRPr="00B13E8F">
        <w:rPr>
          <w:rFonts w:eastAsia="Calibri" w:cs="Times New Roman"/>
          <w:szCs w:val="28"/>
          <w:lang w:val="en-US"/>
        </w:rPr>
        <w:t xml:space="preserve">” </w:t>
      </w:r>
      <w:r w:rsidRPr="00641803">
        <w:rPr>
          <w:rFonts w:eastAsia="Calibri" w:cs="Times New Roman"/>
          <w:szCs w:val="28"/>
        </w:rPr>
        <w:t>білім</w:t>
      </w:r>
      <w:r w:rsidRPr="00B13E8F">
        <w:rPr>
          <w:rFonts w:eastAsia="Calibri" w:cs="Times New Roman"/>
          <w:szCs w:val="28"/>
          <w:lang w:val="en-US"/>
        </w:rPr>
        <w:t xml:space="preserve"> </w:t>
      </w:r>
      <w:r w:rsidRPr="00641803">
        <w:rPr>
          <w:rFonts w:eastAsia="Calibri" w:cs="Times New Roman"/>
          <w:szCs w:val="28"/>
        </w:rPr>
        <w:t>беру</w:t>
      </w:r>
      <w:r w:rsidRPr="00B13E8F">
        <w:rPr>
          <w:rFonts w:eastAsia="Calibri" w:cs="Times New Roman"/>
          <w:szCs w:val="28"/>
          <w:lang w:val="en-US"/>
        </w:rPr>
        <w:t xml:space="preserve"> </w:t>
      </w:r>
      <w:r w:rsidRPr="00641803">
        <w:rPr>
          <w:rFonts w:eastAsia="Calibri" w:cs="Times New Roman"/>
          <w:szCs w:val="28"/>
        </w:rPr>
        <w:t>саласындағы</w:t>
      </w:r>
      <w:r w:rsidRPr="00B13E8F">
        <w:rPr>
          <w:rFonts w:eastAsia="Calibri" w:cs="Times New Roman"/>
          <w:szCs w:val="28"/>
          <w:lang w:val="en-US"/>
        </w:rPr>
        <w:t xml:space="preserve"> </w:t>
      </w:r>
      <w:r w:rsidRPr="00641803">
        <w:rPr>
          <w:rFonts w:eastAsia="Calibri" w:cs="Times New Roman"/>
          <w:szCs w:val="28"/>
        </w:rPr>
        <w:t>миграцияға</w:t>
      </w:r>
      <w:r w:rsidRPr="00B13E8F">
        <w:rPr>
          <w:rFonts w:eastAsia="Calibri" w:cs="Times New Roman"/>
          <w:szCs w:val="28"/>
          <w:lang w:val="en-US"/>
        </w:rPr>
        <w:t xml:space="preserve"> </w:t>
      </w:r>
      <w:r w:rsidRPr="00641803">
        <w:rPr>
          <w:rFonts w:eastAsia="Calibri" w:cs="Times New Roman"/>
          <w:szCs w:val="28"/>
        </w:rPr>
        <w:t>ықпалы</w:t>
      </w:r>
      <w:r w:rsidR="00AE45A5" w:rsidRPr="00B13E8F">
        <w:rPr>
          <w:rFonts w:eastAsia="Calibri" w:cs="Times New Roman"/>
          <w:szCs w:val="28"/>
          <w:lang w:val="en-US"/>
        </w:rPr>
        <w:t xml:space="preserve"> // </w:t>
      </w:r>
      <w:r w:rsidRPr="00641803">
        <w:rPr>
          <w:rFonts w:eastAsia="Calibri" w:cs="Times New Roman"/>
          <w:szCs w:val="28"/>
        </w:rPr>
        <w:t>Вестник</w:t>
      </w:r>
      <w:r w:rsidRPr="00B13E8F">
        <w:rPr>
          <w:rFonts w:eastAsia="Calibri" w:cs="Times New Roman"/>
          <w:szCs w:val="28"/>
          <w:lang w:val="en-US"/>
        </w:rPr>
        <w:t xml:space="preserve"> </w:t>
      </w:r>
      <w:r w:rsidRPr="00641803">
        <w:rPr>
          <w:rFonts w:eastAsia="Calibri" w:cs="Times New Roman"/>
          <w:szCs w:val="28"/>
        </w:rPr>
        <w:t>КазНУ</w:t>
      </w:r>
      <w:r w:rsidRPr="00B13E8F">
        <w:rPr>
          <w:rFonts w:eastAsia="Calibri" w:cs="Times New Roman"/>
          <w:szCs w:val="28"/>
          <w:lang w:val="en-US"/>
        </w:rPr>
        <w:t xml:space="preserve">. </w:t>
      </w:r>
      <w:r w:rsidR="00AE45A5" w:rsidRPr="00B13E8F">
        <w:rPr>
          <w:rFonts w:eastAsia="Calibri" w:cs="Times New Roman"/>
          <w:szCs w:val="28"/>
          <w:lang w:val="en-US"/>
        </w:rPr>
        <w:t>– 2020. – №</w:t>
      </w:r>
      <w:r w:rsidRPr="00B13E8F">
        <w:rPr>
          <w:rFonts w:eastAsia="Calibri" w:cs="Times New Roman"/>
          <w:szCs w:val="28"/>
          <w:lang w:val="en-US"/>
        </w:rPr>
        <w:t>74(4)</w:t>
      </w:r>
      <w:r w:rsidR="00AE45A5" w:rsidRPr="00B13E8F">
        <w:rPr>
          <w:rFonts w:eastAsia="Calibri" w:cs="Times New Roman"/>
          <w:szCs w:val="28"/>
          <w:lang w:val="en-US"/>
        </w:rPr>
        <w:t xml:space="preserve">. – </w:t>
      </w:r>
      <w:r w:rsidR="00AE45A5" w:rsidRPr="00641803">
        <w:rPr>
          <w:rFonts w:eastAsia="Calibri" w:cs="Times New Roman"/>
          <w:szCs w:val="28"/>
        </w:rPr>
        <w:t>С</w:t>
      </w:r>
      <w:r w:rsidR="00AE45A5" w:rsidRPr="00B13E8F">
        <w:rPr>
          <w:rFonts w:eastAsia="Calibri" w:cs="Times New Roman"/>
          <w:szCs w:val="28"/>
          <w:lang w:val="en-US"/>
        </w:rPr>
        <w:t xml:space="preserve">. </w:t>
      </w:r>
      <w:r w:rsidRPr="00B13E8F">
        <w:rPr>
          <w:rFonts w:eastAsia="Calibri" w:cs="Times New Roman"/>
          <w:szCs w:val="28"/>
          <w:lang w:val="en-US"/>
        </w:rPr>
        <w:t>107-</w:t>
      </w:r>
      <w:r w:rsidRPr="00641803">
        <w:rPr>
          <w:rFonts w:eastAsia="Calibri" w:cs="Times New Roman"/>
          <w:szCs w:val="28"/>
          <w:lang w:val="en-US"/>
        </w:rPr>
        <w:t>116.</w:t>
      </w:r>
    </w:p>
    <w:p w14:paraId="439BCB70" w14:textId="7D3F164B"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Angey-Sentuc G., Molho J. A critical approach to soft power: Grasping contemporary Turkey’s influence in the world</w:t>
      </w:r>
      <w:r w:rsidR="00AE45A5" w:rsidRPr="00641803">
        <w:rPr>
          <w:rFonts w:eastAsia="Calibri" w:cs="Times New Roman"/>
          <w:szCs w:val="28"/>
          <w:lang w:val="en-US"/>
        </w:rPr>
        <w:t xml:space="preserve"> //</w:t>
      </w:r>
      <w:r w:rsidRPr="00641803">
        <w:rPr>
          <w:rFonts w:eastAsia="Calibri" w:cs="Times New Roman"/>
          <w:szCs w:val="28"/>
          <w:lang w:val="en-US"/>
        </w:rPr>
        <w:t xml:space="preserve"> European Journal of Turkish Studies. </w:t>
      </w:r>
      <w:r w:rsidR="00AE45A5" w:rsidRPr="00641803">
        <w:rPr>
          <w:rFonts w:eastAsia="Calibri" w:cs="Times New Roman"/>
          <w:szCs w:val="28"/>
          <w:lang w:val="en-US"/>
        </w:rPr>
        <w:t>– 2015. – Vol. 21, Issue 21. – P. 5287-1-5287-20.</w:t>
      </w:r>
      <w:r w:rsidRPr="00641803">
        <w:rPr>
          <w:rFonts w:eastAsia="Calibri" w:cs="Times New Roman"/>
          <w:szCs w:val="28"/>
          <w:lang w:val="en-US"/>
        </w:rPr>
        <w:t xml:space="preserve"> </w:t>
      </w:r>
    </w:p>
    <w:p w14:paraId="4AD85876" w14:textId="397E951D"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Islam M.N. Turkish charm and public diplomacy: a literature review and critical assessment on Turkish soft power in the Middle Eastern countries</w:t>
      </w:r>
      <w:r w:rsidR="00AE45A5" w:rsidRPr="00641803">
        <w:rPr>
          <w:rFonts w:eastAsia="Calibri" w:cs="Times New Roman"/>
          <w:szCs w:val="28"/>
          <w:lang w:val="en-US"/>
        </w:rPr>
        <w:t xml:space="preserve"> //</w:t>
      </w:r>
      <w:r w:rsidRPr="00641803">
        <w:rPr>
          <w:rFonts w:eastAsia="Calibri" w:cs="Times New Roman"/>
          <w:szCs w:val="28"/>
          <w:lang w:val="en-US"/>
        </w:rPr>
        <w:t xml:space="preserve"> Pamukkale Üniversitesi Sosyal Bilimler Enstitüsü Dergisi</w:t>
      </w:r>
      <w:r w:rsidR="00AE45A5" w:rsidRPr="00641803">
        <w:rPr>
          <w:rFonts w:eastAsia="Calibri" w:cs="Times New Roman"/>
          <w:szCs w:val="28"/>
          <w:lang w:val="en-US"/>
        </w:rPr>
        <w:t xml:space="preserve">. – 2021. – Vol. </w:t>
      </w:r>
      <w:r w:rsidRPr="00641803">
        <w:rPr>
          <w:rFonts w:eastAsia="Calibri" w:cs="Times New Roman"/>
          <w:szCs w:val="28"/>
          <w:lang w:val="en-US"/>
        </w:rPr>
        <w:t>47</w:t>
      </w:r>
      <w:r w:rsidR="00AE45A5" w:rsidRPr="00641803">
        <w:rPr>
          <w:rFonts w:eastAsia="Calibri" w:cs="Times New Roman"/>
          <w:szCs w:val="28"/>
          <w:lang w:val="en-US"/>
        </w:rPr>
        <w:t>. – P. </w:t>
      </w:r>
      <w:r w:rsidRPr="00641803">
        <w:rPr>
          <w:rFonts w:eastAsia="Calibri" w:cs="Times New Roman"/>
          <w:szCs w:val="28"/>
          <w:lang w:val="en-US"/>
        </w:rPr>
        <w:t xml:space="preserve">175-187. </w:t>
      </w:r>
    </w:p>
    <w:p w14:paraId="68C6795C" w14:textId="5CD2D34F" w:rsidR="00556CD4" w:rsidRPr="00641803" w:rsidRDefault="004738E5"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Kiran Y.</w:t>
      </w:r>
      <w:r w:rsidR="00556CD4" w:rsidRPr="00641803">
        <w:rPr>
          <w:rFonts w:eastAsia="Calibri" w:cs="Times New Roman"/>
          <w:szCs w:val="28"/>
          <w:lang w:val="en-US"/>
        </w:rPr>
        <w:t>S.</w:t>
      </w:r>
      <w:r w:rsidRPr="00641803">
        <w:rPr>
          <w:rFonts w:eastAsia="Calibri" w:cs="Times New Roman"/>
          <w:szCs w:val="28"/>
          <w:lang w:val="en-US"/>
        </w:rPr>
        <w:t>,</w:t>
      </w:r>
      <w:r w:rsidR="00556CD4" w:rsidRPr="00641803">
        <w:rPr>
          <w:rFonts w:eastAsia="Calibri" w:cs="Times New Roman"/>
          <w:szCs w:val="28"/>
          <w:lang w:val="en-US"/>
        </w:rPr>
        <w:t xml:space="preserve"> Açikalin Ş.N.</w:t>
      </w:r>
      <w:r w:rsidRPr="00641803">
        <w:rPr>
          <w:rFonts w:eastAsia="Calibri" w:cs="Times New Roman"/>
          <w:szCs w:val="28"/>
          <w:lang w:val="en-US"/>
        </w:rPr>
        <w:t xml:space="preserve"> </w:t>
      </w:r>
      <w:r w:rsidR="00556CD4" w:rsidRPr="00641803">
        <w:rPr>
          <w:rFonts w:eastAsia="Calibri" w:cs="Times New Roman"/>
          <w:szCs w:val="28"/>
          <w:lang w:val="en-US"/>
        </w:rPr>
        <w:t>New tools of soft power: Turkey’s education and science diplomacy</w:t>
      </w:r>
      <w:r w:rsidRPr="00641803">
        <w:rPr>
          <w:rFonts w:eastAsia="Calibri" w:cs="Times New Roman"/>
          <w:szCs w:val="28"/>
          <w:lang w:val="en-US"/>
        </w:rPr>
        <w:t xml:space="preserve"> //</w:t>
      </w:r>
      <w:r w:rsidR="00556CD4" w:rsidRPr="00641803">
        <w:rPr>
          <w:rFonts w:eastAsia="Calibri" w:cs="Times New Roman"/>
          <w:szCs w:val="28"/>
          <w:lang w:val="en-US"/>
        </w:rPr>
        <w:t xml:space="preserve"> Hacettepe Egitim Dergisi</w:t>
      </w:r>
      <w:r w:rsidRPr="00641803">
        <w:rPr>
          <w:rFonts w:eastAsia="Calibri" w:cs="Times New Roman"/>
          <w:szCs w:val="28"/>
          <w:lang w:val="en-US"/>
        </w:rPr>
        <w:t xml:space="preserve">. – 2021. – Vol. </w:t>
      </w:r>
      <w:r w:rsidR="00556CD4" w:rsidRPr="00641803">
        <w:rPr>
          <w:rFonts w:eastAsia="Calibri" w:cs="Times New Roman"/>
          <w:szCs w:val="28"/>
          <w:lang w:val="en-US"/>
        </w:rPr>
        <w:t xml:space="preserve">36, </w:t>
      </w:r>
      <w:r w:rsidRPr="00641803">
        <w:rPr>
          <w:rFonts w:eastAsia="Calibri" w:cs="Times New Roman"/>
          <w:szCs w:val="28"/>
          <w:lang w:val="en-US"/>
        </w:rPr>
        <w:t xml:space="preserve">Issue </w:t>
      </w:r>
      <w:r w:rsidR="00556CD4" w:rsidRPr="00641803">
        <w:rPr>
          <w:rFonts w:eastAsia="Calibri" w:cs="Times New Roman"/>
          <w:szCs w:val="28"/>
          <w:lang w:val="en-US"/>
        </w:rPr>
        <w:t>4</w:t>
      </w:r>
      <w:r w:rsidRPr="00641803">
        <w:rPr>
          <w:rFonts w:eastAsia="Calibri" w:cs="Times New Roman"/>
          <w:szCs w:val="28"/>
          <w:lang w:val="en-US"/>
        </w:rPr>
        <w:t xml:space="preserve">. – P. </w:t>
      </w:r>
      <w:r w:rsidR="00556CD4" w:rsidRPr="00641803">
        <w:rPr>
          <w:rFonts w:eastAsia="Calibri" w:cs="Times New Roman"/>
          <w:szCs w:val="28"/>
          <w:lang w:val="en-US"/>
        </w:rPr>
        <w:t>977-985.</w:t>
      </w:r>
    </w:p>
    <w:p w14:paraId="212ABE1A" w14:textId="2A201606" w:rsidR="00556CD4" w:rsidRPr="00641803" w:rsidRDefault="004738E5"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Айнур А.</w:t>
      </w:r>
      <w:r w:rsidR="00556CD4" w:rsidRPr="00641803">
        <w:rPr>
          <w:rFonts w:eastAsia="Calibri" w:cs="Times New Roman"/>
          <w:szCs w:val="28"/>
          <w:lang w:val="kk-KZ"/>
        </w:rPr>
        <w:t>М. Түркияның Қазақстандағы «жұмсақ күш» саясатын жүзеге асырудың механизмдері мен әдістері</w:t>
      </w:r>
      <w:r w:rsidRPr="00641803">
        <w:rPr>
          <w:rFonts w:eastAsia="Calibri" w:cs="Times New Roman"/>
          <w:szCs w:val="28"/>
          <w:lang w:val="kk-KZ"/>
        </w:rPr>
        <w:t xml:space="preserve"> // </w:t>
      </w:r>
      <w:r w:rsidR="00556CD4" w:rsidRPr="00641803">
        <w:rPr>
          <w:rFonts w:eastAsia="Calibri" w:cs="Times New Roman"/>
          <w:szCs w:val="28"/>
          <w:lang w:val="kk-KZ"/>
        </w:rPr>
        <w:t>Отечественная история</w:t>
      </w:r>
      <w:r w:rsidRPr="00641803">
        <w:rPr>
          <w:rFonts w:eastAsia="Calibri" w:cs="Times New Roman"/>
          <w:szCs w:val="28"/>
          <w:lang w:val="kk-KZ"/>
        </w:rPr>
        <w:t>.</w:t>
      </w:r>
      <w:r w:rsidR="00556CD4" w:rsidRPr="00641803">
        <w:rPr>
          <w:rFonts w:eastAsia="Calibri" w:cs="Times New Roman"/>
          <w:szCs w:val="28"/>
          <w:lang w:val="kk-KZ"/>
        </w:rPr>
        <w:t xml:space="preserve"> </w:t>
      </w:r>
      <w:r w:rsidRPr="00641803">
        <w:rPr>
          <w:rFonts w:eastAsia="Calibri" w:cs="Times New Roman"/>
          <w:szCs w:val="28"/>
          <w:lang w:val="kk-KZ"/>
        </w:rPr>
        <w:t>– 2021. – №</w:t>
      </w:r>
      <w:r w:rsidR="00556CD4" w:rsidRPr="00641803">
        <w:rPr>
          <w:rFonts w:eastAsia="Calibri" w:cs="Times New Roman"/>
          <w:szCs w:val="28"/>
          <w:lang w:val="kk-KZ"/>
        </w:rPr>
        <w:t>2(94)</w:t>
      </w:r>
      <w:r w:rsidRPr="00641803">
        <w:rPr>
          <w:rFonts w:eastAsia="Calibri" w:cs="Times New Roman"/>
          <w:szCs w:val="28"/>
          <w:lang w:val="kk-KZ"/>
        </w:rPr>
        <w:t xml:space="preserve">. – С. </w:t>
      </w:r>
      <w:r w:rsidR="00556CD4" w:rsidRPr="00641803">
        <w:rPr>
          <w:rFonts w:eastAsia="Calibri" w:cs="Times New Roman"/>
          <w:szCs w:val="28"/>
          <w:lang w:val="kk-KZ"/>
        </w:rPr>
        <w:t>179-188.</w:t>
      </w:r>
    </w:p>
    <w:p w14:paraId="7FCBB2B3" w14:textId="400FB0F8"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Egamberdiyev M., Turgunbayev I.</w:t>
      </w:r>
      <w:r w:rsidR="004738E5" w:rsidRPr="00641803">
        <w:rPr>
          <w:rFonts w:eastAsia="Calibri" w:cs="Times New Roman"/>
          <w:szCs w:val="28"/>
          <w:lang w:val="en-US"/>
        </w:rPr>
        <w:t xml:space="preserve"> </w:t>
      </w:r>
      <w:r w:rsidRPr="00641803">
        <w:rPr>
          <w:rFonts w:eastAsia="Calibri" w:cs="Times New Roman"/>
          <w:szCs w:val="28"/>
          <w:lang w:val="en-US"/>
        </w:rPr>
        <w:t>Educational projects in Turkey as an instrument of «Soft» policy</w:t>
      </w:r>
      <w:r w:rsidR="004738E5" w:rsidRPr="00641803">
        <w:rPr>
          <w:rFonts w:eastAsia="Calibri" w:cs="Times New Roman"/>
          <w:szCs w:val="28"/>
          <w:lang w:val="en-US"/>
        </w:rPr>
        <w:t xml:space="preserve"> //</w:t>
      </w:r>
      <w:r w:rsidRPr="00641803">
        <w:rPr>
          <w:rFonts w:eastAsia="Calibri" w:cs="Times New Roman"/>
          <w:szCs w:val="28"/>
          <w:lang w:val="en-US"/>
        </w:rPr>
        <w:t xml:space="preserve"> </w:t>
      </w:r>
      <w:r w:rsidRPr="00641803">
        <w:rPr>
          <w:rFonts w:eastAsia="Calibri" w:cs="Times New Roman"/>
          <w:szCs w:val="28"/>
        </w:rPr>
        <w:t>Вестник</w:t>
      </w:r>
      <w:r w:rsidRPr="00641803">
        <w:rPr>
          <w:rFonts w:eastAsia="Calibri" w:cs="Times New Roman"/>
          <w:szCs w:val="28"/>
          <w:lang w:val="en-US"/>
        </w:rPr>
        <w:t xml:space="preserve"> </w:t>
      </w:r>
      <w:r w:rsidRPr="00641803">
        <w:rPr>
          <w:rFonts w:eastAsia="Calibri" w:cs="Times New Roman"/>
          <w:szCs w:val="28"/>
        </w:rPr>
        <w:t>КазНУ</w:t>
      </w:r>
      <w:r w:rsidRPr="00641803">
        <w:rPr>
          <w:rFonts w:eastAsia="Calibri" w:cs="Times New Roman"/>
          <w:szCs w:val="28"/>
          <w:lang w:val="en-US"/>
        </w:rPr>
        <w:t xml:space="preserve">. </w:t>
      </w:r>
      <w:r w:rsidR="004738E5" w:rsidRPr="00641803">
        <w:rPr>
          <w:rFonts w:eastAsia="Calibri" w:cs="Times New Roman"/>
          <w:szCs w:val="28"/>
          <w:lang w:val="en-US"/>
        </w:rPr>
        <w:t>– 2022. – №</w:t>
      </w:r>
      <w:r w:rsidRPr="00641803">
        <w:rPr>
          <w:rFonts w:eastAsia="Calibri" w:cs="Times New Roman"/>
          <w:szCs w:val="28"/>
          <w:lang w:val="en-US"/>
        </w:rPr>
        <w:t>104(1)</w:t>
      </w:r>
      <w:r w:rsidR="004738E5" w:rsidRPr="00641803">
        <w:rPr>
          <w:rFonts w:eastAsia="Calibri" w:cs="Times New Roman"/>
          <w:szCs w:val="28"/>
          <w:lang w:val="en-US"/>
        </w:rPr>
        <w:t xml:space="preserve">. – </w:t>
      </w:r>
      <w:r w:rsidR="004738E5" w:rsidRPr="00641803">
        <w:rPr>
          <w:rFonts w:eastAsia="Calibri" w:cs="Times New Roman"/>
          <w:szCs w:val="28"/>
        </w:rPr>
        <w:t>С</w:t>
      </w:r>
      <w:r w:rsidR="004738E5" w:rsidRPr="00641803">
        <w:rPr>
          <w:rFonts w:eastAsia="Calibri" w:cs="Times New Roman"/>
          <w:szCs w:val="28"/>
          <w:lang w:val="en-US"/>
        </w:rPr>
        <w:t>.</w:t>
      </w:r>
      <w:r w:rsidRPr="00641803">
        <w:rPr>
          <w:rFonts w:eastAsia="Calibri" w:cs="Times New Roman"/>
          <w:szCs w:val="28"/>
          <w:lang w:val="en-US"/>
        </w:rPr>
        <w:t xml:space="preserve"> 112-118.</w:t>
      </w:r>
    </w:p>
    <w:p w14:paraId="44937344" w14:textId="64F7CB72" w:rsidR="00556CD4" w:rsidRPr="00B13E8F" w:rsidRDefault="004738E5"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rPr>
        <w:t>Искаков</w:t>
      </w:r>
      <w:r w:rsidRPr="00641803">
        <w:rPr>
          <w:rFonts w:eastAsia="Calibri" w:cs="Times New Roman"/>
          <w:szCs w:val="28"/>
          <w:lang w:val="en-US"/>
        </w:rPr>
        <w:t xml:space="preserve"> </w:t>
      </w:r>
      <w:r w:rsidRPr="00641803">
        <w:rPr>
          <w:rFonts w:eastAsia="Calibri" w:cs="Times New Roman"/>
          <w:szCs w:val="28"/>
        </w:rPr>
        <w:t>А</w:t>
      </w:r>
      <w:r w:rsidRPr="00641803">
        <w:rPr>
          <w:rFonts w:eastAsia="Calibri" w:cs="Times New Roman"/>
          <w:szCs w:val="28"/>
          <w:lang w:val="en-US"/>
        </w:rPr>
        <w:t>.</w:t>
      </w:r>
      <w:r w:rsidRPr="00641803">
        <w:rPr>
          <w:rFonts w:eastAsia="Calibri" w:cs="Times New Roman"/>
          <w:szCs w:val="28"/>
        </w:rPr>
        <w:t>Т</w:t>
      </w:r>
      <w:r w:rsidRPr="00641803">
        <w:rPr>
          <w:rFonts w:eastAsia="Calibri" w:cs="Times New Roman"/>
          <w:szCs w:val="28"/>
          <w:lang w:val="en-US"/>
        </w:rPr>
        <w:t xml:space="preserve">., </w:t>
      </w:r>
      <w:r w:rsidRPr="00641803">
        <w:rPr>
          <w:rFonts w:eastAsia="Calibri" w:cs="Times New Roman"/>
          <w:szCs w:val="28"/>
        </w:rPr>
        <w:t>Аскеева</w:t>
      </w:r>
      <w:r w:rsidRPr="00641803">
        <w:rPr>
          <w:rFonts w:eastAsia="Calibri" w:cs="Times New Roman"/>
          <w:szCs w:val="28"/>
          <w:lang w:val="en-US"/>
        </w:rPr>
        <w:t xml:space="preserve"> </w:t>
      </w:r>
      <w:r w:rsidRPr="00641803">
        <w:rPr>
          <w:rFonts w:eastAsia="Calibri" w:cs="Times New Roman"/>
          <w:szCs w:val="28"/>
        </w:rPr>
        <w:t>Г</w:t>
      </w:r>
      <w:r w:rsidRPr="00641803">
        <w:rPr>
          <w:rFonts w:eastAsia="Calibri" w:cs="Times New Roman"/>
          <w:szCs w:val="28"/>
          <w:lang w:val="en-US"/>
        </w:rPr>
        <w:t>.</w:t>
      </w:r>
      <w:r w:rsidR="00556CD4" w:rsidRPr="00641803">
        <w:rPr>
          <w:rFonts w:eastAsia="Calibri" w:cs="Times New Roman"/>
          <w:szCs w:val="28"/>
        </w:rPr>
        <w:t>Б</w:t>
      </w:r>
      <w:r w:rsidR="00556CD4" w:rsidRPr="00641803">
        <w:rPr>
          <w:rFonts w:eastAsia="Calibri" w:cs="Times New Roman"/>
          <w:szCs w:val="28"/>
          <w:lang w:val="en-US"/>
        </w:rPr>
        <w:t xml:space="preserve">. </w:t>
      </w:r>
      <w:r w:rsidR="00556CD4" w:rsidRPr="00641803">
        <w:rPr>
          <w:rFonts w:eastAsia="Calibri" w:cs="Times New Roman"/>
          <w:szCs w:val="28"/>
        </w:rPr>
        <w:t>Высшее</w:t>
      </w:r>
      <w:r w:rsidR="00556CD4" w:rsidRPr="00641803">
        <w:rPr>
          <w:rFonts w:eastAsia="Calibri" w:cs="Times New Roman"/>
          <w:szCs w:val="28"/>
          <w:lang w:val="en-US"/>
        </w:rPr>
        <w:t xml:space="preserve"> </w:t>
      </w:r>
      <w:r w:rsidR="00556CD4" w:rsidRPr="00641803">
        <w:rPr>
          <w:rFonts w:eastAsia="Calibri" w:cs="Times New Roman"/>
          <w:szCs w:val="28"/>
        </w:rPr>
        <w:t>образование</w:t>
      </w:r>
      <w:r w:rsidR="00556CD4" w:rsidRPr="00641803">
        <w:rPr>
          <w:rFonts w:eastAsia="Calibri" w:cs="Times New Roman"/>
          <w:szCs w:val="28"/>
          <w:lang w:val="en-US"/>
        </w:rPr>
        <w:t xml:space="preserve">, </w:t>
      </w:r>
      <w:r w:rsidR="00556CD4" w:rsidRPr="00641803">
        <w:rPr>
          <w:rFonts w:eastAsia="Calibri" w:cs="Times New Roman"/>
          <w:szCs w:val="28"/>
        </w:rPr>
        <w:t>как</w:t>
      </w:r>
      <w:r w:rsidR="00556CD4" w:rsidRPr="00641803">
        <w:rPr>
          <w:rFonts w:eastAsia="Calibri" w:cs="Times New Roman"/>
          <w:szCs w:val="28"/>
          <w:lang w:val="en-US"/>
        </w:rPr>
        <w:t xml:space="preserve"> </w:t>
      </w:r>
      <w:r w:rsidR="00556CD4" w:rsidRPr="00641803">
        <w:rPr>
          <w:rFonts w:eastAsia="Calibri" w:cs="Times New Roman"/>
          <w:szCs w:val="28"/>
        </w:rPr>
        <w:t>инструмент</w:t>
      </w:r>
      <w:r w:rsidR="00556CD4" w:rsidRPr="00641803">
        <w:rPr>
          <w:rFonts w:eastAsia="Calibri" w:cs="Times New Roman"/>
          <w:szCs w:val="28"/>
          <w:lang w:val="en-US"/>
        </w:rPr>
        <w:t xml:space="preserve"> </w:t>
      </w:r>
      <w:r w:rsidR="00556CD4" w:rsidRPr="00641803">
        <w:rPr>
          <w:rFonts w:eastAsia="Calibri" w:cs="Times New Roman"/>
          <w:szCs w:val="28"/>
        </w:rPr>
        <w:t>мягкой</w:t>
      </w:r>
      <w:r w:rsidR="00556CD4" w:rsidRPr="00641803">
        <w:rPr>
          <w:rFonts w:eastAsia="Calibri" w:cs="Times New Roman"/>
          <w:szCs w:val="28"/>
          <w:lang w:val="en-US"/>
        </w:rPr>
        <w:t xml:space="preserve"> </w:t>
      </w:r>
      <w:r w:rsidR="00556CD4" w:rsidRPr="00641803">
        <w:rPr>
          <w:rFonts w:eastAsia="Calibri" w:cs="Times New Roman"/>
          <w:szCs w:val="28"/>
        </w:rPr>
        <w:t>силы</w:t>
      </w:r>
      <w:r w:rsidR="00556CD4" w:rsidRPr="00641803">
        <w:rPr>
          <w:rFonts w:eastAsia="Calibri" w:cs="Times New Roman"/>
          <w:szCs w:val="28"/>
          <w:lang w:val="en-US"/>
        </w:rPr>
        <w:t xml:space="preserve"> </w:t>
      </w:r>
      <w:r w:rsidR="00556CD4" w:rsidRPr="00641803">
        <w:rPr>
          <w:rFonts w:eastAsia="Calibri" w:cs="Times New Roman"/>
          <w:szCs w:val="28"/>
        </w:rPr>
        <w:t>Турции</w:t>
      </w:r>
      <w:r w:rsidR="00556CD4" w:rsidRPr="00641803">
        <w:rPr>
          <w:rFonts w:eastAsia="Calibri" w:cs="Times New Roman"/>
          <w:szCs w:val="28"/>
          <w:lang w:val="en-US"/>
        </w:rPr>
        <w:t xml:space="preserve"> </w:t>
      </w:r>
      <w:r w:rsidR="00556CD4" w:rsidRPr="00641803">
        <w:rPr>
          <w:rFonts w:eastAsia="Calibri" w:cs="Times New Roman"/>
          <w:szCs w:val="28"/>
        </w:rPr>
        <w:t>в</w:t>
      </w:r>
      <w:r w:rsidR="00556CD4" w:rsidRPr="00641803">
        <w:rPr>
          <w:rFonts w:eastAsia="Calibri" w:cs="Times New Roman"/>
          <w:szCs w:val="28"/>
          <w:lang w:val="en-US"/>
        </w:rPr>
        <w:t xml:space="preserve"> </w:t>
      </w:r>
      <w:r w:rsidR="00556CD4" w:rsidRPr="00641803">
        <w:rPr>
          <w:rFonts w:eastAsia="Calibri" w:cs="Times New Roman"/>
          <w:szCs w:val="28"/>
        </w:rPr>
        <w:t>Казахстане</w:t>
      </w:r>
      <w:r w:rsidRPr="00641803">
        <w:rPr>
          <w:rFonts w:eastAsia="Calibri" w:cs="Times New Roman"/>
          <w:szCs w:val="28"/>
          <w:lang w:val="en-US"/>
        </w:rPr>
        <w:t xml:space="preserve"> // </w:t>
      </w:r>
      <w:r w:rsidR="00556CD4" w:rsidRPr="00641803">
        <w:rPr>
          <w:rFonts w:eastAsia="Calibri" w:cs="Times New Roman"/>
          <w:szCs w:val="28"/>
          <w:lang w:val="en-US"/>
        </w:rPr>
        <w:t>Research Retrieval and Academic</w:t>
      </w:r>
      <w:r w:rsidR="00556CD4" w:rsidRPr="00B13E8F">
        <w:rPr>
          <w:rFonts w:eastAsia="Calibri" w:cs="Times New Roman"/>
          <w:szCs w:val="28"/>
          <w:lang w:val="en-US"/>
        </w:rPr>
        <w:t xml:space="preserve"> </w:t>
      </w:r>
      <w:r w:rsidR="00556CD4" w:rsidRPr="00641803">
        <w:rPr>
          <w:rFonts w:eastAsia="Calibri" w:cs="Times New Roman"/>
          <w:szCs w:val="28"/>
          <w:lang w:val="en-US"/>
        </w:rPr>
        <w:t>Letters</w:t>
      </w:r>
      <w:r w:rsidRPr="00B13E8F">
        <w:rPr>
          <w:rFonts w:eastAsia="Calibri" w:cs="Times New Roman"/>
          <w:szCs w:val="28"/>
          <w:lang w:val="en-US"/>
        </w:rPr>
        <w:t xml:space="preserve">. – 2023. – </w:t>
      </w:r>
      <w:r w:rsidRPr="00641803">
        <w:rPr>
          <w:rFonts w:eastAsia="Calibri" w:cs="Times New Roman"/>
          <w:szCs w:val="28"/>
          <w:lang w:val="en-US"/>
        </w:rPr>
        <w:t>Issue</w:t>
      </w:r>
      <w:r w:rsidRPr="00B13E8F">
        <w:rPr>
          <w:rFonts w:eastAsia="Calibri" w:cs="Times New Roman"/>
          <w:szCs w:val="28"/>
          <w:lang w:val="en-US"/>
        </w:rPr>
        <w:t xml:space="preserve"> 2</w:t>
      </w:r>
      <w:r w:rsidR="00556CD4" w:rsidRPr="00B13E8F">
        <w:rPr>
          <w:rFonts w:eastAsia="Calibri" w:cs="Times New Roman"/>
          <w:szCs w:val="28"/>
          <w:lang w:val="en-US"/>
        </w:rPr>
        <w:t>.</w:t>
      </w:r>
      <w:r w:rsidRPr="00B13E8F">
        <w:rPr>
          <w:rFonts w:eastAsia="Calibri" w:cs="Times New Roman"/>
          <w:szCs w:val="28"/>
          <w:lang w:val="en-US"/>
        </w:rPr>
        <w:t xml:space="preserve"> – </w:t>
      </w:r>
      <w:r w:rsidRPr="00641803">
        <w:rPr>
          <w:rFonts w:eastAsia="Calibri" w:cs="Times New Roman"/>
          <w:szCs w:val="28"/>
          <w:lang w:val="en-US"/>
        </w:rPr>
        <w:t>P</w:t>
      </w:r>
      <w:r w:rsidRPr="00B13E8F">
        <w:rPr>
          <w:rFonts w:eastAsia="Calibri" w:cs="Times New Roman"/>
          <w:szCs w:val="28"/>
          <w:lang w:val="en-US"/>
        </w:rPr>
        <w:t>. 84-89.</w:t>
      </w:r>
    </w:p>
    <w:p w14:paraId="67B9C374" w14:textId="0F2164CB"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Kukeeva</w:t>
      </w:r>
      <w:r w:rsidRPr="00B13E8F">
        <w:rPr>
          <w:rFonts w:eastAsia="Calibri" w:cs="Times New Roman"/>
          <w:szCs w:val="28"/>
          <w:lang w:val="en-US"/>
        </w:rPr>
        <w:t xml:space="preserve"> </w:t>
      </w:r>
      <w:r w:rsidRPr="00641803">
        <w:rPr>
          <w:rFonts w:eastAsia="Calibri" w:cs="Times New Roman"/>
          <w:szCs w:val="28"/>
          <w:lang w:val="en-US"/>
        </w:rPr>
        <w:t>F</w:t>
      </w:r>
      <w:r w:rsidRPr="00B13E8F">
        <w:rPr>
          <w:rFonts w:eastAsia="Calibri" w:cs="Times New Roman"/>
          <w:szCs w:val="28"/>
          <w:lang w:val="en-US"/>
        </w:rPr>
        <w:t xml:space="preserve">., </w:t>
      </w:r>
      <w:r w:rsidRPr="00641803">
        <w:rPr>
          <w:rFonts w:eastAsia="Calibri" w:cs="Times New Roman"/>
          <w:szCs w:val="28"/>
          <w:lang w:val="en-US"/>
        </w:rPr>
        <w:t>Chukubayev</w:t>
      </w:r>
      <w:r w:rsidRPr="00B13E8F">
        <w:rPr>
          <w:rFonts w:eastAsia="Calibri" w:cs="Times New Roman"/>
          <w:szCs w:val="28"/>
          <w:lang w:val="en-US"/>
        </w:rPr>
        <w:t xml:space="preserve"> </w:t>
      </w:r>
      <w:r w:rsidRPr="00641803">
        <w:rPr>
          <w:rFonts w:eastAsia="Calibri" w:cs="Times New Roman"/>
          <w:szCs w:val="28"/>
          <w:lang w:val="en-US"/>
        </w:rPr>
        <w:t>E</w:t>
      </w:r>
      <w:r w:rsidRPr="00B13E8F">
        <w:rPr>
          <w:rFonts w:eastAsia="Calibri" w:cs="Times New Roman"/>
          <w:szCs w:val="28"/>
          <w:lang w:val="en-US"/>
        </w:rPr>
        <w:t>.</w:t>
      </w:r>
      <w:r w:rsidR="004738E5" w:rsidRPr="00B13E8F">
        <w:rPr>
          <w:rFonts w:eastAsia="Calibri" w:cs="Times New Roman"/>
          <w:szCs w:val="28"/>
          <w:lang w:val="en-US"/>
        </w:rPr>
        <w:t xml:space="preserve"> </w:t>
      </w:r>
      <w:r w:rsidR="004738E5" w:rsidRPr="00641803">
        <w:rPr>
          <w:rFonts w:eastAsia="Calibri" w:cs="Times New Roman"/>
          <w:szCs w:val="28"/>
          <w:lang w:val="en-US"/>
        </w:rPr>
        <w:t>et</w:t>
      </w:r>
      <w:r w:rsidR="004738E5" w:rsidRPr="00B13E8F">
        <w:rPr>
          <w:rFonts w:eastAsia="Calibri" w:cs="Times New Roman"/>
          <w:szCs w:val="28"/>
          <w:lang w:val="en-US"/>
        </w:rPr>
        <w:t xml:space="preserve"> </w:t>
      </w:r>
      <w:r w:rsidR="004738E5" w:rsidRPr="00641803">
        <w:rPr>
          <w:rFonts w:eastAsia="Calibri" w:cs="Times New Roman"/>
          <w:szCs w:val="28"/>
          <w:lang w:val="en-US"/>
        </w:rPr>
        <w:t>al</w:t>
      </w:r>
      <w:r w:rsidR="004738E5" w:rsidRPr="00B13E8F">
        <w:rPr>
          <w:rFonts w:eastAsia="Calibri" w:cs="Times New Roman"/>
          <w:szCs w:val="28"/>
          <w:lang w:val="en-US"/>
        </w:rPr>
        <w:t>.</w:t>
      </w:r>
      <w:r w:rsidRPr="00B13E8F">
        <w:rPr>
          <w:rFonts w:eastAsia="Calibri" w:cs="Times New Roman"/>
          <w:szCs w:val="28"/>
          <w:lang w:val="en-US"/>
        </w:rPr>
        <w:t xml:space="preserve"> </w:t>
      </w:r>
      <w:r w:rsidRPr="00641803">
        <w:rPr>
          <w:rFonts w:eastAsia="Calibri" w:cs="Times New Roman"/>
          <w:szCs w:val="28"/>
          <w:lang w:val="en-US"/>
        </w:rPr>
        <w:t>Public</w:t>
      </w:r>
      <w:r w:rsidRPr="00B13E8F">
        <w:rPr>
          <w:rFonts w:eastAsia="Calibri" w:cs="Times New Roman"/>
          <w:szCs w:val="28"/>
          <w:lang w:val="en-US"/>
        </w:rPr>
        <w:t xml:space="preserve"> </w:t>
      </w:r>
      <w:r w:rsidRPr="00641803">
        <w:rPr>
          <w:rFonts w:eastAsia="Calibri" w:cs="Times New Roman"/>
          <w:szCs w:val="28"/>
          <w:lang w:val="en-US"/>
        </w:rPr>
        <w:t>diplomacy</w:t>
      </w:r>
      <w:r w:rsidRPr="00B13E8F">
        <w:rPr>
          <w:rFonts w:eastAsia="Calibri" w:cs="Times New Roman"/>
          <w:szCs w:val="28"/>
          <w:lang w:val="en-US"/>
        </w:rPr>
        <w:t xml:space="preserve"> </w:t>
      </w:r>
      <w:r w:rsidRPr="00641803">
        <w:rPr>
          <w:rFonts w:eastAsia="Calibri" w:cs="Times New Roman"/>
          <w:szCs w:val="28"/>
          <w:lang w:val="en-US"/>
        </w:rPr>
        <w:t>and</w:t>
      </w:r>
      <w:r w:rsidRPr="00B13E8F">
        <w:rPr>
          <w:rFonts w:eastAsia="Calibri" w:cs="Times New Roman"/>
          <w:szCs w:val="28"/>
          <w:lang w:val="en-US"/>
        </w:rPr>
        <w:t xml:space="preserve"> </w:t>
      </w:r>
      <w:r w:rsidRPr="00641803">
        <w:rPr>
          <w:rFonts w:eastAsia="Calibri" w:cs="Times New Roman"/>
          <w:szCs w:val="28"/>
          <w:lang w:val="en-US"/>
        </w:rPr>
        <w:t>soft</w:t>
      </w:r>
      <w:r w:rsidRPr="00B13E8F">
        <w:rPr>
          <w:rFonts w:eastAsia="Calibri" w:cs="Times New Roman"/>
          <w:szCs w:val="28"/>
          <w:lang w:val="en-US"/>
        </w:rPr>
        <w:t xml:space="preserve"> </w:t>
      </w:r>
      <w:r w:rsidRPr="00641803">
        <w:rPr>
          <w:rFonts w:eastAsia="Calibri" w:cs="Times New Roman"/>
          <w:szCs w:val="28"/>
          <w:lang w:val="en-US"/>
        </w:rPr>
        <w:t>power</w:t>
      </w:r>
      <w:r w:rsidRPr="00B13E8F">
        <w:rPr>
          <w:rFonts w:eastAsia="Calibri" w:cs="Times New Roman"/>
          <w:szCs w:val="28"/>
          <w:lang w:val="en-US"/>
        </w:rPr>
        <w:t xml:space="preserve"> </w:t>
      </w:r>
      <w:r w:rsidRPr="00641803">
        <w:rPr>
          <w:rFonts w:eastAsia="Calibri" w:cs="Times New Roman"/>
          <w:szCs w:val="28"/>
          <w:lang w:val="en-US"/>
        </w:rPr>
        <w:t>of</w:t>
      </w:r>
      <w:r w:rsidRPr="00B13E8F">
        <w:rPr>
          <w:rFonts w:eastAsia="Calibri" w:cs="Times New Roman"/>
          <w:szCs w:val="28"/>
          <w:lang w:val="en-US"/>
        </w:rPr>
        <w:t xml:space="preserve"> </w:t>
      </w:r>
      <w:r w:rsidRPr="00641803">
        <w:rPr>
          <w:rFonts w:eastAsia="Calibri" w:cs="Times New Roman"/>
          <w:szCs w:val="28"/>
          <w:lang w:val="en-US"/>
        </w:rPr>
        <w:t>Turkey</w:t>
      </w:r>
      <w:r w:rsidRPr="00B13E8F">
        <w:rPr>
          <w:rFonts w:eastAsia="Calibri" w:cs="Times New Roman"/>
          <w:szCs w:val="28"/>
          <w:lang w:val="en-US"/>
        </w:rPr>
        <w:t xml:space="preserve"> </w:t>
      </w:r>
      <w:r w:rsidRPr="00641803">
        <w:rPr>
          <w:rFonts w:eastAsia="Calibri" w:cs="Times New Roman"/>
          <w:szCs w:val="28"/>
          <w:lang w:val="en-US"/>
        </w:rPr>
        <w:t>in</w:t>
      </w:r>
      <w:r w:rsidRPr="00B13E8F">
        <w:rPr>
          <w:rFonts w:eastAsia="Calibri" w:cs="Times New Roman"/>
          <w:szCs w:val="28"/>
          <w:lang w:val="en-US"/>
        </w:rPr>
        <w:t xml:space="preserve"> </w:t>
      </w:r>
      <w:r w:rsidRPr="00641803">
        <w:rPr>
          <w:rFonts w:eastAsia="Calibri" w:cs="Times New Roman"/>
          <w:szCs w:val="28"/>
          <w:lang w:val="en-US"/>
        </w:rPr>
        <w:t>Kazakhstan</w:t>
      </w:r>
      <w:r w:rsidR="004738E5" w:rsidRPr="00B13E8F">
        <w:rPr>
          <w:rFonts w:eastAsia="Calibri" w:cs="Times New Roman"/>
          <w:szCs w:val="28"/>
          <w:lang w:val="en-US"/>
        </w:rPr>
        <w:t xml:space="preserve"> //</w:t>
      </w:r>
      <w:r w:rsidRPr="00B13E8F">
        <w:rPr>
          <w:rFonts w:eastAsia="Calibri" w:cs="Times New Roman"/>
          <w:szCs w:val="28"/>
          <w:lang w:val="en-US"/>
        </w:rPr>
        <w:t xml:space="preserve"> </w:t>
      </w:r>
      <w:r w:rsidRPr="00641803">
        <w:rPr>
          <w:rFonts w:eastAsia="Calibri" w:cs="Times New Roman"/>
          <w:szCs w:val="28"/>
        </w:rPr>
        <w:t>Вестник</w:t>
      </w:r>
      <w:r w:rsidRPr="00B13E8F">
        <w:rPr>
          <w:rFonts w:eastAsia="Calibri" w:cs="Times New Roman"/>
          <w:szCs w:val="28"/>
          <w:lang w:val="en-US"/>
        </w:rPr>
        <w:t xml:space="preserve"> </w:t>
      </w:r>
      <w:r w:rsidRPr="00641803">
        <w:rPr>
          <w:rFonts w:eastAsia="Calibri" w:cs="Times New Roman"/>
          <w:szCs w:val="28"/>
        </w:rPr>
        <w:t>КазНУ</w:t>
      </w:r>
      <w:r w:rsidRPr="00B13E8F">
        <w:rPr>
          <w:rFonts w:eastAsia="Calibri" w:cs="Times New Roman"/>
          <w:szCs w:val="28"/>
          <w:lang w:val="en-US"/>
        </w:rPr>
        <w:t xml:space="preserve">. </w:t>
      </w:r>
      <w:r w:rsidR="004738E5" w:rsidRPr="00B13E8F">
        <w:rPr>
          <w:rFonts w:eastAsia="Calibri" w:cs="Times New Roman"/>
          <w:szCs w:val="28"/>
          <w:lang w:val="en-US"/>
        </w:rPr>
        <w:t>– 2019. – №</w:t>
      </w:r>
      <w:r w:rsidRPr="00B13E8F">
        <w:rPr>
          <w:rFonts w:eastAsia="Calibri" w:cs="Times New Roman"/>
          <w:szCs w:val="28"/>
          <w:lang w:val="en-US"/>
        </w:rPr>
        <w:t>86(2)</w:t>
      </w:r>
      <w:r w:rsidR="004738E5" w:rsidRPr="00B13E8F">
        <w:rPr>
          <w:rFonts w:eastAsia="Calibri" w:cs="Times New Roman"/>
          <w:szCs w:val="28"/>
          <w:lang w:val="en-US"/>
        </w:rPr>
        <w:t xml:space="preserve">. – </w:t>
      </w:r>
      <w:r w:rsidR="004738E5" w:rsidRPr="00641803">
        <w:rPr>
          <w:rFonts w:eastAsia="Calibri" w:cs="Times New Roman"/>
          <w:szCs w:val="28"/>
        </w:rPr>
        <w:t>С</w:t>
      </w:r>
      <w:r w:rsidR="004738E5" w:rsidRPr="00641803">
        <w:rPr>
          <w:rFonts w:eastAsia="Calibri" w:cs="Times New Roman"/>
          <w:szCs w:val="28"/>
          <w:lang w:val="en-US"/>
        </w:rPr>
        <w:t>.</w:t>
      </w:r>
      <w:r w:rsidRPr="00641803">
        <w:rPr>
          <w:rFonts w:eastAsia="Calibri" w:cs="Times New Roman"/>
          <w:szCs w:val="28"/>
          <w:lang w:val="en-US"/>
        </w:rPr>
        <w:t xml:space="preserve"> 16-25.</w:t>
      </w:r>
    </w:p>
    <w:p w14:paraId="5C8C2B7B" w14:textId="121AA792" w:rsidR="00556CD4" w:rsidRPr="00641803" w:rsidRDefault="00556CD4" w:rsidP="004738E5">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Kim M. The Growth of South Korean Soft Power and Its Geopolitical Implications</w:t>
      </w:r>
      <w:r w:rsidR="004738E5" w:rsidRPr="00641803">
        <w:rPr>
          <w:rFonts w:eastAsia="Calibri" w:cs="Times New Roman"/>
          <w:szCs w:val="28"/>
          <w:lang w:val="en-US"/>
        </w:rPr>
        <w:t xml:space="preserve"> // </w:t>
      </w:r>
      <w:hyperlink r:id="rId32" w:history="1">
        <w:r w:rsidR="004738E5" w:rsidRPr="00641803">
          <w:rPr>
            <w:rStyle w:val="a9"/>
            <w:rFonts w:eastAsia="Calibri" w:cs="Times New Roman"/>
            <w:color w:val="auto"/>
            <w:szCs w:val="28"/>
            <w:u w:val="none"/>
            <w:lang w:val="en-US"/>
          </w:rPr>
          <w:t>https://www.airuniversity.af.edu/JIPA/Display/Article</w:t>
        </w:r>
      </w:hyperlink>
      <w:r w:rsidR="004738E5" w:rsidRPr="00641803">
        <w:rPr>
          <w:rFonts w:eastAsia="Calibri" w:cs="Times New Roman"/>
          <w:szCs w:val="28"/>
          <w:lang w:val="en-US"/>
        </w:rPr>
        <w:t>. 10.10.2024.</w:t>
      </w:r>
    </w:p>
    <w:p w14:paraId="086CEE92" w14:textId="2D21532F"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Lale A. The Soft Power of South Korea</w:t>
      </w:r>
      <w:r w:rsidR="004738E5" w:rsidRPr="00641803">
        <w:rPr>
          <w:rFonts w:eastAsia="Calibri" w:cs="Times New Roman"/>
          <w:szCs w:val="28"/>
          <w:lang w:val="en-US"/>
        </w:rPr>
        <w:t xml:space="preserve"> //</w:t>
      </w:r>
      <w:r w:rsidRPr="00641803">
        <w:rPr>
          <w:rFonts w:eastAsia="Calibri" w:cs="Times New Roman"/>
          <w:szCs w:val="28"/>
          <w:lang w:val="en-US"/>
        </w:rPr>
        <w:t xml:space="preserve"> Asya Studies</w:t>
      </w:r>
      <w:r w:rsidR="004738E5" w:rsidRPr="00641803">
        <w:rPr>
          <w:rFonts w:eastAsia="Calibri" w:cs="Times New Roman"/>
          <w:szCs w:val="28"/>
          <w:lang w:val="en-US"/>
        </w:rPr>
        <w:t>. – 2020. – Vol.</w:t>
      </w:r>
      <w:r w:rsidRPr="00641803">
        <w:rPr>
          <w:rFonts w:eastAsia="Calibri" w:cs="Times New Roman"/>
          <w:szCs w:val="28"/>
          <w:lang w:val="en-US"/>
        </w:rPr>
        <w:t xml:space="preserve"> 4</w:t>
      </w:r>
      <w:r w:rsidR="004738E5" w:rsidRPr="00641803">
        <w:rPr>
          <w:rFonts w:eastAsia="Calibri" w:cs="Times New Roman"/>
          <w:szCs w:val="28"/>
          <w:lang w:val="en-US"/>
        </w:rPr>
        <w:t xml:space="preserve">, Issue </w:t>
      </w:r>
      <w:r w:rsidRPr="00641803">
        <w:rPr>
          <w:rFonts w:eastAsia="Calibri" w:cs="Times New Roman"/>
          <w:szCs w:val="28"/>
          <w:lang w:val="en-US"/>
        </w:rPr>
        <w:t>13</w:t>
      </w:r>
      <w:r w:rsidR="004738E5" w:rsidRPr="00641803">
        <w:rPr>
          <w:rFonts w:eastAsia="Calibri" w:cs="Times New Roman"/>
          <w:szCs w:val="28"/>
          <w:lang w:val="en-US"/>
        </w:rPr>
        <w:t>. – P.</w:t>
      </w:r>
      <w:r w:rsidRPr="00641803">
        <w:rPr>
          <w:rFonts w:eastAsia="Calibri" w:cs="Times New Roman"/>
          <w:szCs w:val="28"/>
          <w:lang w:val="en-US"/>
        </w:rPr>
        <w:t xml:space="preserve"> 63-74. </w:t>
      </w:r>
    </w:p>
    <w:p w14:paraId="56090532" w14:textId="51A9432B"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Мұзаппар Е.Д., Ермағамбетова Қ.С., Kim S. Оңтүстік корейлік кинематография:«жұмсақ күш» проекциясы</w:t>
      </w:r>
      <w:r w:rsidR="00F7386A" w:rsidRPr="00641803">
        <w:rPr>
          <w:rFonts w:eastAsia="Calibri" w:cs="Times New Roman"/>
          <w:szCs w:val="28"/>
          <w:lang w:val="kk-KZ"/>
        </w:rPr>
        <w:t xml:space="preserve"> //</w:t>
      </w:r>
      <w:r w:rsidRPr="00641803">
        <w:rPr>
          <w:rFonts w:eastAsia="Calibri" w:cs="Times New Roman"/>
          <w:szCs w:val="28"/>
          <w:lang w:val="kk-KZ"/>
        </w:rPr>
        <w:t xml:space="preserve"> Bulletin of L.N. Gumilyov Eurasian National University</w:t>
      </w:r>
      <w:r w:rsidR="00F7386A" w:rsidRPr="00641803">
        <w:rPr>
          <w:rFonts w:eastAsia="Calibri" w:cs="Times New Roman"/>
          <w:szCs w:val="28"/>
          <w:lang w:val="kk-KZ"/>
        </w:rPr>
        <w:t xml:space="preserve">. – 2023. – Vol. </w:t>
      </w:r>
      <w:r w:rsidRPr="00641803">
        <w:rPr>
          <w:rFonts w:eastAsia="Calibri" w:cs="Times New Roman"/>
          <w:szCs w:val="28"/>
          <w:lang w:val="kk-KZ"/>
        </w:rPr>
        <w:t>143</w:t>
      </w:r>
      <w:r w:rsidR="00F7386A" w:rsidRPr="00641803">
        <w:rPr>
          <w:rFonts w:eastAsia="Calibri" w:cs="Times New Roman"/>
          <w:szCs w:val="28"/>
          <w:lang w:val="kk-KZ"/>
        </w:rPr>
        <w:t xml:space="preserve">, Issue </w:t>
      </w:r>
      <w:r w:rsidRPr="00641803">
        <w:rPr>
          <w:rFonts w:eastAsia="Calibri" w:cs="Times New Roman"/>
          <w:szCs w:val="28"/>
          <w:lang w:val="kk-KZ"/>
        </w:rPr>
        <w:t>2</w:t>
      </w:r>
      <w:r w:rsidR="00F7386A" w:rsidRPr="00641803">
        <w:rPr>
          <w:rFonts w:eastAsia="Calibri" w:cs="Times New Roman"/>
          <w:szCs w:val="28"/>
          <w:lang w:val="kk-KZ"/>
        </w:rPr>
        <w:t xml:space="preserve">. – P. </w:t>
      </w:r>
      <w:r w:rsidRPr="00641803">
        <w:rPr>
          <w:rFonts w:eastAsia="Calibri" w:cs="Times New Roman"/>
          <w:szCs w:val="28"/>
          <w:lang w:val="kk-KZ"/>
        </w:rPr>
        <w:t>197-215.</w:t>
      </w:r>
    </w:p>
    <w:p w14:paraId="331924CF" w14:textId="620B934F" w:rsidR="00556CD4" w:rsidRPr="00641803" w:rsidRDefault="00556CD4" w:rsidP="00F7386A">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Zholamanova S., Oh</w:t>
      </w:r>
      <w:r w:rsidR="00F7386A" w:rsidRPr="00641803">
        <w:rPr>
          <w:rFonts w:eastAsia="Calibri" w:cs="Times New Roman"/>
          <w:szCs w:val="28"/>
          <w:lang w:val="en-US"/>
        </w:rPr>
        <w:t xml:space="preserve"> C.</w:t>
      </w:r>
      <w:r w:rsidRPr="00641803">
        <w:rPr>
          <w:rFonts w:eastAsia="Calibri" w:cs="Times New Roman"/>
          <w:szCs w:val="28"/>
          <w:lang w:val="en-US"/>
        </w:rPr>
        <w:t>J. Implication of q-pop phenomenon in Kazakhstan: an exploration of strengths and opportunities</w:t>
      </w:r>
      <w:r w:rsidR="00F7386A" w:rsidRPr="00641803">
        <w:rPr>
          <w:rFonts w:eastAsia="Calibri" w:cs="Times New Roman"/>
          <w:szCs w:val="28"/>
          <w:lang w:val="en-US"/>
        </w:rPr>
        <w:t xml:space="preserve"> //</w:t>
      </w:r>
      <w:r w:rsidRPr="00641803">
        <w:rPr>
          <w:rFonts w:eastAsia="Calibri" w:cs="Times New Roman"/>
          <w:szCs w:val="28"/>
          <w:lang w:val="en-US"/>
        </w:rPr>
        <w:t xml:space="preserve"> </w:t>
      </w:r>
      <w:r w:rsidR="00F7386A" w:rsidRPr="00641803">
        <w:rPr>
          <w:rFonts w:eastAsia="Calibri" w:cs="Times New Roman"/>
          <w:szCs w:val="28"/>
          <w:lang w:val="en-US"/>
        </w:rPr>
        <w:t>Journal of Mathematics Mechanics and Computer Science. – 2023. – Vol. 84, Issue 3. – P. 43-50.</w:t>
      </w:r>
    </w:p>
    <w:p w14:paraId="66A5E446" w14:textId="1EA0F623"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Bakytzhanova A., Tuleshova L. K-Pop as a Main Tool of Korean ‘Soft Power’Towards Central Asia</w:t>
      </w:r>
      <w:r w:rsidR="00F7386A" w:rsidRPr="00641803">
        <w:rPr>
          <w:rFonts w:eastAsia="Calibri" w:cs="Times New Roman"/>
          <w:szCs w:val="28"/>
          <w:lang w:val="en-US"/>
        </w:rPr>
        <w:t xml:space="preserve"> //</w:t>
      </w:r>
      <w:r w:rsidRPr="00641803">
        <w:rPr>
          <w:rFonts w:eastAsia="Calibri" w:cs="Times New Roman"/>
          <w:szCs w:val="28"/>
          <w:lang w:val="en-US"/>
        </w:rPr>
        <w:t xml:space="preserve"> Journal of Central Asian Studies</w:t>
      </w:r>
      <w:r w:rsidR="00F7386A" w:rsidRPr="00641803">
        <w:rPr>
          <w:rFonts w:eastAsia="Calibri" w:cs="Times New Roman"/>
          <w:szCs w:val="28"/>
          <w:lang w:val="en-US"/>
        </w:rPr>
        <w:t>. – 2023. – Vol.</w:t>
      </w:r>
      <w:r w:rsidRPr="00641803">
        <w:rPr>
          <w:rFonts w:eastAsia="Calibri" w:cs="Times New Roman"/>
          <w:szCs w:val="28"/>
          <w:lang w:val="en-US"/>
        </w:rPr>
        <w:t xml:space="preserve"> 92</w:t>
      </w:r>
      <w:r w:rsidR="00F7386A" w:rsidRPr="00641803">
        <w:rPr>
          <w:rFonts w:eastAsia="Calibri" w:cs="Times New Roman"/>
          <w:szCs w:val="28"/>
          <w:lang w:val="en-US"/>
        </w:rPr>
        <w:t xml:space="preserve">, Issue </w:t>
      </w:r>
      <w:r w:rsidRPr="00641803">
        <w:rPr>
          <w:rFonts w:eastAsia="Calibri" w:cs="Times New Roman"/>
          <w:szCs w:val="28"/>
          <w:lang w:val="en-US"/>
        </w:rPr>
        <w:t>4</w:t>
      </w:r>
      <w:r w:rsidR="00F7386A" w:rsidRPr="00641803">
        <w:rPr>
          <w:rFonts w:eastAsia="Calibri" w:cs="Times New Roman"/>
          <w:szCs w:val="28"/>
          <w:lang w:val="en-US"/>
        </w:rPr>
        <w:t>. – P.</w:t>
      </w:r>
      <w:r w:rsidRPr="00641803">
        <w:rPr>
          <w:rFonts w:eastAsia="Calibri" w:cs="Times New Roman"/>
          <w:szCs w:val="28"/>
          <w:lang w:val="en-US"/>
        </w:rPr>
        <w:t xml:space="preserve"> 17-28.</w:t>
      </w:r>
    </w:p>
    <w:p w14:paraId="053351C9" w14:textId="4B077F85" w:rsidR="00556CD4" w:rsidRPr="00641803" w:rsidRDefault="00556CD4" w:rsidP="00F7386A">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rPr>
        <w:t>Борантаева</w:t>
      </w:r>
      <w:r w:rsidR="00F7386A" w:rsidRPr="00B13E8F">
        <w:rPr>
          <w:rFonts w:eastAsia="Calibri" w:cs="Times New Roman"/>
          <w:szCs w:val="28"/>
        </w:rPr>
        <w:t xml:space="preserve"> </w:t>
      </w:r>
      <w:r w:rsidR="00F7386A" w:rsidRPr="00641803">
        <w:rPr>
          <w:rFonts w:eastAsia="Calibri" w:cs="Times New Roman"/>
          <w:szCs w:val="28"/>
        </w:rPr>
        <w:t>Ф</w:t>
      </w:r>
      <w:r w:rsidR="00F7386A" w:rsidRPr="00B13E8F">
        <w:rPr>
          <w:rFonts w:eastAsia="Calibri" w:cs="Times New Roman"/>
          <w:szCs w:val="28"/>
        </w:rPr>
        <w:t>.</w:t>
      </w:r>
      <w:r w:rsidR="00F7386A" w:rsidRPr="00641803">
        <w:rPr>
          <w:rFonts w:eastAsia="Calibri" w:cs="Times New Roman"/>
          <w:szCs w:val="28"/>
        </w:rPr>
        <w:t>Ж</w:t>
      </w:r>
      <w:r w:rsidR="00F7386A" w:rsidRPr="00B13E8F">
        <w:rPr>
          <w:rFonts w:eastAsia="Calibri" w:cs="Times New Roman"/>
          <w:szCs w:val="28"/>
        </w:rPr>
        <w:t>.,</w:t>
      </w:r>
      <w:r w:rsidRPr="00B13E8F">
        <w:rPr>
          <w:rFonts w:eastAsia="Calibri" w:cs="Times New Roman"/>
          <w:szCs w:val="28"/>
        </w:rPr>
        <w:t xml:space="preserve"> </w:t>
      </w:r>
      <w:r w:rsidRPr="00641803">
        <w:rPr>
          <w:rFonts w:eastAsia="Calibri" w:cs="Times New Roman"/>
          <w:szCs w:val="28"/>
        </w:rPr>
        <w:t>Байсултанова</w:t>
      </w:r>
      <w:r w:rsidR="00F7386A" w:rsidRPr="00B13E8F">
        <w:rPr>
          <w:rFonts w:eastAsia="Calibri" w:cs="Times New Roman"/>
          <w:szCs w:val="28"/>
        </w:rPr>
        <w:t xml:space="preserve"> </w:t>
      </w:r>
      <w:r w:rsidR="00F7386A" w:rsidRPr="00641803">
        <w:rPr>
          <w:rFonts w:eastAsia="Calibri" w:cs="Times New Roman"/>
          <w:szCs w:val="28"/>
        </w:rPr>
        <w:t>К</w:t>
      </w:r>
      <w:r w:rsidR="00F7386A" w:rsidRPr="00B13E8F">
        <w:rPr>
          <w:rFonts w:eastAsia="Calibri" w:cs="Times New Roman"/>
          <w:szCs w:val="28"/>
        </w:rPr>
        <w:t>.</w:t>
      </w:r>
      <w:r w:rsidRPr="00641803">
        <w:rPr>
          <w:rFonts w:eastAsia="Calibri" w:cs="Times New Roman"/>
          <w:szCs w:val="28"/>
        </w:rPr>
        <w:t>Ш</w:t>
      </w:r>
      <w:r w:rsidRPr="00B13E8F">
        <w:rPr>
          <w:rFonts w:eastAsia="Calibri" w:cs="Times New Roman"/>
          <w:szCs w:val="28"/>
        </w:rPr>
        <w:t xml:space="preserve">. </w:t>
      </w:r>
      <w:r w:rsidRPr="00641803">
        <w:rPr>
          <w:rFonts w:eastAsia="Calibri" w:cs="Times New Roman"/>
          <w:szCs w:val="28"/>
        </w:rPr>
        <w:t>Корея</w:t>
      </w:r>
      <w:r w:rsidRPr="00B13E8F">
        <w:rPr>
          <w:rFonts w:eastAsia="Calibri" w:cs="Times New Roman"/>
          <w:szCs w:val="28"/>
        </w:rPr>
        <w:t xml:space="preserve"> </w:t>
      </w:r>
      <w:r w:rsidRPr="00641803">
        <w:rPr>
          <w:rFonts w:eastAsia="Calibri" w:cs="Times New Roman"/>
          <w:szCs w:val="28"/>
        </w:rPr>
        <w:t>Республикасының</w:t>
      </w:r>
      <w:r w:rsidRPr="00B13E8F">
        <w:rPr>
          <w:rFonts w:eastAsia="Calibri" w:cs="Times New Roman"/>
          <w:szCs w:val="28"/>
        </w:rPr>
        <w:t xml:space="preserve"> «</w:t>
      </w:r>
      <w:r w:rsidRPr="00641803">
        <w:rPr>
          <w:rFonts w:eastAsia="Calibri" w:cs="Times New Roman"/>
          <w:szCs w:val="28"/>
        </w:rPr>
        <w:t>Жұмсақ</w:t>
      </w:r>
      <w:r w:rsidRPr="00B13E8F">
        <w:rPr>
          <w:rFonts w:eastAsia="Calibri" w:cs="Times New Roman"/>
          <w:szCs w:val="28"/>
        </w:rPr>
        <w:t xml:space="preserve"> </w:t>
      </w:r>
      <w:r w:rsidRPr="00641803">
        <w:rPr>
          <w:rFonts w:eastAsia="Calibri" w:cs="Times New Roman"/>
          <w:szCs w:val="28"/>
        </w:rPr>
        <w:t>күш</w:t>
      </w:r>
      <w:r w:rsidRPr="00B13E8F">
        <w:rPr>
          <w:rFonts w:eastAsia="Calibri" w:cs="Times New Roman"/>
          <w:szCs w:val="28"/>
        </w:rPr>
        <w:t xml:space="preserve">» </w:t>
      </w:r>
      <w:r w:rsidRPr="00641803">
        <w:rPr>
          <w:rFonts w:eastAsia="Calibri" w:cs="Times New Roman"/>
          <w:szCs w:val="28"/>
        </w:rPr>
        <w:t>стратегиясының</w:t>
      </w:r>
      <w:r w:rsidRPr="00B13E8F">
        <w:rPr>
          <w:rFonts w:eastAsia="Calibri" w:cs="Times New Roman"/>
          <w:szCs w:val="28"/>
        </w:rPr>
        <w:t xml:space="preserve"> </w:t>
      </w:r>
      <w:r w:rsidRPr="00641803">
        <w:rPr>
          <w:rFonts w:eastAsia="Calibri" w:cs="Times New Roman"/>
          <w:szCs w:val="28"/>
        </w:rPr>
        <w:t>қалыптасуы</w:t>
      </w:r>
      <w:r w:rsidRPr="00B13E8F">
        <w:rPr>
          <w:rFonts w:eastAsia="Calibri" w:cs="Times New Roman"/>
          <w:szCs w:val="28"/>
        </w:rPr>
        <w:t xml:space="preserve"> </w:t>
      </w:r>
      <w:r w:rsidRPr="00641803">
        <w:rPr>
          <w:rFonts w:eastAsia="Calibri" w:cs="Times New Roman"/>
          <w:szCs w:val="28"/>
        </w:rPr>
        <w:t>мен</w:t>
      </w:r>
      <w:r w:rsidRPr="00B13E8F">
        <w:rPr>
          <w:rFonts w:eastAsia="Calibri" w:cs="Times New Roman"/>
          <w:szCs w:val="28"/>
        </w:rPr>
        <w:t xml:space="preserve"> </w:t>
      </w:r>
      <w:r w:rsidRPr="00641803">
        <w:rPr>
          <w:rFonts w:eastAsia="Calibri" w:cs="Times New Roman"/>
          <w:szCs w:val="28"/>
        </w:rPr>
        <w:t>мазмұны</w:t>
      </w:r>
      <w:r w:rsidR="00F7386A" w:rsidRPr="00B13E8F">
        <w:rPr>
          <w:rFonts w:eastAsia="Calibri" w:cs="Times New Roman"/>
          <w:szCs w:val="28"/>
        </w:rPr>
        <w:t xml:space="preserve"> //</w:t>
      </w:r>
      <w:r w:rsidRPr="00B13E8F">
        <w:rPr>
          <w:rFonts w:eastAsia="Calibri" w:cs="Times New Roman"/>
          <w:szCs w:val="28"/>
        </w:rPr>
        <w:t xml:space="preserve"> </w:t>
      </w:r>
      <w:r w:rsidRPr="00641803">
        <w:rPr>
          <w:rFonts w:eastAsia="Calibri" w:cs="Times New Roman"/>
          <w:szCs w:val="28"/>
        </w:rPr>
        <w:t>В</w:t>
      </w:r>
      <w:r w:rsidR="00F7386A" w:rsidRPr="00641803">
        <w:rPr>
          <w:rFonts w:eastAsia="Calibri" w:cs="Times New Roman"/>
          <w:szCs w:val="28"/>
        </w:rPr>
        <w:t>естник</w:t>
      </w:r>
      <w:r w:rsidRPr="00B13E8F">
        <w:rPr>
          <w:rFonts w:eastAsia="Calibri" w:cs="Times New Roman"/>
          <w:szCs w:val="28"/>
        </w:rPr>
        <w:t xml:space="preserve"> </w:t>
      </w:r>
      <w:r w:rsidR="00F7386A" w:rsidRPr="00641803">
        <w:rPr>
          <w:rFonts w:eastAsia="Calibri" w:cs="Times New Roman"/>
          <w:szCs w:val="28"/>
        </w:rPr>
        <w:t>Казахского национального педагогического университета имени Абая. – 2020. – №</w:t>
      </w:r>
      <w:r w:rsidRPr="00641803">
        <w:rPr>
          <w:rFonts w:eastAsia="Calibri" w:cs="Times New Roman"/>
          <w:szCs w:val="28"/>
        </w:rPr>
        <w:t>70(2)</w:t>
      </w:r>
      <w:r w:rsidR="00F7386A" w:rsidRPr="00641803">
        <w:rPr>
          <w:rFonts w:eastAsia="Calibri" w:cs="Times New Roman"/>
          <w:szCs w:val="28"/>
        </w:rPr>
        <w:t>. – С.</w:t>
      </w:r>
      <w:r w:rsidRPr="00641803">
        <w:rPr>
          <w:rFonts w:eastAsia="Calibri" w:cs="Times New Roman"/>
          <w:szCs w:val="28"/>
        </w:rPr>
        <w:t xml:space="preserve"> 9-14.</w:t>
      </w:r>
    </w:p>
    <w:p w14:paraId="1CD54544" w14:textId="2F644848" w:rsidR="00556CD4" w:rsidRPr="00641803" w:rsidRDefault="00556CD4" w:rsidP="00F7386A">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Байчигашева Д.Д., Сауданбекова Ш.Т. Оңтүстік Корея мен Қазақстан арасындағы қатынастардың даму жағдайындағы корей толқыны</w:t>
      </w:r>
      <w:r w:rsidR="00F7386A" w:rsidRPr="00641803">
        <w:rPr>
          <w:rFonts w:eastAsia="Calibri" w:cs="Times New Roman"/>
          <w:szCs w:val="28"/>
          <w:lang w:val="kk-KZ"/>
        </w:rPr>
        <w:t xml:space="preserve"> //</w:t>
      </w:r>
      <w:r w:rsidRPr="00641803">
        <w:rPr>
          <w:rFonts w:eastAsia="Calibri" w:cs="Times New Roman"/>
          <w:szCs w:val="28"/>
          <w:lang w:val="kk-KZ"/>
        </w:rPr>
        <w:t xml:space="preserve"> </w:t>
      </w:r>
      <w:hyperlink r:id="rId33" w:history="1">
        <w:r w:rsidR="00F7386A" w:rsidRPr="00641803">
          <w:rPr>
            <w:rStyle w:val="a9"/>
            <w:rFonts w:eastAsia="Calibri" w:cs="Times New Roman"/>
            <w:color w:val="auto"/>
            <w:szCs w:val="28"/>
            <w:u w:val="none"/>
            <w:lang w:val="kk-KZ"/>
          </w:rPr>
          <w:t>https://bulletin-irr.ablaikhan.kz/index.php/j1/article/view/295/204</w:t>
        </w:r>
      </w:hyperlink>
      <w:r w:rsidR="00F7386A" w:rsidRPr="00641803">
        <w:rPr>
          <w:rFonts w:eastAsia="Calibri" w:cs="Times New Roman"/>
          <w:szCs w:val="28"/>
          <w:lang w:val="kk-KZ"/>
        </w:rPr>
        <w:t>. 10.10.2024.</w:t>
      </w:r>
    </w:p>
    <w:p w14:paraId="3CCF12DA" w14:textId="6F8CAA8B"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Kuramayeva G., Suleimenov T. Education as an instrument of «soft power» in the foreign policy of Kazakhstan</w:t>
      </w:r>
      <w:r w:rsidR="00F7386A" w:rsidRPr="00641803">
        <w:rPr>
          <w:rFonts w:eastAsia="Calibri" w:cs="Times New Roman"/>
          <w:szCs w:val="28"/>
          <w:lang w:val="kk-KZ"/>
        </w:rPr>
        <w:t xml:space="preserve"> //</w:t>
      </w:r>
      <w:r w:rsidRPr="00641803">
        <w:rPr>
          <w:rFonts w:eastAsia="Calibri" w:cs="Times New Roman"/>
          <w:szCs w:val="28"/>
          <w:lang w:val="kk-KZ"/>
        </w:rPr>
        <w:t xml:space="preserve"> Вестник КазНУ.</w:t>
      </w:r>
      <w:r w:rsidR="00F7386A" w:rsidRPr="00641803">
        <w:rPr>
          <w:rFonts w:eastAsia="Calibri" w:cs="Times New Roman"/>
          <w:szCs w:val="28"/>
          <w:lang w:val="kk-KZ"/>
        </w:rPr>
        <w:t xml:space="preserve"> – </w:t>
      </w:r>
      <w:r w:rsidR="00F7386A" w:rsidRPr="00641803">
        <w:rPr>
          <w:rFonts w:eastAsia="Calibri" w:cs="Times New Roman"/>
          <w:szCs w:val="28"/>
          <w:lang w:val="en-US"/>
        </w:rPr>
        <w:t>2019. – №</w:t>
      </w:r>
      <w:r w:rsidRPr="00641803">
        <w:rPr>
          <w:rFonts w:eastAsia="Calibri" w:cs="Times New Roman"/>
          <w:szCs w:val="28"/>
          <w:lang w:val="en-US"/>
        </w:rPr>
        <w:t>87(3)</w:t>
      </w:r>
      <w:r w:rsidR="00F7386A" w:rsidRPr="00641803">
        <w:rPr>
          <w:rFonts w:eastAsia="Calibri" w:cs="Times New Roman"/>
          <w:szCs w:val="28"/>
          <w:lang w:val="en-US"/>
        </w:rPr>
        <w:t xml:space="preserve">. – </w:t>
      </w:r>
      <w:r w:rsidR="00F7386A" w:rsidRPr="00641803">
        <w:rPr>
          <w:rFonts w:eastAsia="Calibri" w:cs="Times New Roman"/>
          <w:szCs w:val="28"/>
        </w:rPr>
        <w:t>С</w:t>
      </w:r>
      <w:r w:rsidR="00F7386A" w:rsidRPr="00641803">
        <w:rPr>
          <w:rFonts w:eastAsia="Calibri" w:cs="Times New Roman"/>
          <w:szCs w:val="28"/>
          <w:lang w:val="en-US"/>
        </w:rPr>
        <w:t>.</w:t>
      </w:r>
      <w:r w:rsidRPr="00641803">
        <w:rPr>
          <w:rFonts w:eastAsia="Calibri" w:cs="Times New Roman"/>
          <w:szCs w:val="28"/>
          <w:lang w:val="en-US"/>
        </w:rPr>
        <w:t xml:space="preserve"> 4-12.</w:t>
      </w:r>
    </w:p>
    <w:p w14:paraId="6F13042B" w14:textId="46985E04"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Курмаева Г. Қазақстанның сыртқы саясатындағы «жұмсақ күш» ресурстары және пайдалану құралдары</w:t>
      </w:r>
      <w:r w:rsidR="00F7386A" w:rsidRPr="00641803">
        <w:rPr>
          <w:rFonts w:eastAsia="Calibri" w:cs="Times New Roman"/>
          <w:szCs w:val="28"/>
          <w:lang w:val="kk-KZ"/>
        </w:rPr>
        <w:t xml:space="preserve"> //</w:t>
      </w:r>
      <w:r w:rsidRPr="00641803">
        <w:rPr>
          <w:rFonts w:eastAsia="Calibri" w:cs="Times New Roman"/>
          <w:szCs w:val="28"/>
          <w:lang w:val="kk-KZ"/>
        </w:rPr>
        <w:t xml:space="preserve"> ЛН Гумилев атындағы Еуразия ұлттық университетінің хабаршысы. </w:t>
      </w:r>
      <w:r w:rsidR="00F7386A" w:rsidRPr="00641803">
        <w:rPr>
          <w:rFonts w:eastAsia="Calibri" w:cs="Times New Roman"/>
          <w:szCs w:val="28"/>
          <w:lang w:val="kk-KZ"/>
        </w:rPr>
        <w:t>– 2018. – №</w:t>
      </w:r>
      <w:r w:rsidRPr="00641803">
        <w:rPr>
          <w:rFonts w:eastAsia="Calibri" w:cs="Times New Roman"/>
          <w:szCs w:val="28"/>
          <w:lang w:val="kk-KZ"/>
        </w:rPr>
        <w:t>123(2)</w:t>
      </w:r>
      <w:r w:rsidR="00F7386A" w:rsidRPr="00641803">
        <w:rPr>
          <w:rFonts w:eastAsia="Calibri" w:cs="Times New Roman"/>
          <w:szCs w:val="28"/>
          <w:lang w:val="kk-KZ"/>
        </w:rPr>
        <w:t>. – С.</w:t>
      </w:r>
      <w:r w:rsidRPr="00641803">
        <w:rPr>
          <w:rFonts w:eastAsia="Calibri" w:cs="Times New Roman"/>
          <w:szCs w:val="28"/>
          <w:lang w:val="kk-KZ"/>
        </w:rPr>
        <w:t xml:space="preserve"> 27-33.</w:t>
      </w:r>
    </w:p>
    <w:p w14:paraId="4793D0B2" w14:textId="42CA8122"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kk-KZ"/>
        </w:rPr>
        <w:t>Zhakyanovа</w:t>
      </w:r>
      <w:r w:rsidR="00F7386A" w:rsidRPr="00641803">
        <w:rPr>
          <w:rFonts w:eastAsia="Calibri" w:cs="Times New Roman"/>
          <w:szCs w:val="28"/>
          <w:lang w:val="kk-KZ"/>
        </w:rPr>
        <w:t xml:space="preserve"> A., Askhat G. </w:t>
      </w:r>
      <w:r w:rsidRPr="00641803">
        <w:rPr>
          <w:rFonts w:eastAsia="Calibri" w:cs="Times New Roman"/>
          <w:szCs w:val="28"/>
          <w:lang w:val="kk-KZ"/>
        </w:rPr>
        <w:t>Academic mobility through the prism of the system of international relations: Kazakhstan dimension</w:t>
      </w:r>
      <w:r w:rsidR="00F7386A" w:rsidRPr="00641803">
        <w:rPr>
          <w:rFonts w:eastAsia="Calibri" w:cs="Times New Roman"/>
          <w:szCs w:val="28"/>
          <w:lang w:val="kk-KZ"/>
        </w:rPr>
        <w:t xml:space="preserve"> //</w:t>
      </w:r>
      <w:r w:rsidRPr="00641803">
        <w:rPr>
          <w:rFonts w:eastAsia="Calibri" w:cs="Times New Roman"/>
          <w:szCs w:val="28"/>
          <w:lang w:val="kk-KZ"/>
        </w:rPr>
        <w:t xml:space="preserve"> </w:t>
      </w:r>
      <w:r w:rsidRPr="00641803">
        <w:rPr>
          <w:rFonts w:eastAsia="Calibri" w:cs="Times New Roman"/>
          <w:szCs w:val="28"/>
        </w:rPr>
        <w:t>Вестник</w:t>
      </w:r>
      <w:r w:rsidRPr="00641803">
        <w:rPr>
          <w:rFonts w:eastAsia="Calibri" w:cs="Times New Roman"/>
          <w:szCs w:val="28"/>
          <w:lang w:val="en-US"/>
        </w:rPr>
        <w:t xml:space="preserve"> </w:t>
      </w:r>
      <w:r w:rsidRPr="00641803">
        <w:rPr>
          <w:rFonts w:eastAsia="Calibri" w:cs="Times New Roman"/>
          <w:szCs w:val="28"/>
        </w:rPr>
        <w:t>КазНУ</w:t>
      </w:r>
      <w:r w:rsidRPr="00641803">
        <w:rPr>
          <w:rFonts w:eastAsia="Calibri" w:cs="Times New Roman"/>
          <w:szCs w:val="28"/>
          <w:lang w:val="en-US"/>
        </w:rPr>
        <w:t xml:space="preserve">. </w:t>
      </w:r>
      <w:r w:rsidR="00F7386A" w:rsidRPr="00641803">
        <w:rPr>
          <w:rFonts w:eastAsia="Calibri" w:cs="Times New Roman"/>
          <w:szCs w:val="28"/>
          <w:lang w:val="en-US"/>
        </w:rPr>
        <w:t>– 2021. – №</w:t>
      </w:r>
      <w:r w:rsidRPr="00641803">
        <w:rPr>
          <w:rFonts w:eastAsia="Calibri" w:cs="Times New Roman"/>
          <w:szCs w:val="28"/>
          <w:lang w:val="en-US"/>
        </w:rPr>
        <w:t>95(3)</w:t>
      </w:r>
      <w:r w:rsidR="00F7386A" w:rsidRPr="00641803">
        <w:rPr>
          <w:rFonts w:eastAsia="Calibri" w:cs="Times New Roman"/>
          <w:szCs w:val="28"/>
          <w:lang w:val="en-US"/>
        </w:rPr>
        <w:t xml:space="preserve">. – </w:t>
      </w:r>
      <w:r w:rsidR="00F7386A" w:rsidRPr="00641803">
        <w:rPr>
          <w:rFonts w:eastAsia="Calibri" w:cs="Times New Roman"/>
          <w:szCs w:val="28"/>
        </w:rPr>
        <w:t>С</w:t>
      </w:r>
      <w:r w:rsidR="00F7386A" w:rsidRPr="00641803">
        <w:rPr>
          <w:rFonts w:eastAsia="Calibri" w:cs="Times New Roman"/>
          <w:szCs w:val="28"/>
          <w:lang w:val="en-US"/>
        </w:rPr>
        <w:t>.</w:t>
      </w:r>
      <w:r w:rsidRPr="00641803">
        <w:rPr>
          <w:rFonts w:eastAsia="Calibri" w:cs="Times New Roman"/>
          <w:szCs w:val="28"/>
          <w:lang w:val="en-US"/>
        </w:rPr>
        <w:t xml:space="preserve"> 26-38.</w:t>
      </w:r>
    </w:p>
    <w:p w14:paraId="0CBA05DF" w14:textId="5AE3C8BB" w:rsidR="00556CD4" w:rsidRPr="00641803" w:rsidRDefault="00F7386A"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Zhakyanova</w:t>
      </w:r>
      <w:r w:rsidR="00556CD4" w:rsidRPr="00641803">
        <w:rPr>
          <w:rFonts w:eastAsia="Calibri" w:cs="Times New Roman"/>
          <w:szCs w:val="28"/>
          <w:lang w:val="en-US"/>
        </w:rPr>
        <w:t xml:space="preserve"> A.,</w:t>
      </w:r>
      <w:r w:rsidRPr="00641803">
        <w:rPr>
          <w:rFonts w:eastAsia="Calibri" w:cs="Times New Roman"/>
          <w:szCs w:val="28"/>
          <w:lang w:val="en-US"/>
        </w:rPr>
        <w:t xml:space="preserve"> </w:t>
      </w:r>
      <w:r w:rsidR="00556CD4" w:rsidRPr="00641803">
        <w:rPr>
          <w:rFonts w:eastAsia="Calibri" w:cs="Times New Roman"/>
          <w:szCs w:val="28"/>
          <w:lang w:val="en-US"/>
        </w:rPr>
        <w:t>Kanagatov M. Problems in the development of international academic mobility</w:t>
      </w:r>
      <w:r w:rsidRPr="00641803">
        <w:rPr>
          <w:rFonts w:eastAsia="Calibri" w:cs="Times New Roman"/>
          <w:szCs w:val="28"/>
          <w:lang w:val="en-US"/>
        </w:rPr>
        <w:t xml:space="preserve"> //</w:t>
      </w:r>
      <w:r w:rsidR="00556CD4" w:rsidRPr="00641803">
        <w:rPr>
          <w:rFonts w:eastAsia="Calibri" w:cs="Times New Roman"/>
          <w:szCs w:val="28"/>
          <w:lang w:val="en-US"/>
        </w:rPr>
        <w:t xml:space="preserve"> Journal of Oriental Studies</w:t>
      </w:r>
      <w:r w:rsidRPr="00641803">
        <w:rPr>
          <w:rFonts w:eastAsia="Calibri" w:cs="Times New Roman"/>
          <w:szCs w:val="28"/>
          <w:lang w:val="en-US"/>
        </w:rPr>
        <w:t>. – 2021. – Vol.</w:t>
      </w:r>
      <w:r w:rsidR="00556CD4" w:rsidRPr="00641803">
        <w:rPr>
          <w:rFonts w:eastAsia="Calibri" w:cs="Times New Roman"/>
          <w:szCs w:val="28"/>
          <w:lang w:val="en-US"/>
        </w:rPr>
        <w:t xml:space="preserve"> 96</w:t>
      </w:r>
      <w:r w:rsidRPr="00641803">
        <w:rPr>
          <w:rFonts w:eastAsia="Calibri" w:cs="Times New Roman"/>
          <w:szCs w:val="28"/>
          <w:lang w:val="en-US"/>
        </w:rPr>
        <w:t xml:space="preserve">, Issue </w:t>
      </w:r>
      <w:r w:rsidR="00556CD4" w:rsidRPr="00641803">
        <w:rPr>
          <w:rFonts w:eastAsia="Calibri" w:cs="Times New Roman"/>
          <w:szCs w:val="28"/>
          <w:lang w:val="en-US"/>
        </w:rPr>
        <w:t>1</w:t>
      </w:r>
      <w:r w:rsidRPr="00641803">
        <w:rPr>
          <w:rFonts w:eastAsia="Calibri" w:cs="Times New Roman"/>
          <w:szCs w:val="28"/>
          <w:lang w:val="en-US"/>
        </w:rPr>
        <w:t>. – P.</w:t>
      </w:r>
      <w:r w:rsidR="00556CD4" w:rsidRPr="00641803">
        <w:rPr>
          <w:rFonts w:eastAsia="Calibri" w:cs="Times New Roman"/>
          <w:szCs w:val="28"/>
          <w:lang w:val="en-US"/>
        </w:rPr>
        <w:t xml:space="preserve"> 77</w:t>
      </w:r>
      <w:r w:rsidRPr="00641803">
        <w:rPr>
          <w:rFonts w:eastAsia="Calibri" w:cs="Times New Roman"/>
          <w:szCs w:val="28"/>
          <w:lang w:val="en-US"/>
        </w:rPr>
        <w:t>-</w:t>
      </w:r>
      <w:r w:rsidR="00556CD4" w:rsidRPr="00641803">
        <w:rPr>
          <w:rFonts w:eastAsia="Calibri" w:cs="Times New Roman"/>
          <w:szCs w:val="28"/>
          <w:lang w:val="en-US"/>
        </w:rPr>
        <w:t xml:space="preserve">85. </w:t>
      </w:r>
    </w:p>
    <w:p w14:paraId="5780013F" w14:textId="039BD38A"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Дюсембекова М.К., Жанпейісова Қ.Д., Исаев Н. Жоғары білім жұмсақ күш құралы ретінде: Қазақстандық кейс</w:t>
      </w:r>
      <w:r w:rsidR="00A75270" w:rsidRPr="00641803">
        <w:rPr>
          <w:rFonts w:eastAsia="Calibri" w:cs="Times New Roman"/>
          <w:szCs w:val="28"/>
          <w:lang w:val="kk-KZ"/>
        </w:rPr>
        <w:t xml:space="preserve"> //</w:t>
      </w:r>
      <w:r w:rsidRPr="00641803">
        <w:rPr>
          <w:rFonts w:eastAsia="Calibri" w:cs="Times New Roman"/>
          <w:szCs w:val="28"/>
          <w:lang w:val="kk-KZ"/>
        </w:rPr>
        <w:t xml:space="preserve"> Bulletin of the LN Gumilyov Eurasian National University. </w:t>
      </w:r>
      <w:r w:rsidR="00A75270" w:rsidRPr="00641803">
        <w:rPr>
          <w:rFonts w:eastAsia="Calibri" w:cs="Times New Roman"/>
          <w:szCs w:val="28"/>
          <w:lang w:val="kk-KZ"/>
        </w:rPr>
        <w:t xml:space="preserve">– 2024. – Vol. 149, Issue 4. – P. </w:t>
      </w:r>
      <w:r w:rsidRPr="00641803">
        <w:rPr>
          <w:rFonts w:eastAsia="Calibri" w:cs="Times New Roman"/>
          <w:szCs w:val="28"/>
          <w:lang w:val="kk-KZ"/>
        </w:rPr>
        <w:t>156-169.</w:t>
      </w:r>
    </w:p>
    <w:p w14:paraId="64BCA16E" w14:textId="2C2FD076"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Varpahovskis E., Kuteleva A. Does soft power make authoritarian regimes import universities? Framing analysis of discourses around transnational higher education institutions in Kazakhstan</w:t>
      </w:r>
      <w:r w:rsidR="00A75270" w:rsidRPr="00641803">
        <w:rPr>
          <w:rFonts w:eastAsia="Calibri" w:cs="Times New Roman"/>
          <w:szCs w:val="28"/>
          <w:lang w:val="en-US"/>
        </w:rPr>
        <w:t xml:space="preserve"> //</w:t>
      </w:r>
      <w:r w:rsidRPr="00641803">
        <w:rPr>
          <w:rFonts w:eastAsia="Calibri" w:cs="Times New Roman"/>
          <w:szCs w:val="28"/>
          <w:lang w:val="en-US"/>
        </w:rPr>
        <w:t xml:space="preserve"> In </w:t>
      </w:r>
      <w:r w:rsidR="00A75270" w:rsidRPr="00641803">
        <w:rPr>
          <w:rFonts w:eastAsia="Calibri" w:cs="Times New Roman"/>
          <w:szCs w:val="28"/>
          <w:lang w:val="en-US"/>
        </w:rPr>
        <w:t xml:space="preserve">book: </w:t>
      </w:r>
      <w:r w:rsidRPr="00641803">
        <w:rPr>
          <w:rFonts w:eastAsia="Calibri" w:cs="Times New Roman"/>
          <w:szCs w:val="28"/>
          <w:lang w:val="en-US"/>
        </w:rPr>
        <w:t>The Routledge Handbook of Soft Power</w:t>
      </w:r>
      <w:r w:rsidR="00A75270" w:rsidRPr="00641803">
        <w:rPr>
          <w:rFonts w:eastAsia="Calibri" w:cs="Times New Roman"/>
          <w:szCs w:val="28"/>
          <w:lang w:val="en-US"/>
        </w:rPr>
        <w:t>. – London, 2023. – P.</w:t>
      </w:r>
      <w:r w:rsidRPr="00641803">
        <w:rPr>
          <w:rFonts w:eastAsia="Calibri" w:cs="Times New Roman"/>
          <w:szCs w:val="28"/>
          <w:lang w:val="en-US"/>
        </w:rPr>
        <w:t xml:space="preserve"> 356-367. </w:t>
      </w:r>
    </w:p>
    <w:p w14:paraId="4C73D119" w14:textId="14B560D8" w:rsidR="00556CD4" w:rsidRPr="00641803" w:rsidRDefault="00A75270" w:rsidP="001149D9">
      <w:pPr>
        <w:numPr>
          <w:ilvl w:val="0"/>
          <w:numId w:val="16"/>
        </w:numPr>
        <w:tabs>
          <w:tab w:val="left" w:pos="1134"/>
        </w:tabs>
        <w:ind w:left="0" w:firstLine="709"/>
        <w:contextualSpacing/>
        <w:rPr>
          <w:rFonts w:eastAsia="Calibri" w:cs="Times New Roman"/>
          <w:szCs w:val="28"/>
        </w:rPr>
      </w:pPr>
      <w:r w:rsidRPr="00641803">
        <w:rPr>
          <w:rFonts w:eastAsia="Calibri" w:cs="Times New Roman"/>
          <w:szCs w:val="28"/>
          <w:lang w:val="kk-KZ"/>
        </w:rPr>
        <w:t>Л</w:t>
      </w:r>
      <w:r w:rsidR="00556CD4" w:rsidRPr="00641803">
        <w:rPr>
          <w:rFonts w:eastAsia="Calibri" w:cs="Times New Roman"/>
          <w:szCs w:val="28"/>
          <w:lang w:val="kk-KZ"/>
        </w:rPr>
        <w:t>ао-цзы</w:t>
      </w:r>
      <w:r w:rsidRPr="00641803">
        <w:rPr>
          <w:rFonts w:eastAsia="Calibri" w:cs="Times New Roman"/>
          <w:szCs w:val="28"/>
          <w:lang w:val="kk-KZ"/>
        </w:rPr>
        <w:t>.</w:t>
      </w:r>
      <w:r w:rsidR="00556CD4" w:rsidRPr="00641803">
        <w:rPr>
          <w:rFonts w:eastAsia="Calibri" w:cs="Times New Roman"/>
          <w:szCs w:val="28"/>
          <w:lang w:val="kk-KZ"/>
        </w:rPr>
        <w:t xml:space="preserve"> Дао дэ цзин. </w:t>
      </w:r>
      <w:r w:rsidR="00556CD4" w:rsidRPr="00641803">
        <w:rPr>
          <w:rFonts w:eastAsia="Calibri" w:cs="Times New Roman"/>
          <w:szCs w:val="28"/>
        </w:rPr>
        <w:t>Книга пути и достоинства</w:t>
      </w:r>
      <w:r w:rsidRPr="00641803">
        <w:rPr>
          <w:rFonts w:eastAsia="Calibri" w:cs="Times New Roman"/>
          <w:szCs w:val="28"/>
          <w:lang w:val="kk-KZ"/>
        </w:rPr>
        <w:t xml:space="preserve"> / пер. с кит. – М., 2</w:t>
      </w:r>
      <w:r w:rsidR="00556CD4" w:rsidRPr="00641803">
        <w:rPr>
          <w:rFonts w:eastAsia="Calibri" w:cs="Times New Roman"/>
          <w:szCs w:val="28"/>
        </w:rPr>
        <w:t>0</w:t>
      </w:r>
      <w:r w:rsidRPr="00641803">
        <w:rPr>
          <w:rFonts w:eastAsia="Calibri" w:cs="Times New Roman"/>
          <w:szCs w:val="28"/>
          <w:lang w:val="kk-KZ"/>
        </w:rPr>
        <w:t>24. – 108 с.</w:t>
      </w:r>
    </w:p>
    <w:p w14:paraId="12298134" w14:textId="07699D27" w:rsidR="00556CD4" w:rsidRPr="00641803" w:rsidRDefault="00556CD4" w:rsidP="001149D9">
      <w:pPr>
        <w:numPr>
          <w:ilvl w:val="0"/>
          <w:numId w:val="16"/>
        </w:numPr>
        <w:tabs>
          <w:tab w:val="left" w:pos="1134"/>
        </w:tabs>
        <w:ind w:left="0" w:firstLine="709"/>
        <w:contextualSpacing/>
        <w:rPr>
          <w:rFonts w:eastAsia="Calibri" w:cs="Times New Roman"/>
          <w:szCs w:val="28"/>
        </w:rPr>
      </w:pPr>
      <w:r w:rsidRPr="00641803">
        <w:rPr>
          <w:rFonts w:eastAsia="Calibri" w:cs="Times New Roman"/>
          <w:szCs w:val="28"/>
        </w:rPr>
        <w:t>Все лучшие мировые афоризмы и цитаты восточных мудрецов</w:t>
      </w:r>
      <w:r w:rsidR="00A75270" w:rsidRPr="00641803">
        <w:rPr>
          <w:rFonts w:eastAsia="Calibri" w:cs="Times New Roman"/>
          <w:szCs w:val="28"/>
          <w:lang w:val="kk-KZ"/>
        </w:rPr>
        <w:t xml:space="preserve">: сб. / под ред. Е. Королева. – </w:t>
      </w:r>
      <w:r w:rsidR="001B5F91" w:rsidRPr="00641803">
        <w:rPr>
          <w:rFonts w:eastAsia="Calibri" w:cs="Times New Roman"/>
          <w:szCs w:val="28"/>
        </w:rPr>
        <w:t>М</w:t>
      </w:r>
      <w:r w:rsidR="00A75270" w:rsidRPr="00641803">
        <w:rPr>
          <w:rFonts w:eastAsia="Calibri" w:cs="Times New Roman"/>
          <w:szCs w:val="28"/>
          <w:lang w:val="kk-KZ"/>
        </w:rPr>
        <w:t xml:space="preserve">., </w:t>
      </w:r>
      <w:r w:rsidRPr="00641803">
        <w:rPr>
          <w:rFonts w:eastAsia="Calibri" w:cs="Times New Roman"/>
          <w:szCs w:val="28"/>
        </w:rPr>
        <w:t xml:space="preserve">2018. </w:t>
      </w:r>
      <w:r w:rsidR="00A75270" w:rsidRPr="00641803">
        <w:rPr>
          <w:rFonts w:eastAsia="Calibri" w:cs="Times New Roman"/>
          <w:szCs w:val="28"/>
          <w:lang w:val="kk-KZ"/>
        </w:rPr>
        <w:t>– 159 с.</w:t>
      </w:r>
    </w:p>
    <w:p w14:paraId="5D4E688D" w14:textId="29D1C03E" w:rsidR="00556CD4" w:rsidRPr="00641803" w:rsidRDefault="00556CD4" w:rsidP="001149D9">
      <w:pPr>
        <w:numPr>
          <w:ilvl w:val="0"/>
          <w:numId w:val="16"/>
        </w:numPr>
        <w:tabs>
          <w:tab w:val="left" w:pos="1134"/>
        </w:tabs>
        <w:ind w:left="0" w:firstLine="709"/>
        <w:contextualSpacing/>
        <w:rPr>
          <w:rFonts w:eastAsia="Calibri" w:cs="Times New Roman"/>
          <w:szCs w:val="28"/>
        </w:rPr>
      </w:pPr>
      <w:r w:rsidRPr="00641803">
        <w:rPr>
          <w:rFonts w:eastAsia="Calibri" w:cs="Times New Roman"/>
          <w:szCs w:val="28"/>
        </w:rPr>
        <w:t>Сун</w:t>
      </w:r>
      <w:r w:rsidR="00A94E0A" w:rsidRPr="00641803">
        <w:rPr>
          <w:rFonts w:eastAsia="Calibri" w:cs="Times New Roman"/>
          <w:szCs w:val="28"/>
          <w:lang w:val="kk-KZ"/>
        </w:rPr>
        <w:t>ь-</w:t>
      </w:r>
      <w:r w:rsidRPr="00641803">
        <w:rPr>
          <w:rFonts w:eastAsia="Calibri" w:cs="Times New Roman"/>
          <w:szCs w:val="28"/>
        </w:rPr>
        <w:t>Цзы Трактат о военном искусстве</w:t>
      </w:r>
      <w:r w:rsidR="00A75270" w:rsidRPr="00641803">
        <w:rPr>
          <w:rFonts w:eastAsia="Calibri" w:cs="Times New Roman"/>
          <w:szCs w:val="28"/>
          <w:lang w:val="kk-KZ"/>
        </w:rPr>
        <w:t>. – М.,</w:t>
      </w:r>
      <w:r w:rsidRPr="00641803">
        <w:rPr>
          <w:rFonts w:eastAsia="Calibri" w:cs="Times New Roman"/>
          <w:szCs w:val="28"/>
        </w:rPr>
        <w:t xml:space="preserve"> 1955</w:t>
      </w:r>
      <w:r w:rsidR="00A75270" w:rsidRPr="00641803">
        <w:rPr>
          <w:rFonts w:eastAsia="Calibri" w:cs="Times New Roman"/>
          <w:szCs w:val="28"/>
          <w:lang w:val="kk-KZ"/>
        </w:rPr>
        <w:t>. – 124 с.</w:t>
      </w:r>
    </w:p>
    <w:p w14:paraId="43597C6F" w14:textId="01632FAA" w:rsidR="00556CD4" w:rsidRPr="00641803" w:rsidRDefault="00556CD4" w:rsidP="001149D9">
      <w:pPr>
        <w:numPr>
          <w:ilvl w:val="0"/>
          <w:numId w:val="16"/>
        </w:numPr>
        <w:tabs>
          <w:tab w:val="left" w:pos="1134"/>
        </w:tabs>
        <w:ind w:left="0" w:firstLine="709"/>
        <w:contextualSpacing/>
        <w:rPr>
          <w:rFonts w:eastAsia="Calibri" w:cs="Times New Roman"/>
          <w:szCs w:val="28"/>
        </w:rPr>
      </w:pPr>
      <w:r w:rsidRPr="00641803">
        <w:rPr>
          <w:rFonts w:eastAsia="Calibri" w:cs="Times New Roman"/>
          <w:szCs w:val="28"/>
        </w:rPr>
        <w:t>Фукидид</w:t>
      </w:r>
      <w:r w:rsidR="00A94E0A" w:rsidRPr="00641803">
        <w:rPr>
          <w:rFonts w:eastAsia="Calibri" w:cs="Times New Roman"/>
          <w:szCs w:val="28"/>
        </w:rPr>
        <w:t xml:space="preserve">. </w:t>
      </w:r>
      <w:r w:rsidRPr="00641803">
        <w:rPr>
          <w:rFonts w:eastAsia="Calibri" w:cs="Times New Roman"/>
          <w:szCs w:val="28"/>
        </w:rPr>
        <w:t>История</w:t>
      </w:r>
      <w:r w:rsidR="00A94E0A" w:rsidRPr="00641803">
        <w:rPr>
          <w:rFonts w:eastAsia="Calibri" w:cs="Times New Roman"/>
          <w:szCs w:val="28"/>
        </w:rPr>
        <w:t xml:space="preserve"> / сост.</w:t>
      </w:r>
      <w:r w:rsidRPr="00641803">
        <w:rPr>
          <w:rFonts w:eastAsia="Calibri" w:cs="Times New Roman"/>
          <w:szCs w:val="28"/>
        </w:rPr>
        <w:t xml:space="preserve"> Г.А. Стратановский, А.А. Нейхард</w:t>
      </w:r>
      <w:r w:rsidR="00A94E0A" w:rsidRPr="00641803">
        <w:rPr>
          <w:rFonts w:eastAsia="Calibri" w:cs="Times New Roman"/>
          <w:szCs w:val="28"/>
          <w:lang w:val="kk-KZ"/>
        </w:rPr>
        <w:t xml:space="preserve"> и др. – Л.,</w:t>
      </w:r>
      <w:r w:rsidRPr="00641803">
        <w:rPr>
          <w:rFonts w:eastAsia="Calibri" w:cs="Times New Roman"/>
          <w:szCs w:val="28"/>
        </w:rPr>
        <w:t xml:space="preserve"> 1981</w:t>
      </w:r>
      <w:r w:rsidR="00A94E0A" w:rsidRPr="00641803">
        <w:rPr>
          <w:rFonts w:eastAsia="Calibri" w:cs="Times New Roman"/>
          <w:szCs w:val="28"/>
        </w:rPr>
        <w:t xml:space="preserve">. – 545 </w:t>
      </w:r>
      <w:r w:rsidR="00A94E0A" w:rsidRPr="00641803">
        <w:rPr>
          <w:rFonts w:eastAsia="Calibri" w:cs="Times New Roman"/>
          <w:szCs w:val="28"/>
          <w:lang w:val="en-US"/>
        </w:rPr>
        <w:t>c</w:t>
      </w:r>
      <w:r w:rsidR="00A94E0A" w:rsidRPr="00641803">
        <w:rPr>
          <w:rFonts w:eastAsia="Calibri" w:cs="Times New Roman"/>
          <w:szCs w:val="28"/>
        </w:rPr>
        <w:t>.</w:t>
      </w:r>
    </w:p>
    <w:p w14:paraId="5B07981F" w14:textId="573D07EF" w:rsidR="00556CD4" w:rsidRPr="00641803" w:rsidRDefault="00A94E0A" w:rsidP="00A94E0A">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Locke</w:t>
      </w:r>
      <w:r w:rsidRPr="00B13E8F">
        <w:rPr>
          <w:rFonts w:eastAsia="Calibri" w:cs="Times New Roman"/>
          <w:szCs w:val="28"/>
          <w:lang w:val="en-US"/>
        </w:rPr>
        <w:t xml:space="preserve"> </w:t>
      </w:r>
      <w:r w:rsidRPr="00641803">
        <w:rPr>
          <w:rFonts w:eastAsia="Calibri" w:cs="Times New Roman"/>
          <w:szCs w:val="28"/>
          <w:lang w:val="en-US"/>
        </w:rPr>
        <w:t>J</w:t>
      </w:r>
      <w:r w:rsidRPr="00B13E8F">
        <w:rPr>
          <w:rFonts w:eastAsia="Calibri" w:cs="Times New Roman"/>
          <w:szCs w:val="28"/>
          <w:lang w:val="en-US"/>
        </w:rPr>
        <w:t xml:space="preserve">. </w:t>
      </w:r>
      <w:r w:rsidR="00556CD4" w:rsidRPr="00641803">
        <w:rPr>
          <w:rFonts w:eastAsia="Calibri" w:cs="Times New Roman"/>
          <w:szCs w:val="28"/>
          <w:lang w:val="en-US"/>
        </w:rPr>
        <w:t>Second</w:t>
      </w:r>
      <w:r w:rsidR="00556CD4" w:rsidRPr="00B13E8F">
        <w:rPr>
          <w:rFonts w:eastAsia="Calibri" w:cs="Times New Roman"/>
          <w:szCs w:val="28"/>
          <w:lang w:val="en-US"/>
        </w:rPr>
        <w:t xml:space="preserve"> </w:t>
      </w:r>
      <w:r w:rsidR="00556CD4" w:rsidRPr="00641803">
        <w:rPr>
          <w:rFonts w:eastAsia="Calibri" w:cs="Times New Roman"/>
          <w:szCs w:val="28"/>
          <w:lang w:val="en-US"/>
        </w:rPr>
        <w:t>Treatise</w:t>
      </w:r>
      <w:r w:rsidR="00556CD4" w:rsidRPr="00B13E8F">
        <w:rPr>
          <w:rFonts w:eastAsia="Calibri" w:cs="Times New Roman"/>
          <w:szCs w:val="28"/>
          <w:lang w:val="en-US"/>
        </w:rPr>
        <w:t xml:space="preserve"> </w:t>
      </w:r>
      <w:r w:rsidR="00556CD4" w:rsidRPr="00641803">
        <w:rPr>
          <w:rFonts w:eastAsia="Calibri" w:cs="Times New Roman"/>
          <w:szCs w:val="28"/>
          <w:lang w:val="en-US"/>
        </w:rPr>
        <w:t>of</w:t>
      </w:r>
      <w:r w:rsidR="00556CD4" w:rsidRPr="00B13E8F">
        <w:rPr>
          <w:rFonts w:eastAsia="Calibri" w:cs="Times New Roman"/>
          <w:szCs w:val="28"/>
          <w:lang w:val="en-US"/>
        </w:rPr>
        <w:t xml:space="preserve"> </w:t>
      </w:r>
      <w:r w:rsidR="00556CD4" w:rsidRPr="00641803">
        <w:rPr>
          <w:rFonts w:eastAsia="Calibri" w:cs="Times New Roman"/>
          <w:szCs w:val="28"/>
          <w:lang w:val="en-US"/>
        </w:rPr>
        <w:t>Government</w:t>
      </w:r>
      <w:r w:rsidRPr="00B13E8F">
        <w:rPr>
          <w:rFonts w:eastAsia="Calibri" w:cs="Times New Roman"/>
          <w:szCs w:val="28"/>
          <w:lang w:val="en-US"/>
        </w:rPr>
        <w:t xml:space="preserve">. – </w:t>
      </w:r>
      <w:r w:rsidRPr="00641803">
        <w:rPr>
          <w:rFonts w:eastAsia="Calibri" w:cs="Times New Roman"/>
          <w:szCs w:val="28"/>
          <w:lang w:val="en-US"/>
        </w:rPr>
        <w:t>London</w:t>
      </w:r>
      <w:r w:rsidR="00556CD4" w:rsidRPr="00641803">
        <w:rPr>
          <w:rFonts w:eastAsia="Calibri" w:cs="Times New Roman"/>
          <w:szCs w:val="28"/>
          <w:lang w:val="en-US"/>
        </w:rPr>
        <w:t>,</w:t>
      </w:r>
      <w:r w:rsidRPr="00641803">
        <w:rPr>
          <w:rFonts w:eastAsia="Calibri" w:cs="Times New Roman"/>
          <w:szCs w:val="28"/>
          <w:lang w:val="en-US"/>
        </w:rPr>
        <w:t xml:space="preserve"> </w:t>
      </w:r>
      <w:r w:rsidR="00556CD4" w:rsidRPr="00641803">
        <w:rPr>
          <w:rFonts w:eastAsia="Calibri" w:cs="Times New Roman"/>
          <w:szCs w:val="28"/>
          <w:lang w:val="en-US"/>
        </w:rPr>
        <w:t>2010</w:t>
      </w:r>
      <w:r w:rsidRPr="00641803">
        <w:rPr>
          <w:rFonts w:eastAsia="Calibri" w:cs="Times New Roman"/>
          <w:szCs w:val="28"/>
          <w:lang w:val="en-US"/>
        </w:rPr>
        <w:t>. – 81 p.</w:t>
      </w:r>
    </w:p>
    <w:p w14:paraId="4D63C962" w14:textId="1BEBAC46" w:rsidR="00556CD4" w:rsidRPr="00641803" w:rsidRDefault="00575F7C"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Cowan G., Arsenault A. </w:t>
      </w:r>
      <w:r w:rsidR="00556CD4" w:rsidRPr="00641803">
        <w:rPr>
          <w:rFonts w:eastAsia="Calibri" w:cs="Times New Roman"/>
          <w:szCs w:val="28"/>
          <w:lang w:val="en-US"/>
        </w:rPr>
        <w:t>Moving from Monologue to Dialogue to Collaboration: The Three Layers of Public Diplomacy</w:t>
      </w:r>
      <w:r w:rsidR="00A94E0A" w:rsidRPr="00641803">
        <w:rPr>
          <w:rFonts w:eastAsia="Calibri" w:cs="Times New Roman"/>
          <w:szCs w:val="28"/>
          <w:lang w:val="en-US"/>
        </w:rPr>
        <w:t xml:space="preserve"> // </w:t>
      </w:r>
      <w:r w:rsidR="00A94E0A" w:rsidRPr="00641803">
        <w:rPr>
          <w:rStyle w:val="organictextcontentspan"/>
          <w:bCs/>
          <w:lang w:val="en-US"/>
        </w:rPr>
        <w:t>The</w:t>
      </w:r>
      <w:r w:rsidR="00A94E0A" w:rsidRPr="00641803">
        <w:rPr>
          <w:rStyle w:val="organictextcontentspan"/>
          <w:lang w:val="en-US"/>
        </w:rPr>
        <w:t xml:space="preserve"> </w:t>
      </w:r>
      <w:r w:rsidR="00A94E0A" w:rsidRPr="00641803">
        <w:rPr>
          <w:rStyle w:val="organictextcontentspan"/>
          <w:bCs/>
          <w:lang w:val="en-US"/>
        </w:rPr>
        <w:t>ANNALS</w:t>
      </w:r>
      <w:r w:rsidR="00A94E0A" w:rsidRPr="00641803">
        <w:rPr>
          <w:rStyle w:val="organictextcontentspan"/>
          <w:lang w:val="en-US"/>
        </w:rPr>
        <w:t xml:space="preserve"> </w:t>
      </w:r>
      <w:r w:rsidR="00A94E0A" w:rsidRPr="00641803">
        <w:rPr>
          <w:rStyle w:val="organictextcontentspan"/>
          <w:bCs/>
          <w:lang w:val="en-US"/>
        </w:rPr>
        <w:t>of</w:t>
      </w:r>
      <w:r w:rsidR="00A94E0A" w:rsidRPr="00641803">
        <w:rPr>
          <w:rStyle w:val="organictextcontentspan"/>
          <w:lang w:val="en-US"/>
        </w:rPr>
        <w:t xml:space="preserve"> </w:t>
      </w:r>
      <w:r w:rsidR="00A94E0A" w:rsidRPr="00641803">
        <w:rPr>
          <w:rStyle w:val="organictextcontentspan"/>
          <w:bCs/>
          <w:lang w:val="en-US"/>
        </w:rPr>
        <w:t>the</w:t>
      </w:r>
      <w:r w:rsidR="00A94E0A" w:rsidRPr="00641803">
        <w:rPr>
          <w:rStyle w:val="organictextcontentspan"/>
          <w:lang w:val="en-US"/>
        </w:rPr>
        <w:t xml:space="preserve"> </w:t>
      </w:r>
      <w:r w:rsidR="00A94E0A" w:rsidRPr="00641803">
        <w:rPr>
          <w:rStyle w:val="organictextcontentspan"/>
          <w:bCs/>
          <w:lang w:val="en-US"/>
        </w:rPr>
        <w:t>American</w:t>
      </w:r>
      <w:r w:rsidR="00A94E0A" w:rsidRPr="00641803">
        <w:rPr>
          <w:rStyle w:val="organictextcontentspan"/>
          <w:lang w:val="en-US"/>
        </w:rPr>
        <w:t xml:space="preserve"> </w:t>
      </w:r>
      <w:r w:rsidR="00A94E0A" w:rsidRPr="00641803">
        <w:rPr>
          <w:rStyle w:val="organictextcontentspan"/>
          <w:bCs/>
          <w:lang w:val="en-US"/>
        </w:rPr>
        <w:t>Academy</w:t>
      </w:r>
      <w:r w:rsidR="00A94E0A" w:rsidRPr="00641803">
        <w:rPr>
          <w:rStyle w:val="organictextcontentspan"/>
          <w:lang w:val="en-US"/>
        </w:rPr>
        <w:t xml:space="preserve"> </w:t>
      </w:r>
      <w:r w:rsidR="00A94E0A" w:rsidRPr="00641803">
        <w:rPr>
          <w:rStyle w:val="organictextcontentspan"/>
          <w:bCs/>
          <w:lang w:val="en-US"/>
        </w:rPr>
        <w:t>of</w:t>
      </w:r>
      <w:r w:rsidR="00A94E0A" w:rsidRPr="00641803">
        <w:rPr>
          <w:rStyle w:val="organictextcontentspan"/>
          <w:lang w:val="en-US"/>
        </w:rPr>
        <w:t xml:space="preserve"> </w:t>
      </w:r>
      <w:r w:rsidR="00A94E0A" w:rsidRPr="00641803">
        <w:rPr>
          <w:rStyle w:val="organictextcontentspan"/>
          <w:bCs/>
          <w:lang w:val="en-US"/>
        </w:rPr>
        <w:t>Political</w:t>
      </w:r>
      <w:r w:rsidR="00A94E0A" w:rsidRPr="00641803">
        <w:rPr>
          <w:rStyle w:val="organictextcontentspan"/>
          <w:lang w:val="en-US"/>
        </w:rPr>
        <w:t xml:space="preserve"> </w:t>
      </w:r>
      <w:r w:rsidR="00A94E0A" w:rsidRPr="00641803">
        <w:rPr>
          <w:rStyle w:val="organictextcontentspan"/>
          <w:bCs/>
          <w:lang w:val="en-US"/>
        </w:rPr>
        <w:t>and</w:t>
      </w:r>
      <w:r w:rsidR="00A94E0A" w:rsidRPr="00641803">
        <w:rPr>
          <w:rStyle w:val="organictextcontentspan"/>
          <w:lang w:val="en-US"/>
        </w:rPr>
        <w:t xml:space="preserve"> </w:t>
      </w:r>
      <w:r w:rsidR="00A94E0A" w:rsidRPr="00641803">
        <w:rPr>
          <w:rStyle w:val="organictextcontentspan"/>
          <w:bCs/>
          <w:lang w:val="en-US"/>
        </w:rPr>
        <w:t>Social</w:t>
      </w:r>
      <w:r w:rsidR="00A94E0A" w:rsidRPr="00641803">
        <w:rPr>
          <w:rStyle w:val="organictextcontentspan"/>
          <w:lang w:val="en-US"/>
        </w:rPr>
        <w:t xml:space="preserve"> </w:t>
      </w:r>
      <w:r w:rsidR="00A94E0A" w:rsidRPr="00641803">
        <w:rPr>
          <w:rStyle w:val="organictextcontentspan"/>
          <w:bCs/>
          <w:lang w:val="en-US"/>
        </w:rPr>
        <w:t>Science</w:t>
      </w:r>
      <w:r w:rsidR="00A94E0A" w:rsidRPr="00641803">
        <w:rPr>
          <w:rFonts w:eastAsia="Calibri" w:cs="Times New Roman"/>
          <w:szCs w:val="28"/>
          <w:lang w:val="en-US"/>
        </w:rPr>
        <w:t>. – 2008. – Vol. 616. – P. 10-30.</w:t>
      </w:r>
    </w:p>
    <w:p w14:paraId="08319291" w14:textId="3A431CC5" w:rsidR="00556CD4" w:rsidRPr="00641803" w:rsidRDefault="00575F7C" w:rsidP="00575F7C">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Rasche A. et al. </w:t>
      </w:r>
      <w:r w:rsidR="00556CD4" w:rsidRPr="00641803">
        <w:rPr>
          <w:rFonts w:eastAsia="Calibri" w:cs="Times New Roman"/>
          <w:szCs w:val="28"/>
          <w:lang w:val="en-US"/>
        </w:rPr>
        <w:t>Jürgen Habermas and Organization Studies – Contributions and Future Prospects</w:t>
      </w:r>
      <w:r w:rsidRPr="00641803">
        <w:rPr>
          <w:rFonts w:eastAsia="Calibri" w:cs="Times New Roman"/>
          <w:szCs w:val="28"/>
          <w:lang w:val="en-US"/>
        </w:rPr>
        <w:t xml:space="preserve"> // In book: Oxford Handbook of Sociology, Social Theory, and Organization Studies. – Oxford, 2014. – P. 158-181.</w:t>
      </w:r>
    </w:p>
    <w:p w14:paraId="70D06F9B" w14:textId="44EDC25A"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Olsen M.E., Marger M.N., Fonseca V. Power In Modern Societies</w:t>
      </w:r>
      <w:r w:rsidR="00575F7C" w:rsidRPr="00641803">
        <w:rPr>
          <w:rFonts w:eastAsia="Calibri" w:cs="Times New Roman"/>
          <w:szCs w:val="28"/>
          <w:lang w:val="en-US"/>
        </w:rPr>
        <w:t xml:space="preserve">. – Ed. </w:t>
      </w:r>
      <w:r w:rsidRPr="00641803">
        <w:rPr>
          <w:rFonts w:eastAsia="Calibri" w:cs="Times New Roman"/>
          <w:szCs w:val="28"/>
          <w:lang w:val="en-US"/>
        </w:rPr>
        <w:t xml:space="preserve">1st. </w:t>
      </w:r>
      <w:r w:rsidR="00575F7C" w:rsidRPr="00641803">
        <w:rPr>
          <w:rFonts w:eastAsia="Calibri" w:cs="Times New Roman"/>
          <w:szCs w:val="28"/>
          <w:lang w:val="en-US"/>
        </w:rPr>
        <w:t xml:space="preserve">– NY.: </w:t>
      </w:r>
      <w:r w:rsidRPr="00641803">
        <w:rPr>
          <w:rFonts w:eastAsia="Calibri" w:cs="Times New Roman"/>
          <w:szCs w:val="28"/>
          <w:lang w:val="en-US"/>
        </w:rPr>
        <w:t>Routledge</w:t>
      </w:r>
      <w:r w:rsidR="00575F7C" w:rsidRPr="00641803">
        <w:rPr>
          <w:rFonts w:eastAsia="Calibri" w:cs="Times New Roman"/>
          <w:szCs w:val="28"/>
          <w:lang w:val="en-US"/>
        </w:rPr>
        <w:t>, 1993. – 328 p.</w:t>
      </w:r>
      <w:r w:rsidRPr="00641803">
        <w:rPr>
          <w:rFonts w:eastAsia="Calibri" w:cs="Times New Roman"/>
          <w:szCs w:val="28"/>
          <w:lang w:val="en-US"/>
        </w:rPr>
        <w:t xml:space="preserve"> </w:t>
      </w:r>
    </w:p>
    <w:p w14:paraId="07569096" w14:textId="649C8A92" w:rsidR="00556CD4" w:rsidRPr="00641803" w:rsidRDefault="00736393"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Williams </w:t>
      </w:r>
      <w:r w:rsidR="00556CD4" w:rsidRPr="00641803">
        <w:rPr>
          <w:rFonts w:eastAsia="Calibri" w:cs="Times New Roman"/>
          <w:szCs w:val="28"/>
          <w:lang w:val="en-US"/>
        </w:rPr>
        <w:t>M</w:t>
      </w:r>
      <w:r w:rsidRPr="00641803">
        <w:rPr>
          <w:rFonts w:eastAsia="Calibri" w:cs="Times New Roman"/>
          <w:szCs w:val="28"/>
          <w:lang w:val="en-US"/>
        </w:rPr>
        <w:t>.</w:t>
      </w:r>
      <w:r w:rsidR="00556CD4" w:rsidRPr="00641803">
        <w:rPr>
          <w:rFonts w:eastAsia="Calibri" w:cs="Times New Roman"/>
          <w:szCs w:val="28"/>
          <w:lang w:val="en-US"/>
        </w:rPr>
        <w:t>C. Why Ideas Matter in International Relations: Hans Morgenthau, Classical Realism, and the Moral Construction of Power Politics</w:t>
      </w:r>
      <w:r w:rsidR="00575F7C" w:rsidRPr="00641803">
        <w:rPr>
          <w:rFonts w:eastAsia="Calibri" w:cs="Times New Roman"/>
          <w:szCs w:val="28"/>
          <w:lang w:val="en-US"/>
        </w:rPr>
        <w:t xml:space="preserve"> //</w:t>
      </w:r>
      <w:r w:rsidR="00556CD4" w:rsidRPr="00641803">
        <w:rPr>
          <w:rFonts w:eastAsia="Calibri" w:cs="Times New Roman"/>
          <w:szCs w:val="28"/>
          <w:lang w:val="en-US"/>
        </w:rPr>
        <w:t xml:space="preserve"> International Organization</w:t>
      </w:r>
      <w:r w:rsidR="00575F7C" w:rsidRPr="00641803">
        <w:rPr>
          <w:rFonts w:eastAsia="Calibri" w:cs="Times New Roman"/>
          <w:szCs w:val="28"/>
          <w:lang w:val="en-US"/>
        </w:rPr>
        <w:t>. – 2004. – Vol.</w:t>
      </w:r>
      <w:r w:rsidR="00556CD4" w:rsidRPr="00641803">
        <w:rPr>
          <w:rFonts w:eastAsia="Calibri" w:cs="Times New Roman"/>
          <w:szCs w:val="28"/>
          <w:lang w:val="en-US"/>
        </w:rPr>
        <w:t xml:space="preserve"> 58</w:t>
      </w:r>
      <w:r w:rsidR="00575F7C" w:rsidRPr="00641803">
        <w:rPr>
          <w:rFonts w:eastAsia="Calibri" w:cs="Times New Roman"/>
          <w:szCs w:val="28"/>
          <w:lang w:val="en-US"/>
        </w:rPr>
        <w:t xml:space="preserve">, Issue </w:t>
      </w:r>
      <w:r w:rsidR="00556CD4" w:rsidRPr="00641803">
        <w:rPr>
          <w:rFonts w:eastAsia="Calibri" w:cs="Times New Roman"/>
          <w:szCs w:val="28"/>
          <w:lang w:val="en-US"/>
        </w:rPr>
        <w:t>4</w:t>
      </w:r>
      <w:r w:rsidR="00575F7C" w:rsidRPr="00641803">
        <w:rPr>
          <w:rFonts w:eastAsia="Calibri" w:cs="Times New Roman"/>
          <w:szCs w:val="28"/>
          <w:lang w:val="en-US"/>
        </w:rPr>
        <w:t>. – P.</w:t>
      </w:r>
      <w:r w:rsidR="00556CD4" w:rsidRPr="00641803">
        <w:rPr>
          <w:rFonts w:eastAsia="Calibri" w:cs="Times New Roman"/>
          <w:szCs w:val="28"/>
          <w:lang w:val="en-US"/>
        </w:rPr>
        <w:t xml:space="preserve"> 633</w:t>
      </w:r>
      <w:r w:rsidR="00575F7C" w:rsidRPr="00641803">
        <w:rPr>
          <w:rFonts w:eastAsia="Calibri" w:cs="Times New Roman"/>
          <w:szCs w:val="28"/>
          <w:lang w:val="en-US"/>
        </w:rPr>
        <w:t>-</w:t>
      </w:r>
      <w:r w:rsidR="00556CD4" w:rsidRPr="00641803">
        <w:rPr>
          <w:rFonts w:eastAsia="Calibri" w:cs="Times New Roman"/>
          <w:szCs w:val="28"/>
          <w:lang w:val="en-US"/>
        </w:rPr>
        <w:t xml:space="preserve">665. </w:t>
      </w:r>
    </w:p>
    <w:p w14:paraId="1EF586F6" w14:textId="0F994495"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Dahl R.A. The concept of power</w:t>
      </w:r>
      <w:r w:rsidR="00575F7C" w:rsidRPr="00641803">
        <w:rPr>
          <w:rFonts w:eastAsia="Calibri" w:cs="Times New Roman"/>
          <w:szCs w:val="28"/>
          <w:lang w:val="en-US"/>
        </w:rPr>
        <w:t xml:space="preserve"> //</w:t>
      </w:r>
      <w:r w:rsidRPr="00641803">
        <w:rPr>
          <w:rFonts w:eastAsia="Calibri" w:cs="Times New Roman"/>
          <w:szCs w:val="28"/>
          <w:lang w:val="en-US"/>
        </w:rPr>
        <w:t xml:space="preserve"> Syst. Res. </w:t>
      </w:r>
      <w:r w:rsidR="00575F7C" w:rsidRPr="00641803">
        <w:rPr>
          <w:rFonts w:eastAsia="Calibri" w:cs="Times New Roman"/>
          <w:szCs w:val="28"/>
          <w:lang w:val="en-US"/>
        </w:rPr>
        <w:t xml:space="preserve">– 1957. – Vol. </w:t>
      </w:r>
      <w:r w:rsidRPr="00641803">
        <w:rPr>
          <w:rFonts w:eastAsia="Calibri" w:cs="Times New Roman"/>
          <w:szCs w:val="28"/>
          <w:lang w:val="en-US"/>
        </w:rPr>
        <w:t>2</w:t>
      </w:r>
      <w:r w:rsidR="00575F7C" w:rsidRPr="00641803">
        <w:rPr>
          <w:rFonts w:eastAsia="Calibri" w:cs="Times New Roman"/>
          <w:szCs w:val="28"/>
          <w:lang w:val="en-US"/>
        </w:rPr>
        <w:t>. – P.</w:t>
      </w:r>
      <w:r w:rsidRPr="00641803">
        <w:rPr>
          <w:rFonts w:eastAsia="Calibri" w:cs="Times New Roman"/>
          <w:szCs w:val="28"/>
          <w:lang w:val="en-US"/>
        </w:rPr>
        <w:t xml:space="preserve"> 201-215. </w:t>
      </w:r>
    </w:p>
    <w:p w14:paraId="4C47553F" w14:textId="3714CB40"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Korab-Karpowicz W.J</w:t>
      </w:r>
      <w:r w:rsidR="00575F7C" w:rsidRPr="00641803">
        <w:rPr>
          <w:rFonts w:eastAsia="Calibri" w:cs="Times New Roman"/>
          <w:szCs w:val="28"/>
          <w:lang w:val="en-US"/>
        </w:rPr>
        <w:t>.</w:t>
      </w:r>
      <w:r w:rsidRPr="00641803">
        <w:rPr>
          <w:rFonts w:eastAsia="Calibri" w:cs="Times New Roman"/>
          <w:szCs w:val="28"/>
          <w:lang w:val="kk-KZ"/>
        </w:rPr>
        <w:t xml:space="preserve"> Political Realism in International Relations</w:t>
      </w:r>
      <w:r w:rsidR="00575F7C" w:rsidRPr="00641803">
        <w:rPr>
          <w:rFonts w:eastAsia="Calibri" w:cs="Times New Roman"/>
          <w:szCs w:val="28"/>
          <w:lang w:val="en-US"/>
        </w:rPr>
        <w:t xml:space="preserve"> // </w:t>
      </w:r>
      <w:hyperlink r:id="rId34" w:history="1">
        <w:r w:rsidR="00575F7C" w:rsidRPr="00641803">
          <w:rPr>
            <w:rStyle w:val="a9"/>
            <w:rFonts w:eastAsia="Calibri" w:cs="Times New Roman"/>
            <w:color w:val="auto"/>
            <w:szCs w:val="28"/>
            <w:u w:val="none"/>
            <w:lang w:val="kk-KZ"/>
          </w:rPr>
          <w:t>https://plato.stanford.edu/archives/win2023/entries/realism-intl-relations</w:t>
        </w:r>
      </w:hyperlink>
      <w:r w:rsidRPr="00641803">
        <w:rPr>
          <w:rFonts w:eastAsia="Calibri" w:cs="Times New Roman"/>
          <w:szCs w:val="28"/>
          <w:lang w:val="kk-KZ"/>
        </w:rPr>
        <w:t>.</w:t>
      </w:r>
      <w:r w:rsidR="00575F7C" w:rsidRPr="00641803">
        <w:rPr>
          <w:rFonts w:eastAsia="Calibri" w:cs="Times New Roman"/>
          <w:szCs w:val="28"/>
          <w:lang w:val="en-US"/>
        </w:rPr>
        <w:t xml:space="preserve"> 10.10.2024.</w:t>
      </w:r>
    </w:p>
    <w:p w14:paraId="679E2F78" w14:textId="532D3BAE"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Mahmood R.M. Power in International Relations: Insights from Realist and Liberal Theories</w:t>
      </w:r>
      <w:r w:rsidR="00575F7C" w:rsidRPr="00641803">
        <w:rPr>
          <w:rFonts w:eastAsia="Calibri" w:cs="Times New Roman"/>
          <w:szCs w:val="28"/>
          <w:lang w:val="en-US"/>
        </w:rPr>
        <w:t xml:space="preserve"> //</w:t>
      </w:r>
      <w:r w:rsidRPr="00641803">
        <w:rPr>
          <w:rFonts w:eastAsia="Calibri" w:cs="Times New Roman"/>
          <w:szCs w:val="28"/>
          <w:lang w:val="kk-KZ"/>
        </w:rPr>
        <w:t xml:space="preserve"> European Scientific J</w:t>
      </w:r>
      <w:r w:rsidR="00575F7C" w:rsidRPr="00641803">
        <w:rPr>
          <w:rFonts w:eastAsia="Calibri" w:cs="Times New Roman"/>
          <w:szCs w:val="28"/>
          <w:lang w:val="en-US"/>
        </w:rPr>
        <w:t>. – 2025. – Vol.</w:t>
      </w:r>
      <w:r w:rsidRPr="00641803">
        <w:rPr>
          <w:rFonts w:eastAsia="Calibri" w:cs="Times New Roman"/>
          <w:szCs w:val="28"/>
          <w:lang w:val="kk-KZ"/>
        </w:rPr>
        <w:t xml:space="preserve"> 21</w:t>
      </w:r>
      <w:r w:rsidR="00575F7C" w:rsidRPr="00641803">
        <w:rPr>
          <w:rFonts w:eastAsia="Calibri" w:cs="Times New Roman"/>
          <w:szCs w:val="28"/>
          <w:lang w:val="en-US"/>
        </w:rPr>
        <w:t>, Issue</w:t>
      </w:r>
      <w:r w:rsidRPr="00641803">
        <w:rPr>
          <w:rFonts w:eastAsia="Calibri" w:cs="Times New Roman"/>
          <w:szCs w:val="28"/>
          <w:lang w:val="kk-KZ"/>
        </w:rPr>
        <w:t xml:space="preserve"> 8</w:t>
      </w:r>
      <w:r w:rsidR="00575F7C" w:rsidRPr="00641803">
        <w:rPr>
          <w:rFonts w:eastAsia="Calibri" w:cs="Times New Roman"/>
          <w:szCs w:val="28"/>
          <w:lang w:val="en-US"/>
        </w:rPr>
        <w:t>. – P. </w:t>
      </w:r>
      <w:r w:rsidRPr="00641803">
        <w:rPr>
          <w:rFonts w:eastAsia="Calibri" w:cs="Times New Roman"/>
          <w:szCs w:val="28"/>
          <w:lang w:val="kk-KZ"/>
        </w:rPr>
        <w:t>27</w:t>
      </w:r>
      <w:r w:rsidR="00575F7C" w:rsidRPr="00641803">
        <w:rPr>
          <w:rFonts w:eastAsia="Calibri" w:cs="Times New Roman"/>
          <w:szCs w:val="28"/>
          <w:lang w:val="en-US"/>
        </w:rPr>
        <w:t>-47</w:t>
      </w:r>
      <w:r w:rsidRPr="00641803">
        <w:rPr>
          <w:rFonts w:eastAsia="Calibri" w:cs="Times New Roman"/>
          <w:szCs w:val="28"/>
          <w:lang w:val="kk-KZ"/>
        </w:rPr>
        <w:t xml:space="preserve">. </w:t>
      </w:r>
    </w:p>
    <w:p w14:paraId="3A9009C7" w14:textId="623A8100"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Burchill S., Linklater A., Devetak R.</w:t>
      </w:r>
      <w:r w:rsidR="00454B8B" w:rsidRPr="00641803">
        <w:rPr>
          <w:rFonts w:eastAsia="Calibri" w:cs="Times New Roman"/>
          <w:szCs w:val="28"/>
          <w:lang w:val="en-US"/>
        </w:rPr>
        <w:t xml:space="preserve"> et al. </w:t>
      </w:r>
      <w:r w:rsidRPr="00641803">
        <w:rPr>
          <w:rFonts w:eastAsia="Calibri" w:cs="Times New Roman"/>
          <w:szCs w:val="28"/>
          <w:lang w:val="en-US"/>
        </w:rPr>
        <w:t>Theories of International Relations</w:t>
      </w:r>
      <w:r w:rsidR="00575F7C" w:rsidRPr="00641803">
        <w:rPr>
          <w:rFonts w:eastAsia="Calibri" w:cs="Times New Roman"/>
          <w:szCs w:val="28"/>
          <w:lang w:val="en-US"/>
        </w:rPr>
        <w:t>.</w:t>
      </w:r>
      <w:r w:rsidRPr="00641803">
        <w:rPr>
          <w:rFonts w:eastAsia="Calibri" w:cs="Times New Roman"/>
          <w:szCs w:val="28"/>
          <w:lang w:val="en-US"/>
        </w:rPr>
        <w:t xml:space="preserve"> </w:t>
      </w:r>
      <w:r w:rsidR="00575F7C" w:rsidRPr="00641803">
        <w:rPr>
          <w:rFonts w:eastAsia="Calibri" w:cs="Times New Roman"/>
          <w:szCs w:val="28"/>
          <w:lang w:val="en-US"/>
        </w:rPr>
        <w:t xml:space="preserve">– Ed. 3 th. – </w:t>
      </w:r>
      <w:r w:rsidRPr="00641803">
        <w:rPr>
          <w:rFonts w:eastAsia="Calibri" w:cs="Times New Roman"/>
          <w:szCs w:val="28"/>
          <w:lang w:val="kk-KZ"/>
        </w:rPr>
        <w:t>NY</w:t>
      </w:r>
      <w:r w:rsidR="00575F7C" w:rsidRPr="00641803">
        <w:rPr>
          <w:rFonts w:eastAsia="Calibri" w:cs="Times New Roman"/>
          <w:szCs w:val="28"/>
          <w:lang w:val="en-US"/>
        </w:rPr>
        <w:t>., 2005. – 310 p.</w:t>
      </w:r>
    </w:p>
    <w:p w14:paraId="42D3E272" w14:textId="198406D5" w:rsidR="00556CD4" w:rsidRPr="00641803" w:rsidRDefault="00736393" w:rsidP="00454B8B">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Carr </w:t>
      </w:r>
      <w:r w:rsidR="00556CD4" w:rsidRPr="00641803">
        <w:rPr>
          <w:rFonts w:eastAsia="Calibri" w:cs="Times New Roman"/>
          <w:szCs w:val="28"/>
          <w:lang w:val="en-US"/>
        </w:rPr>
        <w:t>E</w:t>
      </w:r>
      <w:r w:rsidRPr="00641803">
        <w:rPr>
          <w:rFonts w:eastAsia="Calibri" w:cs="Times New Roman"/>
          <w:szCs w:val="28"/>
          <w:lang w:val="en-US"/>
        </w:rPr>
        <w:t>.</w:t>
      </w:r>
      <w:r w:rsidR="00556CD4" w:rsidRPr="00641803">
        <w:rPr>
          <w:rFonts w:eastAsia="Calibri" w:cs="Times New Roman"/>
          <w:szCs w:val="28"/>
          <w:lang w:val="en-US"/>
        </w:rPr>
        <w:t>H</w:t>
      </w:r>
      <w:r w:rsidRPr="00641803">
        <w:rPr>
          <w:rFonts w:eastAsia="Calibri" w:cs="Times New Roman"/>
          <w:szCs w:val="28"/>
          <w:lang w:val="en-US"/>
        </w:rPr>
        <w:t>.</w:t>
      </w:r>
      <w:r w:rsidR="00556CD4" w:rsidRPr="00641803">
        <w:rPr>
          <w:rFonts w:eastAsia="Calibri" w:cs="Times New Roman"/>
          <w:szCs w:val="28"/>
          <w:lang w:val="en-US"/>
        </w:rPr>
        <w:t xml:space="preserve"> </w:t>
      </w:r>
      <w:r w:rsidR="00454B8B" w:rsidRPr="00641803">
        <w:rPr>
          <w:rFonts w:eastAsia="Calibri" w:cs="Times New Roman"/>
          <w:szCs w:val="28"/>
          <w:lang w:val="en-US"/>
        </w:rPr>
        <w:t xml:space="preserve">The twenty years' crisis 1919-1939 an introduction to the study of international relations. – </w:t>
      </w:r>
      <w:r w:rsidR="00556CD4" w:rsidRPr="00641803">
        <w:rPr>
          <w:rFonts w:eastAsia="Calibri" w:cs="Times New Roman"/>
          <w:szCs w:val="28"/>
          <w:lang w:val="en-US"/>
        </w:rPr>
        <w:t>London, 1949</w:t>
      </w:r>
      <w:r w:rsidR="00454B8B" w:rsidRPr="00641803">
        <w:rPr>
          <w:rFonts w:eastAsia="Calibri" w:cs="Times New Roman"/>
          <w:szCs w:val="28"/>
          <w:lang w:val="en-US"/>
        </w:rPr>
        <w:t>. – 247 p.</w:t>
      </w:r>
    </w:p>
    <w:p w14:paraId="55A3105F" w14:textId="3B81DE7C" w:rsidR="00556CD4" w:rsidRPr="00641803" w:rsidRDefault="00454B8B"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 xml:space="preserve">Antunes </w:t>
      </w:r>
      <w:r w:rsidR="00556CD4" w:rsidRPr="00641803">
        <w:rPr>
          <w:rFonts w:eastAsia="Calibri" w:cs="Times New Roman"/>
          <w:szCs w:val="28"/>
          <w:lang w:val="en-US"/>
        </w:rPr>
        <w:t>S</w:t>
      </w:r>
      <w:r w:rsidRPr="00641803">
        <w:rPr>
          <w:rFonts w:eastAsia="Calibri" w:cs="Times New Roman"/>
          <w:szCs w:val="28"/>
          <w:lang w:val="en-US"/>
        </w:rPr>
        <w:t>.,</w:t>
      </w:r>
      <w:r w:rsidR="00556CD4" w:rsidRPr="00641803">
        <w:rPr>
          <w:rFonts w:eastAsia="Calibri" w:cs="Times New Roman"/>
          <w:szCs w:val="28"/>
          <w:lang w:val="en-US"/>
        </w:rPr>
        <w:t xml:space="preserve"> C</w:t>
      </w:r>
      <w:r w:rsidRPr="00641803">
        <w:rPr>
          <w:rFonts w:eastAsia="Calibri" w:cs="Times New Roman"/>
          <w:szCs w:val="28"/>
          <w:lang w:val="en-US"/>
        </w:rPr>
        <w:t>amis</w:t>
      </w:r>
      <w:r w:rsidRPr="00641803">
        <w:rPr>
          <w:rFonts w:eastAsia="FreeSans" w:cs="Times New Roman"/>
          <w:sz w:val="24"/>
          <w:szCs w:val="24"/>
          <w:lang w:val="en-US"/>
        </w:rPr>
        <w:t>ã</w:t>
      </w:r>
      <w:r w:rsidRPr="00641803">
        <w:rPr>
          <w:rFonts w:eastAsia="Calibri" w:cs="Times New Roman"/>
          <w:szCs w:val="28"/>
          <w:lang w:val="en-US"/>
        </w:rPr>
        <w:t>o</w:t>
      </w:r>
      <w:r w:rsidR="00556CD4" w:rsidRPr="00641803">
        <w:rPr>
          <w:rFonts w:eastAsia="Calibri" w:cs="Times New Roman"/>
          <w:szCs w:val="28"/>
          <w:lang w:val="kk-KZ"/>
        </w:rPr>
        <w:t>.</w:t>
      </w:r>
      <w:r w:rsidR="00556CD4" w:rsidRPr="00641803">
        <w:rPr>
          <w:rFonts w:eastAsia="Calibri" w:cs="Times New Roman"/>
          <w:szCs w:val="28"/>
          <w:lang w:val="en-US"/>
        </w:rPr>
        <w:t xml:space="preserve"> Introducing Realism in International Relations Theory</w:t>
      </w:r>
      <w:r w:rsidRPr="00641803">
        <w:rPr>
          <w:rFonts w:eastAsia="Calibri" w:cs="Times New Roman"/>
          <w:szCs w:val="28"/>
          <w:lang w:val="en-US"/>
        </w:rPr>
        <w:t xml:space="preserve"> //</w:t>
      </w:r>
      <w:r w:rsidR="00556CD4" w:rsidRPr="00641803">
        <w:rPr>
          <w:rFonts w:eastAsia="Calibri" w:cs="Times New Roman"/>
          <w:szCs w:val="28"/>
          <w:lang w:val="kk-KZ"/>
        </w:rPr>
        <w:t xml:space="preserve"> </w:t>
      </w:r>
      <w:hyperlink r:id="rId35" w:history="1">
        <w:r w:rsidRPr="00641803">
          <w:rPr>
            <w:rStyle w:val="a9"/>
            <w:rFonts w:eastAsia="Calibri" w:cs="Times New Roman"/>
            <w:color w:val="auto"/>
            <w:szCs w:val="28"/>
            <w:u w:val="none"/>
            <w:lang w:val="kk-KZ"/>
          </w:rPr>
          <w:t>https://www.e-ir.info/pdf/72860</w:t>
        </w:r>
      </w:hyperlink>
      <w:r w:rsidRPr="00641803">
        <w:rPr>
          <w:rFonts w:eastAsia="Calibri" w:cs="Times New Roman"/>
          <w:szCs w:val="28"/>
          <w:lang w:val="en-US"/>
        </w:rPr>
        <w:t>. 10.10.2024.</w:t>
      </w:r>
    </w:p>
    <w:p w14:paraId="094C1987" w14:textId="56D6D4B4"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Morgenthau H.J. Politics among nations: The struggle for power and peace</w:t>
      </w:r>
      <w:r w:rsidR="00454B8B" w:rsidRPr="00641803">
        <w:rPr>
          <w:rFonts w:eastAsia="Calibri" w:cs="Times New Roman"/>
          <w:szCs w:val="28"/>
          <w:lang w:val="en-US"/>
        </w:rPr>
        <w:t xml:space="preserve">. – Ed. </w:t>
      </w:r>
      <w:r w:rsidRPr="00641803">
        <w:rPr>
          <w:rFonts w:eastAsia="Calibri" w:cs="Times New Roman"/>
          <w:szCs w:val="28"/>
          <w:lang w:val="en-US"/>
        </w:rPr>
        <w:t xml:space="preserve">2 </w:t>
      </w:r>
      <w:r w:rsidR="00454B8B" w:rsidRPr="00641803">
        <w:rPr>
          <w:rFonts w:eastAsia="Calibri" w:cs="Times New Roman"/>
          <w:szCs w:val="28"/>
          <w:lang w:val="en-US"/>
        </w:rPr>
        <w:t>th</w:t>
      </w:r>
      <w:r w:rsidRPr="00641803">
        <w:rPr>
          <w:rFonts w:eastAsia="Calibri" w:cs="Times New Roman"/>
          <w:szCs w:val="28"/>
          <w:lang w:val="en-US"/>
        </w:rPr>
        <w:t xml:space="preserve">. </w:t>
      </w:r>
      <w:r w:rsidR="00454B8B" w:rsidRPr="00641803">
        <w:rPr>
          <w:rFonts w:eastAsia="Calibri" w:cs="Times New Roman"/>
          <w:szCs w:val="28"/>
          <w:lang w:val="en-US"/>
        </w:rPr>
        <w:t>– N</w:t>
      </w:r>
      <w:r w:rsidRPr="00641803">
        <w:rPr>
          <w:rFonts w:eastAsia="Calibri" w:cs="Times New Roman"/>
          <w:szCs w:val="28"/>
          <w:lang w:val="en-US"/>
        </w:rPr>
        <w:t>Y</w:t>
      </w:r>
      <w:r w:rsidR="00454B8B" w:rsidRPr="00641803">
        <w:rPr>
          <w:rFonts w:eastAsia="Calibri" w:cs="Times New Roman"/>
          <w:szCs w:val="28"/>
          <w:lang w:val="en-US"/>
        </w:rPr>
        <w:t>.</w:t>
      </w:r>
      <w:r w:rsidRPr="00641803">
        <w:rPr>
          <w:rFonts w:eastAsia="Calibri" w:cs="Times New Roman"/>
          <w:szCs w:val="28"/>
          <w:lang w:val="en-US"/>
        </w:rPr>
        <w:t>: Alfred A. Knopf</w:t>
      </w:r>
      <w:r w:rsidR="00454B8B" w:rsidRPr="00641803">
        <w:rPr>
          <w:rFonts w:eastAsia="Calibri" w:cs="Times New Roman"/>
          <w:szCs w:val="28"/>
          <w:lang w:val="en-US"/>
        </w:rPr>
        <w:t>, 1949</w:t>
      </w:r>
      <w:r w:rsidRPr="00641803">
        <w:rPr>
          <w:rFonts w:eastAsia="Calibri" w:cs="Times New Roman"/>
          <w:szCs w:val="28"/>
          <w:lang w:val="en-US"/>
        </w:rPr>
        <w:t>.</w:t>
      </w:r>
      <w:r w:rsidR="00454B8B" w:rsidRPr="00641803">
        <w:rPr>
          <w:rFonts w:eastAsia="Calibri" w:cs="Times New Roman"/>
          <w:szCs w:val="28"/>
          <w:lang w:val="en-US"/>
        </w:rPr>
        <w:t xml:space="preserve"> – 532 p.</w:t>
      </w:r>
    </w:p>
    <w:p w14:paraId="47BC0E57" w14:textId="5235627F" w:rsidR="00556CD4" w:rsidRPr="00641803" w:rsidRDefault="00454B8B"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 xml:space="preserve">Lee C.T. </w:t>
      </w:r>
      <w:r w:rsidR="00556CD4" w:rsidRPr="00641803">
        <w:rPr>
          <w:rFonts w:eastAsia="Calibri" w:cs="Times New Roman"/>
          <w:szCs w:val="28"/>
          <w:lang w:val="kk-KZ"/>
        </w:rPr>
        <w:t>When Hard Power Shrinks: The Midlife Crisis of Realism</w:t>
      </w:r>
      <w:r w:rsidRPr="00641803">
        <w:rPr>
          <w:rFonts w:eastAsia="Calibri" w:cs="Times New Roman"/>
          <w:szCs w:val="28"/>
          <w:lang w:val="en-US"/>
        </w:rPr>
        <w:t xml:space="preserve"> //</w:t>
      </w:r>
      <w:r w:rsidR="00556CD4" w:rsidRPr="00641803">
        <w:rPr>
          <w:rFonts w:eastAsia="Calibri" w:cs="Times New Roman"/>
          <w:szCs w:val="28"/>
          <w:lang w:val="kk-KZ"/>
        </w:rPr>
        <w:t xml:space="preserve"> </w:t>
      </w:r>
      <w:hyperlink r:id="rId36" w:history="1">
        <w:r w:rsidRPr="00641803">
          <w:rPr>
            <w:rStyle w:val="a9"/>
            <w:rFonts w:eastAsia="Calibri" w:cs="Times New Roman"/>
            <w:color w:val="auto"/>
            <w:szCs w:val="28"/>
            <w:u w:val="none"/>
            <w:lang w:val="kk-KZ"/>
          </w:rPr>
          <w:t>https://www.e-ir.info/2018/01/14/when-hard-power-shrinks-the-midlife</w:t>
        </w:r>
      </w:hyperlink>
      <w:r w:rsidRPr="00641803">
        <w:rPr>
          <w:rFonts w:eastAsia="Calibri" w:cs="Times New Roman"/>
          <w:szCs w:val="28"/>
          <w:lang w:val="en-US"/>
        </w:rPr>
        <w:t>. 10.10.2024.</w:t>
      </w:r>
    </w:p>
    <w:p w14:paraId="68BB1EFC" w14:textId="23071239" w:rsidR="00556CD4" w:rsidRPr="00641803" w:rsidRDefault="000D350C"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 xml:space="preserve">Anlamassova M. </w:t>
      </w:r>
      <w:r w:rsidR="00556CD4" w:rsidRPr="00641803">
        <w:rPr>
          <w:rFonts w:eastAsia="Calibri" w:cs="Times New Roman"/>
          <w:szCs w:val="28"/>
          <w:lang w:val="kk-KZ"/>
        </w:rPr>
        <w:t>Uluslararasi İlişkilerde Yumuşak Gücün Kullanimi ve Rusya’nin Yumuşak Güç Araçlari</w:t>
      </w:r>
      <w:r w:rsidR="00454B8B" w:rsidRPr="00641803">
        <w:rPr>
          <w:rFonts w:eastAsia="Calibri" w:cs="Times New Roman"/>
          <w:szCs w:val="28"/>
          <w:lang w:val="kk-KZ"/>
        </w:rPr>
        <w:t>.</w:t>
      </w:r>
      <w:r w:rsidR="00556CD4" w:rsidRPr="00641803">
        <w:rPr>
          <w:rFonts w:eastAsia="Calibri" w:cs="Times New Roman"/>
          <w:szCs w:val="28"/>
          <w:lang w:val="kk-KZ"/>
        </w:rPr>
        <w:t xml:space="preserve"> </w:t>
      </w:r>
      <w:r w:rsidR="00454B8B" w:rsidRPr="00641803">
        <w:rPr>
          <w:rFonts w:eastAsia="Calibri" w:cs="Times New Roman"/>
          <w:szCs w:val="28"/>
          <w:lang w:val="kk-KZ"/>
        </w:rPr>
        <w:t xml:space="preserve">– </w:t>
      </w:r>
      <w:r w:rsidR="00556CD4" w:rsidRPr="00641803">
        <w:rPr>
          <w:rFonts w:eastAsia="Calibri" w:cs="Times New Roman"/>
          <w:szCs w:val="28"/>
          <w:lang w:val="kk-KZ"/>
        </w:rPr>
        <w:t>İstanbul</w:t>
      </w:r>
      <w:r w:rsidR="00454B8B" w:rsidRPr="00641803">
        <w:rPr>
          <w:rFonts w:eastAsia="Calibri" w:cs="Times New Roman"/>
          <w:szCs w:val="28"/>
          <w:lang w:val="kk-KZ"/>
        </w:rPr>
        <w:t>,</w:t>
      </w:r>
      <w:r w:rsidR="00556CD4" w:rsidRPr="00641803">
        <w:rPr>
          <w:rFonts w:eastAsia="Calibri" w:cs="Times New Roman"/>
          <w:szCs w:val="28"/>
          <w:lang w:val="kk-KZ"/>
        </w:rPr>
        <w:t xml:space="preserve"> 2017</w:t>
      </w:r>
      <w:r w:rsidR="00454B8B" w:rsidRPr="00641803">
        <w:rPr>
          <w:rFonts w:eastAsia="Calibri" w:cs="Times New Roman"/>
          <w:szCs w:val="28"/>
          <w:lang w:val="kk-KZ"/>
        </w:rPr>
        <w:t xml:space="preserve">. – 304 </w:t>
      </w:r>
      <w:r w:rsidR="00556CD4" w:rsidRPr="00641803">
        <w:rPr>
          <w:rFonts w:eastAsia="Calibri" w:cs="Times New Roman"/>
          <w:szCs w:val="28"/>
          <w:lang w:val="kk-KZ"/>
        </w:rPr>
        <w:t>s.</w:t>
      </w:r>
    </w:p>
    <w:p w14:paraId="6DA0A2C7" w14:textId="38778789" w:rsidR="00556CD4" w:rsidRPr="00641803" w:rsidRDefault="00940F09"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kk-KZ"/>
        </w:rPr>
        <w:t xml:space="preserve">Waltz </w:t>
      </w:r>
      <w:r w:rsidR="00454B8B" w:rsidRPr="00641803">
        <w:rPr>
          <w:rFonts w:eastAsia="Calibri" w:cs="Times New Roman"/>
          <w:szCs w:val="28"/>
          <w:lang w:val="kk-KZ"/>
        </w:rPr>
        <w:t xml:space="preserve">K., </w:t>
      </w:r>
      <w:r w:rsidRPr="00641803">
        <w:rPr>
          <w:rFonts w:eastAsia="Calibri" w:cs="Times New Roman"/>
          <w:szCs w:val="28"/>
          <w:lang w:val="kk-KZ"/>
        </w:rPr>
        <w:t>Ouester</w:t>
      </w:r>
      <w:r w:rsidR="00454B8B" w:rsidRPr="00641803">
        <w:rPr>
          <w:rFonts w:eastAsia="Calibri" w:cs="Times New Roman"/>
          <w:szCs w:val="28"/>
          <w:lang w:val="kk-KZ"/>
        </w:rPr>
        <w:t xml:space="preserve"> G. e</w:t>
      </w:r>
      <w:r w:rsidR="00454B8B" w:rsidRPr="00641803">
        <w:rPr>
          <w:rFonts w:eastAsia="Calibri" w:cs="Times New Roman"/>
          <w:szCs w:val="28"/>
          <w:lang w:val="en-US"/>
        </w:rPr>
        <w:t>t al.</w:t>
      </w:r>
      <w:r w:rsidRPr="00641803">
        <w:rPr>
          <w:rFonts w:eastAsia="Calibri" w:cs="Times New Roman"/>
          <w:szCs w:val="28"/>
          <w:lang w:val="kk-KZ"/>
        </w:rPr>
        <w:t xml:space="preserve"> </w:t>
      </w:r>
      <w:r w:rsidR="00556CD4" w:rsidRPr="00641803">
        <w:rPr>
          <w:rFonts w:eastAsia="Calibri" w:cs="Times New Roman"/>
          <w:szCs w:val="28"/>
          <w:lang w:val="kk-KZ"/>
        </w:rPr>
        <w:t>Uluslararasi İlişkiler Kurami ve Dünya Siyasal Sistemi</w:t>
      </w:r>
      <w:r w:rsidR="00454B8B" w:rsidRPr="00641803">
        <w:rPr>
          <w:rFonts w:eastAsia="Calibri" w:cs="Times New Roman"/>
          <w:szCs w:val="28"/>
          <w:lang w:val="en-US"/>
        </w:rPr>
        <w:t xml:space="preserve">. – </w:t>
      </w:r>
      <w:r w:rsidR="00556CD4" w:rsidRPr="00641803">
        <w:rPr>
          <w:rFonts w:eastAsia="Calibri" w:cs="Times New Roman"/>
          <w:szCs w:val="28"/>
          <w:lang w:val="kk-KZ"/>
        </w:rPr>
        <w:t>Ankara – 1982</w:t>
      </w:r>
      <w:r w:rsidR="00454B8B" w:rsidRPr="00641803">
        <w:rPr>
          <w:rFonts w:eastAsia="Calibri" w:cs="Times New Roman"/>
          <w:szCs w:val="28"/>
          <w:lang w:val="en-US"/>
        </w:rPr>
        <w:t xml:space="preserve">. – 160 </w:t>
      </w:r>
      <w:r w:rsidR="00556CD4" w:rsidRPr="00641803">
        <w:rPr>
          <w:rFonts w:eastAsia="Calibri" w:cs="Times New Roman"/>
          <w:szCs w:val="28"/>
          <w:lang w:val="kk-KZ"/>
        </w:rPr>
        <w:t>s</w:t>
      </w:r>
      <w:r w:rsidR="00454B8B" w:rsidRPr="00641803">
        <w:rPr>
          <w:rFonts w:eastAsia="Calibri" w:cs="Times New Roman"/>
          <w:szCs w:val="28"/>
          <w:lang w:val="en-US"/>
        </w:rPr>
        <w:t>.</w:t>
      </w:r>
    </w:p>
    <w:p w14:paraId="5CF81CDE" w14:textId="019768C5" w:rsidR="00556CD4" w:rsidRPr="00641803" w:rsidRDefault="000D350C"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Mearsheimer J.J. </w:t>
      </w:r>
      <w:r w:rsidR="00556CD4" w:rsidRPr="00641803">
        <w:rPr>
          <w:rFonts w:eastAsia="Calibri" w:cs="Times New Roman"/>
          <w:szCs w:val="28"/>
          <w:lang w:val="en-US"/>
        </w:rPr>
        <w:t>The Great Delusion</w:t>
      </w:r>
      <w:r w:rsidR="00940F09" w:rsidRPr="00641803">
        <w:rPr>
          <w:rFonts w:eastAsia="Calibri" w:cs="Times New Roman"/>
          <w:szCs w:val="28"/>
          <w:lang w:val="en-US"/>
        </w:rPr>
        <w:t>:</w:t>
      </w:r>
      <w:r w:rsidR="00556CD4" w:rsidRPr="00641803">
        <w:rPr>
          <w:rFonts w:eastAsia="Calibri" w:cs="Times New Roman"/>
          <w:szCs w:val="28"/>
          <w:lang w:val="en-US"/>
        </w:rPr>
        <w:t xml:space="preserve"> Liberal Dreams and International Realities</w:t>
      </w:r>
      <w:r w:rsidR="00940F09" w:rsidRPr="00641803">
        <w:rPr>
          <w:rFonts w:eastAsia="Calibri" w:cs="Times New Roman"/>
          <w:szCs w:val="28"/>
          <w:lang w:val="en-US"/>
        </w:rPr>
        <w:t xml:space="preserve">. – London, </w:t>
      </w:r>
      <w:r w:rsidR="00556CD4" w:rsidRPr="00641803">
        <w:rPr>
          <w:rFonts w:eastAsia="Calibri" w:cs="Times New Roman"/>
          <w:szCs w:val="28"/>
          <w:lang w:val="en-US"/>
        </w:rPr>
        <w:t>2018</w:t>
      </w:r>
      <w:r w:rsidR="00940F09" w:rsidRPr="00641803">
        <w:rPr>
          <w:rFonts w:eastAsia="Calibri" w:cs="Times New Roman"/>
          <w:szCs w:val="28"/>
          <w:lang w:val="en-US"/>
        </w:rPr>
        <w:t>.</w:t>
      </w:r>
      <w:r w:rsidR="00556CD4" w:rsidRPr="00641803">
        <w:rPr>
          <w:rFonts w:eastAsia="Calibri" w:cs="Times New Roman"/>
          <w:szCs w:val="28"/>
          <w:lang w:val="en-US"/>
        </w:rPr>
        <w:t xml:space="preserve"> </w:t>
      </w:r>
      <w:r w:rsidR="00940F09" w:rsidRPr="00641803">
        <w:rPr>
          <w:rFonts w:eastAsia="Calibri" w:cs="Times New Roman"/>
          <w:szCs w:val="28"/>
          <w:lang w:val="en-US"/>
        </w:rPr>
        <w:t>– 313 p.</w:t>
      </w:r>
    </w:p>
    <w:p w14:paraId="3578495D" w14:textId="29E14A99" w:rsidR="00556CD4" w:rsidRPr="00641803" w:rsidRDefault="00940F09"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Mearsheimer J.J. </w:t>
      </w:r>
      <w:r w:rsidR="00556CD4" w:rsidRPr="00641803">
        <w:rPr>
          <w:rFonts w:eastAsia="Calibri" w:cs="Times New Roman"/>
          <w:szCs w:val="28"/>
          <w:lang w:val="en-US"/>
        </w:rPr>
        <w:t xml:space="preserve">The Tragedy </w:t>
      </w:r>
      <w:r w:rsidRPr="00641803">
        <w:rPr>
          <w:rFonts w:eastAsia="Calibri" w:cs="Times New Roman"/>
          <w:szCs w:val="28"/>
          <w:lang w:val="en-US"/>
        </w:rPr>
        <w:t xml:space="preserve">of </w:t>
      </w:r>
      <w:r w:rsidR="00556CD4" w:rsidRPr="00641803">
        <w:rPr>
          <w:rFonts w:eastAsia="Calibri" w:cs="Times New Roman"/>
          <w:szCs w:val="28"/>
          <w:lang w:val="en-US"/>
        </w:rPr>
        <w:t>Great Power Politics</w:t>
      </w:r>
      <w:r w:rsidRPr="00641803">
        <w:rPr>
          <w:rFonts w:eastAsia="Calibri" w:cs="Times New Roman"/>
          <w:szCs w:val="28"/>
          <w:lang w:val="en-US"/>
        </w:rPr>
        <w:t>.</w:t>
      </w:r>
      <w:r w:rsidR="00556CD4" w:rsidRPr="00641803">
        <w:rPr>
          <w:rFonts w:eastAsia="Calibri" w:cs="Times New Roman"/>
          <w:szCs w:val="28"/>
          <w:lang w:val="en-US"/>
        </w:rPr>
        <w:t xml:space="preserve"> </w:t>
      </w:r>
      <w:r w:rsidRPr="00641803">
        <w:rPr>
          <w:rFonts w:eastAsia="Calibri" w:cs="Times New Roman"/>
          <w:szCs w:val="28"/>
          <w:lang w:val="en-US"/>
        </w:rPr>
        <w:t xml:space="preserve">– </w:t>
      </w:r>
      <w:r w:rsidR="00556CD4" w:rsidRPr="00641803">
        <w:rPr>
          <w:rFonts w:eastAsia="Calibri" w:cs="Times New Roman"/>
          <w:szCs w:val="28"/>
          <w:lang w:val="en-US"/>
        </w:rPr>
        <w:t>NY</w:t>
      </w:r>
      <w:r w:rsidRPr="00641803">
        <w:rPr>
          <w:rFonts w:eastAsia="Calibri" w:cs="Times New Roman"/>
          <w:szCs w:val="28"/>
          <w:lang w:val="en-US"/>
        </w:rPr>
        <w:t xml:space="preserve">., </w:t>
      </w:r>
      <w:r w:rsidR="00556CD4" w:rsidRPr="00641803">
        <w:rPr>
          <w:rFonts w:eastAsia="Calibri" w:cs="Times New Roman"/>
          <w:szCs w:val="28"/>
          <w:lang w:val="en-US"/>
        </w:rPr>
        <w:t>2001</w:t>
      </w:r>
      <w:r w:rsidRPr="00641803">
        <w:rPr>
          <w:rFonts w:eastAsia="Calibri" w:cs="Times New Roman"/>
          <w:szCs w:val="28"/>
          <w:lang w:val="en-US"/>
        </w:rPr>
        <w:t>. – 535 p.</w:t>
      </w:r>
    </w:p>
    <w:p w14:paraId="62A35105" w14:textId="49C96172" w:rsidR="00556CD4" w:rsidRPr="00641803" w:rsidRDefault="00C67EC1"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Taliaferro J.</w:t>
      </w:r>
      <w:r w:rsidR="00556CD4" w:rsidRPr="00641803">
        <w:rPr>
          <w:rFonts w:eastAsia="Calibri" w:cs="Times New Roman"/>
          <w:szCs w:val="28"/>
          <w:lang w:val="en-US"/>
        </w:rPr>
        <w:t>W. Security Seeking under Anarchy: Defensive Realism Revisited</w:t>
      </w:r>
      <w:r w:rsidR="00940F09" w:rsidRPr="00641803">
        <w:rPr>
          <w:rFonts w:eastAsia="Calibri" w:cs="Times New Roman"/>
          <w:szCs w:val="28"/>
          <w:lang w:val="en-US"/>
        </w:rPr>
        <w:t xml:space="preserve"> //</w:t>
      </w:r>
      <w:r w:rsidR="00556CD4" w:rsidRPr="00641803">
        <w:rPr>
          <w:rFonts w:eastAsia="Calibri" w:cs="Times New Roman"/>
          <w:szCs w:val="28"/>
          <w:lang w:val="en-US"/>
        </w:rPr>
        <w:t xml:space="preserve"> International Security</w:t>
      </w:r>
      <w:r w:rsidR="00940F09" w:rsidRPr="00641803">
        <w:rPr>
          <w:rFonts w:eastAsia="Calibri" w:cs="Times New Roman"/>
          <w:szCs w:val="28"/>
          <w:lang w:val="en-US"/>
        </w:rPr>
        <w:t>. – 2000. – Vol.</w:t>
      </w:r>
      <w:r w:rsidR="00556CD4" w:rsidRPr="00641803">
        <w:rPr>
          <w:rFonts w:eastAsia="Calibri" w:cs="Times New Roman"/>
          <w:szCs w:val="28"/>
          <w:lang w:val="en-US"/>
        </w:rPr>
        <w:t xml:space="preserve"> 25</w:t>
      </w:r>
      <w:r w:rsidR="00940F09" w:rsidRPr="00641803">
        <w:rPr>
          <w:rFonts w:eastAsia="Calibri" w:cs="Times New Roman"/>
          <w:szCs w:val="28"/>
          <w:lang w:val="en-US"/>
        </w:rPr>
        <w:t xml:space="preserve">, Issue </w:t>
      </w:r>
      <w:r w:rsidR="00556CD4" w:rsidRPr="00641803">
        <w:rPr>
          <w:rFonts w:eastAsia="Calibri" w:cs="Times New Roman"/>
          <w:szCs w:val="28"/>
          <w:lang w:val="en-US"/>
        </w:rPr>
        <w:t>3</w:t>
      </w:r>
      <w:r w:rsidR="00940F09" w:rsidRPr="00641803">
        <w:rPr>
          <w:rFonts w:eastAsia="Calibri" w:cs="Times New Roman"/>
          <w:szCs w:val="28"/>
          <w:lang w:val="en-US"/>
        </w:rPr>
        <w:t>. – P.</w:t>
      </w:r>
      <w:r w:rsidR="00556CD4" w:rsidRPr="00641803">
        <w:rPr>
          <w:rFonts w:eastAsia="Calibri" w:cs="Times New Roman"/>
          <w:szCs w:val="28"/>
          <w:lang w:val="en-US"/>
        </w:rPr>
        <w:t xml:space="preserve"> 128</w:t>
      </w:r>
      <w:r w:rsidR="00940F09" w:rsidRPr="00641803">
        <w:rPr>
          <w:rFonts w:eastAsia="Calibri" w:cs="Times New Roman"/>
          <w:szCs w:val="28"/>
          <w:lang w:val="en-US"/>
        </w:rPr>
        <w:t>-</w:t>
      </w:r>
      <w:r w:rsidR="00556CD4" w:rsidRPr="00641803">
        <w:rPr>
          <w:rFonts w:eastAsia="Calibri" w:cs="Times New Roman"/>
          <w:szCs w:val="28"/>
          <w:lang w:val="en-US"/>
        </w:rPr>
        <w:t xml:space="preserve">161. </w:t>
      </w:r>
    </w:p>
    <w:p w14:paraId="2E681DA9" w14:textId="03C7E77C"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Rynning S</w:t>
      </w:r>
      <w:r w:rsidRPr="00641803">
        <w:rPr>
          <w:rFonts w:eastAsia="Calibri" w:cs="Times New Roman"/>
          <w:szCs w:val="28"/>
          <w:lang w:val="kk-KZ"/>
        </w:rPr>
        <w:t>.,</w:t>
      </w:r>
      <w:r w:rsidRPr="00641803">
        <w:rPr>
          <w:rFonts w:eastAsia="Calibri" w:cs="Times New Roman"/>
          <w:szCs w:val="28"/>
          <w:lang w:val="en-US"/>
        </w:rPr>
        <w:t xml:space="preserve"> Guzzini S</w:t>
      </w:r>
      <w:r w:rsidRPr="00641803">
        <w:rPr>
          <w:rFonts w:eastAsia="Calibri" w:cs="Times New Roman"/>
          <w:szCs w:val="28"/>
          <w:lang w:val="kk-KZ"/>
        </w:rPr>
        <w:t>.</w:t>
      </w:r>
      <w:r w:rsidRPr="00641803">
        <w:rPr>
          <w:rFonts w:eastAsia="Calibri" w:cs="Times New Roman"/>
          <w:szCs w:val="28"/>
          <w:lang w:val="en-US"/>
        </w:rPr>
        <w:t xml:space="preserve"> Realism and Foreign Policy Analysis</w:t>
      </w:r>
      <w:r w:rsidR="00940F09" w:rsidRPr="00641803">
        <w:rPr>
          <w:rFonts w:eastAsia="Calibri" w:cs="Times New Roman"/>
          <w:szCs w:val="28"/>
          <w:lang w:val="en-US"/>
        </w:rPr>
        <w:t xml:space="preserve"> //</w:t>
      </w:r>
      <w:r w:rsidRPr="00641803">
        <w:rPr>
          <w:rFonts w:eastAsia="Calibri" w:cs="Times New Roman"/>
          <w:szCs w:val="28"/>
          <w:lang w:val="kk-KZ"/>
        </w:rPr>
        <w:t xml:space="preserve"> </w:t>
      </w:r>
      <w:hyperlink r:id="rId37" w:history="1">
        <w:r w:rsidR="00940F09" w:rsidRPr="00641803">
          <w:rPr>
            <w:rStyle w:val="a9"/>
            <w:rFonts w:eastAsia="Calibri" w:cs="Times New Roman"/>
            <w:color w:val="auto"/>
            <w:szCs w:val="28"/>
            <w:u w:val="none"/>
            <w:lang w:val="kk-KZ"/>
          </w:rPr>
          <w:t>https://ciaotest.cc.columbia.edu/wps/rys02/rys02.pdf</w:t>
        </w:r>
      </w:hyperlink>
      <w:r w:rsidR="00940F09" w:rsidRPr="00641803">
        <w:rPr>
          <w:rFonts w:eastAsia="Calibri" w:cs="Times New Roman"/>
          <w:szCs w:val="28"/>
          <w:lang w:val="en-US"/>
        </w:rPr>
        <w:t>. 10.10.2024.</w:t>
      </w:r>
    </w:p>
    <w:p w14:paraId="6B46A4FF" w14:textId="799CEF2B" w:rsidR="00556CD4" w:rsidRPr="00641803" w:rsidRDefault="00556CD4" w:rsidP="001149D9">
      <w:pPr>
        <w:numPr>
          <w:ilvl w:val="0"/>
          <w:numId w:val="16"/>
        </w:numPr>
        <w:tabs>
          <w:tab w:val="left" w:pos="1134"/>
        </w:tabs>
        <w:ind w:left="0" w:firstLine="709"/>
        <w:contextualSpacing/>
        <w:rPr>
          <w:rFonts w:eastAsia="Calibri" w:cs="Times New Roman"/>
          <w:szCs w:val="28"/>
          <w:lang w:val="kk-KZ"/>
        </w:rPr>
      </w:pPr>
      <w:r w:rsidRPr="00641803">
        <w:rPr>
          <w:rFonts w:eastAsia="Calibri" w:cs="Times New Roman"/>
          <w:szCs w:val="28"/>
          <w:lang w:val="en-US"/>
        </w:rPr>
        <w:t xml:space="preserve">Dawood </w:t>
      </w:r>
      <w:r w:rsidR="00940F09" w:rsidRPr="00641803">
        <w:rPr>
          <w:rFonts w:eastAsia="Calibri" w:cs="Times New Roman"/>
          <w:szCs w:val="28"/>
          <w:lang w:val="en-US"/>
        </w:rPr>
        <w:t>L</w:t>
      </w:r>
      <w:r w:rsidR="00940F09" w:rsidRPr="00641803">
        <w:rPr>
          <w:rFonts w:eastAsia="Calibri" w:cs="Times New Roman"/>
          <w:szCs w:val="28"/>
          <w:lang w:val="kk-KZ"/>
        </w:rPr>
        <w:t>.</w:t>
      </w:r>
      <w:r w:rsidR="00940F09" w:rsidRPr="00641803">
        <w:rPr>
          <w:rFonts w:eastAsia="Calibri" w:cs="Times New Roman"/>
          <w:szCs w:val="28"/>
          <w:lang w:val="en-US"/>
        </w:rPr>
        <w:t>I.</w:t>
      </w:r>
      <w:r w:rsidRPr="00641803">
        <w:rPr>
          <w:rFonts w:eastAsia="Calibri" w:cs="Times New Roman"/>
          <w:szCs w:val="28"/>
          <w:lang w:val="en-US"/>
        </w:rPr>
        <w:t>A</w:t>
      </w:r>
      <w:r w:rsidRPr="00641803">
        <w:rPr>
          <w:rFonts w:eastAsia="Calibri" w:cs="Times New Roman"/>
          <w:szCs w:val="28"/>
          <w:lang w:val="kk-KZ"/>
        </w:rPr>
        <w:t>. Neoclassical Realism</w:t>
      </w:r>
      <w:r w:rsidR="00940F09" w:rsidRPr="00641803">
        <w:rPr>
          <w:rFonts w:eastAsia="Calibri" w:cs="Times New Roman"/>
          <w:szCs w:val="28"/>
          <w:lang w:val="en-US"/>
        </w:rPr>
        <w:t xml:space="preserve"> //</w:t>
      </w:r>
      <w:r w:rsidRPr="00641803">
        <w:rPr>
          <w:rFonts w:eastAsia="Calibri" w:cs="Times New Roman"/>
          <w:szCs w:val="28"/>
          <w:lang w:val="kk-KZ"/>
        </w:rPr>
        <w:t xml:space="preserve"> </w:t>
      </w:r>
      <w:hyperlink r:id="rId38" w:history="1">
        <w:r w:rsidR="00940F09" w:rsidRPr="00641803">
          <w:rPr>
            <w:rStyle w:val="a9"/>
            <w:rFonts w:eastAsia="Calibri" w:cs="Times New Roman"/>
            <w:color w:val="auto"/>
            <w:szCs w:val="28"/>
            <w:u w:val="none"/>
            <w:lang w:val="kk-KZ"/>
          </w:rPr>
          <w:t>https://www</w:t>
        </w:r>
      </w:hyperlink>
      <w:r w:rsidRPr="00641803">
        <w:rPr>
          <w:rFonts w:eastAsia="Calibri" w:cs="Times New Roman"/>
          <w:szCs w:val="28"/>
          <w:lang w:val="kk-KZ"/>
        </w:rPr>
        <w:t>.</w:t>
      </w:r>
      <w:r w:rsidR="00940F09" w:rsidRPr="00641803">
        <w:rPr>
          <w:rFonts w:eastAsia="Calibri" w:cs="Times New Roman"/>
          <w:szCs w:val="28"/>
          <w:lang w:val="en-US"/>
        </w:rPr>
        <w:t xml:space="preserve"> </w:t>
      </w:r>
      <w:r w:rsidRPr="00641803">
        <w:rPr>
          <w:rFonts w:eastAsia="Calibri" w:cs="Times New Roman"/>
          <w:szCs w:val="28"/>
          <w:lang w:val="kk-KZ"/>
        </w:rPr>
        <w:t>oxfordbibliographies.com/display/document/</w:t>
      </w:r>
      <w:r w:rsidR="00940F09" w:rsidRPr="00641803">
        <w:rPr>
          <w:rFonts w:eastAsia="Calibri" w:cs="Times New Roman"/>
          <w:szCs w:val="28"/>
          <w:lang w:val="en-US"/>
        </w:rPr>
        <w:t>. 10.10.2024.</w:t>
      </w:r>
    </w:p>
    <w:p w14:paraId="1034CB38" w14:textId="774152E4"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Rose G. Neoclassical realism and theories of foreign policy</w:t>
      </w:r>
      <w:r w:rsidR="00940F09" w:rsidRPr="00641803">
        <w:rPr>
          <w:rFonts w:eastAsia="Calibri" w:cs="Times New Roman"/>
          <w:szCs w:val="28"/>
          <w:lang w:val="en-US"/>
        </w:rPr>
        <w:t xml:space="preserve"> //</w:t>
      </w:r>
      <w:r w:rsidRPr="00641803">
        <w:rPr>
          <w:rFonts w:eastAsia="Calibri" w:cs="Times New Roman"/>
          <w:szCs w:val="28"/>
          <w:lang w:val="en-US"/>
        </w:rPr>
        <w:t xml:space="preserve"> World Politics</w:t>
      </w:r>
      <w:r w:rsidR="00940F09" w:rsidRPr="00641803">
        <w:rPr>
          <w:rFonts w:eastAsia="Calibri" w:cs="Times New Roman"/>
          <w:szCs w:val="28"/>
          <w:lang w:val="en-US"/>
        </w:rPr>
        <w:t>. – 1998. – Vol.</w:t>
      </w:r>
      <w:r w:rsidRPr="00641803">
        <w:rPr>
          <w:rFonts w:eastAsia="Calibri" w:cs="Times New Roman"/>
          <w:szCs w:val="28"/>
          <w:lang w:val="en-US"/>
        </w:rPr>
        <w:t xml:space="preserve"> 51</w:t>
      </w:r>
      <w:r w:rsidR="00940F09" w:rsidRPr="00641803">
        <w:rPr>
          <w:rFonts w:eastAsia="Calibri" w:cs="Times New Roman"/>
          <w:szCs w:val="28"/>
          <w:lang w:val="en-US"/>
        </w:rPr>
        <w:t xml:space="preserve">, Issue </w:t>
      </w:r>
      <w:r w:rsidRPr="00641803">
        <w:rPr>
          <w:rFonts w:eastAsia="Calibri" w:cs="Times New Roman"/>
          <w:szCs w:val="28"/>
          <w:lang w:val="en-US"/>
        </w:rPr>
        <w:t>1</w:t>
      </w:r>
      <w:r w:rsidR="00940F09" w:rsidRPr="00641803">
        <w:rPr>
          <w:rFonts w:eastAsia="Calibri" w:cs="Times New Roman"/>
          <w:szCs w:val="28"/>
          <w:lang w:val="en-US"/>
        </w:rPr>
        <w:t>. – P. 144-172.</w:t>
      </w:r>
    </w:p>
    <w:p w14:paraId="5464CB21" w14:textId="7A48118C"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Meibauer G</w:t>
      </w:r>
      <w:r w:rsidR="00940F09" w:rsidRPr="00641803">
        <w:rPr>
          <w:rFonts w:eastAsia="Calibri" w:cs="Times New Roman"/>
          <w:szCs w:val="28"/>
          <w:lang w:val="en-US"/>
        </w:rPr>
        <w:t>.</w:t>
      </w:r>
      <w:r w:rsidRPr="00641803">
        <w:rPr>
          <w:rFonts w:eastAsia="Calibri" w:cs="Times New Roman"/>
          <w:szCs w:val="28"/>
          <w:lang w:val="en-US"/>
        </w:rPr>
        <w:t>, Desmaele L</w:t>
      </w:r>
      <w:r w:rsidR="00940F09" w:rsidRPr="00641803">
        <w:rPr>
          <w:rFonts w:eastAsia="Calibri" w:cs="Times New Roman"/>
          <w:szCs w:val="28"/>
          <w:lang w:val="en-US"/>
        </w:rPr>
        <w:t>.</w:t>
      </w:r>
      <w:r w:rsidRPr="00641803">
        <w:rPr>
          <w:rFonts w:eastAsia="Calibri" w:cs="Times New Roman"/>
          <w:szCs w:val="28"/>
          <w:lang w:val="en-US"/>
        </w:rPr>
        <w:t>, Onea T</w:t>
      </w:r>
      <w:r w:rsidR="00940F09" w:rsidRPr="00641803">
        <w:rPr>
          <w:rFonts w:eastAsia="Calibri" w:cs="Times New Roman"/>
          <w:szCs w:val="28"/>
          <w:lang w:val="en-US"/>
        </w:rPr>
        <w:t>.</w:t>
      </w:r>
      <w:r w:rsidRPr="00641803">
        <w:rPr>
          <w:rFonts w:eastAsia="Calibri" w:cs="Times New Roman"/>
          <w:szCs w:val="28"/>
          <w:lang w:val="en-US"/>
        </w:rPr>
        <w:t xml:space="preserve"> et al. Forum: Rethinking neoclassical realism at theory’s end</w:t>
      </w:r>
      <w:r w:rsidR="00A2757F" w:rsidRPr="00641803">
        <w:rPr>
          <w:rFonts w:eastAsia="Calibri" w:cs="Times New Roman"/>
          <w:szCs w:val="28"/>
          <w:lang w:val="en-US"/>
        </w:rPr>
        <w:t xml:space="preserve"> //</w:t>
      </w:r>
      <w:r w:rsidRPr="00641803">
        <w:rPr>
          <w:rFonts w:eastAsia="Calibri" w:cs="Times New Roman"/>
          <w:szCs w:val="28"/>
          <w:lang w:val="en-US"/>
        </w:rPr>
        <w:t xml:space="preserve"> International Studies Review</w:t>
      </w:r>
      <w:r w:rsidR="00A2757F" w:rsidRPr="00641803">
        <w:rPr>
          <w:rFonts w:eastAsia="Calibri" w:cs="Times New Roman"/>
          <w:szCs w:val="28"/>
          <w:lang w:val="en-US"/>
        </w:rPr>
        <w:t>. – 2021. – Vol.</w:t>
      </w:r>
      <w:r w:rsidRPr="00641803">
        <w:rPr>
          <w:rFonts w:eastAsia="Calibri" w:cs="Times New Roman"/>
          <w:szCs w:val="28"/>
          <w:lang w:val="en-US"/>
        </w:rPr>
        <w:t xml:space="preserve"> 23</w:t>
      </w:r>
      <w:r w:rsidR="00A2757F" w:rsidRPr="00641803">
        <w:rPr>
          <w:rFonts w:eastAsia="Calibri" w:cs="Times New Roman"/>
          <w:szCs w:val="28"/>
          <w:lang w:val="en-US"/>
        </w:rPr>
        <w:t xml:space="preserve">, Issue </w:t>
      </w:r>
      <w:r w:rsidRPr="00641803">
        <w:rPr>
          <w:rFonts w:eastAsia="Calibri" w:cs="Times New Roman"/>
          <w:szCs w:val="28"/>
          <w:lang w:val="en-US"/>
        </w:rPr>
        <w:t>1</w:t>
      </w:r>
      <w:r w:rsidR="00A2757F" w:rsidRPr="00641803">
        <w:rPr>
          <w:rFonts w:eastAsia="Calibri" w:cs="Times New Roman"/>
          <w:szCs w:val="28"/>
          <w:lang w:val="en-US"/>
        </w:rPr>
        <w:t>. – P.</w:t>
      </w:r>
      <w:r w:rsidRPr="00641803">
        <w:rPr>
          <w:rFonts w:eastAsia="Calibri" w:cs="Times New Roman"/>
          <w:szCs w:val="28"/>
          <w:lang w:val="en-US"/>
        </w:rPr>
        <w:t xml:space="preserve"> 268</w:t>
      </w:r>
      <w:r w:rsidR="00A2757F" w:rsidRPr="00641803">
        <w:rPr>
          <w:rFonts w:eastAsia="Calibri" w:cs="Times New Roman"/>
          <w:szCs w:val="28"/>
          <w:lang w:val="en-US"/>
        </w:rPr>
        <w:t>-</w:t>
      </w:r>
      <w:r w:rsidRPr="00641803">
        <w:rPr>
          <w:rFonts w:eastAsia="Calibri" w:cs="Times New Roman"/>
          <w:szCs w:val="28"/>
          <w:lang w:val="en-US"/>
        </w:rPr>
        <w:t>295.</w:t>
      </w:r>
    </w:p>
    <w:p w14:paraId="39D19C23" w14:textId="0FC8A179" w:rsidR="00556CD4" w:rsidRPr="00641803" w:rsidRDefault="00556CD4" w:rsidP="00A2757F">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Vasileiadis P</w:t>
      </w:r>
      <w:r w:rsidR="00A2757F" w:rsidRPr="00641803">
        <w:rPr>
          <w:rFonts w:eastAsia="Calibri" w:cs="Times New Roman"/>
          <w:szCs w:val="28"/>
          <w:lang w:val="en-US"/>
        </w:rPr>
        <w:t>.</w:t>
      </w:r>
      <w:r w:rsidRPr="00641803">
        <w:rPr>
          <w:rFonts w:eastAsia="Calibri" w:cs="Times New Roman"/>
          <w:szCs w:val="28"/>
          <w:lang w:val="en-US"/>
        </w:rPr>
        <w:t xml:space="preserve"> Reconstructing neoclassical realism: A transitive approach</w:t>
      </w:r>
      <w:r w:rsidR="00A2757F" w:rsidRPr="00641803">
        <w:rPr>
          <w:rFonts w:eastAsia="Calibri" w:cs="Times New Roman"/>
          <w:szCs w:val="28"/>
          <w:lang w:val="en-US"/>
        </w:rPr>
        <w:t xml:space="preserve"> //</w:t>
      </w:r>
      <w:r w:rsidRPr="00641803">
        <w:rPr>
          <w:rFonts w:eastAsia="Calibri" w:cs="Times New Roman"/>
          <w:szCs w:val="28"/>
          <w:lang w:val="en-US"/>
        </w:rPr>
        <w:t xml:space="preserve"> </w:t>
      </w:r>
      <w:hyperlink r:id="rId39" w:history="1">
        <w:r w:rsidR="00A2757F" w:rsidRPr="00641803">
          <w:rPr>
            <w:rStyle w:val="a9"/>
            <w:rFonts w:eastAsia="Calibri" w:cs="Times New Roman"/>
            <w:color w:val="auto"/>
            <w:szCs w:val="28"/>
            <w:u w:val="none"/>
            <w:lang w:val="en-US"/>
          </w:rPr>
          <w:t>https://journals.sagepub.com/doi/epub/10.1177/00471178231185747</w:t>
        </w:r>
      </w:hyperlink>
      <w:r w:rsidR="00A2757F" w:rsidRPr="00641803">
        <w:rPr>
          <w:rFonts w:eastAsia="Calibri" w:cs="Times New Roman"/>
          <w:szCs w:val="28"/>
          <w:lang w:val="en-US"/>
        </w:rPr>
        <w:t>. 10.10.2024.</w:t>
      </w:r>
    </w:p>
    <w:p w14:paraId="395FBAD0" w14:textId="39D3B284"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Firoozabadi J. Ashkezari M. Neo-classical Realism in International Relations</w:t>
      </w:r>
      <w:r w:rsidR="00A2757F" w:rsidRPr="00641803">
        <w:rPr>
          <w:rFonts w:eastAsia="Calibri" w:cs="Times New Roman"/>
          <w:szCs w:val="28"/>
          <w:lang w:val="en-US"/>
        </w:rPr>
        <w:t xml:space="preserve"> //</w:t>
      </w:r>
      <w:r w:rsidRPr="00641803">
        <w:rPr>
          <w:rFonts w:eastAsia="Calibri" w:cs="Times New Roman"/>
          <w:szCs w:val="28"/>
          <w:lang w:val="en-US"/>
        </w:rPr>
        <w:t xml:space="preserve"> Asian Social Science</w:t>
      </w:r>
      <w:r w:rsidR="00A2757F" w:rsidRPr="00641803">
        <w:rPr>
          <w:rFonts w:eastAsia="Calibri" w:cs="Times New Roman"/>
          <w:szCs w:val="28"/>
          <w:lang w:val="en-US"/>
        </w:rPr>
        <w:t xml:space="preserve">. – 2016. – </w:t>
      </w:r>
      <w:r w:rsidRPr="00641803">
        <w:rPr>
          <w:rFonts w:eastAsia="Calibri" w:cs="Times New Roman"/>
          <w:szCs w:val="28"/>
          <w:lang w:val="en-US"/>
        </w:rPr>
        <w:t xml:space="preserve">Vol. 12, </w:t>
      </w:r>
      <w:r w:rsidR="00A2757F" w:rsidRPr="00641803">
        <w:rPr>
          <w:rFonts w:eastAsia="Calibri" w:cs="Times New Roman"/>
          <w:szCs w:val="28"/>
          <w:lang w:val="en-US"/>
        </w:rPr>
        <w:t>Issue</w:t>
      </w:r>
      <w:r w:rsidRPr="00641803">
        <w:rPr>
          <w:rFonts w:eastAsia="Calibri" w:cs="Times New Roman"/>
          <w:szCs w:val="28"/>
          <w:lang w:val="en-US"/>
        </w:rPr>
        <w:t xml:space="preserve"> 6</w:t>
      </w:r>
      <w:r w:rsidR="00A2757F" w:rsidRPr="00641803">
        <w:rPr>
          <w:rFonts w:eastAsia="Calibri" w:cs="Times New Roman"/>
          <w:szCs w:val="28"/>
          <w:lang w:val="en-US"/>
        </w:rPr>
        <w:t>. – P. 95-99.</w:t>
      </w:r>
    </w:p>
    <w:p w14:paraId="288E9E12" w14:textId="54F0E982" w:rsidR="00556CD4" w:rsidRPr="00641803" w:rsidRDefault="00A2757F"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Kearn D.W. </w:t>
      </w:r>
      <w:r w:rsidR="00556CD4" w:rsidRPr="00641803">
        <w:rPr>
          <w:rFonts w:eastAsia="Calibri" w:cs="Times New Roman"/>
          <w:szCs w:val="28"/>
          <w:lang w:val="en-US"/>
        </w:rPr>
        <w:t>The hard truths about soft power</w:t>
      </w:r>
      <w:r w:rsidRPr="00641803">
        <w:rPr>
          <w:rFonts w:eastAsia="Calibri" w:cs="Times New Roman"/>
          <w:szCs w:val="28"/>
          <w:lang w:val="en-US"/>
        </w:rPr>
        <w:t xml:space="preserve"> //</w:t>
      </w:r>
      <w:r w:rsidR="00556CD4" w:rsidRPr="00641803">
        <w:rPr>
          <w:rFonts w:eastAsia="Calibri" w:cs="Times New Roman"/>
          <w:szCs w:val="28"/>
          <w:lang w:val="en-US"/>
        </w:rPr>
        <w:t xml:space="preserve"> Journal of Political Power</w:t>
      </w:r>
      <w:r w:rsidRPr="00641803">
        <w:rPr>
          <w:rFonts w:eastAsia="Calibri" w:cs="Times New Roman"/>
          <w:szCs w:val="28"/>
          <w:lang w:val="en-US"/>
        </w:rPr>
        <w:t>. – 2011. –</w:t>
      </w:r>
      <w:r w:rsidR="00556CD4" w:rsidRPr="00641803">
        <w:rPr>
          <w:rFonts w:eastAsia="Calibri" w:cs="Times New Roman"/>
          <w:szCs w:val="28"/>
          <w:lang w:val="en-US"/>
        </w:rPr>
        <w:t xml:space="preserve"> Vol. 4, </w:t>
      </w:r>
      <w:r w:rsidRPr="00641803">
        <w:rPr>
          <w:rFonts w:eastAsia="Calibri" w:cs="Times New Roman"/>
          <w:szCs w:val="28"/>
          <w:lang w:val="en-US"/>
        </w:rPr>
        <w:t xml:space="preserve">Issue </w:t>
      </w:r>
      <w:r w:rsidR="00556CD4" w:rsidRPr="00641803">
        <w:rPr>
          <w:rFonts w:eastAsia="Calibri" w:cs="Times New Roman"/>
          <w:szCs w:val="28"/>
          <w:lang w:val="en-US"/>
        </w:rPr>
        <w:t>1</w:t>
      </w:r>
      <w:r w:rsidRPr="00641803">
        <w:rPr>
          <w:rFonts w:eastAsia="Calibri" w:cs="Times New Roman"/>
          <w:szCs w:val="28"/>
          <w:lang w:val="en-US"/>
        </w:rPr>
        <w:t>. – P. 65-85.</w:t>
      </w:r>
    </w:p>
    <w:p w14:paraId="0252F095" w14:textId="018DE897"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Andersen M.S. Balance of power</w:t>
      </w:r>
      <w:r w:rsidR="00A2757F" w:rsidRPr="00641803">
        <w:rPr>
          <w:rFonts w:eastAsia="Calibri" w:cs="Times New Roman"/>
          <w:szCs w:val="28"/>
          <w:lang w:val="en-US"/>
        </w:rPr>
        <w:t xml:space="preserve"> //</w:t>
      </w:r>
      <w:r w:rsidRPr="00641803">
        <w:rPr>
          <w:rFonts w:eastAsia="Calibri" w:cs="Times New Roman"/>
          <w:szCs w:val="28"/>
          <w:lang w:val="en-US"/>
        </w:rPr>
        <w:t xml:space="preserve"> </w:t>
      </w:r>
      <w:r w:rsidR="00A2757F" w:rsidRPr="00641803">
        <w:rPr>
          <w:rFonts w:eastAsia="Calibri" w:cs="Times New Roman"/>
          <w:szCs w:val="28"/>
          <w:lang w:val="en-US"/>
        </w:rPr>
        <w:t xml:space="preserve">In book: </w:t>
      </w:r>
      <w:r w:rsidRPr="00641803">
        <w:rPr>
          <w:rFonts w:eastAsia="Calibri" w:cs="Times New Roman"/>
          <w:szCs w:val="28"/>
          <w:lang w:val="en-US"/>
        </w:rPr>
        <w:t>The Encylopedia of Diplomacy</w:t>
      </w:r>
      <w:r w:rsidR="00A2757F" w:rsidRPr="00641803">
        <w:rPr>
          <w:rFonts w:eastAsia="Calibri" w:cs="Times New Roman"/>
          <w:szCs w:val="28"/>
          <w:lang w:val="en-US"/>
        </w:rPr>
        <w:t xml:space="preserve">. – NY., 2018. – P. </w:t>
      </w:r>
      <w:r w:rsidRPr="00641803">
        <w:rPr>
          <w:rFonts w:eastAsia="Calibri" w:cs="Times New Roman"/>
          <w:szCs w:val="28"/>
          <w:lang w:val="en-US"/>
        </w:rPr>
        <w:t xml:space="preserve">1-12. </w:t>
      </w:r>
    </w:p>
    <w:p w14:paraId="42E44804" w14:textId="25075EE4"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bCs/>
          <w:szCs w:val="28"/>
          <w:lang w:val="en-US"/>
        </w:rPr>
        <w:t>Sheehan</w:t>
      </w:r>
      <w:r w:rsidR="00A2757F" w:rsidRPr="00641803">
        <w:rPr>
          <w:rFonts w:eastAsia="Calibri" w:cs="Times New Roman"/>
          <w:szCs w:val="28"/>
          <w:lang w:val="en-US"/>
        </w:rPr>
        <w:t xml:space="preserve"> M.J.</w:t>
      </w:r>
      <w:r w:rsidRPr="00641803">
        <w:rPr>
          <w:rFonts w:eastAsia="Calibri" w:cs="Times New Roman"/>
          <w:bCs/>
          <w:szCs w:val="28"/>
          <w:lang w:val="en-US"/>
        </w:rPr>
        <w:t xml:space="preserve"> </w:t>
      </w:r>
      <w:r w:rsidRPr="00641803">
        <w:rPr>
          <w:rFonts w:eastAsia="Calibri" w:cs="Times New Roman"/>
          <w:szCs w:val="28"/>
          <w:lang w:val="en-US"/>
        </w:rPr>
        <w:t>The Balan</w:t>
      </w:r>
      <w:r w:rsidR="00A2757F" w:rsidRPr="00641803">
        <w:rPr>
          <w:rFonts w:eastAsia="Calibri" w:cs="Times New Roman"/>
          <w:szCs w:val="28"/>
          <w:lang w:val="en-US"/>
        </w:rPr>
        <w:t>ce of Power: History and Theory.</w:t>
      </w:r>
      <w:r w:rsidRPr="00641803">
        <w:rPr>
          <w:rFonts w:eastAsia="Calibri" w:cs="Times New Roman"/>
          <w:szCs w:val="28"/>
          <w:lang w:val="en-US"/>
        </w:rPr>
        <w:t xml:space="preserve"> </w:t>
      </w:r>
      <w:r w:rsidR="00A2757F" w:rsidRPr="00641803">
        <w:rPr>
          <w:rFonts w:eastAsia="Calibri" w:cs="Times New Roman"/>
          <w:szCs w:val="28"/>
          <w:lang w:val="en-US"/>
        </w:rPr>
        <w:t xml:space="preserve">– </w:t>
      </w:r>
      <w:r w:rsidRPr="00641803">
        <w:rPr>
          <w:rFonts w:eastAsia="Calibri" w:cs="Times New Roman"/>
          <w:szCs w:val="28"/>
          <w:lang w:val="en-US"/>
        </w:rPr>
        <w:t>London, 200</w:t>
      </w:r>
      <w:r w:rsidR="00A2757F" w:rsidRPr="00641803">
        <w:rPr>
          <w:rFonts w:eastAsia="Calibri" w:cs="Times New Roman"/>
          <w:szCs w:val="28"/>
          <w:lang w:val="en-US"/>
        </w:rPr>
        <w:t>4</w:t>
      </w:r>
      <w:r w:rsidRPr="00641803">
        <w:rPr>
          <w:rFonts w:eastAsia="Calibri" w:cs="Times New Roman"/>
          <w:szCs w:val="28"/>
          <w:lang w:val="en-US"/>
        </w:rPr>
        <w:t xml:space="preserve">. </w:t>
      </w:r>
      <w:r w:rsidR="00A2757F" w:rsidRPr="00641803">
        <w:rPr>
          <w:rFonts w:eastAsia="Calibri" w:cs="Times New Roman"/>
          <w:szCs w:val="28"/>
          <w:lang w:val="en-US"/>
        </w:rPr>
        <w:t>– 240 p.</w:t>
      </w:r>
      <w:r w:rsidRPr="00641803">
        <w:rPr>
          <w:rFonts w:eastAsia="Calibri" w:cs="Times New Roman"/>
          <w:szCs w:val="28"/>
          <w:lang w:val="en-US"/>
        </w:rPr>
        <w:t xml:space="preserve"> </w:t>
      </w:r>
    </w:p>
    <w:p w14:paraId="4AAB8AA9" w14:textId="790A006A" w:rsidR="00556CD4" w:rsidRPr="00641803" w:rsidRDefault="00556CD4"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Gilpin </w:t>
      </w:r>
      <w:r w:rsidR="00A2757F" w:rsidRPr="00641803">
        <w:rPr>
          <w:rFonts w:eastAsia="Calibri" w:cs="Times New Roman"/>
          <w:szCs w:val="28"/>
          <w:lang w:val="en-US"/>
        </w:rPr>
        <w:t xml:space="preserve">R. et al. </w:t>
      </w:r>
      <w:r w:rsidRPr="00641803">
        <w:rPr>
          <w:rFonts w:eastAsia="Calibri" w:cs="Times New Roman"/>
          <w:szCs w:val="28"/>
          <w:lang w:val="en-US"/>
        </w:rPr>
        <w:t>The Origin and Prevention of Major Wars</w:t>
      </w:r>
      <w:r w:rsidR="00A2757F" w:rsidRPr="00641803">
        <w:rPr>
          <w:rFonts w:eastAsia="Calibri" w:cs="Times New Roman"/>
          <w:szCs w:val="28"/>
          <w:lang w:val="en-US"/>
        </w:rPr>
        <w:t>.</w:t>
      </w:r>
      <w:r w:rsidRPr="00641803">
        <w:rPr>
          <w:rFonts w:eastAsia="Calibri" w:cs="Times New Roman"/>
          <w:szCs w:val="28"/>
          <w:lang w:val="en-US"/>
        </w:rPr>
        <w:t xml:space="preserve"> </w:t>
      </w:r>
      <w:r w:rsidR="00A2757F" w:rsidRPr="00641803">
        <w:rPr>
          <w:rFonts w:eastAsia="Calibri" w:cs="Times New Roman"/>
          <w:szCs w:val="28"/>
          <w:lang w:val="en-US"/>
        </w:rPr>
        <w:t xml:space="preserve">– </w:t>
      </w:r>
      <w:r w:rsidRPr="00641803">
        <w:rPr>
          <w:rFonts w:eastAsia="Calibri" w:cs="Times New Roman"/>
          <w:szCs w:val="28"/>
          <w:lang w:val="en-US"/>
        </w:rPr>
        <w:t>Cambridge</w:t>
      </w:r>
      <w:r w:rsidR="00A2757F" w:rsidRPr="00641803">
        <w:rPr>
          <w:rFonts w:eastAsia="Calibri" w:cs="Times New Roman"/>
          <w:szCs w:val="28"/>
          <w:lang w:val="en-US"/>
        </w:rPr>
        <w:t>, 1989. – 368 p.</w:t>
      </w:r>
    </w:p>
    <w:p w14:paraId="31F351A2" w14:textId="4A3A7F1E" w:rsidR="00556CD4" w:rsidRPr="00641803" w:rsidRDefault="00A863C2" w:rsidP="001149D9">
      <w:pPr>
        <w:numPr>
          <w:ilvl w:val="0"/>
          <w:numId w:val="16"/>
        </w:numPr>
        <w:tabs>
          <w:tab w:val="left" w:pos="1134"/>
        </w:tabs>
        <w:ind w:left="0" w:firstLine="709"/>
        <w:contextualSpacing/>
        <w:rPr>
          <w:rFonts w:eastAsia="Calibri" w:cs="Times New Roman"/>
          <w:szCs w:val="28"/>
          <w:lang w:val="en-US"/>
        </w:rPr>
      </w:pPr>
      <w:r w:rsidRPr="00641803">
        <w:rPr>
          <w:rFonts w:eastAsia="Calibri" w:cs="Times New Roman"/>
          <w:szCs w:val="28"/>
          <w:lang w:val="en-US"/>
        </w:rPr>
        <w:t xml:space="preserve">Waltz K.N. </w:t>
      </w:r>
      <w:r w:rsidR="00556CD4" w:rsidRPr="00641803">
        <w:rPr>
          <w:rFonts w:eastAsia="Calibri" w:cs="Times New Roman"/>
          <w:szCs w:val="28"/>
          <w:lang w:val="en-US"/>
        </w:rPr>
        <w:t>Theory of International Politics</w:t>
      </w:r>
      <w:r w:rsidR="00A2757F" w:rsidRPr="00641803">
        <w:rPr>
          <w:rFonts w:eastAsia="Calibri" w:cs="Times New Roman"/>
          <w:szCs w:val="28"/>
          <w:lang w:val="en-US"/>
        </w:rPr>
        <w:t xml:space="preserve">. – </w:t>
      </w:r>
      <w:r w:rsidR="00556CD4" w:rsidRPr="00641803">
        <w:rPr>
          <w:rFonts w:eastAsia="Calibri" w:cs="Times New Roman"/>
          <w:szCs w:val="28"/>
          <w:lang w:val="en-US"/>
        </w:rPr>
        <w:t>Berkeley, 1979</w:t>
      </w:r>
      <w:r w:rsidR="00A2757F" w:rsidRPr="00641803">
        <w:rPr>
          <w:rFonts w:eastAsia="Calibri" w:cs="Times New Roman"/>
          <w:szCs w:val="28"/>
          <w:lang w:val="en-US"/>
        </w:rPr>
        <w:t>. – 241 p.</w:t>
      </w:r>
    </w:p>
    <w:p w14:paraId="5E8F7E54" w14:textId="4B441309" w:rsidR="00556CD4" w:rsidRPr="00641803" w:rsidRDefault="00A863C2"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Paul T.V., Wirtz J.J., Fortmann M. </w:t>
      </w:r>
      <w:r w:rsidR="00556CD4" w:rsidRPr="00641803">
        <w:rPr>
          <w:rFonts w:eastAsia="Calibri" w:cs="Times New Roman"/>
          <w:szCs w:val="28"/>
          <w:lang w:val="en-US"/>
        </w:rPr>
        <w:t>Balance of Power</w:t>
      </w:r>
      <w:r w:rsidRPr="00641803">
        <w:rPr>
          <w:rFonts w:eastAsia="Calibri" w:cs="Times New Roman"/>
          <w:szCs w:val="28"/>
          <w:lang w:val="en-US"/>
        </w:rPr>
        <w:t>.</w:t>
      </w:r>
      <w:r w:rsidR="00556CD4" w:rsidRPr="00641803">
        <w:rPr>
          <w:rFonts w:eastAsia="Calibri" w:cs="Times New Roman"/>
          <w:szCs w:val="28"/>
          <w:lang w:val="en-US"/>
        </w:rPr>
        <w:t xml:space="preserve"> </w:t>
      </w:r>
      <w:r w:rsidRPr="00641803">
        <w:rPr>
          <w:rFonts w:eastAsia="Calibri" w:cs="Times New Roman"/>
          <w:szCs w:val="28"/>
          <w:lang w:val="en-US"/>
        </w:rPr>
        <w:t xml:space="preserve">– </w:t>
      </w:r>
      <w:r w:rsidR="00556CD4" w:rsidRPr="00641803">
        <w:rPr>
          <w:rFonts w:eastAsia="Calibri" w:cs="Times New Roman"/>
          <w:szCs w:val="28"/>
          <w:lang w:val="en-US"/>
        </w:rPr>
        <w:t>Stanford, 2004</w:t>
      </w:r>
      <w:r w:rsidRPr="00641803">
        <w:rPr>
          <w:rFonts w:eastAsia="Calibri" w:cs="Times New Roman"/>
          <w:szCs w:val="28"/>
          <w:lang w:val="en-US"/>
        </w:rPr>
        <w:t>. – 400 p.</w:t>
      </w:r>
    </w:p>
    <w:p w14:paraId="41EE4B7C" w14:textId="548404EB"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Wivel</w:t>
      </w:r>
      <w:r w:rsidR="00A863C2" w:rsidRPr="00641803">
        <w:rPr>
          <w:rFonts w:eastAsia="Calibri" w:cs="Times New Roman"/>
          <w:szCs w:val="28"/>
          <w:lang w:val="en-US"/>
        </w:rPr>
        <w:t xml:space="preserve"> A.,</w:t>
      </w:r>
      <w:r w:rsidRPr="00641803">
        <w:rPr>
          <w:rFonts w:eastAsia="Calibri" w:cs="Times New Roman"/>
          <w:szCs w:val="28"/>
          <w:lang w:val="kk-KZ"/>
        </w:rPr>
        <w:t xml:space="preserve"> </w:t>
      </w:r>
      <w:r w:rsidRPr="00641803">
        <w:rPr>
          <w:rFonts w:eastAsia="Calibri" w:cs="Times New Roman"/>
          <w:szCs w:val="28"/>
          <w:lang w:val="en-US"/>
        </w:rPr>
        <w:t>Paul</w:t>
      </w:r>
      <w:r w:rsidR="00A863C2" w:rsidRPr="00641803">
        <w:rPr>
          <w:rFonts w:eastAsia="Calibri" w:cs="Times New Roman"/>
          <w:szCs w:val="28"/>
          <w:lang w:val="en-US"/>
        </w:rPr>
        <w:t xml:space="preserve"> T.V.</w:t>
      </w:r>
      <w:r w:rsidRPr="00641803">
        <w:rPr>
          <w:rFonts w:eastAsia="Calibri" w:cs="Times New Roman"/>
          <w:szCs w:val="28"/>
          <w:lang w:val="en-US"/>
        </w:rPr>
        <w:t xml:space="preserve"> Soft Balancing, Institutions, and Peaceful Change</w:t>
      </w:r>
      <w:r w:rsidR="00A863C2" w:rsidRPr="00641803">
        <w:rPr>
          <w:rFonts w:eastAsia="Calibri" w:cs="Times New Roman"/>
          <w:szCs w:val="28"/>
          <w:lang w:val="en-US"/>
        </w:rPr>
        <w:t xml:space="preserve"> //</w:t>
      </w:r>
      <w:r w:rsidRPr="00641803">
        <w:rPr>
          <w:rFonts w:eastAsia="Calibri" w:cs="Times New Roman"/>
          <w:szCs w:val="28"/>
          <w:lang w:val="en-US"/>
        </w:rPr>
        <w:t xml:space="preserve"> Ethics &amp;amp; International Affairs</w:t>
      </w:r>
      <w:r w:rsidRPr="00641803">
        <w:rPr>
          <w:rFonts w:eastAsia="Calibri" w:cs="Times New Roman"/>
          <w:szCs w:val="28"/>
          <w:lang w:val="kk-KZ"/>
        </w:rPr>
        <w:t>.</w:t>
      </w:r>
      <w:r w:rsidRPr="00641803">
        <w:rPr>
          <w:rFonts w:eastAsia="Calibri" w:cs="Times New Roman"/>
          <w:szCs w:val="28"/>
          <w:lang w:val="en-US"/>
        </w:rPr>
        <w:t xml:space="preserve"> </w:t>
      </w:r>
      <w:r w:rsidR="00A863C2" w:rsidRPr="00641803">
        <w:rPr>
          <w:rFonts w:eastAsia="Calibri" w:cs="Times New Roman"/>
          <w:szCs w:val="28"/>
          <w:lang w:val="en-US"/>
        </w:rPr>
        <w:t>– 2020. – Vol. 34, Issue 4. – P. 473-485.</w:t>
      </w:r>
    </w:p>
    <w:p w14:paraId="6DD2AE42" w14:textId="67CD1D6D"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Larionova M. Conceptualizing Soft Balancing Beyond Cold War: What's Changed, What Remains the Same?</w:t>
      </w:r>
      <w:r w:rsidR="00A863C2" w:rsidRPr="00641803">
        <w:rPr>
          <w:rFonts w:eastAsia="Calibri" w:cs="Times New Roman"/>
          <w:szCs w:val="28"/>
          <w:lang w:val="en-US"/>
        </w:rPr>
        <w:t xml:space="preserve"> //</w:t>
      </w:r>
      <w:r w:rsidRPr="00641803">
        <w:rPr>
          <w:rFonts w:eastAsia="Calibri" w:cs="Times New Roman"/>
          <w:szCs w:val="28"/>
          <w:lang w:val="en-US"/>
        </w:rPr>
        <w:t xml:space="preserve"> Central European Journal of International &amp; Security Studies</w:t>
      </w:r>
      <w:r w:rsidR="00A863C2" w:rsidRPr="00641803">
        <w:rPr>
          <w:rFonts w:eastAsia="Calibri" w:cs="Times New Roman"/>
          <w:szCs w:val="28"/>
          <w:lang w:val="en-US"/>
        </w:rPr>
        <w:t>. – 2020. – Vol.</w:t>
      </w:r>
      <w:r w:rsidRPr="00641803">
        <w:rPr>
          <w:rFonts w:eastAsia="Calibri" w:cs="Times New Roman"/>
          <w:szCs w:val="28"/>
          <w:lang w:val="en-US"/>
        </w:rPr>
        <w:t xml:space="preserve"> 14</w:t>
      </w:r>
      <w:r w:rsidR="00A863C2" w:rsidRPr="00641803">
        <w:rPr>
          <w:rFonts w:eastAsia="Calibri" w:cs="Times New Roman"/>
          <w:szCs w:val="28"/>
          <w:lang w:val="en-US"/>
        </w:rPr>
        <w:t xml:space="preserve">, Issue </w:t>
      </w:r>
      <w:r w:rsidRPr="00641803">
        <w:rPr>
          <w:rFonts w:eastAsia="Calibri" w:cs="Times New Roman"/>
          <w:szCs w:val="28"/>
          <w:lang w:val="en-US"/>
        </w:rPr>
        <w:t>3.</w:t>
      </w:r>
      <w:r w:rsidR="00A863C2" w:rsidRPr="00641803">
        <w:rPr>
          <w:rFonts w:eastAsia="Calibri" w:cs="Times New Roman"/>
          <w:szCs w:val="28"/>
          <w:lang w:val="en-US"/>
        </w:rPr>
        <w:t xml:space="preserve"> – P. 65-91.</w:t>
      </w:r>
    </w:p>
    <w:p w14:paraId="19BD69EC" w14:textId="127CF1BD" w:rsidR="00556CD4" w:rsidRPr="00641803" w:rsidRDefault="00A863C2"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Jervis R., Snyder J. </w:t>
      </w:r>
      <w:r w:rsidR="00556CD4" w:rsidRPr="00641803">
        <w:rPr>
          <w:rFonts w:eastAsia="Calibri" w:cs="Times New Roman"/>
          <w:szCs w:val="28"/>
          <w:lang w:val="en-US"/>
        </w:rPr>
        <w:t>Dominoes and Bandwagons» Strategic Beliefs and Great Power Competition in the Eurasian Rimland</w:t>
      </w:r>
      <w:r w:rsidRPr="00641803">
        <w:rPr>
          <w:rFonts w:eastAsia="Calibri" w:cs="Times New Roman"/>
          <w:szCs w:val="28"/>
          <w:lang w:val="en-US"/>
        </w:rPr>
        <w:t>.</w:t>
      </w:r>
      <w:r w:rsidR="00556CD4" w:rsidRPr="00641803">
        <w:rPr>
          <w:rFonts w:eastAsia="Calibri" w:cs="Times New Roman"/>
          <w:szCs w:val="28"/>
          <w:lang w:val="en-US"/>
        </w:rPr>
        <w:t xml:space="preserve"> </w:t>
      </w:r>
      <w:r w:rsidRPr="00641803">
        <w:rPr>
          <w:rFonts w:eastAsia="Calibri" w:cs="Times New Roman"/>
          <w:szCs w:val="28"/>
          <w:lang w:val="en-US"/>
        </w:rPr>
        <w:t xml:space="preserve">– </w:t>
      </w:r>
      <w:r w:rsidR="00556CD4" w:rsidRPr="00641803">
        <w:rPr>
          <w:rFonts w:eastAsia="Calibri" w:cs="Times New Roman"/>
          <w:szCs w:val="28"/>
          <w:lang w:val="en-US"/>
        </w:rPr>
        <w:t>NY</w:t>
      </w:r>
      <w:r w:rsidRPr="00641803">
        <w:rPr>
          <w:rFonts w:eastAsia="Calibri" w:cs="Times New Roman"/>
          <w:szCs w:val="28"/>
          <w:lang w:val="en-US"/>
        </w:rPr>
        <w:t>.</w:t>
      </w:r>
      <w:r w:rsidR="00556CD4" w:rsidRPr="00641803">
        <w:rPr>
          <w:rFonts w:eastAsia="Calibri" w:cs="Times New Roman"/>
          <w:szCs w:val="28"/>
          <w:lang w:val="en-US"/>
        </w:rPr>
        <w:t>, 1991</w:t>
      </w:r>
      <w:r w:rsidRPr="00641803">
        <w:rPr>
          <w:rFonts w:eastAsia="Calibri" w:cs="Times New Roman"/>
          <w:szCs w:val="28"/>
          <w:lang w:val="en-US"/>
        </w:rPr>
        <w:t>.</w:t>
      </w:r>
      <w:r w:rsidR="00556CD4" w:rsidRPr="00641803">
        <w:rPr>
          <w:rFonts w:eastAsia="Calibri" w:cs="Times New Roman"/>
          <w:szCs w:val="28"/>
          <w:lang w:val="en-US"/>
        </w:rPr>
        <w:t xml:space="preserve"> </w:t>
      </w:r>
      <w:r w:rsidRPr="00641803">
        <w:rPr>
          <w:rFonts w:eastAsia="Calibri" w:cs="Times New Roman"/>
          <w:szCs w:val="28"/>
          <w:lang w:val="en-US"/>
        </w:rPr>
        <w:t>– 328 p.</w:t>
      </w:r>
    </w:p>
    <w:p w14:paraId="01B502A3" w14:textId="768B207B" w:rsidR="00556CD4" w:rsidRPr="00641803" w:rsidRDefault="00C67EC1" w:rsidP="00BC64A1">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Gökırmak </w:t>
      </w:r>
      <w:r w:rsidR="00556CD4" w:rsidRPr="00641803">
        <w:rPr>
          <w:rFonts w:eastAsia="Calibri" w:cs="Times New Roman"/>
          <w:szCs w:val="28"/>
          <w:lang w:val="en-US"/>
        </w:rPr>
        <w:t>M</w:t>
      </w:r>
      <w:r w:rsidRPr="00641803">
        <w:rPr>
          <w:rFonts w:eastAsia="Calibri" w:cs="Times New Roman"/>
          <w:szCs w:val="28"/>
          <w:lang w:val="en-US"/>
        </w:rPr>
        <w:t>.</w:t>
      </w:r>
      <w:r w:rsidR="00556CD4" w:rsidRPr="00641803">
        <w:rPr>
          <w:rFonts w:eastAsia="Calibri" w:cs="Times New Roman"/>
          <w:szCs w:val="28"/>
          <w:lang w:val="en-US"/>
        </w:rPr>
        <w:t xml:space="preserve"> </w:t>
      </w:r>
      <w:r w:rsidR="00BC64A1" w:rsidRPr="00641803">
        <w:rPr>
          <w:rFonts w:eastAsia="Calibri" w:cs="Times New Roman"/>
          <w:szCs w:val="28"/>
          <w:lang w:val="en-US"/>
        </w:rPr>
        <w:t xml:space="preserve">küresellesen dünyada diplomasi: kamu diplomasisi // </w:t>
      </w:r>
      <w:hyperlink r:id="rId40" w:history="1">
        <w:r w:rsidR="00BC64A1" w:rsidRPr="00641803">
          <w:rPr>
            <w:rStyle w:val="a9"/>
            <w:rFonts w:eastAsia="Calibri" w:cs="Times New Roman"/>
            <w:color w:val="auto"/>
            <w:szCs w:val="28"/>
            <w:u w:val="none"/>
            <w:lang w:val="en-US"/>
          </w:rPr>
          <w:t>https://docs.yandex.kz/docs/view</w:t>
        </w:r>
      </w:hyperlink>
      <w:r w:rsidR="00BC64A1" w:rsidRPr="00641803">
        <w:rPr>
          <w:rFonts w:eastAsia="Calibri" w:cs="Times New Roman"/>
          <w:szCs w:val="28"/>
          <w:lang w:val="en-US"/>
        </w:rPr>
        <w:t>?. 10.10.2024.</w:t>
      </w:r>
    </w:p>
    <w:p w14:paraId="1832DF57" w14:textId="0EA9BA7D" w:rsidR="00556CD4" w:rsidRPr="00641803" w:rsidRDefault="00C67EC1"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Walt </w:t>
      </w:r>
      <w:r w:rsidR="00556CD4" w:rsidRPr="00641803">
        <w:rPr>
          <w:rFonts w:eastAsia="Calibri" w:cs="Times New Roman"/>
          <w:szCs w:val="28"/>
          <w:lang w:val="en-US"/>
        </w:rPr>
        <w:t>S</w:t>
      </w:r>
      <w:r w:rsidRPr="00641803">
        <w:rPr>
          <w:rFonts w:eastAsia="Calibri" w:cs="Times New Roman"/>
          <w:szCs w:val="28"/>
          <w:lang w:val="en-US"/>
        </w:rPr>
        <w:t>.</w:t>
      </w:r>
      <w:r w:rsidR="00556CD4" w:rsidRPr="00641803">
        <w:rPr>
          <w:rFonts w:eastAsia="Calibri" w:cs="Times New Roman"/>
          <w:szCs w:val="28"/>
          <w:lang w:val="en-US"/>
        </w:rPr>
        <w:t xml:space="preserve">, “Testing Theories of Alliance Formation: The Case of Southwest Asia </w:t>
      </w:r>
      <w:r w:rsidR="00787539" w:rsidRPr="00641803">
        <w:rPr>
          <w:rFonts w:eastAsia="Calibri" w:cs="Times New Roman"/>
          <w:szCs w:val="28"/>
          <w:lang w:val="en-US"/>
        </w:rPr>
        <w:t xml:space="preserve">// </w:t>
      </w:r>
      <w:r w:rsidR="00556CD4" w:rsidRPr="00641803">
        <w:rPr>
          <w:rFonts w:eastAsia="Calibri" w:cs="Times New Roman"/>
          <w:iCs/>
          <w:szCs w:val="28"/>
          <w:lang w:val="en-US"/>
        </w:rPr>
        <w:t>International Organization</w:t>
      </w:r>
      <w:r w:rsidR="00787539" w:rsidRPr="00641803">
        <w:rPr>
          <w:rFonts w:eastAsia="Calibri" w:cs="Times New Roman"/>
          <w:iCs/>
          <w:szCs w:val="28"/>
          <w:lang w:val="en-US"/>
        </w:rPr>
        <w:t xml:space="preserve">. – 1988. – </w:t>
      </w:r>
      <w:r w:rsidR="00A863C2" w:rsidRPr="00641803">
        <w:rPr>
          <w:rFonts w:eastAsia="Calibri" w:cs="Times New Roman"/>
          <w:iCs/>
          <w:szCs w:val="28"/>
          <w:lang w:val="en-US"/>
        </w:rPr>
        <w:t>Vol.</w:t>
      </w:r>
      <w:r w:rsidR="00556CD4" w:rsidRPr="00641803">
        <w:rPr>
          <w:rFonts w:eastAsia="Calibri" w:cs="Times New Roman"/>
          <w:szCs w:val="28"/>
          <w:lang w:val="en-US"/>
        </w:rPr>
        <w:t xml:space="preserve"> 42, </w:t>
      </w:r>
      <w:r w:rsidR="00A863C2" w:rsidRPr="00641803">
        <w:rPr>
          <w:rFonts w:eastAsia="Calibri" w:cs="Times New Roman"/>
          <w:szCs w:val="28"/>
          <w:lang w:val="en-US"/>
        </w:rPr>
        <w:t>Issue</w:t>
      </w:r>
      <w:r w:rsidR="00556CD4" w:rsidRPr="00641803">
        <w:rPr>
          <w:rFonts w:eastAsia="Calibri" w:cs="Times New Roman"/>
          <w:szCs w:val="28"/>
          <w:lang w:val="en-US"/>
        </w:rPr>
        <w:t xml:space="preserve"> 2</w:t>
      </w:r>
      <w:r w:rsidR="00787539" w:rsidRPr="00641803">
        <w:rPr>
          <w:rFonts w:eastAsia="Calibri" w:cs="Times New Roman"/>
          <w:szCs w:val="28"/>
          <w:lang w:val="en-US"/>
        </w:rPr>
        <w:t xml:space="preserve">. – </w:t>
      </w:r>
      <w:r w:rsidR="00A863C2" w:rsidRPr="00641803">
        <w:rPr>
          <w:rFonts w:eastAsia="Calibri" w:cs="Times New Roman"/>
          <w:szCs w:val="28"/>
          <w:lang w:val="en-US"/>
        </w:rPr>
        <w:t>P.</w:t>
      </w:r>
      <w:r w:rsidR="00556CD4" w:rsidRPr="00641803">
        <w:rPr>
          <w:rFonts w:eastAsia="Calibri" w:cs="Times New Roman"/>
          <w:szCs w:val="28"/>
          <w:lang w:val="en-US"/>
        </w:rPr>
        <w:t xml:space="preserve"> </w:t>
      </w:r>
      <w:r w:rsidR="00A863C2" w:rsidRPr="00641803">
        <w:rPr>
          <w:rFonts w:eastAsia="Calibri" w:cs="Times New Roman"/>
          <w:szCs w:val="28"/>
          <w:lang w:val="en-US"/>
        </w:rPr>
        <w:t>275-316</w:t>
      </w:r>
      <w:r w:rsidR="00556CD4" w:rsidRPr="00641803">
        <w:rPr>
          <w:rFonts w:eastAsia="Calibri" w:cs="Times New Roman"/>
          <w:szCs w:val="28"/>
          <w:lang w:val="en-US"/>
        </w:rPr>
        <w:t>.</w:t>
      </w:r>
    </w:p>
    <w:p w14:paraId="72AEC1F4" w14:textId="6FD07E59" w:rsidR="00556CD4" w:rsidRPr="00641803" w:rsidRDefault="00787539" w:rsidP="0078753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Bokova I. </w:t>
      </w:r>
      <w:r w:rsidR="00556CD4" w:rsidRPr="00641803">
        <w:rPr>
          <w:rFonts w:eastAsia="Calibri" w:cs="Times New Roman"/>
          <w:szCs w:val="28"/>
          <w:lang w:val="en-US"/>
        </w:rPr>
        <w:t>Beneath the iceberg: Soft power and educational diplomacy between the European union and China (2003-2018)</w:t>
      </w:r>
      <w:r w:rsidRPr="00641803">
        <w:rPr>
          <w:rFonts w:eastAsia="Calibri" w:cs="Times New Roman"/>
          <w:szCs w:val="28"/>
          <w:lang w:val="en-US"/>
        </w:rPr>
        <w:t xml:space="preserve"> // </w:t>
      </w:r>
      <w:hyperlink r:id="rId41" w:history="1">
        <w:r w:rsidRPr="00641803">
          <w:rPr>
            <w:rStyle w:val="a9"/>
            <w:rFonts w:eastAsia="Calibri" w:cs="Times New Roman"/>
            <w:color w:val="auto"/>
            <w:szCs w:val="28"/>
            <w:u w:val="none"/>
            <w:lang w:val="en-US"/>
          </w:rPr>
          <w:t>https://unesdoc.unesco.org</w:t>
        </w:r>
      </w:hyperlink>
      <w:r w:rsidR="00556CD4" w:rsidRPr="00641803">
        <w:rPr>
          <w:rFonts w:eastAsia="Calibri" w:cs="Times New Roman"/>
          <w:szCs w:val="28"/>
          <w:lang w:val="en-US"/>
        </w:rPr>
        <w:t>.</w:t>
      </w:r>
      <w:r w:rsidRPr="00641803">
        <w:rPr>
          <w:rFonts w:eastAsia="Calibri" w:cs="Times New Roman"/>
          <w:szCs w:val="28"/>
          <w:lang w:val="en-US"/>
        </w:rPr>
        <w:t xml:space="preserve"> 10.10.2023.</w:t>
      </w:r>
    </w:p>
    <w:p w14:paraId="3553AB12" w14:textId="2FC4942A"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Doyle M</w:t>
      </w:r>
      <w:r w:rsidRPr="00641803">
        <w:rPr>
          <w:rFonts w:eastAsia="Calibri" w:cs="Times New Roman"/>
          <w:szCs w:val="28"/>
          <w:lang w:val="kk-KZ"/>
        </w:rPr>
        <w:t>.</w:t>
      </w:r>
      <w:r w:rsidRPr="00641803">
        <w:rPr>
          <w:rFonts w:eastAsia="Calibri" w:cs="Times New Roman"/>
          <w:szCs w:val="28"/>
          <w:lang w:val="en-US"/>
        </w:rPr>
        <w:t>, Recchia S</w:t>
      </w:r>
      <w:r w:rsidRPr="00641803">
        <w:rPr>
          <w:rFonts w:eastAsia="Calibri" w:cs="Times New Roman"/>
          <w:szCs w:val="28"/>
          <w:lang w:val="kk-KZ"/>
        </w:rPr>
        <w:t>.</w:t>
      </w:r>
      <w:r w:rsidRPr="00641803">
        <w:rPr>
          <w:rFonts w:eastAsia="Calibri" w:cs="Times New Roman"/>
          <w:szCs w:val="28"/>
          <w:lang w:val="en-US"/>
        </w:rPr>
        <w:t xml:space="preserve"> Liberalism in international relations</w:t>
      </w:r>
      <w:r w:rsidR="00787539" w:rsidRPr="00641803">
        <w:rPr>
          <w:rFonts w:eastAsia="Calibri" w:cs="Times New Roman"/>
          <w:szCs w:val="28"/>
          <w:lang w:val="en-US"/>
        </w:rPr>
        <w:t xml:space="preserve"> //</w:t>
      </w:r>
      <w:r w:rsidRPr="00641803">
        <w:rPr>
          <w:rFonts w:eastAsia="Calibri" w:cs="Times New Roman"/>
          <w:szCs w:val="28"/>
          <w:lang w:val="en-US"/>
        </w:rPr>
        <w:t xml:space="preserve"> </w:t>
      </w:r>
      <w:r w:rsidR="00787539" w:rsidRPr="00641803">
        <w:rPr>
          <w:rFonts w:eastAsia="Calibri" w:cs="Times New Roman"/>
          <w:szCs w:val="28"/>
          <w:lang w:val="en-US"/>
        </w:rPr>
        <w:t xml:space="preserve">In book: </w:t>
      </w:r>
      <w:r w:rsidRPr="00641803">
        <w:rPr>
          <w:rFonts w:eastAsia="Calibri" w:cs="Times New Roman"/>
          <w:szCs w:val="28"/>
          <w:lang w:val="en-US"/>
        </w:rPr>
        <w:t>International encyclopedia of political science</w:t>
      </w:r>
      <w:r w:rsidR="00787539" w:rsidRPr="00641803">
        <w:rPr>
          <w:rFonts w:eastAsia="Calibri" w:cs="Times New Roman"/>
          <w:szCs w:val="28"/>
          <w:lang w:val="en-US"/>
        </w:rPr>
        <w:t>.</w:t>
      </w:r>
      <w:r w:rsidRPr="00641803">
        <w:rPr>
          <w:rFonts w:eastAsia="Calibri" w:cs="Times New Roman"/>
          <w:szCs w:val="28"/>
          <w:lang w:val="en-US"/>
        </w:rPr>
        <w:t xml:space="preserve"> </w:t>
      </w:r>
      <w:r w:rsidR="00787539" w:rsidRPr="00641803">
        <w:rPr>
          <w:rFonts w:eastAsia="Calibri" w:cs="Times New Roman"/>
          <w:szCs w:val="28"/>
          <w:lang w:val="en-US"/>
        </w:rPr>
        <w:t xml:space="preserve">– </w:t>
      </w:r>
      <w:r w:rsidRPr="00641803">
        <w:rPr>
          <w:rFonts w:eastAsia="Calibri" w:cs="Times New Roman"/>
          <w:szCs w:val="28"/>
          <w:lang w:val="en-US"/>
        </w:rPr>
        <w:t>Los Angeles, 2011</w:t>
      </w:r>
      <w:r w:rsidR="00787539" w:rsidRPr="00641803">
        <w:rPr>
          <w:rFonts w:eastAsia="Calibri" w:cs="Times New Roman"/>
          <w:szCs w:val="28"/>
          <w:lang w:val="en-US"/>
        </w:rPr>
        <w:t>. – P.</w:t>
      </w:r>
      <w:r w:rsidRPr="00641803">
        <w:rPr>
          <w:rFonts w:eastAsia="Calibri" w:cs="Times New Roman"/>
          <w:szCs w:val="28"/>
          <w:lang w:val="en-US"/>
        </w:rPr>
        <w:t xml:space="preserve"> 1434-1439</w:t>
      </w:r>
      <w:r w:rsidR="00787539" w:rsidRPr="00641803">
        <w:rPr>
          <w:rFonts w:eastAsia="Calibri" w:cs="Times New Roman"/>
          <w:szCs w:val="28"/>
          <w:lang w:val="en-US"/>
        </w:rPr>
        <w:t>.</w:t>
      </w:r>
      <w:r w:rsidRPr="00641803">
        <w:rPr>
          <w:rFonts w:eastAsia="Calibri" w:cs="Times New Roman"/>
          <w:szCs w:val="28"/>
          <w:lang w:val="en-US"/>
        </w:rPr>
        <w:t xml:space="preserve"> </w:t>
      </w:r>
    </w:p>
    <w:p w14:paraId="65D6AE13" w14:textId="42624529" w:rsidR="00556CD4" w:rsidRPr="00641803" w:rsidRDefault="00E135C0"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Gururaj R., Mohammed A. </w:t>
      </w:r>
      <w:r w:rsidR="00556CD4" w:rsidRPr="00641803">
        <w:rPr>
          <w:rFonts w:eastAsia="Calibri" w:cs="Times New Roman"/>
          <w:szCs w:val="28"/>
          <w:lang w:val="en-US"/>
        </w:rPr>
        <w:t>The Third World and International Organisations: Setting the Agenda</w:t>
      </w:r>
      <w:r w:rsidR="00787539" w:rsidRPr="00641803">
        <w:rPr>
          <w:rFonts w:eastAsia="Calibri" w:cs="Times New Roman"/>
          <w:szCs w:val="28"/>
          <w:lang w:val="en-US"/>
        </w:rPr>
        <w:t xml:space="preserve"> //</w:t>
      </w:r>
      <w:r w:rsidR="00556CD4" w:rsidRPr="00641803">
        <w:rPr>
          <w:rFonts w:eastAsia="Calibri" w:cs="Times New Roman"/>
          <w:szCs w:val="28"/>
          <w:lang w:val="en-US"/>
        </w:rPr>
        <w:t xml:space="preserve"> NALSAR Stud. L. Rev. </w:t>
      </w:r>
      <w:r w:rsidR="00787539" w:rsidRPr="00641803">
        <w:rPr>
          <w:rFonts w:eastAsia="Calibri" w:cs="Times New Roman"/>
          <w:szCs w:val="28"/>
          <w:lang w:val="en-US"/>
        </w:rPr>
        <w:t xml:space="preserve">– 2016. – Vol. 9, Issue 10. – P. </w:t>
      </w:r>
      <w:r w:rsidR="00556CD4" w:rsidRPr="00641803">
        <w:rPr>
          <w:rFonts w:eastAsia="Calibri" w:cs="Times New Roman"/>
          <w:szCs w:val="28"/>
          <w:lang w:val="en-US"/>
        </w:rPr>
        <w:t>79</w:t>
      </w:r>
      <w:r w:rsidR="006106EB" w:rsidRPr="00641803">
        <w:rPr>
          <w:rFonts w:eastAsia="Calibri" w:cs="Times New Roman"/>
          <w:szCs w:val="28"/>
          <w:lang w:val="en-US"/>
        </w:rPr>
        <w:t>-105.</w:t>
      </w:r>
    </w:p>
    <w:p w14:paraId="77E0F540" w14:textId="7411598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Moravcsik A. Taking Preferences Seriously: A Liberal Theory of International Politics</w:t>
      </w:r>
      <w:r w:rsidR="006106EB" w:rsidRPr="00641803">
        <w:rPr>
          <w:rFonts w:eastAsia="Calibri" w:cs="Times New Roman"/>
          <w:szCs w:val="28"/>
          <w:lang w:val="en-US"/>
        </w:rPr>
        <w:t xml:space="preserve"> //</w:t>
      </w:r>
      <w:r w:rsidRPr="00641803">
        <w:rPr>
          <w:rFonts w:eastAsia="Calibri" w:cs="Times New Roman"/>
          <w:szCs w:val="28"/>
          <w:lang w:val="en-US"/>
        </w:rPr>
        <w:t xml:space="preserve"> International Organization</w:t>
      </w:r>
      <w:r w:rsidR="006106EB" w:rsidRPr="00641803">
        <w:rPr>
          <w:rFonts w:eastAsia="Calibri" w:cs="Times New Roman"/>
          <w:szCs w:val="28"/>
          <w:lang w:val="en-US"/>
        </w:rPr>
        <w:t>. – 1997. – Vol.</w:t>
      </w:r>
      <w:r w:rsidRPr="00641803">
        <w:rPr>
          <w:rFonts w:eastAsia="Calibri" w:cs="Times New Roman"/>
          <w:szCs w:val="28"/>
          <w:lang w:val="en-US"/>
        </w:rPr>
        <w:t xml:space="preserve"> 51</w:t>
      </w:r>
      <w:r w:rsidR="006106EB" w:rsidRPr="00641803">
        <w:rPr>
          <w:rFonts w:eastAsia="Calibri" w:cs="Times New Roman"/>
          <w:szCs w:val="28"/>
          <w:lang w:val="en-US"/>
        </w:rPr>
        <w:t xml:space="preserve">, Issue </w:t>
      </w:r>
      <w:r w:rsidRPr="00641803">
        <w:rPr>
          <w:rFonts w:eastAsia="Calibri" w:cs="Times New Roman"/>
          <w:szCs w:val="28"/>
          <w:lang w:val="en-US"/>
        </w:rPr>
        <w:t>4</w:t>
      </w:r>
      <w:r w:rsidR="006106EB" w:rsidRPr="00641803">
        <w:rPr>
          <w:rFonts w:eastAsia="Calibri" w:cs="Times New Roman"/>
          <w:szCs w:val="28"/>
          <w:lang w:val="en-US"/>
        </w:rPr>
        <w:t>. – P. </w:t>
      </w:r>
      <w:r w:rsidRPr="00641803">
        <w:rPr>
          <w:rFonts w:eastAsia="Calibri" w:cs="Times New Roman"/>
          <w:szCs w:val="28"/>
          <w:lang w:val="en-US"/>
        </w:rPr>
        <w:t>513</w:t>
      </w:r>
      <w:r w:rsidR="006106EB" w:rsidRPr="00641803">
        <w:rPr>
          <w:rFonts w:eastAsia="Calibri" w:cs="Times New Roman"/>
          <w:szCs w:val="28"/>
          <w:lang w:val="en-US"/>
        </w:rPr>
        <w:t>-</w:t>
      </w:r>
      <w:r w:rsidRPr="00641803">
        <w:rPr>
          <w:rFonts w:eastAsia="Calibri" w:cs="Times New Roman"/>
          <w:szCs w:val="28"/>
          <w:lang w:val="en-US"/>
        </w:rPr>
        <w:t xml:space="preserve">553. </w:t>
      </w:r>
    </w:p>
    <w:p w14:paraId="0C2D9D1A" w14:textId="6E9000C8" w:rsidR="00556CD4" w:rsidRPr="00641803" w:rsidRDefault="00755388"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Doyle M.W. </w:t>
      </w:r>
      <w:r w:rsidR="00556CD4" w:rsidRPr="00641803">
        <w:rPr>
          <w:rFonts w:eastAsia="Calibri" w:cs="Times New Roman"/>
          <w:szCs w:val="28"/>
          <w:lang w:val="en-US"/>
        </w:rPr>
        <w:t>Kant, Liberal Legacies, and Foreign Affairs, Part 2</w:t>
      </w:r>
      <w:r w:rsidR="006106EB" w:rsidRPr="00641803">
        <w:rPr>
          <w:rFonts w:eastAsia="Calibri" w:cs="Times New Roman"/>
          <w:szCs w:val="28"/>
          <w:lang w:val="en-US"/>
        </w:rPr>
        <w:t xml:space="preserve"> //</w:t>
      </w:r>
      <w:r w:rsidR="00556CD4" w:rsidRPr="00641803">
        <w:rPr>
          <w:rFonts w:eastAsia="Calibri" w:cs="Times New Roman"/>
          <w:szCs w:val="28"/>
          <w:lang w:val="en-US"/>
        </w:rPr>
        <w:t xml:space="preserve"> Philosophy &amp; Public Affairs</w:t>
      </w:r>
      <w:r w:rsidR="006106EB" w:rsidRPr="00641803">
        <w:rPr>
          <w:rFonts w:eastAsia="Calibri" w:cs="Times New Roman"/>
          <w:szCs w:val="28"/>
          <w:lang w:val="en-US"/>
        </w:rPr>
        <w:t>. – 1983. –</w:t>
      </w:r>
      <w:r w:rsidR="00556CD4" w:rsidRPr="00641803">
        <w:rPr>
          <w:rFonts w:eastAsia="Calibri" w:cs="Times New Roman"/>
          <w:szCs w:val="28"/>
          <w:lang w:val="en-US"/>
        </w:rPr>
        <w:t xml:space="preserve"> Vol. 12, </w:t>
      </w:r>
      <w:r w:rsidR="006106EB" w:rsidRPr="00641803">
        <w:rPr>
          <w:rFonts w:eastAsia="Calibri" w:cs="Times New Roman"/>
          <w:szCs w:val="28"/>
          <w:lang w:val="en-US"/>
        </w:rPr>
        <w:t>Issue</w:t>
      </w:r>
      <w:r w:rsidR="00556CD4" w:rsidRPr="00641803">
        <w:rPr>
          <w:rFonts w:eastAsia="Calibri" w:cs="Times New Roman"/>
          <w:szCs w:val="28"/>
          <w:lang w:val="en-US"/>
        </w:rPr>
        <w:t xml:space="preserve"> 4</w:t>
      </w:r>
      <w:r w:rsidR="006106EB" w:rsidRPr="00641803">
        <w:rPr>
          <w:rFonts w:eastAsia="Calibri" w:cs="Times New Roman"/>
          <w:szCs w:val="28"/>
          <w:lang w:val="en-US"/>
        </w:rPr>
        <w:t xml:space="preserve">. – P. </w:t>
      </w:r>
      <w:r w:rsidR="00556CD4" w:rsidRPr="00641803">
        <w:rPr>
          <w:rFonts w:eastAsia="Calibri" w:cs="Times New Roman"/>
          <w:szCs w:val="28"/>
          <w:lang w:val="en-US"/>
        </w:rPr>
        <w:t>323-353.</w:t>
      </w:r>
    </w:p>
    <w:p w14:paraId="4CF0A3DE" w14:textId="02F8F08B" w:rsidR="00556CD4" w:rsidRPr="00641803" w:rsidRDefault="006106EB" w:rsidP="006106EB">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Hull </w:t>
      </w:r>
      <w:r w:rsidR="006D1F1E" w:rsidRPr="00641803">
        <w:rPr>
          <w:rFonts w:eastAsia="Calibri" w:cs="Times New Roman"/>
          <w:szCs w:val="28"/>
          <w:lang w:val="en-US"/>
        </w:rPr>
        <w:t>C</w:t>
      </w:r>
      <w:r w:rsidRPr="00641803">
        <w:rPr>
          <w:rFonts w:eastAsia="Calibri" w:cs="Times New Roman"/>
          <w:szCs w:val="28"/>
          <w:lang w:val="en-US"/>
        </w:rPr>
        <w:t xml:space="preserve">. </w:t>
      </w:r>
      <w:r w:rsidR="00556CD4" w:rsidRPr="00641803">
        <w:rPr>
          <w:rFonts w:eastAsia="Calibri" w:cs="Times New Roman"/>
          <w:szCs w:val="28"/>
          <w:lang w:val="en-US"/>
        </w:rPr>
        <w:t>Cold War Diplomacy</w:t>
      </w:r>
      <w:r w:rsidR="006D1F1E" w:rsidRPr="00641803">
        <w:rPr>
          <w:rFonts w:eastAsia="Calibri" w:cs="Times New Roman"/>
          <w:szCs w:val="28"/>
          <w:lang w:val="en-US"/>
        </w:rPr>
        <w:t xml:space="preserve"> // In book: </w:t>
      </w:r>
      <w:r w:rsidRPr="00641803">
        <w:rPr>
          <w:rFonts w:eastAsia="Calibri" w:cs="Times New Roman"/>
          <w:szCs w:val="28"/>
          <w:lang w:val="en-US"/>
        </w:rPr>
        <w:t>The Cold War : a new history</w:t>
      </w:r>
      <w:r w:rsidR="006D1F1E" w:rsidRPr="00641803">
        <w:rPr>
          <w:rFonts w:eastAsia="Calibri" w:cs="Times New Roman"/>
          <w:szCs w:val="28"/>
          <w:lang w:val="en-US"/>
        </w:rPr>
        <w:t xml:space="preserve">. – </w:t>
      </w:r>
      <w:r w:rsidR="00556CD4" w:rsidRPr="00641803">
        <w:rPr>
          <w:rFonts w:eastAsia="Calibri" w:cs="Times New Roman"/>
          <w:szCs w:val="28"/>
          <w:lang w:val="en-US"/>
        </w:rPr>
        <w:t>NY</w:t>
      </w:r>
      <w:r w:rsidR="006D1F1E" w:rsidRPr="00641803">
        <w:rPr>
          <w:rFonts w:eastAsia="Calibri" w:cs="Times New Roman"/>
          <w:szCs w:val="28"/>
          <w:lang w:val="en-US"/>
        </w:rPr>
        <w:t>.</w:t>
      </w:r>
      <w:r w:rsidRPr="00641803">
        <w:rPr>
          <w:rFonts w:eastAsia="Calibri" w:cs="Times New Roman"/>
          <w:szCs w:val="28"/>
          <w:lang w:val="en-US"/>
        </w:rPr>
        <w:t xml:space="preserve">, 2005. – P. </w:t>
      </w:r>
      <w:r w:rsidR="00556CD4" w:rsidRPr="00641803">
        <w:rPr>
          <w:rFonts w:eastAsia="Calibri" w:cs="Times New Roman"/>
          <w:szCs w:val="28"/>
          <w:lang w:val="en-US"/>
        </w:rPr>
        <w:t>134.</w:t>
      </w:r>
    </w:p>
    <w:p w14:paraId="46CB690B" w14:textId="72908486" w:rsidR="00556CD4" w:rsidRPr="00641803" w:rsidRDefault="006D1F1E"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Meiser J.W. </w:t>
      </w:r>
      <w:r w:rsidR="00556CD4" w:rsidRPr="00641803">
        <w:rPr>
          <w:rFonts w:eastAsia="Calibri" w:cs="Times New Roman"/>
          <w:szCs w:val="28"/>
          <w:lang w:val="en-US"/>
        </w:rPr>
        <w:t>Introducing Liberalism in International Relations Theory</w:t>
      </w:r>
      <w:r w:rsidRPr="00641803">
        <w:rPr>
          <w:rFonts w:eastAsia="Calibri" w:cs="Times New Roman"/>
          <w:szCs w:val="28"/>
          <w:lang w:val="en-US"/>
        </w:rPr>
        <w:t xml:space="preserve"> //</w:t>
      </w:r>
      <w:r w:rsidR="00556CD4" w:rsidRPr="00641803">
        <w:rPr>
          <w:rFonts w:eastAsia="Calibri" w:cs="Times New Roman"/>
          <w:szCs w:val="28"/>
          <w:lang w:val="en-US"/>
        </w:rPr>
        <w:t xml:space="preserve"> </w:t>
      </w:r>
      <w:hyperlink r:id="rId42" w:history="1">
        <w:r w:rsidRPr="00641803">
          <w:rPr>
            <w:rStyle w:val="a9"/>
            <w:rFonts w:eastAsia="Calibri" w:cs="Times New Roman"/>
            <w:color w:val="auto"/>
            <w:szCs w:val="28"/>
            <w:u w:val="none"/>
            <w:lang w:val="en-US"/>
          </w:rPr>
          <w:t>https://www.e-ir.info/2018/02/18/introducing-liberalism-in-international</w:t>
        </w:r>
      </w:hyperlink>
      <w:r w:rsidRPr="00641803">
        <w:rPr>
          <w:rFonts w:eastAsia="Calibri" w:cs="Times New Roman"/>
          <w:szCs w:val="28"/>
          <w:lang w:val="en-US"/>
        </w:rPr>
        <w:t>. 10.10.2024.</w:t>
      </w:r>
    </w:p>
    <w:p w14:paraId="0489AC55" w14:textId="41D1732E" w:rsidR="00556CD4" w:rsidRPr="00641803" w:rsidRDefault="006D1F1E"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Doyle M.W. </w:t>
      </w:r>
      <w:r w:rsidR="00556CD4" w:rsidRPr="00641803">
        <w:rPr>
          <w:rFonts w:eastAsia="Calibri" w:cs="Times New Roman"/>
          <w:szCs w:val="28"/>
          <w:lang w:val="en-US"/>
        </w:rPr>
        <w:t>Preemption and Prevention in International Conflict</w:t>
      </w:r>
      <w:r w:rsidRPr="00641803">
        <w:rPr>
          <w:rFonts w:eastAsia="Calibri" w:cs="Times New Roman"/>
          <w:szCs w:val="28"/>
          <w:lang w:val="en-US"/>
        </w:rPr>
        <w:t>.</w:t>
      </w:r>
      <w:r w:rsidR="00556CD4" w:rsidRPr="00641803">
        <w:rPr>
          <w:rFonts w:eastAsia="Calibri" w:cs="Times New Roman"/>
          <w:szCs w:val="28"/>
          <w:lang w:val="en-US"/>
        </w:rPr>
        <w:t xml:space="preserve"> </w:t>
      </w:r>
      <w:r w:rsidRPr="00641803">
        <w:rPr>
          <w:rFonts w:eastAsia="Calibri" w:cs="Times New Roman"/>
          <w:szCs w:val="28"/>
          <w:lang w:val="en-US"/>
        </w:rPr>
        <w:t xml:space="preserve">– </w:t>
      </w:r>
      <w:r w:rsidR="00556CD4" w:rsidRPr="00641803">
        <w:rPr>
          <w:rFonts w:eastAsia="Calibri" w:cs="Times New Roman"/>
          <w:szCs w:val="28"/>
          <w:lang w:val="en-US"/>
        </w:rPr>
        <w:t>Princeton, 2008</w:t>
      </w:r>
      <w:r w:rsidRPr="00641803">
        <w:rPr>
          <w:rFonts w:eastAsia="Calibri" w:cs="Times New Roman"/>
          <w:szCs w:val="28"/>
          <w:lang w:val="en-US"/>
        </w:rPr>
        <w:t>. – 200 p.</w:t>
      </w:r>
    </w:p>
    <w:p w14:paraId="23D5F80F" w14:textId="54ABADF1"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Powell R</w:t>
      </w:r>
      <w:r w:rsidR="00C25192" w:rsidRPr="00641803">
        <w:rPr>
          <w:rFonts w:eastAsia="Calibri" w:cs="Times New Roman"/>
          <w:szCs w:val="28"/>
          <w:lang w:val="en-US"/>
        </w:rPr>
        <w:t>.</w:t>
      </w:r>
      <w:r w:rsidRPr="00641803">
        <w:rPr>
          <w:rFonts w:eastAsia="Calibri" w:cs="Times New Roman"/>
          <w:szCs w:val="28"/>
          <w:lang w:val="en-US"/>
        </w:rPr>
        <w:t xml:space="preserve"> Anarchy in international relations theory: the neorealist-neoliberal debate</w:t>
      </w:r>
      <w:r w:rsidR="006D1F1E" w:rsidRPr="00641803">
        <w:rPr>
          <w:rFonts w:eastAsia="Calibri" w:cs="Times New Roman"/>
          <w:szCs w:val="28"/>
          <w:lang w:val="en-US"/>
        </w:rPr>
        <w:t xml:space="preserve"> //</w:t>
      </w:r>
      <w:r w:rsidRPr="00641803">
        <w:rPr>
          <w:rFonts w:eastAsia="Calibri" w:cs="Times New Roman"/>
          <w:szCs w:val="28"/>
          <w:lang w:val="en-US"/>
        </w:rPr>
        <w:t xml:space="preserve"> Internat</w:t>
      </w:r>
      <w:r w:rsidR="006D1F1E" w:rsidRPr="00641803">
        <w:rPr>
          <w:rFonts w:eastAsia="Calibri" w:cs="Times New Roman"/>
          <w:szCs w:val="28"/>
          <w:lang w:val="en-US"/>
        </w:rPr>
        <w:t>.</w:t>
      </w:r>
      <w:r w:rsidRPr="00641803">
        <w:rPr>
          <w:rFonts w:eastAsia="Calibri" w:cs="Times New Roman"/>
          <w:szCs w:val="28"/>
          <w:lang w:val="en-US"/>
        </w:rPr>
        <w:t xml:space="preserve"> Organization</w:t>
      </w:r>
      <w:r w:rsidR="006D1F1E" w:rsidRPr="00641803">
        <w:rPr>
          <w:rFonts w:eastAsia="Calibri" w:cs="Times New Roman"/>
          <w:szCs w:val="28"/>
          <w:lang w:val="en-US"/>
        </w:rPr>
        <w:t>. – 1994. – Vol.</w:t>
      </w:r>
      <w:r w:rsidRPr="00641803">
        <w:rPr>
          <w:rFonts w:eastAsia="Calibri" w:cs="Times New Roman"/>
          <w:szCs w:val="28"/>
          <w:lang w:val="en-US"/>
        </w:rPr>
        <w:t xml:space="preserve"> 48</w:t>
      </w:r>
      <w:r w:rsidR="006D1F1E" w:rsidRPr="00641803">
        <w:rPr>
          <w:rFonts w:eastAsia="Calibri" w:cs="Times New Roman"/>
          <w:szCs w:val="28"/>
          <w:lang w:val="en-US"/>
        </w:rPr>
        <w:t xml:space="preserve">, Issue </w:t>
      </w:r>
      <w:r w:rsidRPr="00641803">
        <w:rPr>
          <w:rFonts w:eastAsia="Calibri" w:cs="Times New Roman"/>
          <w:szCs w:val="28"/>
          <w:lang w:val="en-US"/>
        </w:rPr>
        <w:t>2</w:t>
      </w:r>
      <w:r w:rsidR="006D1F1E" w:rsidRPr="00641803">
        <w:rPr>
          <w:rFonts w:eastAsia="Calibri" w:cs="Times New Roman"/>
          <w:szCs w:val="28"/>
          <w:lang w:val="en-US"/>
        </w:rPr>
        <w:t xml:space="preserve">. – P. </w:t>
      </w:r>
      <w:r w:rsidRPr="00641803">
        <w:rPr>
          <w:rFonts w:eastAsia="Calibri" w:cs="Times New Roman"/>
          <w:szCs w:val="28"/>
          <w:lang w:val="en-US"/>
        </w:rPr>
        <w:t>313</w:t>
      </w:r>
      <w:r w:rsidR="006D1F1E" w:rsidRPr="00641803">
        <w:rPr>
          <w:rFonts w:eastAsia="Calibri" w:cs="Times New Roman"/>
          <w:szCs w:val="28"/>
          <w:lang w:val="en-US"/>
        </w:rPr>
        <w:t>-344.</w:t>
      </w:r>
      <w:r w:rsidRPr="00641803">
        <w:rPr>
          <w:rFonts w:eastAsia="Calibri" w:cs="Times New Roman"/>
          <w:szCs w:val="28"/>
          <w:lang w:val="en-US"/>
        </w:rPr>
        <w:t xml:space="preserve">. </w:t>
      </w:r>
    </w:p>
    <w:p w14:paraId="629A1C4E" w14:textId="0A024521"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Grieco</w:t>
      </w:r>
      <w:r w:rsidR="00C25192" w:rsidRPr="00641803">
        <w:rPr>
          <w:rFonts w:eastAsia="Calibri" w:cs="Times New Roman"/>
          <w:szCs w:val="28"/>
          <w:lang w:val="en-US"/>
        </w:rPr>
        <w:t xml:space="preserve"> J.</w:t>
      </w:r>
      <w:r w:rsidRPr="00641803">
        <w:rPr>
          <w:rFonts w:eastAsia="Calibri" w:cs="Times New Roman"/>
          <w:szCs w:val="28"/>
          <w:lang w:val="en-US"/>
        </w:rPr>
        <w:t>M. Anarchy and the Limits of Cooperation: A Realist Critique of the Newest Liberal Institutionalism</w:t>
      </w:r>
      <w:r w:rsidR="006D1F1E" w:rsidRPr="00641803">
        <w:rPr>
          <w:rFonts w:eastAsia="Calibri" w:cs="Times New Roman"/>
          <w:szCs w:val="28"/>
          <w:lang w:val="en-US"/>
        </w:rPr>
        <w:t xml:space="preserve"> //</w:t>
      </w:r>
      <w:r w:rsidRPr="00641803">
        <w:rPr>
          <w:rFonts w:eastAsia="Calibri" w:cs="Times New Roman"/>
          <w:szCs w:val="28"/>
          <w:lang w:val="en-US"/>
        </w:rPr>
        <w:t xml:space="preserve"> International Organization</w:t>
      </w:r>
      <w:r w:rsidR="006D1F1E" w:rsidRPr="00641803">
        <w:rPr>
          <w:rFonts w:eastAsia="Calibri" w:cs="Times New Roman"/>
          <w:szCs w:val="28"/>
          <w:lang w:val="en-US"/>
        </w:rPr>
        <w:t>. – 1988. – Vol.</w:t>
      </w:r>
      <w:r w:rsidRPr="00641803">
        <w:rPr>
          <w:rFonts w:eastAsia="Calibri" w:cs="Times New Roman"/>
          <w:szCs w:val="28"/>
          <w:lang w:val="en-US"/>
        </w:rPr>
        <w:t xml:space="preserve"> 42</w:t>
      </w:r>
      <w:r w:rsidR="006D1F1E" w:rsidRPr="00641803">
        <w:rPr>
          <w:rFonts w:eastAsia="Calibri" w:cs="Times New Roman"/>
          <w:szCs w:val="28"/>
          <w:lang w:val="en-US"/>
        </w:rPr>
        <w:t xml:space="preserve">, Issue </w:t>
      </w:r>
      <w:r w:rsidRPr="00641803">
        <w:rPr>
          <w:rFonts w:eastAsia="Calibri" w:cs="Times New Roman"/>
          <w:szCs w:val="28"/>
          <w:lang w:val="en-US"/>
        </w:rPr>
        <w:t>3</w:t>
      </w:r>
      <w:r w:rsidR="006D1F1E" w:rsidRPr="00641803">
        <w:rPr>
          <w:rFonts w:eastAsia="Calibri" w:cs="Times New Roman"/>
          <w:szCs w:val="28"/>
          <w:lang w:val="en-US"/>
        </w:rPr>
        <w:t>. – P.</w:t>
      </w:r>
      <w:r w:rsidRPr="00641803">
        <w:rPr>
          <w:rFonts w:eastAsia="Calibri" w:cs="Times New Roman"/>
          <w:szCs w:val="28"/>
          <w:lang w:val="en-US"/>
        </w:rPr>
        <w:t xml:space="preserve"> 485</w:t>
      </w:r>
      <w:r w:rsidR="006D1F1E" w:rsidRPr="00641803">
        <w:rPr>
          <w:rFonts w:eastAsia="Calibri" w:cs="Times New Roman"/>
          <w:szCs w:val="28"/>
          <w:lang w:val="en-US"/>
        </w:rPr>
        <w:t>-</w:t>
      </w:r>
      <w:r w:rsidRPr="00641803">
        <w:rPr>
          <w:rFonts w:eastAsia="Calibri" w:cs="Times New Roman"/>
          <w:szCs w:val="28"/>
          <w:lang w:val="en-US"/>
        </w:rPr>
        <w:t xml:space="preserve">507. </w:t>
      </w:r>
    </w:p>
    <w:p w14:paraId="4D3CD9C4" w14:textId="65F56682" w:rsidR="00556CD4" w:rsidRPr="00641803" w:rsidRDefault="00556CD4" w:rsidP="003668BD">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Colebourne J. An appraisal of Robert Keohane: Neoliberalism and liberal </w:t>
      </w:r>
      <w:r w:rsidRPr="00641803">
        <w:rPr>
          <w:rFonts w:eastAsia="Calibri" w:cs="Times New Roman"/>
          <w:spacing w:val="-2"/>
          <w:szCs w:val="28"/>
          <w:lang w:val="en-US"/>
        </w:rPr>
        <w:t>institutionalism</w:t>
      </w:r>
      <w:r w:rsidR="003668BD" w:rsidRPr="00641803">
        <w:rPr>
          <w:rFonts w:eastAsia="Calibri" w:cs="Times New Roman"/>
          <w:spacing w:val="-2"/>
          <w:szCs w:val="28"/>
          <w:lang w:val="en-US"/>
        </w:rPr>
        <w:t xml:space="preserve"> // </w:t>
      </w:r>
      <w:hyperlink r:id="rId43" w:history="1">
        <w:r w:rsidR="006D1F1E" w:rsidRPr="00641803">
          <w:rPr>
            <w:rStyle w:val="a9"/>
            <w:rFonts w:eastAsia="Calibri" w:cs="Times New Roman"/>
            <w:color w:val="auto"/>
            <w:spacing w:val="-2"/>
            <w:szCs w:val="28"/>
            <w:u w:val="none"/>
            <w:lang w:val="en-US"/>
          </w:rPr>
          <w:t>https://www.e-ir.info/2012/12/22/an-appraisal-of-robert</w:t>
        </w:r>
      </w:hyperlink>
      <w:r w:rsidR="006D1F1E" w:rsidRPr="00641803">
        <w:rPr>
          <w:rFonts w:eastAsia="Calibri" w:cs="Times New Roman"/>
          <w:spacing w:val="-2"/>
          <w:szCs w:val="28"/>
          <w:lang w:val="en-US"/>
        </w:rPr>
        <w:t>. 10.05.2025.</w:t>
      </w:r>
    </w:p>
    <w:p w14:paraId="327B1097" w14:textId="6B65B902"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Nye J.S. Neorealism and Neoliberalism</w:t>
      </w:r>
      <w:r w:rsidR="003668BD" w:rsidRPr="00641803">
        <w:rPr>
          <w:rFonts w:eastAsia="Calibri" w:cs="Times New Roman"/>
          <w:szCs w:val="28"/>
          <w:lang w:val="en-US"/>
        </w:rPr>
        <w:t xml:space="preserve"> //</w:t>
      </w:r>
      <w:r w:rsidRPr="00641803">
        <w:rPr>
          <w:rFonts w:eastAsia="Calibri" w:cs="Times New Roman"/>
          <w:szCs w:val="28"/>
          <w:lang w:val="en-US"/>
        </w:rPr>
        <w:t xml:space="preserve"> World Politics</w:t>
      </w:r>
      <w:r w:rsidR="003668BD" w:rsidRPr="00641803">
        <w:rPr>
          <w:rFonts w:eastAsia="Calibri" w:cs="Times New Roman"/>
          <w:szCs w:val="28"/>
          <w:lang w:val="en-US"/>
        </w:rPr>
        <w:t>. – 1988. – Vol. </w:t>
      </w:r>
      <w:r w:rsidRPr="00641803">
        <w:rPr>
          <w:rFonts w:eastAsia="Calibri" w:cs="Times New Roman"/>
          <w:szCs w:val="28"/>
          <w:lang w:val="en-US"/>
        </w:rPr>
        <w:t xml:space="preserve">40, </w:t>
      </w:r>
      <w:r w:rsidR="003668BD" w:rsidRPr="00641803">
        <w:rPr>
          <w:rFonts w:eastAsia="Calibri" w:cs="Times New Roman"/>
          <w:szCs w:val="28"/>
          <w:lang w:val="en-US"/>
        </w:rPr>
        <w:t>Issue</w:t>
      </w:r>
      <w:r w:rsidRPr="00641803">
        <w:rPr>
          <w:rFonts w:eastAsia="Calibri" w:cs="Times New Roman"/>
          <w:szCs w:val="28"/>
          <w:lang w:val="en-US"/>
        </w:rPr>
        <w:t xml:space="preserve"> 2</w:t>
      </w:r>
      <w:r w:rsidR="003668BD" w:rsidRPr="00641803">
        <w:rPr>
          <w:rFonts w:eastAsia="Calibri" w:cs="Times New Roman"/>
          <w:szCs w:val="28"/>
          <w:lang w:val="en-US"/>
        </w:rPr>
        <w:t>. – P.</w:t>
      </w:r>
      <w:r w:rsidRPr="00641803">
        <w:rPr>
          <w:rFonts w:eastAsia="Calibri" w:cs="Times New Roman"/>
          <w:szCs w:val="28"/>
          <w:lang w:val="en-US"/>
        </w:rPr>
        <w:t xml:space="preserve"> 235</w:t>
      </w:r>
      <w:r w:rsidR="003668BD" w:rsidRPr="00641803">
        <w:rPr>
          <w:rFonts w:eastAsia="Calibri" w:cs="Times New Roman"/>
          <w:szCs w:val="28"/>
          <w:lang w:val="en-US"/>
        </w:rPr>
        <w:t>-2</w:t>
      </w:r>
      <w:r w:rsidRPr="00641803">
        <w:rPr>
          <w:rFonts w:eastAsia="Calibri" w:cs="Times New Roman"/>
          <w:szCs w:val="28"/>
          <w:lang w:val="en-US"/>
        </w:rPr>
        <w:t xml:space="preserve">51. </w:t>
      </w:r>
    </w:p>
    <w:p w14:paraId="36384946" w14:textId="796AF9F3" w:rsidR="00556CD4" w:rsidRPr="00641803" w:rsidRDefault="003668BD"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Keohane R.O., Martin L.L. </w:t>
      </w:r>
      <w:r w:rsidR="00556CD4" w:rsidRPr="00641803">
        <w:rPr>
          <w:rFonts w:eastAsia="Calibri" w:cs="Times New Roman"/>
          <w:szCs w:val="28"/>
          <w:lang w:val="en-US"/>
        </w:rPr>
        <w:t>The Promise of Institutionalist Theory</w:t>
      </w:r>
      <w:r w:rsidRPr="00641803">
        <w:rPr>
          <w:rFonts w:eastAsia="Calibri" w:cs="Times New Roman"/>
          <w:szCs w:val="28"/>
          <w:lang w:val="en-US"/>
        </w:rPr>
        <w:t xml:space="preserve"> //</w:t>
      </w:r>
      <w:r w:rsidR="00556CD4" w:rsidRPr="00641803">
        <w:rPr>
          <w:rFonts w:eastAsia="Calibri" w:cs="Times New Roman"/>
          <w:szCs w:val="28"/>
          <w:lang w:val="en-US"/>
        </w:rPr>
        <w:t xml:space="preserve"> International Security</w:t>
      </w:r>
      <w:r w:rsidRPr="00641803">
        <w:rPr>
          <w:rFonts w:eastAsia="Calibri" w:cs="Times New Roman"/>
          <w:szCs w:val="28"/>
          <w:lang w:val="en-US"/>
        </w:rPr>
        <w:t>. – 1995. –</w:t>
      </w:r>
      <w:r w:rsidR="00556CD4" w:rsidRPr="00641803">
        <w:rPr>
          <w:rFonts w:eastAsia="Calibri" w:cs="Times New Roman"/>
          <w:szCs w:val="28"/>
          <w:lang w:val="en-US"/>
        </w:rPr>
        <w:t xml:space="preserve"> Vol. 20, </w:t>
      </w:r>
      <w:r w:rsidRPr="00641803">
        <w:rPr>
          <w:rFonts w:eastAsia="Calibri" w:cs="Times New Roman"/>
          <w:szCs w:val="28"/>
          <w:lang w:val="en-US"/>
        </w:rPr>
        <w:t>Issue</w:t>
      </w:r>
      <w:r w:rsidR="00556CD4" w:rsidRPr="00641803">
        <w:rPr>
          <w:rFonts w:eastAsia="Calibri" w:cs="Times New Roman"/>
          <w:szCs w:val="28"/>
          <w:lang w:val="en-US"/>
        </w:rPr>
        <w:t xml:space="preserve"> 1. </w:t>
      </w:r>
      <w:r w:rsidRPr="00641803">
        <w:rPr>
          <w:rFonts w:eastAsia="Calibri" w:cs="Times New Roman"/>
          <w:szCs w:val="28"/>
          <w:lang w:val="en-US"/>
        </w:rPr>
        <w:t>– P.</w:t>
      </w:r>
      <w:r w:rsidR="00556CD4" w:rsidRPr="00641803">
        <w:rPr>
          <w:rFonts w:eastAsia="Calibri" w:cs="Times New Roman"/>
          <w:szCs w:val="28"/>
          <w:lang w:val="en-US"/>
        </w:rPr>
        <w:t xml:space="preserve"> 39-51.</w:t>
      </w:r>
    </w:p>
    <w:p w14:paraId="09ADCD3A" w14:textId="0355B029"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Nye J.S. Soft power and American foreign policy</w:t>
      </w:r>
      <w:r w:rsidR="003668BD" w:rsidRPr="00641803">
        <w:rPr>
          <w:rFonts w:eastAsia="Calibri" w:cs="Times New Roman"/>
          <w:szCs w:val="28"/>
          <w:lang w:val="en-US"/>
        </w:rPr>
        <w:t xml:space="preserve"> //</w:t>
      </w:r>
      <w:r w:rsidRPr="00641803">
        <w:rPr>
          <w:rFonts w:eastAsia="Calibri" w:cs="Times New Roman"/>
          <w:szCs w:val="28"/>
          <w:lang w:val="en-US"/>
        </w:rPr>
        <w:t xml:space="preserve"> Political science quarterly</w:t>
      </w:r>
      <w:r w:rsidR="003668BD" w:rsidRPr="00641803">
        <w:rPr>
          <w:rFonts w:eastAsia="Calibri" w:cs="Times New Roman"/>
          <w:szCs w:val="28"/>
          <w:lang w:val="en-US"/>
        </w:rPr>
        <w:t>. – 2004. – Vol.</w:t>
      </w:r>
      <w:r w:rsidRPr="00641803">
        <w:rPr>
          <w:rFonts w:eastAsia="Calibri" w:cs="Times New Roman"/>
          <w:szCs w:val="28"/>
          <w:lang w:val="en-US"/>
        </w:rPr>
        <w:t xml:space="preserve"> 119</w:t>
      </w:r>
      <w:r w:rsidR="003668BD" w:rsidRPr="00641803">
        <w:rPr>
          <w:rFonts w:eastAsia="Calibri" w:cs="Times New Roman"/>
          <w:szCs w:val="28"/>
          <w:lang w:val="en-US"/>
        </w:rPr>
        <w:t xml:space="preserve">, Issue </w:t>
      </w:r>
      <w:r w:rsidRPr="00641803">
        <w:rPr>
          <w:rFonts w:eastAsia="Calibri" w:cs="Times New Roman"/>
          <w:szCs w:val="28"/>
          <w:lang w:val="en-US"/>
        </w:rPr>
        <w:t>2</w:t>
      </w:r>
      <w:r w:rsidR="003668BD" w:rsidRPr="00641803">
        <w:rPr>
          <w:rFonts w:eastAsia="Calibri" w:cs="Times New Roman"/>
          <w:szCs w:val="28"/>
          <w:lang w:val="en-US"/>
        </w:rPr>
        <w:t>. – P.</w:t>
      </w:r>
      <w:r w:rsidRPr="00641803">
        <w:rPr>
          <w:rFonts w:eastAsia="Calibri" w:cs="Times New Roman"/>
          <w:szCs w:val="28"/>
          <w:lang w:val="en-US"/>
        </w:rPr>
        <w:t xml:space="preserve"> 255-270.</w:t>
      </w:r>
    </w:p>
    <w:p w14:paraId="26391A96" w14:textId="593CEA50"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Goldthau A., Sitter N. Soft power with a hard edge: EU policy tools and energy security</w:t>
      </w:r>
      <w:r w:rsidR="003668BD" w:rsidRPr="00641803">
        <w:rPr>
          <w:rFonts w:eastAsia="Calibri" w:cs="Times New Roman"/>
          <w:szCs w:val="28"/>
          <w:lang w:val="en-US"/>
        </w:rPr>
        <w:t xml:space="preserve"> //</w:t>
      </w:r>
      <w:r w:rsidRPr="00641803">
        <w:rPr>
          <w:rFonts w:eastAsia="Calibri" w:cs="Times New Roman"/>
          <w:szCs w:val="28"/>
          <w:lang w:val="en-US"/>
        </w:rPr>
        <w:t xml:space="preserve"> Review of International Political Economy</w:t>
      </w:r>
      <w:r w:rsidR="003668BD" w:rsidRPr="00641803">
        <w:rPr>
          <w:rFonts w:eastAsia="Calibri" w:cs="Times New Roman"/>
          <w:szCs w:val="28"/>
          <w:lang w:val="en-US"/>
        </w:rPr>
        <w:t>. – 2015. – Vol.</w:t>
      </w:r>
      <w:r w:rsidRPr="00641803">
        <w:rPr>
          <w:rFonts w:eastAsia="Calibri" w:cs="Times New Roman"/>
          <w:szCs w:val="28"/>
          <w:lang w:val="en-US"/>
        </w:rPr>
        <w:t xml:space="preserve"> 22</w:t>
      </w:r>
      <w:r w:rsidR="003668BD" w:rsidRPr="00641803">
        <w:rPr>
          <w:rFonts w:eastAsia="Calibri" w:cs="Times New Roman"/>
          <w:szCs w:val="28"/>
          <w:lang w:val="en-US"/>
        </w:rPr>
        <w:t>, Issue </w:t>
      </w:r>
      <w:r w:rsidRPr="00641803">
        <w:rPr>
          <w:rFonts w:eastAsia="Calibri" w:cs="Times New Roman"/>
          <w:szCs w:val="28"/>
          <w:lang w:val="en-US"/>
        </w:rPr>
        <w:t>5</w:t>
      </w:r>
      <w:r w:rsidR="003668BD" w:rsidRPr="00641803">
        <w:rPr>
          <w:rFonts w:eastAsia="Calibri" w:cs="Times New Roman"/>
          <w:szCs w:val="28"/>
          <w:lang w:val="en-US"/>
        </w:rPr>
        <w:t>. – P.</w:t>
      </w:r>
      <w:r w:rsidRPr="00641803">
        <w:rPr>
          <w:rFonts w:eastAsia="Calibri" w:cs="Times New Roman"/>
          <w:szCs w:val="28"/>
          <w:lang w:val="en-US"/>
        </w:rPr>
        <w:t xml:space="preserve"> 941-965.</w:t>
      </w:r>
    </w:p>
    <w:p w14:paraId="240D4446" w14:textId="2686FF02"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kk-KZ"/>
        </w:rPr>
        <w:t>Nye J</w:t>
      </w:r>
      <w:r w:rsidRPr="00641803">
        <w:rPr>
          <w:rFonts w:eastAsia="Calibri" w:cs="Times New Roman"/>
          <w:szCs w:val="28"/>
          <w:lang w:val="en-US"/>
        </w:rPr>
        <w:t>.</w:t>
      </w:r>
      <w:r w:rsidRPr="00641803">
        <w:rPr>
          <w:rFonts w:eastAsia="Calibri" w:cs="Times New Roman"/>
          <w:szCs w:val="28"/>
          <w:lang w:val="kk-KZ"/>
        </w:rPr>
        <w:t>S. Soft Power the Means to Success in World Politics</w:t>
      </w:r>
      <w:r w:rsidRPr="00641803">
        <w:rPr>
          <w:rFonts w:eastAsia="Calibri" w:cs="Times New Roman"/>
          <w:szCs w:val="28"/>
          <w:lang w:val="en-US"/>
        </w:rPr>
        <w:t>.</w:t>
      </w:r>
      <w:r w:rsidRPr="00641803">
        <w:rPr>
          <w:rFonts w:eastAsia="Calibri" w:cs="Times New Roman"/>
          <w:szCs w:val="28"/>
          <w:lang w:val="kk-KZ"/>
        </w:rPr>
        <w:t xml:space="preserve"> </w:t>
      </w:r>
      <w:r w:rsidR="003668BD" w:rsidRPr="00641803">
        <w:rPr>
          <w:rFonts w:eastAsia="Calibri" w:cs="Times New Roman"/>
          <w:szCs w:val="28"/>
          <w:lang w:val="en-US"/>
        </w:rPr>
        <w:t xml:space="preserve">– </w:t>
      </w:r>
      <w:r w:rsidRPr="00641803">
        <w:rPr>
          <w:rFonts w:eastAsia="Calibri" w:cs="Times New Roman"/>
          <w:szCs w:val="28"/>
          <w:lang w:val="kk-KZ"/>
        </w:rPr>
        <w:t>NY</w:t>
      </w:r>
      <w:r w:rsidR="003668BD" w:rsidRPr="00641803">
        <w:rPr>
          <w:rFonts w:eastAsia="Calibri" w:cs="Times New Roman"/>
          <w:szCs w:val="28"/>
          <w:lang w:val="en-US"/>
        </w:rPr>
        <w:t>.,</w:t>
      </w:r>
      <w:r w:rsidRPr="00641803">
        <w:rPr>
          <w:rFonts w:eastAsia="Calibri" w:cs="Times New Roman"/>
          <w:szCs w:val="28"/>
          <w:lang w:val="en-US"/>
        </w:rPr>
        <w:t xml:space="preserve"> 2004</w:t>
      </w:r>
      <w:r w:rsidRPr="00641803">
        <w:rPr>
          <w:rFonts w:eastAsia="Calibri" w:cs="Times New Roman"/>
          <w:szCs w:val="28"/>
          <w:lang w:val="kk-KZ"/>
        </w:rPr>
        <w:t xml:space="preserve">. </w:t>
      </w:r>
      <w:r w:rsidR="003668BD" w:rsidRPr="00641803">
        <w:rPr>
          <w:rFonts w:eastAsia="Calibri" w:cs="Times New Roman"/>
          <w:szCs w:val="28"/>
          <w:lang w:val="en-US"/>
        </w:rPr>
        <w:t>– 206 p.</w:t>
      </w:r>
      <w:r w:rsidRPr="00641803">
        <w:rPr>
          <w:rFonts w:eastAsia="Calibri" w:cs="Times New Roman"/>
          <w:szCs w:val="28"/>
          <w:lang w:val="en-US"/>
        </w:rPr>
        <w:t xml:space="preserve"> </w:t>
      </w:r>
    </w:p>
    <w:p w14:paraId="2C01014E" w14:textId="262B9FC5"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Nye J.S. Get Smart: Combining Hard and Soft Power</w:t>
      </w:r>
      <w:r w:rsidR="003668BD" w:rsidRPr="00641803">
        <w:rPr>
          <w:rFonts w:eastAsia="Calibri" w:cs="Times New Roman"/>
          <w:szCs w:val="28"/>
          <w:lang w:val="en-US"/>
        </w:rPr>
        <w:t xml:space="preserve"> //</w:t>
      </w:r>
      <w:r w:rsidRPr="00641803">
        <w:rPr>
          <w:rFonts w:eastAsia="Calibri" w:cs="Times New Roman"/>
          <w:szCs w:val="28"/>
          <w:lang w:val="en-US"/>
        </w:rPr>
        <w:t xml:space="preserve"> In</w:t>
      </w:r>
      <w:r w:rsidR="003668BD" w:rsidRPr="00641803">
        <w:rPr>
          <w:rFonts w:eastAsia="Calibri" w:cs="Times New Roman"/>
          <w:szCs w:val="28"/>
          <w:lang w:val="en-US"/>
        </w:rPr>
        <w:t xml:space="preserve"> book</w:t>
      </w:r>
      <w:r w:rsidRPr="00641803">
        <w:rPr>
          <w:rFonts w:eastAsia="Calibri" w:cs="Times New Roman"/>
          <w:szCs w:val="28"/>
          <w:lang w:val="en-US"/>
        </w:rPr>
        <w:t xml:space="preserve">: Soft Power and Great-Power Competition. </w:t>
      </w:r>
      <w:r w:rsidR="003668BD" w:rsidRPr="00641803">
        <w:rPr>
          <w:rFonts w:eastAsia="Calibri" w:cs="Times New Roman"/>
          <w:szCs w:val="28"/>
          <w:lang w:val="en-US"/>
        </w:rPr>
        <w:t xml:space="preserve">– </w:t>
      </w:r>
      <w:r w:rsidRPr="00641803">
        <w:rPr>
          <w:rFonts w:eastAsia="Calibri" w:cs="Times New Roman"/>
          <w:szCs w:val="28"/>
          <w:lang w:val="en-US"/>
        </w:rPr>
        <w:t>Singapore</w:t>
      </w:r>
      <w:r w:rsidR="003668BD" w:rsidRPr="00641803">
        <w:rPr>
          <w:rFonts w:eastAsia="Calibri" w:cs="Times New Roman"/>
          <w:szCs w:val="28"/>
          <w:lang w:val="en-US"/>
        </w:rPr>
        <w:t>, 2023. – P. 63-66.</w:t>
      </w:r>
    </w:p>
    <w:p w14:paraId="0D13EB11" w14:textId="06824AD4"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Nye J.S. Soft power: the evolution of a concept</w:t>
      </w:r>
      <w:r w:rsidR="003668BD" w:rsidRPr="00641803">
        <w:rPr>
          <w:rFonts w:eastAsia="Calibri" w:cs="Times New Roman"/>
          <w:szCs w:val="28"/>
          <w:lang w:val="en-US"/>
        </w:rPr>
        <w:t xml:space="preserve"> //</w:t>
      </w:r>
      <w:r w:rsidRPr="00641803">
        <w:rPr>
          <w:rFonts w:eastAsia="Calibri" w:cs="Times New Roman"/>
          <w:szCs w:val="28"/>
          <w:lang w:val="en-US"/>
        </w:rPr>
        <w:t xml:space="preserve"> Journal of Political Power</w:t>
      </w:r>
      <w:r w:rsidR="003668BD" w:rsidRPr="00641803">
        <w:rPr>
          <w:rFonts w:eastAsia="Calibri" w:cs="Times New Roman"/>
          <w:szCs w:val="28"/>
          <w:lang w:val="en-US"/>
        </w:rPr>
        <w:t>. – 2021. – Vol.</w:t>
      </w:r>
      <w:r w:rsidRPr="00641803">
        <w:rPr>
          <w:rFonts w:eastAsia="Calibri" w:cs="Times New Roman"/>
          <w:szCs w:val="28"/>
          <w:lang w:val="en-US"/>
        </w:rPr>
        <w:t xml:space="preserve"> 14</w:t>
      </w:r>
      <w:r w:rsidR="003668BD" w:rsidRPr="00641803">
        <w:rPr>
          <w:rFonts w:eastAsia="Calibri" w:cs="Times New Roman"/>
          <w:szCs w:val="28"/>
          <w:lang w:val="en-US"/>
        </w:rPr>
        <w:t xml:space="preserve">, Issue </w:t>
      </w:r>
      <w:r w:rsidRPr="00641803">
        <w:rPr>
          <w:rFonts w:eastAsia="Calibri" w:cs="Times New Roman"/>
          <w:szCs w:val="28"/>
          <w:lang w:val="en-US"/>
        </w:rPr>
        <w:t>1</w:t>
      </w:r>
      <w:r w:rsidR="003668BD" w:rsidRPr="00641803">
        <w:rPr>
          <w:rFonts w:eastAsia="Calibri" w:cs="Times New Roman"/>
          <w:szCs w:val="28"/>
          <w:lang w:val="en-US"/>
        </w:rPr>
        <w:t>. – P.</w:t>
      </w:r>
      <w:r w:rsidRPr="00641803">
        <w:rPr>
          <w:rFonts w:eastAsia="Calibri" w:cs="Times New Roman"/>
          <w:szCs w:val="28"/>
          <w:lang w:val="en-US"/>
        </w:rPr>
        <w:t xml:space="preserve"> 196-208.</w:t>
      </w:r>
    </w:p>
    <w:p w14:paraId="312C029E" w14:textId="184DAA21" w:rsidR="00556CD4" w:rsidRPr="00641803" w:rsidRDefault="009C1F9A"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rPr>
        <w:t>Есіркеп</w:t>
      </w:r>
      <w:r w:rsidRPr="00641803">
        <w:rPr>
          <w:rFonts w:eastAsia="Calibri" w:cs="Times New Roman"/>
          <w:szCs w:val="28"/>
          <w:lang w:val="en-US"/>
        </w:rPr>
        <w:t xml:space="preserve"> </w:t>
      </w:r>
      <w:r w:rsidRPr="00641803">
        <w:rPr>
          <w:rFonts w:eastAsia="Calibri" w:cs="Times New Roman"/>
          <w:szCs w:val="28"/>
        </w:rPr>
        <w:t>С</w:t>
      </w:r>
      <w:r w:rsidRPr="00641803">
        <w:rPr>
          <w:rFonts w:eastAsia="Calibri" w:cs="Times New Roman"/>
          <w:szCs w:val="28"/>
          <w:lang w:val="en-US"/>
        </w:rPr>
        <w:t xml:space="preserve">., </w:t>
      </w:r>
      <w:r w:rsidRPr="00641803">
        <w:rPr>
          <w:rFonts w:eastAsia="Calibri" w:cs="Times New Roman"/>
          <w:szCs w:val="28"/>
        </w:rPr>
        <w:t>Абдрахманова</w:t>
      </w:r>
      <w:r w:rsidRPr="00641803">
        <w:rPr>
          <w:rFonts w:eastAsia="Calibri" w:cs="Times New Roman"/>
          <w:szCs w:val="28"/>
          <w:lang w:val="en-US"/>
        </w:rPr>
        <w:t xml:space="preserve"> </w:t>
      </w:r>
      <w:r w:rsidRPr="00641803">
        <w:rPr>
          <w:rFonts w:eastAsia="Calibri" w:cs="Times New Roman"/>
          <w:szCs w:val="28"/>
        </w:rPr>
        <w:t>Г</w:t>
      </w:r>
      <w:r w:rsidRPr="00641803">
        <w:rPr>
          <w:rFonts w:eastAsia="Calibri" w:cs="Times New Roman"/>
          <w:szCs w:val="28"/>
          <w:lang w:val="en-US"/>
        </w:rPr>
        <w:t xml:space="preserve">. </w:t>
      </w:r>
      <w:r w:rsidR="00556CD4" w:rsidRPr="00641803">
        <w:rPr>
          <w:rFonts w:eastAsia="Calibri" w:cs="Times New Roman"/>
          <w:szCs w:val="28"/>
          <w:lang w:val="en-US"/>
        </w:rPr>
        <w:t>«</w:t>
      </w:r>
      <w:r w:rsidR="00556CD4" w:rsidRPr="00641803">
        <w:rPr>
          <w:rFonts w:eastAsia="Calibri" w:cs="Times New Roman"/>
          <w:szCs w:val="28"/>
        </w:rPr>
        <w:t>Жұмсақ</w:t>
      </w:r>
      <w:r w:rsidR="00556CD4" w:rsidRPr="00641803">
        <w:rPr>
          <w:rFonts w:eastAsia="Calibri" w:cs="Times New Roman"/>
          <w:szCs w:val="28"/>
          <w:lang w:val="en-US"/>
        </w:rPr>
        <w:t xml:space="preserve"> </w:t>
      </w:r>
      <w:r w:rsidR="00556CD4" w:rsidRPr="00641803">
        <w:rPr>
          <w:rFonts w:eastAsia="Calibri" w:cs="Times New Roman"/>
          <w:szCs w:val="28"/>
        </w:rPr>
        <w:t>күш</w:t>
      </w:r>
      <w:r w:rsidR="00556CD4" w:rsidRPr="00641803">
        <w:rPr>
          <w:rFonts w:eastAsia="Calibri" w:cs="Times New Roman"/>
          <w:szCs w:val="28"/>
          <w:lang w:val="en-US"/>
        </w:rPr>
        <w:t xml:space="preserve">» </w:t>
      </w:r>
      <w:r w:rsidR="00556CD4" w:rsidRPr="00641803">
        <w:rPr>
          <w:rFonts w:eastAsia="Calibri" w:cs="Times New Roman"/>
          <w:szCs w:val="28"/>
        </w:rPr>
        <w:t>саясатындағы</w:t>
      </w:r>
      <w:r w:rsidR="00556CD4" w:rsidRPr="00641803">
        <w:rPr>
          <w:rFonts w:eastAsia="Calibri" w:cs="Times New Roman"/>
          <w:szCs w:val="28"/>
          <w:lang w:val="en-US"/>
        </w:rPr>
        <w:t xml:space="preserve"> </w:t>
      </w:r>
      <w:r w:rsidR="00556CD4" w:rsidRPr="00641803">
        <w:rPr>
          <w:rFonts w:eastAsia="Calibri" w:cs="Times New Roman"/>
          <w:szCs w:val="28"/>
        </w:rPr>
        <w:t>коммерциялық</w:t>
      </w:r>
      <w:r w:rsidR="00556CD4" w:rsidRPr="00641803">
        <w:rPr>
          <w:rFonts w:eastAsia="Calibri" w:cs="Times New Roman"/>
          <w:szCs w:val="28"/>
          <w:lang w:val="en-US"/>
        </w:rPr>
        <w:t xml:space="preserve"> </w:t>
      </w:r>
      <w:r w:rsidR="00556CD4" w:rsidRPr="00641803">
        <w:rPr>
          <w:rFonts w:eastAsia="Calibri" w:cs="Times New Roman"/>
          <w:szCs w:val="28"/>
        </w:rPr>
        <w:t>емес</w:t>
      </w:r>
      <w:r w:rsidR="00556CD4" w:rsidRPr="00641803">
        <w:rPr>
          <w:rFonts w:eastAsia="Calibri" w:cs="Times New Roman"/>
          <w:szCs w:val="28"/>
          <w:lang w:val="en-US"/>
        </w:rPr>
        <w:t xml:space="preserve"> </w:t>
      </w:r>
      <w:r w:rsidR="00556CD4" w:rsidRPr="00641803">
        <w:rPr>
          <w:rFonts w:eastAsia="Calibri" w:cs="Times New Roman"/>
          <w:szCs w:val="28"/>
        </w:rPr>
        <w:t>ұйымдардың</w:t>
      </w:r>
      <w:r w:rsidR="00556CD4" w:rsidRPr="00641803">
        <w:rPr>
          <w:rFonts w:eastAsia="Calibri" w:cs="Times New Roman"/>
          <w:szCs w:val="28"/>
          <w:lang w:val="en-US"/>
        </w:rPr>
        <w:t xml:space="preserve"> </w:t>
      </w:r>
      <w:r w:rsidR="00556CD4" w:rsidRPr="00641803">
        <w:rPr>
          <w:rFonts w:eastAsia="Calibri" w:cs="Times New Roman"/>
          <w:szCs w:val="28"/>
        </w:rPr>
        <w:t>қызметі</w:t>
      </w:r>
      <w:r w:rsidRPr="00641803">
        <w:rPr>
          <w:rFonts w:eastAsia="Calibri" w:cs="Times New Roman"/>
          <w:szCs w:val="28"/>
          <w:lang w:val="en-US"/>
        </w:rPr>
        <w:t xml:space="preserve"> //</w:t>
      </w:r>
      <w:r w:rsidR="00556CD4" w:rsidRPr="00641803">
        <w:rPr>
          <w:rFonts w:eastAsia="Calibri" w:cs="Times New Roman"/>
          <w:szCs w:val="28"/>
          <w:lang w:val="en-US"/>
        </w:rPr>
        <w:t xml:space="preserve"> </w:t>
      </w:r>
      <w:r w:rsidR="00556CD4" w:rsidRPr="00641803">
        <w:rPr>
          <w:rFonts w:eastAsia="Calibri" w:cs="Times New Roman"/>
          <w:szCs w:val="28"/>
        </w:rPr>
        <w:t>Ғылым</w:t>
      </w:r>
      <w:r w:rsidR="00556CD4" w:rsidRPr="00641803">
        <w:rPr>
          <w:rFonts w:eastAsia="Calibri" w:cs="Times New Roman"/>
          <w:szCs w:val="28"/>
          <w:lang w:val="en-US"/>
        </w:rPr>
        <w:t xml:space="preserve"> </w:t>
      </w:r>
      <w:r w:rsidR="00556CD4" w:rsidRPr="00641803">
        <w:rPr>
          <w:rFonts w:eastAsia="Calibri" w:cs="Times New Roman"/>
          <w:szCs w:val="28"/>
        </w:rPr>
        <w:t>және</w:t>
      </w:r>
      <w:r w:rsidR="00556CD4" w:rsidRPr="00641803">
        <w:rPr>
          <w:rFonts w:eastAsia="Calibri" w:cs="Times New Roman"/>
          <w:szCs w:val="28"/>
          <w:lang w:val="en-US"/>
        </w:rPr>
        <w:t xml:space="preserve"> </w:t>
      </w:r>
      <w:r w:rsidR="00556CD4" w:rsidRPr="00641803">
        <w:rPr>
          <w:rFonts w:eastAsia="Calibri" w:cs="Times New Roman"/>
          <w:szCs w:val="28"/>
        </w:rPr>
        <w:t>білім</w:t>
      </w:r>
      <w:r w:rsidR="00556CD4" w:rsidRPr="00641803">
        <w:rPr>
          <w:rFonts w:eastAsia="Calibri" w:cs="Times New Roman"/>
          <w:szCs w:val="28"/>
          <w:lang w:val="en-US"/>
        </w:rPr>
        <w:t xml:space="preserve"> – 2020</w:t>
      </w:r>
      <w:r w:rsidRPr="00641803">
        <w:rPr>
          <w:rFonts w:eastAsia="Calibri" w:cs="Times New Roman"/>
          <w:szCs w:val="28"/>
          <w:lang w:val="en-US"/>
        </w:rPr>
        <w:t>:</w:t>
      </w:r>
      <w:r w:rsidR="00556CD4" w:rsidRPr="00641803">
        <w:rPr>
          <w:rFonts w:eastAsia="Calibri" w:cs="Times New Roman"/>
          <w:szCs w:val="28"/>
          <w:lang w:val="en-US"/>
        </w:rPr>
        <w:t xml:space="preserve"> </w:t>
      </w:r>
      <w:r w:rsidRPr="00641803">
        <w:rPr>
          <w:rFonts w:eastAsia="Calibri" w:cs="Times New Roman"/>
          <w:szCs w:val="28"/>
          <w:lang w:val="kk-KZ"/>
        </w:rPr>
        <w:t>3-ші</w:t>
      </w:r>
      <w:r w:rsidR="00556CD4" w:rsidRPr="00641803">
        <w:rPr>
          <w:rFonts w:eastAsia="Calibri" w:cs="Times New Roman"/>
          <w:szCs w:val="28"/>
          <w:lang w:val="en-US"/>
        </w:rPr>
        <w:t xml:space="preserve"> </w:t>
      </w:r>
      <w:r w:rsidRPr="00641803">
        <w:rPr>
          <w:rFonts w:eastAsia="Calibri" w:cs="Times New Roman"/>
          <w:szCs w:val="28"/>
        </w:rPr>
        <w:t>халық</w:t>
      </w:r>
      <w:r w:rsidRPr="00641803">
        <w:rPr>
          <w:rFonts w:eastAsia="Calibri" w:cs="Times New Roman"/>
          <w:szCs w:val="28"/>
          <w:lang w:val="kk-KZ"/>
        </w:rPr>
        <w:t xml:space="preserve">. </w:t>
      </w:r>
      <w:r w:rsidR="00556CD4" w:rsidRPr="00641803">
        <w:rPr>
          <w:rFonts w:eastAsia="Calibri" w:cs="Times New Roman"/>
          <w:szCs w:val="28"/>
        </w:rPr>
        <w:t>ғыл</w:t>
      </w:r>
      <w:r w:rsidRPr="00641803">
        <w:rPr>
          <w:rFonts w:eastAsia="Calibri" w:cs="Times New Roman"/>
          <w:szCs w:val="28"/>
          <w:lang w:val="kk-KZ"/>
        </w:rPr>
        <w:t>.</w:t>
      </w:r>
      <w:r w:rsidR="00556CD4" w:rsidRPr="00641803">
        <w:rPr>
          <w:rFonts w:eastAsia="Calibri" w:cs="Times New Roman"/>
          <w:szCs w:val="28"/>
          <w:lang w:val="en-US"/>
        </w:rPr>
        <w:t>-</w:t>
      </w:r>
      <w:r w:rsidR="00556CD4" w:rsidRPr="00641803">
        <w:rPr>
          <w:rFonts w:eastAsia="Calibri" w:cs="Times New Roman"/>
          <w:szCs w:val="28"/>
        </w:rPr>
        <w:t>тәжіриб</w:t>
      </w:r>
      <w:r w:rsidRPr="00641803">
        <w:rPr>
          <w:rFonts w:eastAsia="Calibri" w:cs="Times New Roman"/>
          <w:szCs w:val="28"/>
          <w:lang w:val="kk-KZ"/>
        </w:rPr>
        <w:t>.</w:t>
      </w:r>
      <w:r w:rsidR="00556CD4" w:rsidRPr="00641803">
        <w:rPr>
          <w:rFonts w:eastAsia="Calibri" w:cs="Times New Roman"/>
          <w:szCs w:val="28"/>
          <w:lang w:val="en-US"/>
        </w:rPr>
        <w:t xml:space="preserve"> </w:t>
      </w:r>
      <w:r w:rsidR="00556CD4" w:rsidRPr="00641803">
        <w:rPr>
          <w:rFonts w:eastAsia="Calibri" w:cs="Times New Roman"/>
          <w:szCs w:val="28"/>
        </w:rPr>
        <w:t>конф</w:t>
      </w:r>
      <w:r w:rsidRPr="00641803">
        <w:rPr>
          <w:rFonts w:eastAsia="Calibri" w:cs="Times New Roman"/>
          <w:szCs w:val="28"/>
          <w:lang w:val="kk-KZ"/>
        </w:rPr>
        <w:t>.</w:t>
      </w:r>
      <w:r w:rsidR="00556CD4" w:rsidRPr="00641803">
        <w:rPr>
          <w:rFonts w:eastAsia="Calibri" w:cs="Times New Roman"/>
          <w:szCs w:val="28"/>
          <w:lang w:val="en-US"/>
        </w:rPr>
        <w:t xml:space="preserve"> </w:t>
      </w:r>
      <w:r w:rsidR="00556CD4" w:rsidRPr="00641803">
        <w:rPr>
          <w:rFonts w:eastAsia="Calibri" w:cs="Times New Roman"/>
          <w:szCs w:val="28"/>
        </w:rPr>
        <w:t>жин</w:t>
      </w:r>
      <w:r w:rsidRPr="00641803">
        <w:rPr>
          <w:rFonts w:eastAsia="Calibri" w:cs="Times New Roman"/>
          <w:szCs w:val="28"/>
          <w:lang w:val="kk-KZ"/>
        </w:rPr>
        <w:t>.</w:t>
      </w:r>
      <w:r w:rsidR="00556CD4" w:rsidRPr="00641803">
        <w:rPr>
          <w:rFonts w:eastAsia="Calibri" w:cs="Times New Roman"/>
          <w:szCs w:val="28"/>
          <w:lang w:val="en-US"/>
        </w:rPr>
        <w:t xml:space="preserve"> </w:t>
      </w:r>
      <w:r w:rsidRPr="00641803">
        <w:rPr>
          <w:rFonts w:eastAsia="Calibri" w:cs="Times New Roman"/>
          <w:szCs w:val="28"/>
          <w:lang w:val="kk-KZ"/>
        </w:rPr>
        <w:t xml:space="preserve">– </w:t>
      </w:r>
      <w:r w:rsidR="00556CD4" w:rsidRPr="00641803">
        <w:rPr>
          <w:rFonts w:eastAsia="Calibri" w:cs="Times New Roman"/>
          <w:szCs w:val="28"/>
        </w:rPr>
        <w:t>Нұр</w:t>
      </w:r>
      <w:r w:rsidR="00556CD4" w:rsidRPr="00641803">
        <w:rPr>
          <w:rFonts w:eastAsia="Calibri" w:cs="Times New Roman"/>
          <w:szCs w:val="28"/>
          <w:lang w:val="en-US"/>
        </w:rPr>
        <w:t>-</w:t>
      </w:r>
      <w:r w:rsidR="00556CD4" w:rsidRPr="00641803">
        <w:rPr>
          <w:rFonts w:eastAsia="Calibri" w:cs="Times New Roman"/>
          <w:szCs w:val="28"/>
        </w:rPr>
        <w:t>Сұлтан</w:t>
      </w:r>
      <w:r w:rsidR="00556CD4" w:rsidRPr="00641803">
        <w:rPr>
          <w:rFonts w:eastAsia="Calibri" w:cs="Times New Roman"/>
          <w:szCs w:val="28"/>
          <w:lang w:val="en-US"/>
        </w:rPr>
        <w:t>, 2020</w:t>
      </w:r>
      <w:r w:rsidR="003668BD" w:rsidRPr="00641803">
        <w:rPr>
          <w:rFonts w:eastAsia="Calibri" w:cs="Times New Roman"/>
          <w:szCs w:val="28"/>
          <w:lang w:val="kk-KZ"/>
        </w:rPr>
        <w:t>.</w:t>
      </w:r>
      <w:r w:rsidR="00556CD4" w:rsidRPr="00641803">
        <w:rPr>
          <w:rFonts w:eastAsia="Calibri" w:cs="Times New Roman"/>
          <w:szCs w:val="28"/>
          <w:lang w:val="en-US"/>
        </w:rPr>
        <w:t xml:space="preserve"> </w:t>
      </w:r>
      <w:r w:rsidR="003668BD" w:rsidRPr="00641803">
        <w:rPr>
          <w:rFonts w:eastAsia="Calibri" w:cs="Times New Roman"/>
          <w:szCs w:val="28"/>
          <w:lang w:val="kk-KZ"/>
        </w:rPr>
        <w:t xml:space="preserve">– Б. </w:t>
      </w:r>
      <w:r w:rsidR="00556CD4" w:rsidRPr="00641803">
        <w:rPr>
          <w:rFonts w:eastAsia="Calibri" w:cs="Times New Roman"/>
          <w:szCs w:val="28"/>
          <w:lang w:val="en-US"/>
        </w:rPr>
        <w:t>12</w:t>
      </w:r>
      <w:r w:rsidR="00F137DA" w:rsidRPr="00641803">
        <w:rPr>
          <w:rFonts w:eastAsia="Calibri" w:cs="Times New Roman"/>
          <w:szCs w:val="28"/>
          <w:lang w:val="en-US"/>
        </w:rPr>
        <w:t>0</w:t>
      </w:r>
      <w:r w:rsidR="00556CD4" w:rsidRPr="00641803">
        <w:rPr>
          <w:rFonts w:eastAsia="Calibri" w:cs="Times New Roman"/>
          <w:szCs w:val="28"/>
          <w:lang w:val="en-US"/>
        </w:rPr>
        <w:t>-</w:t>
      </w:r>
      <w:r w:rsidR="00F137DA" w:rsidRPr="00641803">
        <w:rPr>
          <w:rFonts w:eastAsia="Calibri" w:cs="Times New Roman"/>
          <w:szCs w:val="28"/>
          <w:lang w:val="en-US"/>
        </w:rPr>
        <w:t>124</w:t>
      </w:r>
      <w:r w:rsidR="00556CD4" w:rsidRPr="00641803">
        <w:rPr>
          <w:rFonts w:eastAsia="Calibri" w:cs="Times New Roman"/>
          <w:szCs w:val="28"/>
          <w:lang w:val="en-US"/>
        </w:rPr>
        <w:t>.</w:t>
      </w:r>
    </w:p>
    <w:p w14:paraId="006D3B06" w14:textId="0E373B7A" w:rsidR="00556CD4" w:rsidRPr="00641803" w:rsidRDefault="00556CD4" w:rsidP="009C1F9A">
      <w:pPr>
        <w:numPr>
          <w:ilvl w:val="0"/>
          <w:numId w:val="16"/>
        </w:numPr>
        <w:tabs>
          <w:tab w:val="left" w:pos="1276"/>
        </w:tabs>
        <w:ind w:left="0" w:firstLine="709"/>
        <w:contextualSpacing/>
        <w:rPr>
          <w:rFonts w:eastAsia="Calibri" w:cs="Times New Roman"/>
          <w:spacing w:val="-2"/>
          <w:szCs w:val="28"/>
          <w:lang w:val="en-US"/>
        </w:rPr>
      </w:pPr>
      <w:r w:rsidRPr="00641803">
        <w:rPr>
          <w:rFonts w:eastAsia="Calibri" w:cs="Times New Roman"/>
          <w:spacing w:val="-2"/>
          <w:szCs w:val="28"/>
          <w:lang w:val="kk-KZ"/>
        </w:rPr>
        <w:t xml:space="preserve">Nye </w:t>
      </w:r>
      <w:r w:rsidRPr="00641803">
        <w:rPr>
          <w:rFonts w:eastAsia="Calibri" w:cs="Times New Roman"/>
          <w:spacing w:val="-2"/>
          <w:szCs w:val="28"/>
          <w:lang w:val="en-US"/>
        </w:rPr>
        <w:t xml:space="preserve">J.S. </w:t>
      </w:r>
      <w:r w:rsidRPr="00641803">
        <w:rPr>
          <w:rFonts w:eastAsia="Calibri" w:cs="Times New Roman"/>
          <w:spacing w:val="-2"/>
          <w:szCs w:val="28"/>
          <w:lang w:val="kk-KZ"/>
        </w:rPr>
        <w:t xml:space="preserve">Think Again: Soft Power // </w:t>
      </w:r>
      <w:hyperlink r:id="rId44" w:history="1">
        <w:r w:rsidR="009C1F9A" w:rsidRPr="00641803">
          <w:rPr>
            <w:rStyle w:val="a9"/>
            <w:rFonts w:eastAsia="Calibri" w:cs="Times New Roman"/>
            <w:color w:val="auto"/>
            <w:spacing w:val="-2"/>
            <w:szCs w:val="28"/>
            <w:u w:val="none"/>
            <w:lang w:val="kk-KZ"/>
          </w:rPr>
          <w:t>https://foreignpolicy.com</w:t>
        </w:r>
      </w:hyperlink>
      <w:r w:rsidRPr="00641803">
        <w:rPr>
          <w:rFonts w:eastAsia="Calibri" w:cs="Times New Roman"/>
          <w:spacing w:val="-2"/>
          <w:szCs w:val="28"/>
          <w:lang w:val="kk-KZ"/>
        </w:rPr>
        <w:t>.</w:t>
      </w:r>
      <w:r w:rsidR="009C1F9A" w:rsidRPr="00641803">
        <w:rPr>
          <w:rFonts w:eastAsia="Calibri" w:cs="Times New Roman"/>
          <w:spacing w:val="-2"/>
          <w:szCs w:val="28"/>
          <w:lang w:val="en-US"/>
        </w:rPr>
        <w:t xml:space="preserve"> 10.05.2025.</w:t>
      </w:r>
    </w:p>
    <w:p w14:paraId="797E0BF3" w14:textId="0B5BCDE5"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 xml:space="preserve">Най Дж. Мягкая сила и американо-европейские отношения // </w:t>
      </w:r>
      <w:hyperlink r:id="rId45" w:history="1">
        <w:r w:rsidR="009C1F9A" w:rsidRPr="00641803">
          <w:rPr>
            <w:rStyle w:val="a9"/>
            <w:rFonts w:eastAsia="Calibri" w:cs="Times New Roman"/>
            <w:color w:val="auto"/>
            <w:szCs w:val="28"/>
            <w:u w:val="none"/>
            <w:lang w:val="kk-KZ"/>
          </w:rPr>
          <w:t>https://smartpowerjournal.ru/soft-power/</w:t>
        </w:r>
      </w:hyperlink>
      <w:r w:rsidR="009C1F9A" w:rsidRPr="00641803">
        <w:rPr>
          <w:rFonts w:eastAsia="Calibri" w:cs="Times New Roman"/>
          <w:szCs w:val="28"/>
        </w:rPr>
        <w:t>. 10.05.2025.</w:t>
      </w:r>
    </w:p>
    <w:p w14:paraId="779F9F81" w14:textId="666FC5CD"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Armistead L. Information operations: Warfare and the hard reality of soft power. </w:t>
      </w:r>
      <w:r w:rsidR="009C1F9A" w:rsidRPr="00641803">
        <w:rPr>
          <w:rFonts w:eastAsia="Calibri" w:cs="Times New Roman"/>
          <w:szCs w:val="28"/>
          <w:lang w:val="en-US"/>
        </w:rPr>
        <w:t>– Washington, 2004. – 300 p.</w:t>
      </w:r>
    </w:p>
    <w:p w14:paraId="41B71BF6" w14:textId="3E1D8241" w:rsidR="00556CD4" w:rsidRPr="00641803" w:rsidRDefault="00556CD4" w:rsidP="009C1F9A">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Vuving A. How Soft Power Works</w:t>
      </w:r>
      <w:r w:rsidR="009C1F9A" w:rsidRPr="00641803">
        <w:rPr>
          <w:rFonts w:eastAsia="Calibri" w:cs="Times New Roman"/>
          <w:szCs w:val="28"/>
          <w:lang w:val="en-US"/>
        </w:rPr>
        <w:t xml:space="preserve"> // https://www.academia.</w:t>
      </w:r>
      <w:r w:rsidRPr="00641803">
        <w:rPr>
          <w:rFonts w:eastAsia="Calibri" w:cs="Times New Roman"/>
          <w:szCs w:val="28"/>
          <w:lang w:val="en-US"/>
        </w:rPr>
        <w:t xml:space="preserve"> </w:t>
      </w:r>
      <w:r w:rsidR="009C1F9A" w:rsidRPr="00641803">
        <w:rPr>
          <w:rFonts w:eastAsia="Calibri" w:cs="Times New Roman"/>
          <w:szCs w:val="28"/>
          <w:lang w:val="en-US"/>
        </w:rPr>
        <w:t>10.10.2024.</w:t>
      </w:r>
    </w:p>
    <w:p w14:paraId="7015DAF7" w14:textId="7FF5602F"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Cowan G., Arsenault A. Moving from monologue to dialogue to collaboration: The three layers of public diplomacy</w:t>
      </w:r>
      <w:r w:rsidR="009C1F9A" w:rsidRPr="00641803">
        <w:rPr>
          <w:rFonts w:eastAsia="Calibri" w:cs="Times New Roman"/>
          <w:szCs w:val="28"/>
          <w:lang w:val="en-US"/>
        </w:rPr>
        <w:t xml:space="preserve"> //</w:t>
      </w:r>
      <w:r w:rsidRPr="00641803">
        <w:rPr>
          <w:rFonts w:eastAsia="Calibri" w:cs="Times New Roman"/>
          <w:szCs w:val="28"/>
          <w:lang w:val="en-US"/>
        </w:rPr>
        <w:t xml:space="preserve"> The annals of the American academy of political and social science</w:t>
      </w:r>
      <w:r w:rsidR="009C1F9A" w:rsidRPr="00641803">
        <w:rPr>
          <w:rFonts w:eastAsia="Calibri" w:cs="Times New Roman"/>
          <w:szCs w:val="28"/>
          <w:lang w:val="en-US"/>
        </w:rPr>
        <w:t>. – 2008. – Vol.</w:t>
      </w:r>
      <w:r w:rsidRPr="00641803">
        <w:rPr>
          <w:rFonts w:eastAsia="Calibri" w:cs="Times New Roman"/>
          <w:szCs w:val="28"/>
          <w:lang w:val="en-US"/>
        </w:rPr>
        <w:t xml:space="preserve"> 616</w:t>
      </w:r>
      <w:r w:rsidR="009C1F9A" w:rsidRPr="00641803">
        <w:rPr>
          <w:rFonts w:eastAsia="Calibri" w:cs="Times New Roman"/>
          <w:szCs w:val="28"/>
          <w:lang w:val="en-US"/>
        </w:rPr>
        <w:t xml:space="preserve">, Issue </w:t>
      </w:r>
      <w:r w:rsidRPr="00641803">
        <w:rPr>
          <w:rFonts w:eastAsia="Calibri" w:cs="Times New Roman"/>
          <w:szCs w:val="28"/>
          <w:lang w:val="en-US"/>
        </w:rPr>
        <w:t>1</w:t>
      </w:r>
      <w:r w:rsidR="009C1F9A" w:rsidRPr="00641803">
        <w:rPr>
          <w:rFonts w:eastAsia="Calibri" w:cs="Times New Roman"/>
          <w:szCs w:val="28"/>
          <w:lang w:val="en-US"/>
        </w:rPr>
        <w:t>. – P.</w:t>
      </w:r>
      <w:r w:rsidRPr="00641803">
        <w:rPr>
          <w:rFonts w:eastAsia="Calibri" w:cs="Times New Roman"/>
          <w:szCs w:val="28"/>
          <w:lang w:val="en-US"/>
        </w:rPr>
        <w:t xml:space="preserve"> 10-30.</w:t>
      </w:r>
    </w:p>
    <w:p w14:paraId="117E2740" w14:textId="2BD3FDA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Atkinson C. Does soft power matter? A comparative analysis of student exchange programs 1980–2006</w:t>
      </w:r>
      <w:r w:rsidR="009C1F9A" w:rsidRPr="00641803">
        <w:rPr>
          <w:rFonts w:eastAsia="Calibri" w:cs="Times New Roman"/>
          <w:szCs w:val="28"/>
          <w:lang w:val="en-US"/>
        </w:rPr>
        <w:t xml:space="preserve"> //</w:t>
      </w:r>
      <w:r w:rsidRPr="00641803">
        <w:rPr>
          <w:rFonts w:eastAsia="Calibri" w:cs="Times New Roman"/>
          <w:szCs w:val="28"/>
          <w:lang w:val="en-US"/>
        </w:rPr>
        <w:t xml:space="preserve"> Foreign Policy Analysis</w:t>
      </w:r>
      <w:r w:rsidR="009C1F9A" w:rsidRPr="00641803">
        <w:rPr>
          <w:rFonts w:eastAsia="Calibri" w:cs="Times New Roman"/>
          <w:szCs w:val="28"/>
          <w:lang w:val="en-US"/>
        </w:rPr>
        <w:t>. – 2010. – Vol.</w:t>
      </w:r>
      <w:r w:rsidRPr="00641803">
        <w:rPr>
          <w:rFonts w:eastAsia="Calibri" w:cs="Times New Roman"/>
          <w:szCs w:val="28"/>
          <w:lang w:val="en-US"/>
        </w:rPr>
        <w:t xml:space="preserve"> 6</w:t>
      </w:r>
      <w:r w:rsidR="009C1F9A" w:rsidRPr="00641803">
        <w:rPr>
          <w:rFonts w:eastAsia="Calibri" w:cs="Times New Roman"/>
          <w:szCs w:val="28"/>
          <w:lang w:val="en-US"/>
        </w:rPr>
        <w:t xml:space="preserve">, Issue </w:t>
      </w:r>
      <w:r w:rsidRPr="00641803">
        <w:rPr>
          <w:rFonts w:eastAsia="Calibri" w:cs="Times New Roman"/>
          <w:szCs w:val="28"/>
          <w:lang w:val="en-US"/>
        </w:rPr>
        <w:t>1</w:t>
      </w:r>
      <w:r w:rsidR="009C1F9A" w:rsidRPr="00641803">
        <w:rPr>
          <w:rFonts w:eastAsia="Calibri" w:cs="Times New Roman"/>
          <w:szCs w:val="28"/>
          <w:lang w:val="en-US"/>
        </w:rPr>
        <w:t>. – P.</w:t>
      </w:r>
      <w:r w:rsidRPr="00641803">
        <w:rPr>
          <w:rFonts w:eastAsia="Calibri" w:cs="Times New Roman"/>
          <w:szCs w:val="28"/>
          <w:lang w:val="en-US"/>
        </w:rPr>
        <w:t xml:space="preserve"> 1-22.</w:t>
      </w:r>
    </w:p>
    <w:p w14:paraId="2FB47CEC" w14:textId="11B972CE"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Wojciuk A., Michałek M., </w:t>
      </w:r>
      <w:r w:rsidR="009C1F9A" w:rsidRPr="00641803">
        <w:rPr>
          <w:rFonts w:eastAsia="Calibri" w:cs="Times New Roman"/>
          <w:szCs w:val="28"/>
          <w:lang w:val="en-US"/>
        </w:rPr>
        <w:t>S</w:t>
      </w:r>
      <w:r w:rsidRPr="00641803">
        <w:rPr>
          <w:rFonts w:eastAsia="Calibri" w:cs="Times New Roman"/>
          <w:szCs w:val="28"/>
          <w:lang w:val="en-US"/>
        </w:rPr>
        <w:t>tormowska M. Education as a source and tool of soft power in international relations</w:t>
      </w:r>
      <w:r w:rsidR="009C1F9A" w:rsidRPr="00641803">
        <w:rPr>
          <w:rFonts w:eastAsia="Calibri" w:cs="Times New Roman"/>
          <w:szCs w:val="28"/>
          <w:lang w:val="en-US"/>
        </w:rPr>
        <w:t xml:space="preserve"> //</w:t>
      </w:r>
      <w:r w:rsidRPr="00641803">
        <w:rPr>
          <w:rFonts w:eastAsia="Calibri" w:cs="Times New Roman"/>
          <w:szCs w:val="28"/>
          <w:lang w:val="en-US"/>
        </w:rPr>
        <w:t xml:space="preserve"> European Political Science</w:t>
      </w:r>
      <w:r w:rsidR="009C1F9A" w:rsidRPr="00641803">
        <w:rPr>
          <w:rFonts w:eastAsia="Calibri" w:cs="Times New Roman"/>
          <w:szCs w:val="28"/>
          <w:lang w:val="en-US"/>
        </w:rPr>
        <w:t>. – 2015. – Vol.</w:t>
      </w:r>
      <w:r w:rsidRPr="00641803">
        <w:rPr>
          <w:rFonts w:eastAsia="Calibri" w:cs="Times New Roman"/>
          <w:szCs w:val="28"/>
          <w:lang w:val="en-US"/>
        </w:rPr>
        <w:t xml:space="preserve"> 14</w:t>
      </w:r>
      <w:r w:rsidR="009C1F9A" w:rsidRPr="00641803">
        <w:rPr>
          <w:rFonts w:eastAsia="Calibri" w:cs="Times New Roman"/>
          <w:szCs w:val="28"/>
          <w:lang w:val="en-US"/>
        </w:rPr>
        <w:t>. – P.</w:t>
      </w:r>
      <w:r w:rsidRPr="00641803">
        <w:rPr>
          <w:rFonts w:eastAsia="Calibri" w:cs="Times New Roman"/>
          <w:szCs w:val="28"/>
          <w:lang w:val="en-US"/>
        </w:rPr>
        <w:t xml:space="preserve"> 298-317.</w:t>
      </w:r>
    </w:p>
    <w:p w14:paraId="3A2925D4" w14:textId="1180A824"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Laifer N., Kitchen N. Making Soft Power Work: Theory and Practice in Australia's International Education Policy</w:t>
      </w:r>
      <w:r w:rsidR="00637914" w:rsidRPr="00641803">
        <w:rPr>
          <w:rFonts w:eastAsia="Calibri" w:cs="Times New Roman"/>
          <w:szCs w:val="28"/>
          <w:lang w:val="en-US"/>
        </w:rPr>
        <w:t xml:space="preserve"> //</w:t>
      </w:r>
      <w:r w:rsidRPr="00641803">
        <w:rPr>
          <w:rFonts w:eastAsia="Calibri" w:cs="Times New Roman"/>
          <w:szCs w:val="28"/>
          <w:lang w:val="en-US"/>
        </w:rPr>
        <w:t xml:space="preserve"> Politics &amp; Policy</w:t>
      </w:r>
      <w:r w:rsidR="00637914" w:rsidRPr="00641803">
        <w:rPr>
          <w:rFonts w:eastAsia="Calibri" w:cs="Times New Roman"/>
          <w:szCs w:val="28"/>
          <w:lang w:val="en-US"/>
        </w:rPr>
        <w:t>. – 2017. – Vol.</w:t>
      </w:r>
      <w:r w:rsidRPr="00641803">
        <w:rPr>
          <w:rFonts w:eastAsia="Calibri" w:cs="Times New Roman"/>
          <w:szCs w:val="28"/>
          <w:lang w:val="en-US"/>
        </w:rPr>
        <w:t xml:space="preserve"> 45</w:t>
      </w:r>
      <w:r w:rsidR="00637914" w:rsidRPr="00641803">
        <w:rPr>
          <w:rFonts w:eastAsia="Calibri" w:cs="Times New Roman"/>
          <w:szCs w:val="28"/>
          <w:lang w:val="en-US"/>
        </w:rPr>
        <w:t xml:space="preserve">, Issue </w:t>
      </w:r>
      <w:r w:rsidRPr="00641803">
        <w:rPr>
          <w:rFonts w:eastAsia="Calibri" w:cs="Times New Roman"/>
          <w:szCs w:val="28"/>
          <w:lang w:val="en-US"/>
        </w:rPr>
        <w:t>5</w:t>
      </w:r>
      <w:r w:rsidR="00637914" w:rsidRPr="00641803">
        <w:rPr>
          <w:rFonts w:eastAsia="Calibri" w:cs="Times New Roman"/>
          <w:szCs w:val="28"/>
          <w:lang w:val="en-US"/>
        </w:rPr>
        <w:t>. – P.</w:t>
      </w:r>
      <w:r w:rsidRPr="00641803">
        <w:rPr>
          <w:rFonts w:eastAsia="Calibri" w:cs="Times New Roman"/>
          <w:szCs w:val="28"/>
          <w:lang w:val="en-US"/>
        </w:rPr>
        <w:t xml:space="preserve"> 813-840.</w:t>
      </w:r>
    </w:p>
    <w:p w14:paraId="3D98EBB3" w14:textId="11196C6A"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Lomer S. Soft power as a policy rationale for international education in the UK: a critical analysis</w:t>
      </w:r>
      <w:r w:rsidR="00637914" w:rsidRPr="00641803">
        <w:rPr>
          <w:rFonts w:eastAsia="Calibri" w:cs="Times New Roman"/>
          <w:szCs w:val="28"/>
          <w:lang w:val="en-US"/>
        </w:rPr>
        <w:t xml:space="preserve"> //</w:t>
      </w:r>
      <w:r w:rsidRPr="00641803">
        <w:rPr>
          <w:rFonts w:eastAsia="Calibri" w:cs="Times New Roman"/>
          <w:szCs w:val="28"/>
          <w:lang w:val="en-US"/>
        </w:rPr>
        <w:t xml:space="preserve"> Higher Educ</w:t>
      </w:r>
      <w:r w:rsidR="00637914" w:rsidRPr="00641803">
        <w:rPr>
          <w:rFonts w:eastAsia="Calibri" w:cs="Times New Roman"/>
          <w:szCs w:val="28"/>
          <w:lang w:val="en-US"/>
        </w:rPr>
        <w:t>. – 2017. – Vol.</w:t>
      </w:r>
      <w:r w:rsidRPr="00641803">
        <w:rPr>
          <w:rFonts w:eastAsia="Calibri" w:cs="Times New Roman"/>
          <w:szCs w:val="28"/>
          <w:lang w:val="en-US"/>
        </w:rPr>
        <w:t xml:space="preserve"> 74</w:t>
      </w:r>
      <w:r w:rsidR="00637914" w:rsidRPr="00641803">
        <w:rPr>
          <w:rFonts w:eastAsia="Calibri" w:cs="Times New Roman"/>
          <w:szCs w:val="28"/>
          <w:lang w:val="en-US"/>
        </w:rPr>
        <w:t xml:space="preserve">, Issue </w:t>
      </w:r>
      <w:r w:rsidRPr="00641803">
        <w:rPr>
          <w:rFonts w:eastAsia="Calibri" w:cs="Times New Roman"/>
          <w:szCs w:val="28"/>
          <w:lang w:val="en-US"/>
        </w:rPr>
        <w:t>4</w:t>
      </w:r>
      <w:r w:rsidR="00637914" w:rsidRPr="00641803">
        <w:rPr>
          <w:rFonts w:eastAsia="Calibri" w:cs="Times New Roman"/>
          <w:szCs w:val="28"/>
          <w:lang w:val="en-US"/>
        </w:rPr>
        <w:t>. – P.</w:t>
      </w:r>
      <w:r w:rsidRPr="00641803">
        <w:rPr>
          <w:rFonts w:eastAsia="Calibri" w:cs="Times New Roman"/>
          <w:szCs w:val="28"/>
          <w:lang w:val="en-US"/>
        </w:rPr>
        <w:t xml:space="preserve"> 581-598.</w:t>
      </w:r>
    </w:p>
    <w:p w14:paraId="2E9704F9" w14:textId="2855E05B"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Nye J.What China and Russia don’t get about soft power</w:t>
      </w:r>
      <w:r w:rsidR="00637914" w:rsidRPr="00641803">
        <w:rPr>
          <w:rFonts w:eastAsia="Calibri" w:cs="Times New Roman"/>
          <w:szCs w:val="28"/>
          <w:lang w:val="en-US"/>
        </w:rPr>
        <w:t xml:space="preserve"> //</w:t>
      </w:r>
      <w:r w:rsidRPr="00641803">
        <w:rPr>
          <w:rFonts w:eastAsia="Calibri" w:cs="Times New Roman"/>
          <w:szCs w:val="28"/>
          <w:lang w:val="en-US"/>
        </w:rPr>
        <w:t xml:space="preserve"> http:// foreignpolicy.com/2013/04/29/what-china-and-russia-dont-get-about</w:t>
      </w:r>
      <w:r w:rsidR="00637914" w:rsidRPr="00641803">
        <w:rPr>
          <w:rFonts w:eastAsia="Calibri" w:cs="Times New Roman"/>
          <w:szCs w:val="28"/>
          <w:lang w:val="en-US"/>
        </w:rPr>
        <w:t>.</w:t>
      </w:r>
      <w:r w:rsidRPr="00641803">
        <w:rPr>
          <w:rFonts w:eastAsia="Calibri" w:cs="Times New Roman"/>
          <w:szCs w:val="28"/>
          <w:lang w:val="en-US"/>
        </w:rPr>
        <w:t xml:space="preserve"> </w:t>
      </w:r>
      <w:r w:rsidR="00637914" w:rsidRPr="00641803">
        <w:rPr>
          <w:rFonts w:eastAsia="Calibri" w:cs="Times New Roman"/>
          <w:szCs w:val="28"/>
          <w:lang w:val="en-US"/>
        </w:rPr>
        <w:t>0</w:t>
      </w:r>
      <w:r w:rsidRPr="00641803">
        <w:rPr>
          <w:rFonts w:eastAsia="Calibri" w:cs="Times New Roman"/>
          <w:szCs w:val="28"/>
          <w:lang w:val="en-US"/>
        </w:rPr>
        <w:t>7</w:t>
      </w:r>
      <w:r w:rsidR="00637914" w:rsidRPr="00641803">
        <w:rPr>
          <w:rFonts w:eastAsia="Calibri" w:cs="Times New Roman"/>
          <w:szCs w:val="28"/>
          <w:lang w:val="en-US"/>
        </w:rPr>
        <w:t>.11.</w:t>
      </w:r>
      <w:r w:rsidRPr="00641803">
        <w:rPr>
          <w:rFonts w:eastAsia="Calibri" w:cs="Times New Roman"/>
          <w:szCs w:val="28"/>
          <w:lang w:val="en-US"/>
        </w:rPr>
        <w:t>2022.</w:t>
      </w:r>
    </w:p>
    <w:p w14:paraId="72A6A137" w14:textId="7627F856"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Fan Y. Soft Power: Power of Attraction or Confusion? </w:t>
      </w:r>
      <w:r w:rsidR="00637914" w:rsidRPr="00641803">
        <w:rPr>
          <w:rFonts w:eastAsia="Calibri" w:cs="Times New Roman"/>
          <w:szCs w:val="28"/>
          <w:lang w:val="en-US"/>
        </w:rPr>
        <w:t xml:space="preserve">// </w:t>
      </w:r>
      <w:r w:rsidRPr="00641803">
        <w:rPr>
          <w:rFonts w:eastAsia="Calibri" w:cs="Times New Roman"/>
          <w:szCs w:val="28"/>
          <w:lang w:val="en-US"/>
        </w:rPr>
        <w:t>Place Branding and Public Diplomacy</w:t>
      </w:r>
      <w:r w:rsidR="00637914" w:rsidRPr="00641803">
        <w:rPr>
          <w:rFonts w:eastAsia="Calibri" w:cs="Times New Roman"/>
          <w:szCs w:val="28"/>
          <w:lang w:val="en-US"/>
        </w:rPr>
        <w:t>. – 2008. – Vol.</w:t>
      </w:r>
      <w:r w:rsidRPr="00641803">
        <w:rPr>
          <w:rFonts w:eastAsia="Calibri" w:cs="Times New Roman"/>
          <w:szCs w:val="28"/>
          <w:lang w:val="en-US"/>
        </w:rPr>
        <w:t xml:space="preserve"> 4</w:t>
      </w:r>
      <w:r w:rsidR="00637914" w:rsidRPr="00641803">
        <w:rPr>
          <w:rFonts w:eastAsia="Calibri" w:cs="Times New Roman"/>
          <w:szCs w:val="28"/>
          <w:lang w:val="en-US"/>
        </w:rPr>
        <w:t xml:space="preserve">, Issue </w:t>
      </w:r>
      <w:r w:rsidRPr="00641803">
        <w:rPr>
          <w:rFonts w:eastAsia="Calibri" w:cs="Times New Roman"/>
          <w:szCs w:val="28"/>
          <w:lang w:val="en-US"/>
        </w:rPr>
        <w:t>2</w:t>
      </w:r>
      <w:r w:rsidR="00637914" w:rsidRPr="00641803">
        <w:rPr>
          <w:rFonts w:eastAsia="Calibri" w:cs="Times New Roman"/>
          <w:szCs w:val="28"/>
          <w:lang w:val="en-US"/>
        </w:rPr>
        <w:t>. – P.</w:t>
      </w:r>
      <w:r w:rsidRPr="00641803">
        <w:rPr>
          <w:rFonts w:eastAsia="Calibri" w:cs="Times New Roman"/>
          <w:szCs w:val="28"/>
          <w:lang w:val="en-US"/>
        </w:rPr>
        <w:t xml:space="preserve"> 147-158.</w:t>
      </w:r>
    </w:p>
    <w:p w14:paraId="40F3145B" w14:textId="2C224230"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Keating V.C., Kaczmarska K. Conservative Soft Power: Liberal Soft Power Bias and the “Hidden” Attraction of Russia</w:t>
      </w:r>
      <w:r w:rsidR="00637914" w:rsidRPr="00641803">
        <w:rPr>
          <w:rFonts w:eastAsia="Calibri" w:cs="Times New Roman"/>
          <w:szCs w:val="28"/>
          <w:lang w:val="en-US"/>
        </w:rPr>
        <w:t xml:space="preserve"> //</w:t>
      </w:r>
      <w:r w:rsidRPr="00641803">
        <w:rPr>
          <w:rFonts w:eastAsia="Calibri" w:cs="Times New Roman"/>
          <w:szCs w:val="28"/>
          <w:lang w:val="en-US"/>
        </w:rPr>
        <w:t xml:space="preserve"> Journal of International Relations and Development</w:t>
      </w:r>
      <w:r w:rsidR="00637914" w:rsidRPr="00641803">
        <w:rPr>
          <w:rFonts w:eastAsia="Calibri" w:cs="Times New Roman"/>
          <w:szCs w:val="28"/>
          <w:lang w:val="en-US"/>
        </w:rPr>
        <w:t xml:space="preserve">. – 2019. – Vol. </w:t>
      </w:r>
      <w:r w:rsidRPr="00641803">
        <w:rPr>
          <w:rFonts w:eastAsia="Calibri" w:cs="Times New Roman"/>
          <w:szCs w:val="28"/>
          <w:lang w:val="en-US"/>
        </w:rPr>
        <w:t>22</w:t>
      </w:r>
      <w:r w:rsidR="00637914" w:rsidRPr="00641803">
        <w:rPr>
          <w:rFonts w:eastAsia="Calibri" w:cs="Times New Roman"/>
          <w:szCs w:val="28"/>
          <w:lang w:val="en-US"/>
        </w:rPr>
        <w:t xml:space="preserve">, Issue </w:t>
      </w:r>
      <w:r w:rsidRPr="00641803">
        <w:rPr>
          <w:rFonts w:eastAsia="Calibri" w:cs="Times New Roman"/>
          <w:szCs w:val="28"/>
          <w:lang w:val="en-US"/>
        </w:rPr>
        <w:t>1</w:t>
      </w:r>
      <w:r w:rsidR="00637914" w:rsidRPr="00641803">
        <w:rPr>
          <w:rFonts w:eastAsia="Calibri" w:cs="Times New Roman"/>
          <w:szCs w:val="28"/>
          <w:lang w:val="en-US"/>
        </w:rPr>
        <w:t>. – P.</w:t>
      </w:r>
      <w:r w:rsidRPr="00641803">
        <w:rPr>
          <w:rFonts w:eastAsia="Calibri" w:cs="Times New Roman"/>
          <w:szCs w:val="28"/>
          <w:lang w:val="en-US"/>
        </w:rPr>
        <w:t xml:space="preserve"> 1-27.</w:t>
      </w:r>
    </w:p>
    <w:p w14:paraId="4860CAF0" w14:textId="62D0C748" w:rsidR="00556CD4" w:rsidRPr="00641803" w:rsidRDefault="0063791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Brannagan P.</w:t>
      </w:r>
      <w:r w:rsidR="00556CD4" w:rsidRPr="00641803">
        <w:rPr>
          <w:rFonts w:eastAsia="Calibri" w:cs="Times New Roman"/>
          <w:szCs w:val="28"/>
          <w:lang w:val="en-US"/>
        </w:rPr>
        <w:t>M., Giulianotti R. The soft power–soft disempowerment nexus: the case of Qatar</w:t>
      </w:r>
      <w:r w:rsidRPr="00641803">
        <w:rPr>
          <w:rFonts w:eastAsia="Calibri" w:cs="Times New Roman"/>
          <w:szCs w:val="28"/>
          <w:lang w:val="en-US"/>
        </w:rPr>
        <w:t xml:space="preserve"> //</w:t>
      </w:r>
      <w:r w:rsidR="00556CD4" w:rsidRPr="00641803">
        <w:rPr>
          <w:rFonts w:eastAsia="Calibri" w:cs="Times New Roman"/>
          <w:szCs w:val="28"/>
          <w:lang w:val="en-US"/>
        </w:rPr>
        <w:t xml:space="preserve"> Inter</w:t>
      </w:r>
      <w:r w:rsidRPr="00641803">
        <w:rPr>
          <w:rFonts w:eastAsia="Calibri" w:cs="Times New Roman"/>
          <w:szCs w:val="28"/>
          <w:lang w:val="en-US"/>
        </w:rPr>
        <w:t>.</w:t>
      </w:r>
      <w:r w:rsidR="00556CD4" w:rsidRPr="00641803">
        <w:rPr>
          <w:rFonts w:eastAsia="Calibri" w:cs="Times New Roman"/>
          <w:szCs w:val="28"/>
          <w:lang w:val="en-US"/>
        </w:rPr>
        <w:t xml:space="preserve"> affairs</w:t>
      </w:r>
      <w:r w:rsidRPr="00641803">
        <w:rPr>
          <w:rFonts w:eastAsia="Calibri" w:cs="Times New Roman"/>
          <w:szCs w:val="28"/>
          <w:lang w:val="en-US"/>
        </w:rPr>
        <w:t>. – 2018. – Vol.</w:t>
      </w:r>
      <w:r w:rsidR="00556CD4" w:rsidRPr="00641803">
        <w:rPr>
          <w:rFonts w:eastAsia="Calibri" w:cs="Times New Roman"/>
          <w:szCs w:val="28"/>
          <w:lang w:val="en-US"/>
        </w:rPr>
        <w:t xml:space="preserve"> 94</w:t>
      </w:r>
      <w:r w:rsidRPr="00641803">
        <w:rPr>
          <w:rFonts w:eastAsia="Calibri" w:cs="Times New Roman"/>
          <w:szCs w:val="28"/>
          <w:lang w:val="en-US"/>
        </w:rPr>
        <w:t xml:space="preserve">, Issue </w:t>
      </w:r>
      <w:r w:rsidR="00556CD4" w:rsidRPr="00641803">
        <w:rPr>
          <w:rFonts w:eastAsia="Calibri" w:cs="Times New Roman"/>
          <w:szCs w:val="28"/>
          <w:lang w:val="en-US"/>
        </w:rPr>
        <w:t>5</w:t>
      </w:r>
      <w:r w:rsidRPr="00641803">
        <w:rPr>
          <w:rFonts w:eastAsia="Calibri" w:cs="Times New Roman"/>
          <w:szCs w:val="28"/>
          <w:lang w:val="en-US"/>
        </w:rPr>
        <w:t>. – P.</w:t>
      </w:r>
      <w:r w:rsidR="00556CD4" w:rsidRPr="00641803">
        <w:rPr>
          <w:rFonts w:eastAsia="Calibri" w:cs="Times New Roman"/>
          <w:szCs w:val="28"/>
          <w:lang w:val="en-US"/>
        </w:rPr>
        <w:t xml:space="preserve"> 1139-1157.</w:t>
      </w:r>
    </w:p>
    <w:p w14:paraId="445637E6" w14:textId="0A8CD9B6"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Finnemore M</w:t>
      </w:r>
      <w:r w:rsidRPr="00641803">
        <w:rPr>
          <w:rFonts w:eastAsia="Calibri" w:cs="Times New Roman"/>
          <w:szCs w:val="28"/>
          <w:lang w:val="kk-KZ"/>
        </w:rPr>
        <w:t>.,</w:t>
      </w:r>
      <w:r w:rsidRPr="00641803">
        <w:rPr>
          <w:rFonts w:eastAsia="Calibri" w:cs="Times New Roman"/>
          <w:szCs w:val="28"/>
          <w:lang w:val="en-US"/>
        </w:rPr>
        <w:t xml:space="preserve"> Sikkink K</w:t>
      </w:r>
      <w:r w:rsidRPr="00641803">
        <w:rPr>
          <w:rFonts w:eastAsia="Calibri" w:cs="Times New Roman"/>
          <w:szCs w:val="28"/>
          <w:lang w:val="kk-KZ"/>
        </w:rPr>
        <w:t xml:space="preserve">. </w:t>
      </w:r>
      <w:r w:rsidRPr="00641803">
        <w:rPr>
          <w:rFonts w:eastAsia="Calibri" w:cs="Times New Roman"/>
          <w:szCs w:val="28"/>
          <w:lang w:val="en-US"/>
        </w:rPr>
        <w:t>International Norm Dynamics and Political Change</w:t>
      </w:r>
      <w:r w:rsidR="00637914" w:rsidRPr="00641803">
        <w:rPr>
          <w:rFonts w:eastAsia="Calibri" w:cs="Times New Roman"/>
          <w:szCs w:val="28"/>
          <w:lang w:val="en-US"/>
        </w:rPr>
        <w:t xml:space="preserve"> //</w:t>
      </w:r>
      <w:r w:rsidRPr="00641803">
        <w:rPr>
          <w:rFonts w:eastAsia="Calibri" w:cs="Times New Roman"/>
          <w:szCs w:val="28"/>
          <w:lang w:val="en-US"/>
        </w:rPr>
        <w:t xml:space="preserve"> International Organization</w:t>
      </w:r>
      <w:r w:rsidR="00637914" w:rsidRPr="00641803">
        <w:rPr>
          <w:rFonts w:eastAsia="Calibri" w:cs="Times New Roman"/>
          <w:szCs w:val="28"/>
          <w:lang w:val="en-US"/>
        </w:rPr>
        <w:t>. – 1998. –</w:t>
      </w:r>
      <w:r w:rsidRPr="00641803">
        <w:rPr>
          <w:rFonts w:eastAsia="Calibri" w:cs="Times New Roman"/>
          <w:szCs w:val="28"/>
          <w:lang w:val="en-US"/>
        </w:rPr>
        <w:t xml:space="preserve"> Vol</w:t>
      </w:r>
      <w:r w:rsidR="00637914" w:rsidRPr="00641803">
        <w:rPr>
          <w:rFonts w:eastAsia="Calibri" w:cs="Times New Roman"/>
          <w:szCs w:val="28"/>
          <w:lang w:val="en-US"/>
        </w:rPr>
        <w:t>.</w:t>
      </w:r>
      <w:r w:rsidRPr="00641803">
        <w:rPr>
          <w:rFonts w:eastAsia="Calibri" w:cs="Times New Roman"/>
          <w:szCs w:val="28"/>
          <w:lang w:val="en-US"/>
        </w:rPr>
        <w:t xml:space="preserve"> 52</w:t>
      </w:r>
      <w:r w:rsidR="00637914" w:rsidRPr="00641803">
        <w:rPr>
          <w:rFonts w:eastAsia="Calibri" w:cs="Times New Roman"/>
          <w:szCs w:val="28"/>
          <w:lang w:val="en-US"/>
        </w:rPr>
        <w:t>,</w:t>
      </w:r>
      <w:r w:rsidRPr="00641803">
        <w:rPr>
          <w:rFonts w:eastAsia="Calibri" w:cs="Times New Roman"/>
          <w:szCs w:val="28"/>
          <w:lang w:val="en-US"/>
        </w:rPr>
        <w:t xml:space="preserve"> Issue 04</w:t>
      </w:r>
      <w:r w:rsidR="00637914" w:rsidRPr="00641803">
        <w:rPr>
          <w:rFonts w:eastAsia="Calibri" w:cs="Times New Roman"/>
          <w:szCs w:val="28"/>
          <w:lang w:val="en-US"/>
        </w:rPr>
        <w:t>. – P. 887-917.</w:t>
      </w:r>
    </w:p>
    <w:p w14:paraId="3CDF0FEB" w14:textId="3BBD9CFA" w:rsidR="00556CD4" w:rsidRPr="00641803" w:rsidRDefault="00637914" w:rsidP="00637914">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Vuving A. </w:t>
      </w:r>
      <w:r w:rsidR="00556CD4" w:rsidRPr="00641803">
        <w:rPr>
          <w:rFonts w:eastAsia="Calibri" w:cs="Times New Roman"/>
          <w:szCs w:val="28"/>
          <w:lang w:val="en-US"/>
        </w:rPr>
        <w:t>The Logic of Attraction: Outline of a Theory of Soft Power</w:t>
      </w:r>
      <w:r w:rsidRPr="00641803">
        <w:rPr>
          <w:rFonts w:eastAsia="Calibri" w:cs="Times New Roman"/>
          <w:szCs w:val="28"/>
          <w:lang w:val="en-US"/>
        </w:rPr>
        <w:t xml:space="preserve"> //</w:t>
      </w:r>
      <w:r w:rsidR="00556CD4" w:rsidRPr="00641803">
        <w:rPr>
          <w:rFonts w:eastAsia="Calibri" w:cs="Times New Roman"/>
          <w:szCs w:val="28"/>
          <w:lang w:val="en-US"/>
        </w:rPr>
        <w:t xml:space="preserve"> </w:t>
      </w:r>
      <w:hyperlink r:id="rId46" w:history="1">
        <w:r w:rsidRPr="00641803">
          <w:rPr>
            <w:rStyle w:val="a9"/>
            <w:rFonts w:eastAsia="Calibri" w:cs="Times New Roman"/>
            <w:color w:val="auto"/>
            <w:szCs w:val="28"/>
            <w:u w:val="none"/>
            <w:lang w:val="en-US"/>
          </w:rPr>
          <w:t>https://www.academia.edu/112376336/The_Logic_of_Attraction_</w:t>
        </w:r>
      </w:hyperlink>
      <w:r w:rsidRPr="00641803">
        <w:rPr>
          <w:rFonts w:eastAsia="Calibri" w:cs="Times New Roman"/>
          <w:szCs w:val="28"/>
          <w:lang w:val="en-US"/>
        </w:rPr>
        <w:t>. 10.10.2024</w:t>
      </w:r>
      <w:r w:rsidR="00556CD4" w:rsidRPr="00641803">
        <w:rPr>
          <w:rFonts w:eastAsia="Calibri" w:cs="Times New Roman"/>
          <w:szCs w:val="28"/>
          <w:lang w:val="en-US"/>
        </w:rPr>
        <w:t>.</w:t>
      </w:r>
    </w:p>
    <w:p w14:paraId="403C6DFB" w14:textId="35C7AB44" w:rsidR="00556CD4" w:rsidRPr="00641803" w:rsidRDefault="00637914" w:rsidP="00637914">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 xml:space="preserve">Miskimmon, A., O'Loughlin B., Roselle L. </w:t>
      </w:r>
      <w:r w:rsidR="00556CD4" w:rsidRPr="00641803">
        <w:rPr>
          <w:rFonts w:eastAsia="Calibri" w:cs="Times New Roman"/>
          <w:szCs w:val="28"/>
          <w:lang w:val="en-US"/>
        </w:rPr>
        <w:t>Strategic Narrative: 21st Century Diplomatic Statecraft</w:t>
      </w:r>
      <w:r w:rsidRPr="00641803">
        <w:rPr>
          <w:rFonts w:eastAsia="Calibri" w:cs="Times New Roman"/>
          <w:szCs w:val="28"/>
          <w:lang w:val="en-US"/>
        </w:rPr>
        <w:t xml:space="preserve"> //</w:t>
      </w:r>
      <w:r w:rsidR="00556CD4" w:rsidRPr="00641803">
        <w:rPr>
          <w:rFonts w:eastAsia="Calibri" w:cs="Times New Roman"/>
          <w:szCs w:val="28"/>
          <w:lang w:val="kk-KZ"/>
        </w:rPr>
        <w:t xml:space="preserve"> </w:t>
      </w:r>
      <w:hyperlink r:id="rId47" w:history="1">
        <w:r w:rsidRPr="00641803">
          <w:rPr>
            <w:rStyle w:val="a9"/>
            <w:rFonts w:eastAsia="Calibri" w:cs="Times New Roman"/>
            <w:color w:val="auto"/>
            <w:szCs w:val="28"/>
            <w:u w:val="none"/>
            <w:lang w:val="en-US"/>
          </w:rPr>
          <w:t>https://pure.qub.ac.uk/en/publications</w:t>
        </w:r>
      </w:hyperlink>
      <w:r w:rsidRPr="00641803">
        <w:rPr>
          <w:rFonts w:eastAsia="Calibri" w:cs="Times New Roman"/>
          <w:szCs w:val="28"/>
          <w:lang w:val="en-US"/>
        </w:rPr>
        <w:t>. 10.10.2024.</w:t>
      </w:r>
    </w:p>
    <w:p w14:paraId="69541CAF" w14:textId="6BBE90A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Lukes S. Power and the Battle for Hearts and Minds</w:t>
      </w:r>
      <w:r w:rsidR="00C90D94" w:rsidRPr="00641803">
        <w:rPr>
          <w:rFonts w:eastAsia="Calibri" w:cs="Times New Roman"/>
          <w:szCs w:val="28"/>
          <w:lang w:val="en-US"/>
        </w:rPr>
        <w:t xml:space="preserve"> // Millennium. – 2005. – </w:t>
      </w:r>
      <w:r w:rsidRPr="00641803">
        <w:rPr>
          <w:rFonts w:eastAsia="Calibri" w:cs="Times New Roman"/>
          <w:szCs w:val="28"/>
          <w:lang w:val="en-US"/>
        </w:rPr>
        <w:t>Vol.</w:t>
      </w:r>
      <w:r w:rsidR="00C90D94" w:rsidRPr="00641803">
        <w:rPr>
          <w:rFonts w:eastAsia="Calibri" w:cs="Times New Roman"/>
          <w:szCs w:val="28"/>
          <w:lang w:val="en-US"/>
        </w:rPr>
        <w:t xml:space="preserve"> </w:t>
      </w:r>
      <w:r w:rsidRPr="00641803">
        <w:rPr>
          <w:rFonts w:eastAsia="Calibri" w:cs="Times New Roman"/>
          <w:szCs w:val="28"/>
          <w:lang w:val="en-US"/>
        </w:rPr>
        <w:t>33</w:t>
      </w:r>
      <w:r w:rsidR="00C90D94" w:rsidRPr="00641803">
        <w:rPr>
          <w:rFonts w:eastAsia="Calibri" w:cs="Times New Roman"/>
          <w:szCs w:val="28"/>
          <w:lang w:val="en-US"/>
        </w:rPr>
        <w:t xml:space="preserve">, Issue </w:t>
      </w:r>
      <w:r w:rsidRPr="00641803">
        <w:rPr>
          <w:rFonts w:eastAsia="Calibri" w:cs="Times New Roman"/>
          <w:szCs w:val="28"/>
          <w:lang w:val="en-US"/>
        </w:rPr>
        <w:t>3</w:t>
      </w:r>
      <w:r w:rsidR="00C90D94" w:rsidRPr="00641803">
        <w:rPr>
          <w:rFonts w:eastAsia="Calibri" w:cs="Times New Roman"/>
          <w:szCs w:val="28"/>
          <w:lang w:val="en-US"/>
        </w:rPr>
        <w:t>. – P. 177-</w:t>
      </w:r>
      <w:r w:rsidRPr="00641803">
        <w:rPr>
          <w:rFonts w:eastAsia="Calibri" w:cs="Times New Roman"/>
          <w:szCs w:val="28"/>
          <w:lang w:val="en-US"/>
        </w:rPr>
        <w:t>4</w:t>
      </w:r>
      <w:r w:rsidR="00C90D94" w:rsidRPr="00641803">
        <w:rPr>
          <w:rFonts w:eastAsia="Calibri" w:cs="Times New Roman"/>
          <w:szCs w:val="28"/>
          <w:lang w:val="en-US"/>
        </w:rPr>
        <w:t>93</w:t>
      </w:r>
      <w:r w:rsidRPr="00641803">
        <w:rPr>
          <w:rFonts w:eastAsia="Calibri" w:cs="Times New Roman"/>
          <w:szCs w:val="28"/>
          <w:lang w:val="en-US"/>
        </w:rPr>
        <w:t>.</w:t>
      </w:r>
    </w:p>
    <w:p w14:paraId="779F771B" w14:textId="58405041"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Есіркеп</w:t>
      </w:r>
      <w:r w:rsidRPr="00641803">
        <w:rPr>
          <w:rFonts w:eastAsia="Calibri" w:cs="Times New Roman"/>
          <w:szCs w:val="28"/>
          <w:lang w:val="en-US"/>
        </w:rPr>
        <w:t xml:space="preserve"> C</w:t>
      </w:r>
      <w:r w:rsidRPr="00641803">
        <w:rPr>
          <w:rFonts w:eastAsia="Calibri" w:cs="Times New Roman"/>
          <w:szCs w:val="28"/>
          <w:lang w:val="kk-KZ"/>
        </w:rPr>
        <w:t>. «Жұмсақ күш» саясатын зерттеудегі классификациялық ерекшеліктер</w:t>
      </w:r>
      <w:r w:rsidR="00C90D94" w:rsidRPr="00641803">
        <w:rPr>
          <w:rFonts w:eastAsia="Calibri" w:cs="Times New Roman"/>
          <w:szCs w:val="28"/>
          <w:lang w:val="en-US"/>
        </w:rPr>
        <w:t xml:space="preserve"> //</w:t>
      </w:r>
      <w:r w:rsidRPr="00641803">
        <w:rPr>
          <w:rFonts w:eastAsia="Calibri" w:cs="Times New Roman"/>
          <w:szCs w:val="28"/>
          <w:lang w:val="kk-KZ"/>
        </w:rPr>
        <w:t xml:space="preserve"> Қоғам және дәуір</w:t>
      </w:r>
      <w:r w:rsidR="00C90D94" w:rsidRPr="00641803">
        <w:rPr>
          <w:rFonts w:eastAsia="Calibri" w:cs="Times New Roman"/>
          <w:szCs w:val="28"/>
          <w:lang w:val="en-US"/>
        </w:rPr>
        <w:t>. – 2021. – №</w:t>
      </w:r>
      <w:r w:rsidRPr="00641803">
        <w:rPr>
          <w:rFonts w:eastAsia="Calibri" w:cs="Times New Roman"/>
          <w:szCs w:val="28"/>
          <w:lang w:val="kk-KZ"/>
        </w:rPr>
        <w:t>71(3).</w:t>
      </w:r>
      <w:r w:rsidR="00C90D94" w:rsidRPr="00641803">
        <w:rPr>
          <w:rFonts w:eastAsia="Calibri" w:cs="Times New Roman"/>
          <w:szCs w:val="28"/>
          <w:lang w:val="en-US"/>
        </w:rPr>
        <w:t xml:space="preserve"> – C. 8-20.</w:t>
      </w:r>
    </w:p>
    <w:p w14:paraId="3BA92DFC" w14:textId="6B6B3FB8"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Hall T. An Unclear Attraction: A Critical Examination of Soft Power as an Analytical Category</w:t>
      </w:r>
      <w:r w:rsidR="00C90D94" w:rsidRPr="00641803">
        <w:rPr>
          <w:rFonts w:eastAsia="Calibri" w:cs="Times New Roman"/>
          <w:szCs w:val="28"/>
          <w:lang w:val="en-US"/>
        </w:rPr>
        <w:t xml:space="preserve"> //</w:t>
      </w:r>
      <w:r w:rsidRPr="00641803">
        <w:rPr>
          <w:rFonts w:eastAsia="Calibri" w:cs="Times New Roman"/>
          <w:szCs w:val="28"/>
          <w:lang w:val="en-US"/>
        </w:rPr>
        <w:t xml:space="preserve"> The Chinese Journal of International Politics</w:t>
      </w:r>
      <w:r w:rsidR="00C90D94" w:rsidRPr="00641803">
        <w:rPr>
          <w:rFonts w:eastAsia="Calibri" w:cs="Times New Roman"/>
          <w:szCs w:val="28"/>
          <w:lang w:val="en-US"/>
        </w:rPr>
        <w:t xml:space="preserve">. – 2010. – Vol. </w:t>
      </w:r>
      <w:r w:rsidRPr="00641803">
        <w:rPr>
          <w:rFonts w:eastAsia="Calibri" w:cs="Times New Roman"/>
          <w:szCs w:val="28"/>
          <w:lang w:val="en-US"/>
        </w:rPr>
        <w:t>3</w:t>
      </w:r>
      <w:r w:rsidR="00C90D94" w:rsidRPr="00641803">
        <w:rPr>
          <w:rFonts w:eastAsia="Calibri" w:cs="Times New Roman"/>
          <w:szCs w:val="28"/>
          <w:lang w:val="en-US"/>
        </w:rPr>
        <w:t xml:space="preserve">, Issue </w:t>
      </w:r>
      <w:r w:rsidRPr="00641803">
        <w:rPr>
          <w:rFonts w:eastAsia="Calibri" w:cs="Times New Roman"/>
          <w:szCs w:val="28"/>
          <w:lang w:val="en-US"/>
        </w:rPr>
        <w:t>2</w:t>
      </w:r>
      <w:r w:rsidR="00C90D94" w:rsidRPr="00641803">
        <w:rPr>
          <w:rFonts w:eastAsia="Calibri" w:cs="Times New Roman"/>
          <w:szCs w:val="28"/>
          <w:lang w:val="en-US"/>
        </w:rPr>
        <w:t>. – P.</w:t>
      </w:r>
      <w:r w:rsidRPr="00641803">
        <w:rPr>
          <w:rFonts w:eastAsia="Calibri" w:cs="Times New Roman"/>
          <w:szCs w:val="28"/>
          <w:lang w:val="en-US"/>
        </w:rPr>
        <w:t xml:space="preserve"> 189</w:t>
      </w:r>
      <w:r w:rsidR="00C90D94" w:rsidRPr="00641803">
        <w:rPr>
          <w:rFonts w:eastAsia="Calibri" w:cs="Times New Roman"/>
          <w:szCs w:val="28"/>
          <w:lang w:val="en-US"/>
        </w:rPr>
        <w:t>-</w:t>
      </w:r>
      <w:r w:rsidRPr="00641803">
        <w:rPr>
          <w:rFonts w:eastAsia="Calibri" w:cs="Times New Roman"/>
          <w:szCs w:val="28"/>
          <w:lang w:val="en-US"/>
        </w:rPr>
        <w:t xml:space="preserve">211. </w:t>
      </w:r>
    </w:p>
    <w:p w14:paraId="6455FB08" w14:textId="2B602763" w:rsidR="00556CD4" w:rsidRPr="00641803" w:rsidRDefault="00C90D9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 xml:space="preserve">Емельянова Н. </w:t>
      </w:r>
      <w:r w:rsidR="00556CD4" w:rsidRPr="00641803">
        <w:rPr>
          <w:rFonts w:eastAsia="Calibri" w:cs="Times New Roman"/>
          <w:szCs w:val="28"/>
        </w:rPr>
        <w:t>«Мягкая сила» как концепт: критический анализ</w:t>
      </w:r>
      <w:r w:rsidRPr="00641803">
        <w:rPr>
          <w:rFonts w:eastAsia="Calibri" w:cs="Times New Roman"/>
          <w:szCs w:val="28"/>
        </w:rPr>
        <w:t xml:space="preserve"> //</w:t>
      </w:r>
      <w:r w:rsidR="00556CD4" w:rsidRPr="00641803">
        <w:rPr>
          <w:rFonts w:eastAsia="Calibri" w:cs="Times New Roman"/>
          <w:szCs w:val="28"/>
        </w:rPr>
        <w:t xml:space="preserve"> Международная аналитика</w:t>
      </w:r>
      <w:r w:rsidRPr="00641803">
        <w:rPr>
          <w:rFonts w:eastAsia="Calibri" w:cs="Times New Roman"/>
          <w:szCs w:val="28"/>
        </w:rPr>
        <w:t>.</w:t>
      </w:r>
      <w:r w:rsidR="00556CD4" w:rsidRPr="00641803">
        <w:rPr>
          <w:rFonts w:eastAsia="Calibri" w:cs="Times New Roman"/>
          <w:szCs w:val="28"/>
        </w:rPr>
        <w:t xml:space="preserve"> </w:t>
      </w:r>
      <w:r w:rsidRPr="00641803">
        <w:rPr>
          <w:rFonts w:eastAsia="Calibri" w:cs="Times New Roman"/>
          <w:szCs w:val="28"/>
        </w:rPr>
        <w:t xml:space="preserve">– </w:t>
      </w:r>
      <w:r w:rsidR="00556CD4" w:rsidRPr="00641803">
        <w:rPr>
          <w:rFonts w:eastAsia="Calibri" w:cs="Times New Roman"/>
          <w:szCs w:val="28"/>
        </w:rPr>
        <w:t>2018</w:t>
      </w:r>
      <w:r w:rsidRPr="00641803">
        <w:rPr>
          <w:rFonts w:eastAsia="Calibri" w:cs="Times New Roman"/>
          <w:szCs w:val="28"/>
        </w:rPr>
        <w:t xml:space="preserve">. – </w:t>
      </w:r>
      <w:r w:rsidR="00556CD4" w:rsidRPr="00641803">
        <w:rPr>
          <w:rFonts w:eastAsia="Calibri" w:cs="Times New Roman"/>
          <w:szCs w:val="28"/>
        </w:rPr>
        <w:t>№3(25)</w:t>
      </w:r>
      <w:r w:rsidRPr="00641803">
        <w:rPr>
          <w:rFonts w:eastAsia="Calibri" w:cs="Times New Roman"/>
          <w:szCs w:val="28"/>
        </w:rPr>
        <w:t xml:space="preserve">. – </w:t>
      </w:r>
      <w:r w:rsidRPr="00641803">
        <w:rPr>
          <w:rFonts w:eastAsia="Calibri" w:cs="Times New Roman"/>
          <w:szCs w:val="28"/>
          <w:lang w:val="en-US"/>
        </w:rPr>
        <w:t>C</w:t>
      </w:r>
      <w:r w:rsidRPr="00641803">
        <w:rPr>
          <w:rFonts w:eastAsia="Calibri" w:cs="Times New Roman"/>
          <w:szCs w:val="28"/>
        </w:rPr>
        <w:t>. 7-24.</w:t>
      </w:r>
    </w:p>
    <w:p w14:paraId="518C3D9E" w14:textId="2EDCA1FE" w:rsidR="00556CD4" w:rsidRPr="00641803" w:rsidRDefault="009D0FE7"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Anholt S. </w:t>
      </w:r>
      <w:r w:rsidR="00556CD4" w:rsidRPr="00641803">
        <w:rPr>
          <w:rFonts w:eastAsia="Calibri" w:cs="Times New Roman"/>
          <w:szCs w:val="28"/>
          <w:lang w:val="en-US"/>
        </w:rPr>
        <w:t>Brand New Justice: The upside of global branding</w:t>
      </w:r>
      <w:r w:rsidRPr="00641803">
        <w:rPr>
          <w:rFonts w:eastAsia="Calibri" w:cs="Times New Roman"/>
          <w:szCs w:val="28"/>
          <w:lang w:val="en-US"/>
        </w:rPr>
        <w:t>. – O</w:t>
      </w:r>
      <w:r w:rsidR="00C90D94" w:rsidRPr="00641803">
        <w:rPr>
          <w:rFonts w:eastAsia="Calibri" w:cs="Times New Roman"/>
          <w:szCs w:val="28"/>
          <w:lang w:val="en-US"/>
        </w:rPr>
        <w:t xml:space="preserve">xford, </w:t>
      </w:r>
      <w:r w:rsidR="00556CD4" w:rsidRPr="00641803">
        <w:rPr>
          <w:rFonts w:eastAsia="Calibri" w:cs="Times New Roman"/>
          <w:szCs w:val="28"/>
          <w:lang w:val="en-US"/>
        </w:rPr>
        <w:t>2003</w:t>
      </w:r>
      <w:r w:rsidR="00C90D94" w:rsidRPr="00641803">
        <w:rPr>
          <w:rFonts w:eastAsia="Calibri" w:cs="Times New Roman"/>
          <w:szCs w:val="28"/>
          <w:lang w:val="en-US"/>
        </w:rPr>
        <w:t>. – 180 p.</w:t>
      </w:r>
    </w:p>
    <w:p w14:paraId="786CD01A" w14:textId="5342CF87"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Amarasingha H., Lee Y. Higher education as soft power: case study of Sino-Lanka education collaboration</w:t>
      </w:r>
      <w:r w:rsidR="009D0FE7" w:rsidRPr="00641803">
        <w:rPr>
          <w:rFonts w:eastAsia="Calibri" w:cs="Times New Roman"/>
          <w:szCs w:val="28"/>
          <w:lang w:val="en-US"/>
        </w:rPr>
        <w:t xml:space="preserve"> //</w:t>
      </w:r>
      <w:r w:rsidRPr="00641803">
        <w:rPr>
          <w:rFonts w:eastAsia="Calibri" w:cs="Times New Roman"/>
          <w:szCs w:val="28"/>
          <w:lang w:val="en-US"/>
        </w:rPr>
        <w:t xml:space="preserve"> Globalisation, Societies and Education</w:t>
      </w:r>
      <w:r w:rsidR="009D0FE7" w:rsidRPr="00641803">
        <w:rPr>
          <w:rFonts w:eastAsia="Calibri" w:cs="Times New Roman"/>
          <w:szCs w:val="28"/>
          <w:lang w:val="en-US"/>
        </w:rPr>
        <w:t xml:space="preserve">. – 2025. -+ Vol. 2025. – P. </w:t>
      </w:r>
      <w:r w:rsidRPr="00641803">
        <w:rPr>
          <w:rFonts w:eastAsia="Calibri" w:cs="Times New Roman"/>
          <w:szCs w:val="28"/>
          <w:lang w:val="en-US"/>
        </w:rPr>
        <w:t>1-11.</w:t>
      </w:r>
    </w:p>
    <w:p w14:paraId="01787367" w14:textId="705225AD" w:rsidR="00556CD4" w:rsidRPr="00641803" w:rsidRDefault="009D0FE7"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Nurgaliyeva L. </w:t>
      </w:r>
      <w:r w:rsidR="00556CD4" w:rsidRPr="00641803">
        <w:rPr>
          <w:rFonts w:eastAsia="Calibri" w:cs="Times New Roman"/>
          <w:szCs w:val="28"/>
          <w:lang w:val="en-US"/>
        </w:rPr>
        <w:t>Kazakhstan's economic soft balancing policy vis-à-vis Russia: From the Eurasian Union to the economic cooperation with Turkey</w:t>
      </w:r>
      <w:r w:rsidRPr="00641803">
        <w:rPr>
          <w:rFonts w:eastAsia="Calibri" w:cs="Times New Roman"/>
          <w:szCs w:val="28"/>
          <w:lang w:val="en-US"/>
        </w:rPr>
        <w:t xml:space="preserve"> //</w:t>
      </w:r>
      <w:r w:rsidR="00556CD4" w:rsidRPr="00641803">
        <w:rPr>
          <w:rFonts w:eastAsia="Calibri" w:cs="Times New Roman"/>
          <w:szCs w:val="28"/>
          <w:lang w:val="en-US"/>
        </w:rPr>
        <w:t xml:space="preserve"> Journal of Eurasian Studies</w:t>
      </w:r>
      <w:r w:rsidRPr="00641803">
        <w:rPr>
          <w:rFonts w:eastAsia="Calibri" w:cs="Times New Roman"/>
          <w:szCs w:val="28"/>
          <w:lang w:val="en-US"/>
        </w:rPr>
        <w:t>. – 2016. –</w:t>
      </w:r>
      <w:r w:rsidR="00556CD4" w:rsidRPr="00641803">
        <w:rPr>
          <w:rFonts w:eastAsia="Calibri" w:cs="Times New Roman"/>
          <w:szCs w:val="28"/>
          <w:lang w:val="en-US"/>
        </w:rPr>
        <w:t xml:space="preserve"> Vol</w:t>
      </w:r>
      <w:r w:rsidRPr="00641803">
        <w:rPr>
          <w:rFonts w:eastAsia="Calibri" w:cs="Times New Roman"/>
          <w:szCs w:val="28"/>
          <w:lang w:val="en-US"/>
        </w:rPr>
        <w:t>.</w:t>
      </w:r>
      <w:r w:rsidR="00556CD4" w:rsidRPr="00641803">
        <w:rPr>
          <w:rFonts w:eastAsia="Calibri" w:cs="Times New Roman"/>
          <w:szCs w:val="28"/>
          <w:lang w:val="en-US"/>
        </w:rPr>
        <w:t xml:space="preserve"> 7, Issue 1</w:t>
      </w:r>
      <w:r w:rsidRPr="00641803">
        <w:rPr>
          <w:rFonts w:eastAsia="Calibri" w:cs="Times New Roman"/>
          <w:szCs w:val="28"/>
          <w:lang w:val="en-US"/>
        </w:rPr>
        <w:t xml:space="preserve">. – P. </w:t>
      </w:r>
      <w:r w:rsidR="00556CD4" w:rsidRPr="00641803">
        <w:rPr>
          <w:rFonts w:eastAsia="Calibri" w:cs="Times New Roman"/>
          <w:szCs w:val="28"/>
          <w:lang w:val="en-US"/>
        </w:rPr>
        <w:t>92-105</w:t>
      </w:r>
      <w:r w:rsidRPr="00641803">
        <w:rPr>
          <w:rFonts w:eastAsia="Calibri" w:cs="Times New Roman"/>
          <w:szCs w:val="28"/>
          <w:lang w:val="en-US"/>
        </w:rPr>
        <w:t>.</w:t>
      </w:r>
    </w:p>
    <w:p w14:paraId="04EFF6EF" w14:textId="7A8D660F"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Ospanova B. Assessing EU perception in Kazakhstan's mass media</w:t>
      </w:r>
      <w:r w:rsidR="009D0FE7" w:rsidRPr="00641803">
        <w:rPr>
          <w:rFonts w:eastAsia="Calibri" w:cs="Times New Roman"/>
          <w:szCs w:val="28"/>
          <w:lang w:val="en-US"/>
        </w:rPr>
        <w:t xml:space="preserve"> //</w:t>
      </w:r>
      <w:r w:rsidRPr="00641803">
        <w:rPr>
          <w:rFonts w:eastAsia="Calibri" w:cs="Times New Roman"/>
          <w:szCs w:val="28"/>
          <w:lang w:val="en-US"/>
        </w:rPr>
        <w:t xml:space="preserve"> Journal of Eurasian Studies</w:t>
      </w:r>
      <w:r w:rsidR="009D0FE7" w:rsidRPr="00641803">
        <w:rPr>
          <w:rFonts w:eastAsia="Calibri" w:cs="Times New Roman"/>
          <w:szCs w:val="28"/>
          <w:lang w:val="en-US"/>
        </w:rPr>
        <w:t>. – 2017. –</w:t>
      </w:r>
      <w:r w:rsidRPr="00641803">
        <w:rPr>
          <w:rFonts w:eastAsia="Calibri" w:cs="Times New Roman"/>
          <w:szCs w:val="28"/>
          <w:lang w:val="en-US"/>
        </w:rPr>
        <w:t xml:space="preserve"> Vol</w:t>
      </w:r>
      <w:r w:rsidR="009D0FE7" w:rsidRPr="00641803">
        <w:rPr>
          <w:rFonts w:eastAsia="Calibri" w:cs="Times New Roman"/>
          <w:szCs w:val="28"/>
          <w:lang w:val="en-US"/>
        </w:rPr>
        <w:t>.</w:t>
      </w:r>
      <w:r w:rsidRPr="00641803">
        <w:rPr>
          <w:rFonts w:eastAsia="Calibri" w:cs="Times New Roman"/>
          <w:szCs w:val="28"/>
          <w:lang w:val="en-US"/>
        </w:rPr>
        <w:t xml:space="preserve"> 8, Issue 1</w:t>
      </w:r>
      <w:r w:rsidR="009D0FE7" w:rsidRPr="00641803">
        <w:rPr>
          <w:rFonts w:eastAsia="Calibri" w:cs="Times New Roman"/>
          <w:szCs w:val="28"/>
          <w:lang w:val="en-US"/>
        </w:rPr>
        <w:t>. – P.</w:t>
      </w:r>
      <w:r w:rsidRPr="00641803">
        <w:rPr>
          <w:rFonts w:eastAsia="Calibri" w:cs="Times New Roman"/>
          <w:szCs w:val="28"/>
          <w:lang w:val="en-US"/>
        </w:rPr>
        <w:t xml:space="preserve"> 72-82</w:t>
      </w:r>
      <w:r w:rsidR="009D0FE7" w:rsidRPr="00641803">
        <w:rPr>
          <w:rFonts w:eastAsia="Calibri" w:cs="Times New Roman"/>
          <w:szCs w:val="28"/>
          <w:lang w:val="en-US"/>
        </w:rPr>
        <w:t>.</w:t>
      </w:r>
    </w:p>
    <w:p w14:paraId="04E0F15E" w14:textId="4A686F8D" w:rsidR="00556CD4" w:rsidRPr="00641803" w:rsidRDefault="009D0FE7"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Dadabaev T. </w:t>
      </w:r>
      <w:r w:rsidR="00556CD4" w:rsidRPr="00641803">
        <w:rPr>
          <w:rFonts w:eastAsia="Calibri" w:cs="Times New Roman"/>
          <w:szCs w:val="28"/>
          <w:lang w:val="en-US"/>
        </w:rPr>
        <w:t>«Silk Road» as foreign policy discourse: The construction of Chinese, Japanese and Korean engagement strategies in Central Asia</w:t>
      </w:r>
      <w:r w:rsidRPr="00641803">
        <w:rPr>
          <w:rFonts w:eastAsia="Calibri" w:cs="Times New Roman"/>
          <w:szCs w:val="28"/>
          <w:lang w:val="en-US"/>
        </w:rPr>
        <w:t xml:space="preserve"> //</w:t>
      </w:r>
      <w:r w:rsidR="00556CD4" w:rsidRPr="00641803">
        <w:rPr>
          <w:rFonts w:eastAsia="Calibri" w:cs="Times New Roman"/>
          <w:szCs w:val="28"/>
          <w:lang w:val="en-US"/>
        </w:rPr>
        <w:t xml:space="preserve"> Journal of Eurasian Studies</w:t>
      </w:r>
      <w:r w:rsidRPr="00641803">
        <w:rPr>
          <w:rFonts w:eastAsia="Calibri" w:cs="Times New Roman"/>
          <w:szCs w:val="28"/>
          <w:lang w:val="en-US"/>
        </w:rPr>
        <w:t xml:space="preserve">. – 2018. – </w:t>
      </w:r>
      <w:r w:rsidR="00556CD4" w:rsidRPr="00641803">
        <w:rPr>
          <w:rFonts w:eastAsia="Calibri" w:cs="Times New Roman"/>
          <w:szCs w:val="28"/>
          <w:lang w:val="en-US"/>
        </w:rPr>
        <w:t>Vol</w:t>
      </w:r>
      <w:r w:rsidRPr="00641803">
        <w:rPr>
          <w:rFonts w:eastAsia="Calibri" w:cs="Times New Roman"/>
          <w:szCs w:val="28"/>
          <w:lang w:val="en-US"/>
        </w:rPr>
        <w:t>.</w:t>
      </w:r>
      <w:r w:rsidR="00556CD4" w:rsidRPr="00641803">
        <w:rPr>
          <w:rFonts w:eastAsia="Calibri" w:cs="Times New Roman"/>
          <w:szCs w:val="28"/>
          <w:lang w:val="en-US"/>
        </w:rPr>
        <w:t xml:space="preserve"> 9, Issue 1</w:t>
      </w:r>
      <w:r w:rsidRPr="00641803">
        <w:rPr>
          <w:rFonts w:eastAsia="Calibri" w:cs="Times New Roman"/>
          <w:szCs w:val="28"/>
          <w:lang w:val="en-US"/>
        </w:rPr>
        <w:t>. – P.</w:t>
      </w:r>
      <w:r w:rsidR="00556CD4" w:rsidRPr="00641803">
        <w:rPr>
          <w:rFonts w:eastAsia="Calibri" w:cs="Times New Roman"/>
          <w:szCs w:val="28"/>
          <w:lang w:val="en-US"/>
        </w:rPr>
        <w:t xml:space="preserve"> 30-41</w:t>
      </w:r>
      <w:r w:rsidRPr="00641803">
        <w:rPr>
          <w:rFonts w:eastAsia="Calibri" w:cs="Times New Roman"/>
          <w:szCs w:val="28"/>
          <w:lang w:val="en-US"/>
        </w:rPr>
        <w:t>.</w:t>
      </w:r>
    </w:p>
    <w:p w14:paraId="44984726" w14:textId="3BEE9E08" w:rsidR="00556CD4" w:rsidRPr="00641803" w:rsidRDefault="009D0FE7"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Kuramayeva G., Nurdavletova S. </w:t>
      </w:r>
      <w:r w:rsidR="00556CD4" w:rsidRPr="00641803">
        <w:rPr>
          <w:rFonts w:eastAsia="Calibri" w:cs="Times New Roman"/>
          <w:szCs w:val="28"/>
          <w:lang w:val="en-US"/>
        </w:rPr>
        <w:t>China’ s soft power methods applied in central asian countries (The case of Kazakhstan)</w:t>
      </w:r>
      <w:r w:rsidRPr="00641803">
        <w:rPr>
          <w:rFonts w:eastAsia="Calibri" w:cs="Times New Roman"/>
          <w:szCs w:val="28"/>
          <w:lang w:val="en-US"/>
        </w:rPr>
        <w:t xml:space="preserve"> //</w:t>
      </w:r>
      <w:r w:rsidR="00556CD4" w:rsidRPr="00641803">
        <w:rPr>
          <w:rFonts w:eastAsia="Calibri" w:cs="Times New Roman"/>
          <w:szCs w:val="28"/>
          <w:lang w:val="en-US"/>
        </w:rPr>
        <w:t xml:space="preserve"> Central Asia and the Caucasus</w:t>
      </w:r>
      <w:r w:rsidRPr="00641803">
        <w:rPr>
          <w:rFonts w:eastAsia="Calibri" w:cs="Times New Roman"/>
          <w:szCs w:val="28"/>
          <w:lang w:val="en-US"/>
        </w:rPr>
        <w:t xml:space="preserve">. – 2018. – </w:t>
      </w:r>
      <w:r w:rsidR="00556CD4" w:rsidRPr="00641803">
        <w:rPr>
          <w:rFonts w:eastAsia="Calibri" w:cs="Times New Roman"/>
          <w:szCs w:val="28"/>
          <w:lang w:val="en-US"/>
        </w:rPr>
        <w:t>Vol</w:t>
      </w:r>
      <w:r w:rsidRPr="00641803">
        <w:rPr>
          <w:rFonts w:eastAsia="Calibri" w:cs="Times New Roman"/>
          <w:szCs w:val="28"/>
          <w:lang w:val="en-US"/>
        </w:rPr>
        <w:t>.</w:t>
      </w:r>
      <w:r w:rsidR="00556CD4" w:rsidRPr="00641803">
        <w:rPr>
          <w:rFonts w:eastAsia="Calibri" w:cs="Times New Roman"/>
          <w:szCs w:val="28"/>
          <w:lang w:val="en-US"/>
        </w:rPr>
        <w:t xml:space="preserve"> 19, Issue 3</w:t>
      </w:r>
      <w:r w:rsidRPr="00641803">
        <w:rPr>
          <w:rFonts w:eastAsia="Calibri" w:cs="Times New Roman"/>
          <w:szCs w:val="28"/>
          <w:lang w:val="en-US"/>
        </w:rPr>
        <w:t>. –</w:t>
      </w:r>
      <w:r w:rsidR="00556CD4" w:rsidRPr="00641803">
        <w:rPr>
          <w:rFonts w:eastAsia="Calibri" w:cs="Times New Roman"/>
          <w:szCs w:val="28"/>
          <w:lang w:val="en-US"/>
        </w:rPr>
        <w:t xml:space="preserve"> P</w:t>
      </w:r>
      <w:r w:rsidRPr="00641803">
        <w:rPr>
          <w:rFonts w:eastAsia="Calibri" w:cs="Times New Roman"/>
          <w:szCs w:val="28"/>
          <w:lang w:val="en-US"/>
        </w:rPr>
        <w:t>.</w:t>
      </w:r>
      <w:r w:rsidR="00556CD4" w:rsidRPr="00641803">
        <w:rPr>
          <w:rFonts w:eastAsia="Calibri" w:cs="Times New Roman"/>
          <w:szCs w:val="28"/>
          <w:lang w:val="en-US"/>
        </w:rPr>
        <w:t xml:space="preserve"> 18</w:t>
      </w:r>
      <w:r w:rsidRPr="00641803">
        <w:rPr>
          <w:rFonts w:eastAsia="Calibri" w:cs="Times New Roman"/>
          <w:szCs w:val="28"/>
          <w:lang w:val="en-US"/>
        </w:rPr>
        <w:t>-</w:t>
      </w:r>
      <w:r w:rsidR="00556CD4" w:rsidRPr="00641803">
        <w:rPr>
          <w:rFonts w:eastAsia="Calibri" w:cs="Times New Roman"/>
          <w:szCs w:val="28"/>
          <w:lang w:val="en-US"/>
        </w:rPr>
        <w:t>25</w:t>
      </w:r>
      <w:r w:rsidRPr="00641803">
        <w:rPr>
          <w:rFonts w:eastAsia="Calibri" w:cs="Times New Roman"/>
          <w:szCs w:val="28"/>
          <w:lang w:val="en-US"/>
        </w:rPr>
        <w:t>.</w:t>
      </w:r>
    </w:p>
    <w:p w14:paraId="20EE4683" w14:textId="25897CE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Ospanov N. South Korean official development assistance to the Eurasian Customs Union on the example of the activities of KOICA in Kazakhstan</w:t>
      </w:r>
      <w:r w:rsidR="006C6C51" w:rsidRPr="00641803">
        <w:rPr>
          <w:rFonts w:eastAsia="Calibri" w:cs="Times New Roman"/>
          <w:szCs w:val="28"/>
          <w:lang w:val="en-US"/>
        </w:rPr>
        <w:t xml:space="preserve"> //</w:t>
      </w:r>
      <w:r w:rsidRPr="00641803">
        <w:rPr>
          <w:rFonts w:eastAsia="Calibri" w:cs="Times New Roman"/>
          <w:szCs w:val="28"/>
          <w:lang w:val="en-US"/>
        </w:rPr>
        <w:t xml:space="preserve"> Espacios</w:t>
      </w:r>
      <w:r w:rsidR="006C6C51" w:rsidRPr="00641803">
        <w:rPr>
          <w:rFonts w:eastAsia="Calibri" w:cs="Times New Roman"/>
          <w:szCs w:val="28"/>
          <w:lang w:val="en-US"/>
        </w:rPr>
        <w:t>. – 2018. –</w:t>
      </w:r>
      <w:r w:rsidRPr="00641803">
        <w:rPr>
          <w:rFonts w:eastAsia="Calibri" w:cs="Times New Roman"/>
          <w:szCs w:val="28"/>
          <w:lang w:val="en-US"/>
        </w:rPr>
        <w:t xml:space="preserve"> Vol</w:t>
      </w:r>
      <w:r w:rsidR="006C6C51" w:rsidRPr="00641803">
        <w:rPr>
          <w:rFonts w:eastAsia="Calibri" w:cs="Times New Roman"/>
          <w:szCs w:val="28"/>
          <w:lang w:val="en-US"/>
        </w:rPr>
        <w:t>.</w:t>
      </w:r>
      <w:r w:rsidRPr="00641803">
        <w:rPr>
          <w:rFonts w:eastAsia="Calibri" w:cs="Times New Roman"/>
          <w:szCs w:val="28"/>
          <w:lang w:val="en-US"/>
        </w:rPr>
        <w:t xml:space="preserve"> 39, Issue 41</w:t>
      </w:r>
      <w:r w:rsidR="006C6C51" w:rsidRPr="00641803">
        <w:rPr>
          <w:rFonts w:eastAsia="Calibri" w:cs="Times New Roman"/>
          <w:szCs w:val="28"/>
          <w:lang w:val="en-US"/>
        </w:rPr>
        <w:t>. – P. 1-6.</w:t>
      </w:r>
    </w:p>
    <w:p w14:paraId="7013DF76" w14:textId="03605AEF" w:rsidR="00556CD4" w:rsidRPr="00641803" w:rsidRDefault="006C6C51"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Ileuova G., Zhandos I. </w:t>
      </w:r>
      <w:r w:rsidR="00556CD4" w:rsidRPr="00641803">
        <w:rPr>
          <w:rFonts w:eastAsia="Calibri" w:cs="Times New Roman"/>
          <w:szCs w:val="28"/>
          <w:lang w:val="en-US"/>
        </w:rPr>
        <w:t>The «chinese box»: The silk road economic belt initiative in Kazakhstan</w:t>
      </w:r>
      <w:r w:rsidRPr="00641803">
        <w:rPr>
          <w:rFonts w:eastAsia="Calibri" w:cs="Times New Roman"/>
          <w:szCs w:val="28"/>
          <w:lang w:val="en-US"/>
        </w:rPr>
        <w:t xml:space="preserve"> //</w:t>
      </w:r>
      <w:r w:rsidR="00556CD4" w:rsidRPr="00641803">
        <w:rPr>
          <w:rFonts w:eastAsia="Calibri" w:cs="Times New Roman"/>
          <w:szCs w:val="28"/>
          <w:lang w:val="en-US"/>
        </w:rPr>
        <w:t xml:space="preserve"> Central Asia and the Caucasus</w:t>
      </w:r>
      <w:r w:rsidRPr="00641803">
        <w:rPr>
          <w:rFonts w:eastAsia="Calibri" w:cs="Times New Roman"/>
          <w:szCs w:val="28"/>
          <w:lang w:val="en-US"/>
        </w:rPr>
        <w:t xml:space="preserve">. – 2019. – </w:t>
      </w:r>
      <w:r w:rsidR="00556CD4" w:rsidRPr="00641803">
        <w:rPr>
          <w:rFonts w:eastAsia="Calibri" w:cs="Times New Roman"/>
          <w:szCs w:val="28"/>
          <w:lang w:val="en-US"/>
        </w:rPr>
        <w:t>Vol</w:t>
      </w:r>
      <w:r w:rsidRPr="00641803">
        <w:rPr>
          <w:rFonts w:eastAsia="Calibri" w:cs="Times New Roman"/>
          <w:szCs w:val="28"/>
          <w:lang w:val="en-US"/>
        </w:rPr>
        <w:t>.</w:t>
      </w:r>
      <w:r w:rsidR="00556CD4" w:rsidRPr="00641803">
        <w:rPr>
          <w:rFonts w:eastAsia="Calibri" w:cs="Times New Roman"/>
          <w:szCs w:val="28"/>
          <w:lang w:val="en-US"/>
        </w:rPr>
        <w:t xml:space="preserve"> 20, Issue 2</w:t>
      </w:r>
      <w:r w:rsidRPr="00641803">
        <w:rPr>
          <w:rFonts w:eastAsia="Calibri" w:cs="Times New Roman"/>
          <w:szCs w:val="28"/>
          <w:lang w:val="en-US"/>
        </w:rPr>
        <w:t>.</w:t>
      </w:r>
      <w:r w:rsidR="00556CD4" w:rsidRPr="00641803">
        <w:rPr>
          <w:rFonts w:eastAsia="Calibri" w:cs="Times New Roman"/>
          <w:szCs w:val="28"/>
          <w:lang w:val="en-US"/>
        </w:rPr>
        <w:t xml:space="preserve"> </w:t>
      </w:r>
      <w:r w:rsidRPr="00641803">
        <w:rPr>
          <w:rFonts w:eastAsia="Calibri" w:cs="Times New Roman"/>
          <w:szCs w:val="28"/>
          <w:lang w:val="en-US"/>
        </w:rPr>
        <w:t xml:space="preserve">– </w:t>
      </w:r>
      <w:r w:rsidR="00556CD4" w:rsidRPr="00641803">
        <w:rPr>
          <w:rFonts w:eastAsia="Calibri" w:cs="Times New Roman"/>
          <w:szCs w:val="28"/>
          <w:lang w:val="en-US"/>
        </w:rPr>
        <w:t>P</w:t>
      </w:r>
      <w:r w:rsidRPr="00641803">
        <w:rPr>
          <w:rFonts w:eastAsia="Calibri" w:cs="Times New Roman"/>
          <w:szCs w:val="28"/>
          <w:lang w:val="en-US"/>
        </w:rPr>
        <w:t>.</w:t>
      </w:r>
      <w:r w:rsidR="00556CD4" w:rsidRPr="00641803">
        <w:rPr>
          <w:rFonts w:eastAsia="Calibri" w:cs="Times New Roman"/>
          <w:szCs w:val="28"/>
          <w:lang w:val="en-US"/>
        </w:rPr>
        <w:t xml:space="preserve"> 7</w:t>
      </w:r>
      <w:r w:rsidRPr="00641803">
        <w:rPr>
          <w:rFonts w:eastAsia="Calibri" w:cs="Times New Roman"/>
          <w:szCs w:val="28"/>
          <w:lang w:val="en-US"/>
        </w:rPr>
        <w:t>-</w:t>
      </w:r>
      <w:r w:rsidR="00556CD4" w:rsidRPr="00641803">
        <w:rPr>
          <w:rFonts w:eastAsia="Calibri" w:cs="Times New Roman"/>
          <w:szCs w:val="28"/>
          <w:lang w:val="en-US"/>
        </w:rPr>
        <w:t>15</w:t>
      </w:r>
      <w:r w:rsidRPr="00641803">
        <w:rPr>
          <w:rFonts w:eastAsia="Calibri" w:cs="Times New Roman"/>
          <w:szCs w:val="28"/>
          <w:lang w:val="en-US"/>
        </w:rPr>
        <w:t>.</w:t>
      </w:r>
    </w:p>
    <w:p w14:paraId="4570A3D5" w14:textId="56190CBC"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Sultanmuratov N</w:t>
      </w:r>
      <w:r w:rsidRPr="00641803">
        <w:rPr>
          <w:rFonts w:eastAsia="Calibri" w:cs="Times New Roman"/>
          <w:szCs w:val="28"/>
          <w:lang w:val="kk-KZ"/>
        </w:rPr>
        <w:t>.</w:t>
      </w:r>
      <w:r w:rsidRPr="00641803">
        <w:rPr>
          <w:rFonts w:eastAsia="Calibri" w:cs="Times New Roman"/>
          <w:szCs w:val="28"/>
          <w:lang w:val="en-US"/>
        </w:rPr>
        <w:t>, Kukeyeva F</w:t>
      </w:r>
      <w:r w:rsidRPr="00641803">
        <w:rPr>
          <w:rFonts w:eastAsia="Calibri" w:cs="Times New Roman"/>
          <w:szCs w:val="28"/>
          <w:lang w:val="kk-KZ"/>
        </w:rPr>
        <w:t>.</w:t>
      </w:r>
      <w:r w:rsidRPr="00641803">
        <w:rPr>
          <w:rFonts w:eastAsia="Calibri" w:cs="Times New Roman"/>
          <w:szCs w:val="28"/>
          <w:lang w:val="en-US"/>
        </w:rPr>
        <w:t>, Chukubayev Y</w:t>
      </w:r>
      <w:r w:rsidRPr="00641803">
        <w:rPr>
          <w:rFonts w:eastAsia="Calibri" w:cs="Times New Roman"/>
          <w:szCs w:val="28"/>
          <w:lang w:val="kk-KZ"/>
        </w:rPr>
        <w:t>.</w:t>
      </w:r>
      <w:r w:rsidR="006C6C51" w:rsidRPr="00641803">
        <w:rPr>
          <w:rFonts w:eastAsia="Calibri" w:cs="Times New Roman"/>
          <w:szCs w:val="28"/>
          <w:lang w:val="en-US"/>
        </w:rPr>
        <w:t xml:space="preserve"> et al.</w:t>
      </w:r>
      <w:r w:rsidRPr="00641803">
        <w:rPr>
          <w:rFonts w:eastAsia="Calibri" w:cs="Times New Roman"/>
          <w:szCs w:val="28"/>
          <w:lang w:val="en-US"/>
        </w:rPr>
        <w:t xml:space="preserve"> Kazakh-Turkish lyceums: Promotion of gülenism in Kazakhstan</w:t>
      </w:r>
      <w:r w:rsidR="006C6C51" w:rsidRPr="00641803">
        <w:rPr>
          <w:rFonts w:eastAsia="Calibri" w:cs="Times New Roman"/>
          <w:szCs w:val="28"/>
          <w:lang w:val="en-US"/>
        </w:rPr>
        <w:t xml:space="preserve"> //</w:t>
      </w:r>
      <w:r w:rsidRPr="00641803">
        <w:rPr>
          <w:rFonts w:eastAsia="Calibri" w:cs="Times New Roman"/>
          <w:szCs w:val="28"/>
          <w:lang w:val="en-US"/>
        </w:rPr>
        <w:t xml:space="preserve"> Central Asia and the Caucasus</w:t>
      </w:r>
      <w:r w:rsidR="006C6C51" w:rsidRPr="00641803">
        <w:rPr>
          <w:rFonts w:eastAsia="Calibri" w:cs="Times New Roman"/>
          <w:szCs w:val="28"/>
          <w:lang w:val="en-US"/>
        </w:rPr>
        <w:t xml:space="preserve">. – 2020. – </w:t>
      </w:r>
      <w:r w:rsidRPr="00641803">
        <w:rPr>
          <w:rFonts w:eastAsia="Calibri" w:cs="Times New Roman"/>
          <w:szCs w:val="28"/>
          <w:lang w:val="en-US"/>
        </w:rPr>
        <w:t>Vol</w:t>
      </w:r>
      <w:r w:rsidR="006C6C51" w:rsidRPr="00641803">
        <w:rPr>
          <w:rFonts w:eastAsia="Calibri" w:cs="Times New Roman"/>
          <w:szCs w:val="28"/>
          <w:lang w:val="en-US"/>
        </w:rPr>
        <w:t xml:space="preserve">. </w:t>
      </w:r>
      <w:r w:rsidRPr="00641803">
        <w:rPr>
          <w:rFonts w:eastAsia="Calibri" w:cs="Times New Roman"/>
          <w:szCs w:val="28"/>
          <w:lang w:val="en-US"/>
        </w:rPr>
        <w:t>21, Issue 2</w:t>
      </w:r>
      <w:r w:rsidR="006C6C51" w:rsidRPr="00641803">
        <w:rPr>
          <w:rFonts w:eastAsia="Calibri" w:cs="Times New Roman"/>
          <w:szCs w:val="28"/>
          <w:lang w:val="en-US"/>
        </w:rPr>
        <w:t xml:space="preserve">. – </w:t>
      </w:r>
      <w:r w:rsidRPr="00641803">
        <w:rPr>
          <w:rFonts w:eastAsia="Calibri" w:cs="Times New Roman"/>
          <w:szCs w:val="28"/>
          <w:lang w:val="en-US"/>
        </w:rPr>
        <w:t>P</w:t>
      </w:r>
      <w:r w:rsidR="006C6C51" w:rsidRPr="00641803">
        <w:rPr>
          <w:rFonts w:eastAsia="Calibri" w:cs="Times New Roman"/>
          <w:szCs w:val="28"/>
          <w:lang w:val="en-US"/>
        </w:rPr>
        <w:t>.</w:t>
      </w:r>
      <w:r w:rsidRPr="00641803">
        <w:rPr>
          <w:rFonts w:eastAsia="Calibri" w:cs="Times New Roman"/>
          <w:szCs w:val="28"/>
          <w:lang w:val="en-US"/>
        </w:rPr>
        <w:t xml:space="preserve"> 17</w:t>
      </w:r>
      <w:r w:rsidR="006C6C51" w:rsidRPr="00641803">
        <w:rPr>
          <w:rFonts w:eastAsia="Calibri" w:cs="Times New Roman"/>
          <w:szCs w:val="28"/>
          <w:lang w:val="en-US"/>
        </w:rPr>
        <w:t>-</w:t>
      </w:r>
      <w:r w:rsidRPr="00641803">
        <w:rPr>
          <w:rFonts w:eastAsia="Calibri" w:cs="Times New Roman"/>
          <w:szCs w:val="28"/>
          <w:lang w:val="en-US"/>
        </w:rPr>
        <w:t>27</w:t>
      </w:r>
      <w:r w:rsidR="006C6C51" w:rsidRPr="00641803">
        <w:rPr>
          <w:rFonts w:eastAsia="Calibri" w:cs="Times New Roman"/>
          <w:szCs w:val="28"/>
          <w:lang w:val="en-US"/>
        </w:rPr>
        <w:t>.</w:t>
      </w:r>
    </w:p>
    <w:p w14:paraId="0D4A06DC" w14:textId="7CD303E5"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Kassen M. Understanding foreign policy strategies of Kazakhstan: a case study of the landlocked and transcontinental country</w:t>
      </w:r>
      <w:r w:rsidR="006C6C51" w:rsidRPr="00641803">
        <w:rPr>
          <w:rFonts w:eastAsia="Calibri" w:cs="Times New Roman"/>
          <w:szCs w:val="28"/>
          <w:lang w:val="en-US"/>
        </w:rPr>
        <w:t xml:space="preserve"> //</w:t>
      </w:r>
      <w:r w:rsidRPr="00641803">
        <w:rPr>
          <w:rFonts w:eastAsia="Calibri" w:cs="Times New Roman"/>
          <w:szCs w:val="28"/>
          <w:lang w:val="en-US"/>
        </w:rPr>
        <w:t xml:space="preserve"> Cambridge Review of International Affairs</w:t>
      </w:r>
      <w:r w:rsidR="006C6C51" w:rsidRPr="00641803">
        <w:rPr>
          <w:rFonts w:eastAsia="Calibri" w:cs="Times New Roman"/>
          <w:szCs w:val="28"/>
          <w:lang w:val="en-US"/>
        </w:rPr>
        <w:t xml:space="preserve">. – 2018. – Vol. </w:t>
      </w:r>
      <w:r w:rsidRPr="00641803">
        <w:rPr>
          <w:rFonts w:eastAsia="Calibri" w:cs="Times New Roman"/>
          <w:szCs w:val="28"/>
          <w:lang w:val="en-US"/>
        </w:rPr>
        <w:t>31</w:t>
      </w:r>
      <w:r w:rsidR="006C6C51" w:rsidRPr="00641803">
        <w:rPr>
          <w:rFonts w:eastAsia="Calibri" w:cs="Times New Roman"/>
          <w:szCs w:val="28"/>
          <w:lang w:val="en-US"/>
        </w:rPr>
        <w:t xml:space="preserve">, Issue </w:t>
      </w:r>
      <w:r w:rsidRPr="00641803">
        <w:rPr>
          <w:rFonts w:eastAsia="Calibri" w:cs="Times New Roman"/>
          <w:szCs w:val="28"/>
          <w:lang w:val="en-US"/>
        </w:rPr>
        <w:t>3-4</w:t>
      </w:r>
      <w:r w:rsidR="006C6C51" w:rsidRPr="00641803">
        <w:rPr>
          <w:rFonts w:eastAsia="Calibri" w:cs="Times New Roman"/>
          <w:szCs w:val="28"/>
          <w:lang w:val="en-US"/>
        </w:rPr>
        <w:t>. – P.</w:t>
      </w:r>
      <w:r w:rsidRPr="00641803">
        <w:rPr>
          <w:rFonts w:eastAsia="Calibri" w:cs="Times New Roman"/>
          <w:szCs w:val="28"/>
          <w:lang w:val="en-US"/>
        </w:rPr>
        <w:t xml:space="preserve"> 314-343.</w:t>
      </w:r>
    </w:p>
    <w:p w14:paraId="6BF5EFA6" w14:textId="1AEAF653" w:rsidR="00556CD4" w:rsidRPr="00641803" w:rsidRDefault="006C6C51"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Serikkaliyeva A.E., Nadirova G.E., Saparbayeva N.B. </w:t>
      </w:r>
      <w:r w:rsidR="00556CD4" w:rsidRPr="00641803">
        <w:rPr>
          <w:rFonts w:eastAsia="Calibri" w:cs="Times New Roman"/>
          <w:szCs w:val="28"/>
          <w:lang w:val="en-US"/>
        </w:rPr>
        <w:t>Educational migration from Kazakhstan to China: Reality and prospects</w:t>
      </w:r>
      <w:r w:rsidRPr="00641803">
        <w:rPr>
          <w:rFonts w:eastAsia="Calibri" w:cs="Times New Roman"/>
          <w:szCs w:val="28"/>
          <w:lang w:val="en-US"/>
        </w:rPr>
        <w:t xml:space="preserve"> //</w:t>
      </w:r>
      <w:r w:rsidR="00556CD4" w:rsidRPr="00641803">
        <w:rPr>
          <w:rFonts w:eastAsia="Calibri" w:cs="Times New Roman"/>
          <w:szCs w:val="28"/>
          <w:lang w:val="en-US"/>
        </w:rPr>
        <w:t xml:space="preserve"> Integration of Education</w:t>
      </w:r>
      <w:r w:rsidRPr="00641803">
        <w:rPr>
          <w:rFonts w:eastAsia="Calibri" w:cs="Times New Roman"/>
          <w:szCs w:val="28"/>
          <w:lang w:val="en-US"/>
        </w:rPr>
        <w:t xml:space="preserve">. – 2019. – </w:t>
      </w:r>
      <w:r w:rsidR="00556CD4" w:rsidRPr="00641803">
        <w:rPr>
          <w:rFonts w:eastAsia="Calibri" w:cs="Times New Roman"/>
          <w:szCs w:val="28"/>
          <w:lang w:val="en-US"/>
        </w:rPr>
        <w:t>Vol</w:t>
      </w:r>
      <w:r w:rsidRPr="00641803">
        <w:rPr>
          <w:rFonts w:eastAsia="Calibri" w:cs="Times New Roman"/>
          <w:szCs w:val="28"/>
          <w:lang w:val="en-US"/>
        </w:rPr>
        <w:t>.</w:t>
      </w:r>
      <w:r w:rsidR="00556CD4" w:rsidRPr="00641803">
        <w:rPr>
          <w:rFonts w:eastAsia="Calibri" w:cs="Times New Roman"/>
          <w:szCs w:val="28"/>
          <w:lang w:val="en-US"/>
        </w:rPr>
        <w:t xml:space="preserve"> 23, Issue 4</w:t>
      </w:r>
      <w:r w:rsidRPr="00641803">
        <w:rPr>
          <w:rFonts w:eastAsia="Calibri" w:cs="Times New Roman"/>
          <w:szCs w:val="28"/>
          <w:lang w:val="en-US"/>
        </w:rPr>
        <w:t>. –</w:t>
      </w:r>
      <w:r w:rsidR="00556CD4" w:rsidRPr="00641803">
        <w:rPr>
          <w:rFonts w:eastAsia="Calibri" w:cs="Times New Roman"/>
          <w:szCs w:val="28"/>
          <w:lang w:val="en-US"/>
        </w:rPr>
        <w:t xml:space="preserve"> P</w:t>
      </w:r>
      <w:r w:rsidRPr="00641803">
        <w:rPr>
          <w:rFonts w:eastAsia="Calibri" w:cs="Times New Roman"/>
          <w:szCs w:val="28"/>
          <w:lang w:val="en-US"/>
        </w:rPr>
        <w:t>.</w:t>
      </w:r>
      <w:r w:rsidR="00556CD4" w:rsidRPr="00641803">
        <w:rPr>
          <w:rFonts w:eastAsia="Calibri" w:cs="Times New Roman"/>
          <w:szCs w:val="28"/>
          <w:lang w:val="en-US"/>
        </w:rPr>
        <w:t xml:space="preserve"> 504</w:t>
      </w:r>
      <w:r w:rsidRPr="00641803">
        <w:rPr>
          <w:rFonts w:eastAsia="Calibri" w:cs="Times New Roman"/>
          <w:szCs w:val="28"/>
          <w:lang w:val="en-US"/>
        </w:rPr>
        <w:t>-</w:t>
      </w:r>
      <w:r w:rsidR="00556CD4" w:rsidRPr="00641803">
        <w:rPr>
          <w:rFonts w:eastAsia="Calibri" w:cs="Times New Roman"/>
          <w:szCs w:val="28"/>
          <w:lang w:val="en-US"/>
        </w:rPr>
        <w:t>517</w:t>
      </w:r>
      <w:r w:rsidRPr="00641803">
        <w:rPr>
          <w:rFonts w:eastAsia="Calibri" w:cs="Times New Roman"/>
          <w:szCs w:val="28"/>
          <w:lang w:val="en-US"/>
        </w:rPr>
        <w:t>.</w:t>
      </w:r>
    </w:p>
    <w:p w14:paraId="3C276590" w14:textId="5B60FFCF" w:rsidR="00556CD4" w:rsidRPr="00641803" w:rsidRDefault="00556CD4" w:rsidP="006C6C51">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Nogay A. Soft Power of Big Power in Central Asia</w:t>
      </w:r>
      <w:r w:rsidR="006C6C51" w:rsidRPr="00641803">
        <w:rPr>
          <w:rFonts w:eastAsia="Calibri" w:cs="Times New Roman"/>
          <w:szCs w:val="28"/>
          <w:lang w:val="en-US"/>
        </w:rPr>
        <w:t>: instruments, processes and limitations</w:t>
      </w:r>
      <w:r w:rsidRPr="00641803">
        <w:rPr>
          <w:rFonts w:eastAsia="Calibri" w:cs="Times New Roman"/>
          <w:szCs w:val="28"/>
          <w:lang w:val="en-US"/>
        </w:rPr>
        <w:t xml:space="preserve">. </w:t>
      </w:r>
      <w:r w:rsidR="006C6C51" w:rsidRPr="00641803">
        <w:rPr>
          <w:rFonts w:eastAsia="Calibri" w:cs="Times New Roman"/>
          <w:szCs w:val="28"/>
          <w:lang w:val="en-US"/>
        </w:rPr>
        <w:t xml:space="preserve">– </w:t>
      </w:r>
      <w:r w:rsidRPr="00641803">
        <w:rPr>
          <w:rFonts w:eastAsia="Calibri" w:cs="Times New Roman"/>
          <w:szCs w:val="28"/>
          <w:lang w:val="en-US"/>
        </w:rPr>
        <w:t>Ankara, 2020</w:t>
      </w:r>
      <w:r w:rsidR="006C6C51" w:rsidRPr="00641803">
        <w:rPr>
          <w:rFonts w:eastAsia="Calibri" w:cs="Times New Roman"/>
          <w:szCs w:val="28"/>
          <w:lang w:val="en-US"/>
        </w:rPr>
        <w:t>. – 16 s.</w:t>
      </w:r>
    </w:p>
    <w:p w14:paraId="5D30089A" w14:textId="092A94C9"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Kozhanbergenova A., Turuntayeva A., Baigondin R. Practices of Cultural Diplomacy Development in Kazakhstan and Its Role in The A</w:t>
      </w:r>
      <w:r w:rsidR="006C6C51" w:rsidRPr="00641803">
        <w:rPr>
          <w:rFonts w:eastAsia="Calibri" w:cs="Times New Roman"/>
          <w:szCs w:val="28"/>
          <w:lang w:val="en-US"/>
        </w:rPr>
        <w:t>rena of International Relations //</w:t>
      </w:r>
      <w:r w:rsidRPr="00641803">
        <w:rPr>
          <w:rFonts w:eastAsia="Calibri" w:cs="Times New Roman"/>
          <w:szCs w:val="28"/>
          <w:lang w:val="en-US"/>
        </w:rPr>
        <w:t xml:space="preserve"> Journal of Central Asian Studies</w:t>
      </w:r>
      <w:r w:rsidR="006C6C51" w:rsidRPr="00641803">
        <w:rPr>
          <w:rFonts w:eastAsia="Calibri" w:cs="Times New Roman"/>
          <w:szCs w:val="28"/>
          <w:lang w:val="en-US"/>
        </w:rPr>
        <w:t>. – 2023. – Vol.</w:t>
      </w:r>
      <w:r w:rsidRPr="00641803">
        <w:rPr>
          <w:rFonts w:eastAsia="Calibri" w:cs="Times New Roman"/>
          <w:szCs w:val="28"/>
          <w:lang w:val="en-US"/>
        </w:rPr>
        <w:t xml:space="preserve"> 91</w:t>
      </w:r>
      <w:r w:rsidR="006C6C51" w:rsidRPr="00641803">
        <w:rPr>
          <w:rFonts w:eastAsia="Calibri" w:cs="Times New Roman"/>
          <w:szCs w:val="28"/>
          <w:lang w:val="en-US"/>
        </w:rPr>
        <w:t xml:space="preserve">, Issue </w:t>
      </w:r>
      <w:r w:rsidRPr="00641803">
        <w:rPr>
          <w:rFonts w:eastAsia="Calibri" w:cs="Times New Roman"/>
          <w:szCs w:val="28"/>
          <w:lang w:val="en-US"/>
        </w:rPr>
        <w:t>3</w:t>
      </w:r>
      <w:r w:rsidR="006C6C51" w:rsidRPr="00641803">
        <w:rPr>
          <w:rFonts w:eastAsia="Calibri" w:cs="Times New Roman"/>
          <w:szCs w:val="28"/>
          <w:lang w:val="en-US"/>
        </w:rPr>
        <w:t>. – P.</w:t>
      </w:r>
      <w:r w:rsidRPr="00641803">
        <w:rPr>
          <w:rFonts w:eastAsia="Calibri" w:cs="Times New Roman"/>
          <w:szCs w:val="28"/>
          <w:lang w:val="en-US"/>
        </w:rPr>
        <w:t xml:space="preserve"> 56-70. </w:t>
      </w:r>
    </w:p>
    <w:p w14:paraId="67D8B119" w14:textId="54E57200"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Seilkhan </w:t>
      </w:r>
      <w:r w:rsidRPr="00641803">
        <w:rPr>
          <w:rFonts w:eastAsia="Calibri" w:cs="Times New Roman"/>
          <w:szCs w:val="28"/>
        </w:rPr>
        <w:t>А</w:t>
      </w:r>
      <w:r w:rsidRPr="00641803">
        <w:rPr>
          <w:rFonts w:eastAsia="Calibri" w:cs="Times New Roman"/>
          <w:szCs w:val="28"/>
          <w:lang w:val="en-US"/>
        </w:rPr>
        <w:t>. The concept of soft power in the theory of international relations</w:t>
      </w:r>
      <w:r w:rsidR="006C6C51" w:rsidRPr="00641803">
        <w:rPr>
          <w:rFonts w:eastAsia="Calibri" w:cs="Times New Roman"/>
          <w:szCs w:val="28"/>
          <w:lang w:val="en-US"/>
        </w:rPr>
        <w:t xml:space="preserve"> //</w:t>
      </w:r>
      <w:r w:rsidRPr="00641803">
        <w:rPr>
          <w:rFonts w:eastAsia="Calibri" w:cs="Times New Roman"/>
          <w:szCs w:val="28"/>
          <w:lang w:val="en-US"/>
        </w:rPr>
        <w:t xml:space="preserve"> Bulletin of the L.N. Gumilyov Eurasian National University. </w:t>
      </w:r>
      <w:r w:rsidR="006C6C51" w:rsidRPr="00641803">
        <w:rPr>
          <w:rFonts w:eastAsia="Calibri" w:cs="Times New Roman"/>
          <w:szCs w:val="28"/>
          <w:lang w:val="en-US"/>
        </w:rPr>
        <w:t>– 2023. – Vol. 144, Issue 3. – P. 163-</w:t>
      </w:r>
      <w:r w:rsidRPr="00641803">
        <w:rPr>
          <w:rFonts w:eastAsia="Calibri" w:cs="Times New Roman"/>
          <w:szCs w:val="28"/>
          <w:lang w:val="en-US"/>
        </w:rPr>
        <w:t xml:space="preserve">170. </w:t>
      </w:r>
    </w:p>
    <w:p w14:paraId="7F0F0922" w14:textId="5238EB4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Ji L. Measuring soft power</w:t>
      </w:r>
      <w:r w:rsidR="002E1231" w:rsidRPr="00641803">
        <w:rPr>
          <w:rFonts w:eastAsia="Calibri" w:cs="Times New Roman"/>
          <w:szCs w:val="28"/>
          <w:lang w:val="en-US"/>
        </w:rPr>
        <w:t xml:space="preserve"> //</w:t>
      </w:r>
      <w:r w:rsidRPr="00641803">
        <w:rPr>
          <w:rFonts w:eastAsia="Calibri" w:cs="Times New Roman"/>
          <w:szCs w:val="28"/>
          <w:lang w:val="en-US"/>
        </w:rPr>
        <w:t xml:space="preserve"> The Routledge handbook of soft power</w:t>
      </w:r>
      <w:r w:rsidR="002E1231" w:rsidRPr="00641803">
        <w:rPr>
          <w:rFonts w:eastAsia="Calibri" w:cs="Times New Roman"/>
          <w:szCs w:val="28"/>
          <w:lang w:val="en-US"/>
        </w:rPr>
        <w:t xml:space="preserve">. – London, 2023. – P. </w:t>
      </w:r>
      <w:r w:rsidRPr="00641803">
        <w:rPr>
          <w:rFonts w:eastAsia="Calibri" w:cs="Times New Roman"/>
          <w:szCs w:val="28"/>
          <w:lang w:val="en-US"/>
        </w:rPr>
        <w:t>84-100.</w:t>
      </w:r>
    </w:p>
    <w:p w14:paraId="14B75896" w14:textId="2AC26E16"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The Soft Power 30</w:t>
      </w:r>
      <w:r w:rsidR="002E1231" w:rsidRPr="00641803">
        <w:rPr>
          <w:rFonts w:eastAsia="Calibri" w:cs="Times New Roman"/>
          <w:szCs w:val="28"/>
          <w:lang w:val="en-US"/>
        </w:rPr>
        <w:t>:</w:t>
      </w:r>
      <w:r w:rsidRPr="00641803">
        <w:rPr>
          <w:rFonts w:eastAsia="Calibri" w:cs="Times New Roman"/>
          <w:szCs w:val="28"/>
          <w:lang w:val="en-US"/>
        </w:rPr>
        <w:t xml:space="preserve"> </w:t>
      </w:r>
      <w:r w:rsidR="002E1231" w:rsidRPr="00641803">
        <w:rPr>
          <w:rFonts w:eastAsia="Calibri" w:cs="Times New Roman"/>
          <w:szCs w:val="28"/>
          <w:lang w:val="en-US"/>
        </w:rPr>
        <w:t xml:space="preserve">a </w:t>
      </w:r>
      <w:r w:rsidRPr="00641803">
        <w:rPr>
          <w:rFonts w:eastAsia="Calibri" w:cs="Times New Roman"/>
          <w:szCs w:val="28"/>
          <w:lang w:val="en-US"/>
        </w:rPr>
        <w:t xml:space="preserve">Global Ranking of Soft Power, 2019. </w:t>
      </w:r>
      <w:hyperlink r:id="rId48" w:history="1">
        <w:r w:rsidR="002E1231" w:rsidRPr="00641803">
          <w:rPr>
            <w:rStyle w:val="a9"/>
            <w:rFonts w:eastAsia="Calibri" w:cs="Times New Roman"/>
            <w:color w:val="auto"/>
            <w:szCs w:val="28"/>
            <w:u w:val="none"/>
            <w:lang w:val="en-US"/>
          </w:rPr>
          <w:t>https://softpower30.com/wp-content/uploads/2019/10/The-Soft-Power</w:t>
        </w:r>
      </w:hyperlink>
      <w:r w:rsidR="002E1231" w:rsidRPr="00641803">
        <w:rPr>
          <w:rFonts w:eastAsia="Calibri" w:cs="Times New Roman"/>
          <w:szCs w:val="28"/>
          <w:lang w:val="en-US"/>
        </w:rPr>
        <w:t>. 10.10.2024.</w:t>
      </w:r>
    </w:p>
    <w:p w14:paraId="58CE3FAB" w14:textId="6EEEBBA7"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Cevik S., Padilha T. Measuring Soft Power: A New Global Index</w:t>
      </w:r>
      <w:r w:rsidR="002E1231" w:rsidRPr="00641803">
        <w:rPr>
          <w:rFonts w:eastAsia="Calibri" w:cs="Times New Roman"/>
          <w:szCs w:val="28"/>
          <w:lang w:val="en-US"/>
        </w:rPr>
        <w:t xml:space="preserve"> // </w:t>
      </w:r>
      <w:r w:rsidR="002E1231" w:rsidRPr="00641803">
        <w:rPr>
          <w:lang w:val="en-US"/>
        </w:rPr>
        <w:t>Working papers</w:t>
      </w:r>
      <w:r w:rsidRPr="00641803">
        <w:rPr>
          <w:rFonts w:eastAsia="Calibri" w:cs="Times New Roman"/>
          <w:szCs w:val="28"/>
          <w:lang w:val="en-US"/>
        </w:rPr>
        <w:t xml:space="preserve">. </w:t>
      </w:r>
      <w:r w:rsidR="002E1231" w:rsidRPr="00641803">
        <w:rPr>
          <w:rFonts w:eastAsia="Calibri" w:cs="Times New Roman"/>
          <w:szCs w:val="28"/>
          <w:lang w:val="en-US"/>
        </w:rPr>
        <w:t xml:space="preserve">– </w:t>
      </w:r>
      <w:r w:rsidRPr="00641803">
        <w:rPr>
          <w:rFonts w:eastAsia="Calibri" w:cs="Times New Roman"/>
          <w:szCs w:val="28"/>
          <w:lang w:val="en-US"/>
        </w:rPr>
        <w:t>2024</w:t>
      </w:r>
      <w:r w:rsidR="002E1231" w:rsidRPr="00641803">
        <w:rPr>
          <w:rFonts w:eastAsia="Calibri" w:cs="Times New Roman"/>
          <w:szCs w:val="28"/>
          <w:lang w:val="en-US"/>
        </w:rPr>
        <w:t>. – Vol. 2024, Issue 212. – 24 p.</w:t>
      </w:r>
    </w:p>
    <w:p w14:paraId="7B6D6067" w14:textId="3DF00AD1"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Çiçek A. Soft power, public diplomacy and public diplomacy techniques: A conceptual evaluation</w:t>
      </w:r>
      <w:r w:rsidR="00301E89" w:rsidRPr="00641803">
        <w:rPr>
          <w:rFonts w:eastAsia="Calibri" w:cs="Times New Roman"/>
          <w:szCs w:val="28"/>
          <w:lang w:val="en-US"/>
        </w:rPr>
        <w:t xml:space="preserve"> //</w:t>
      </w:r>
      <w:r w:rsidRPr="00641803">
        <w:rPr>
          <w:rFonts w:eastAsia="Calibri" w:cs="Times New Roman"/>
          <w:szCs w:val="28"/>
          <w:lang w:val="en-US"/>
        </w:rPr>
        <w:t xml:space="preserve"> Turkish Business Journal</w:t>
      </w:r>
      <w:r w:rsidR="00301E89" w:rsidRPr="00641803">
        <w:rPr>
          <w:rFonts w:eastAsia="Calibri" w:cs="Times New Roman"/>
          <w:szCs w:val="28"/>
          <w:lang w:val="en-US"/>
        </w:rPr>
        <w:t>. – 2022. – Vol.</w:t>
      </w:r>
      <w:r w:rsidRPr="00641803">
        <w:rPr>
          <w:rFonts w:eastAsia="Calibri" w:cs="Times New Roman"/>
          <w:szCs w:val="28"/>
          <w:lang w:val="en-US"/>
        </w:rPr>
        <w:t xml:space="preserve"> 3</w:t>
      </w:r>
      <w:r w:rsidR="00301E89" w:rsidRPr="00641803">
        <w:rPr>
          <w:rFonts w:eastAsia="Calibri" w:cs="Times New Roman"/>
          <w:szCs w:val="28"/>
          <w:lang w:val="en-US"/>
        </w:rPr>
        <w:t xml:space="preserve">, Issue </w:t>
      </w:r>
      <w:r w:rsidRPr="00641803">
        <w:rPr>
          <w:rFonts w:eastAsia="Calibri" w:cs="Times New Roman"/>
          <w:szCs w:val="28"/>
          <w:lang w:val="en-US"/>
        </w:rPr>
        <w:t>6</w:t>
      </w:r>
      <w:r w:rsidR="00301E89" w:rsidRPr="00641803">
        <w:rPr>
          <w:rFonts w:eastAsia="Calibri" w:cs="Times New Roman"/>
          <w:szCs w:val="28"/>
          <w:lang w:val="en-US"/>
        </w:rPr>
        <w:t>. – P. </w:t>
      </w:r>
      <w:r w:rsidRPr="00641803">
        <w:rPr>
          <w:rFonts w:eastAsia="Calibri" w:cs="Times New Roman"/>
          <w:szCs w:val="28"/>
          <w:lang w:val="en-US"/>
        </w:rPr>
        <w:t>103-119.</w:t>
      </w:r>
    </w:p>
    <w:p w14:paraId="3DB59E49" w14:textId="77777777" w:rsidR="00F429F7"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Есіркеп С</w:t>
      </w:r>
      <w:r w:rsidRPr="00641803">
        <w:rPr>
          <w:rFonts w:eastAsia="Calibri" w:cs="Times New Roman"/>
          <w:szCs w:val="28"/>
          <w:lang w:val="kk-KZ"/>
        </w:rPr>
        <w:t xml:space="preserve">. </w:t>
      </w:r>
      <w:r w:rsidRPr="00641803">
        <w:rPr>
          <w:rFonts w:eastAsia="Calibri" w:cs="Times New Roman"/>
          <w:szCs w:val="28"/>
          <w:lang w:val="en-US"/>
        </w:rPr>
        <w:t>Жұмсақ күш саясатындағы ұлттық және мәдени құндылықтар</w:t>
      </w:r>
      <w:r w:rsidR="00F137DA" w:rsidRPr="00641803">
        <w:rPr>
          <w:rFonts w:eastAsia="Calibri" w:cs="Times New Roman"/>
          <w:szCs w:val="28"/>
          <w:lang w:val="kk-KZ"/>
        </w:rPr>
        <w:t xml:space="preserve"> // </w:t>
      </w:r>
      <w:r w:rsidRPr="00641803">
        <w:rPr>
          <w:rFonts w:eastAsia="Calibri" w:cs="Times New Roman"/>
          <w:szCs w:val="28"/>
          <w:lang w:val="kk-KZ"/>
        </w:rPr>
        <w:t>Архив: тарихи жад және рухани жаңғыру</w:t>
      </w:r>
      <w:r w:rsidR="00F137DA" w:rsidRPr="00641803">
        <w:rPr>
          <w:rFonts w:eastAsia="Calibri" w:cs="Times New Roman"/>
          <w:szCs w:val="28"/>
          <w:lang w:val="kk-KZ"/>
        </w:rPr>
        <w:t>:</w:t>
      </w:r>
      <w:r w:rsidRPr="00641803">
        <w:rPr>
          <w:rFonts w:eastAsia="Calibri" w:cs="Times New Roman"/>
          <w:szCs w:val="28"/>
          <w:lang w:val="kk-KZ"/>
        </w:rPr>
        <w:t xml:space="preserve"> </w:t>
      </w:r>
      <w:r w:rsidR="00F137DA" w:rsidRPr="00641803">
        <w:rPr>
          <w:rFonts w:eastAsia="Calibri" w:cs="Times New Roman"/>
          <w:szCs w:val="28"/>
          <w:lang w:val="kk-KZ"/>
        </w:rPr>
        <w:t xml:space="preserve">халық. </w:t>
      </w:r>
      <w:r w:rsidRPr="00641803">
        <w:rPr>
          <w:rFonts w:eastAsia="Calibri" w:cs="Times New Roman"/>
          <w:szCs w:val="28"/>
          <w:lang w:val="kk-KZ"/>
        </w:rPr>
        <w:t>ғыл</w:t>
      </w:r>
      <w:r w:rsidR="00F137DA" w:rsidRPr="00641803">
        <w:rPr>
          <w:rFonts w:eastAsia="Calibri" w:cs="Times New Roman"/>
          <w:szCs w:val="28"/>
          <w:lang w:val="kk-KZ"/>
        </w:rPr>
        <w:t>.</w:t>
      </w:r>
      <w:r w:rsidRPr="00641803">
        <w:rPr>
          <w:rFonts w:eastAsia="Calibri" w:cs="Times New Roman"/>
          <w:szCs w:val="28"/>
          <w:lang w:val="kk-KZ"/>
        </w:rPr>
        <w:t>-практ</w:t>
      </w:r>
      <w:r w:rsidR="00F137DA" w:rsidRPr="00641803">
        <w:rPr>
          <w:rFonts w:eastAsia="Calibri" w:cs="Times New Roman"/>
          <w:szCs w:val="28"/>
          <w:lang w:val="kk-KZ"/>
        </w:rPr>
        <w:t>.</w:t>
      </w:r>
      <w:r w:rsidRPr="00641803">
        <w:rPr>
          <w:rFonts w:eastAsia="Calibri" w:cs="Times New Roman"/>
          <w:szCs w:val="28"/>
          <w:lang w:val="kk-KZ"/>
        </w:rPr>
        <w:t xml:space="preserve"> конф</w:t>
      </w:r>
      <w:r w:rsidR="00F137DA" w:rsidRPr="00641803">
        <w:rPr>
          <w:rFonts w:eastAsia="Calibri" w:cs="Times New Roman"/>
          <w:szCs w:val="28"/>
          <w:lang w:val="kk-KZ"/>
        </w:rPr>
        <w:t>.</w:t>
      </w:r>
      <w:r w:rsidRPr="00641803">
        <w:rPr>
          <w:rFonts w:eastAsia="Calibri" w:cs="Times New Roman"/>
          <w:szCs w:val="28"/>
          <w:lang w:val="kk-KZ"/>
        </w:rPr>
        <w:t xml:space="preserve"> матер</w:t>
      </w:r>
      <w:r w:rsidR="00F137DA" w:rsidRPr="00641803">
        <w:rPr>
          <w:rFonts w:eastAsia="Calibri" w:cs="Times New Roman"/>
          <w:szCs w:val="28"/>
          <w:lang w:val="kk-KZ"/>
        </w:rPr>
        <w:t>.</w:t>
      </w:r>
      <w:r w:rsidRPr="00641803">
        <w:rPr>
          <w:rFonts w:eastAsia="Calibri" w:cs="Times New Roman"/>
          <w:szCs w:val="28"/>
          <w:lang w:val="kk-KZ"/>
        </w:rPr>
        <w:t xml:space="preserve"> жин. – Нұр-Сұлтан, 2020. – </w:t>
      </w:r>
      <w:r w:rsidR="00F137DA" w:rsidRPr="00641803">
        <w:rPr>
          <w:rFonts w:eastAsia="Calibri" w:cs="Times New Roman"/>
          <w:szCs w:val="28"/>
          <w:lang w:val="kk-KZ"/>
        </w:rPr>
        <w:t>Б. 60-64.</w:t>
      </w:r>
      <w:r w:rsidR="00BC64A1" w:rsidRPr="00641803">
        <w:rPr>
          <w:rFonts w:eastAsia="Calibri" w:cs="Times New Roman"/>
          <w:szCs w:val="28"/>
          <w:lang w:val="en-US"/>
        </w:rPr>
        <w:t xml:space="preserve"> </w:t>
      </w:r>
    </w:p>
    <w:p w14:paraId="610714C6" w14:textId="02E26F6C" w:rsidR="00556CD4" w:rsidRPr="00641803" w:rsidRDefault="00BC64A1" w:rsidP="001149D9">
      <w:pPr>
        <w:numPr>
          <w:ilvl w:val="0"/>
          <w:numId w:val="16"/>
        </w:numPr>
        <w:tabs>
          <w:tab w:val="left" w:pos="1276"/>
        </w:tabs>
        <w:ind w:left="0" w:firstLine="709"/>
        <w:contextualSpacing/>
        <w:rPr>
          <w:rFonts w:eastAsia="Calibri" w:cs="Times New Roman"/>
          <w:szCs w:val="28"/>
          <w:lang w:val="kk-KZ"/>
        </w:rPr>
      </w:pPr>
      <w:r w:rsidRPr="00641803">
        <w:rPr>
          <w:rFonts w:cs="Times New Roman"/>
          <w:szCs w:val="28"/>
          <w:lang w:val="kk-KZ"/>
        </w:rPr>
        <w:t xml:space="preserve">ЮНЕСКО Статистика Институты (UIS) - </w:t>
      </w:r>
      <w:r w:rsidRPr="00641803">
        <w:rPr>
          <w:rFonts w:cs="Times New Roman"/>
          <w:szCs w:val="28"/>
          <w:lang w:val="en-US"/>
        </w:rPr>
        <w:t>https</w:t>
      </w:r>
      <w:r w:rsidRPr="00641803">
        <w:rPr>
          <w:rFonts w:cs="Times New Roman"/>
          <w:szCs w:val="28"/>
        </w:rPr>
        <w:t>://</w:t>
      </w:r>
      <w:r w:rsidRPr="00641803">
        <w:rPr>
          <w:rFonts w:cs="Times New Roman"/>
          <w:szCs w:val="28"/>
          <w:lang w:val="en-US"/>
        </w:rPr>
        <w:t>databrowser</w:t>
      </w:r>
      <w:r w:rsidRPr="00641803">
        <w:rPr>
          <w:rFonts w:cs="Times New Roman"/>
          <w:szCs w:val="28"/>
        </w:rPr>
        <w:t>.</w:t>
      </w:r>
      <w:r w:rsidRPr="00641803">
        <w:rPr>
          <w:rFonts w:cs="Times New Roman"/>
          <w:szCs w:val="28"/>
          <w:lang w:val="en-US"/>
        </w:rPr>
        <w:t>uis</w:t>
      </w:r>
      <w:r w:rsidRPr="00641803">
        <w:rPr>
          <w:rFonts w:cs="Times New Roman"/>
          <w:szCs w:val="28"/>
        </w:rPr>
        <w:t>.</w:t>
      </w:r>
      <w:r w:rsidRPr="00641803">
        <w:rPr>
          <w:rFonts w:cs="Times New Roman"/>
          <w:szCs w:val="28"/>
          <w:lang w:val="en-US"/>
        </w:rPr>
        <w:t>unesco</w:t>
      </w:r>
      <w:r w:rsidRPr="00641803">
        <w:rPr>
          <w:rFonts w:cs="Times New Roman"/>
          <w:szCs w:val="28"/>
        </w:rPr>
        <w:t>.</w:t>
      </w:r>
      <w:r w:rsidRPr="00641803">
        <w:rPr>
          <w:rFonts w:cs="Times New Roman"/>
          <w:szCs w:val="28"/>
          <w:lang w:val="en-US"/>
        </w:rPr>
        <w:t>org</w:t>
      </w:r>
      <w:r w:rsidRPr="00641803">
        <w:rPr>
          <w:rFonts w:cs="Times New Roman"/>
          <w:szCs w:val="28"/>
        </w:rPr>
        <w:t>/</w:t>
      </w:r>
    </w:p>
    <w:p w14:paraId="67B4E3D7" w14:textId="11C64355"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Association</w:t>
      </w:r>
      <w:r w:rsidRPr="00641803">
        <w:rPr>
          <w:rFonts w:eastAsia="Calibri" w:cs="Times New Roman"/>
          <w:szCs w:val="28"/>
          <w:lang w:val="kk-KZ"/>
        </w:rPr>
        <w:t xml:space="preserve">. International student mobility Report </w:t>
      </w:r>
      <w:r w:rsidR="00876D0A" w:rsidRPr="00641803">
        <w:rPr>
          <w:rFonts w:eastAsia="Calibri" w:cs="Times New Roman"/>
          <w:szCs w:val="28"/>
          <w:lang w:val="kk-KZ"/>
        </w:rPr>
        <w:t>–</w:t>
      </w:r>
      <w:r w:rsidRPr="00641803">
        <w:rPr>
          <w:rFonts w:eastAsia="Calibri" w:cs="Times New Roman"/>
          <w:szCs w:val="28"/>
          <w:lang w:val="kk-KZ"/>
        </w:rPr>
        <w:t xml:space="preserve"> 2021</w:t>
      </w:r>
      <w:r w:rsidR="00876D0A" w:rsidRPr="00641803">
        <w:rPr>
          <w:rFonts w:eastAsia="Calibri" w:cs="Times New Roman"/>
          <w:szCs w:val="28"/>
          <w:lang w:val="en-US"/>
        </w:rPr>
        <w:t xml:space="preserve"> //</w:t>
      </w:r>
      <w:r w:rsidRPr="00641803">
        <w:rPr>
          <w:rFonts w:eastAsia="Calibri" w:cs="Times New Roman"/>
          <w:szCs w:val="28"/>
          <w:lang w:val="kk-KZ"/>
        </w:rPr>
        <w:t xml:space="preserve"> </w:t>
      </w:r>
      <w:hyperlink r:id="rId49" w:history="1">
        <w:r w:rsidR="00876D0A" w:rsidRPr="00641803">
          <w:rPr>
            <w:rStyle w:val="a9"/>
            <w:rFonts w:eastAsia="Calibri" w:cs="Times New Roman"/>
            <w:color w:val="auto"/>
            <w:szCs w:val="28"/>
            <w:u w:val="none"/>
            <w:lang w:val="kk-KZ"/>
          </w:rPr>
          <w:t>https://timeassociation.org/wp-content/uploads/2021/10/TIME_</w:t>
        </w:r>
      </w:hyperlink>
      <w:r w:rsidR="00876D0A" w:rsidRPr="00641803">
        <w:rPr>
          <w:rFonts w:eastAsia="Calibri" w:cs="Times New Roman"/>
          <w:szCs w:val="28"/>
          <w:lang w:val="en-US"/>
        </w:rPr>
        <w:t>. 10.10.2024.</w:t>
      </w:r>
    </w:p>
    <w:p w14:paraId="43D93A6E" w14:textId="77777777" w:rsidR="00F429F7" w:rsidRPr="00641803" w:rsidRDefault="00556CD4" w:rsidP="007A1388">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 xml:space="preserve">Kazakhstan: Could demand for study abroad shift to new destinations this year? </w:t>
      </w:r>
      <w:r w:rsidR="00876D0A" w:rsidRPr="00641803">
        <w:rPr>
          <w:rFonts w:eastAsia="Calibri" w:cs="Times New Roman"/>
          <w:szCs w:val="28"/>
          <w:lang w:val="en-US"/>
        </w:rPr>
        <w:t xml:space="preserve">// </w:t>
      </w:r>
      <w:hyperlink r:id="rId50" w:history="1">
        <w:r w:rsidR="00876D0A" w:rsidRPr="00641803">
          <w:rPr>
            <w:rStyle w:val="a9"/>
            <w:rFonts w:eastAsia="Calibri" w:cs="Times New Roman"/>
            <w:color w:val="auto"/>
            <w:szCs w:val="28"/>
            <w:u w:val="none"/>
            <w:lang w:val="kk-KZ"/>
          </w:rPr>
          <w:t>https://monitor.icef.com/2023/02/kazakhstan-could-demand-for</w:t>
        </w:r>
      </w:hyperlink>
      <w:r w:rsidR="00876D0A" w:rsidRPr="00641803">
        <w:rPr>
          <w:rFonts w:eastAsia="Calibri" w:cs="Times New Roman"/>
          <w:szCs w:val="28"/>
          <w:lang w:val="en-US"/>
        </w:rPr>
        <w:t>. 10.10.2024.</w:t>
      </w:r>
      <w:r w:rsidR="007A1388" w:rsidRPr="00641803">
        <w:rPr>
          <w:rFonts w:eastAsia="Calibri" w:cs="Times New Roman"/>
          <w:szCs w:val="28"/>
          <w:lang w:val="en-US"/>
        </w:rPr>
        <w:t xml:space="preserve"> </w:t>
      </w:r>
    </w:p>
    <w:p w14:paraId="2195AF3C" w14:textId="1C8D65BF" w:rsidR="00556CD4" w:rsidRPr="00641803" w:rsidRDefault="007A1388" w:rsidP="007A1388">
      <w:pPr>
        <w:numPr>
          <w:ilvl w:val="0"/>
          <w:numId w:val="16"/>
        </w:numPr>
        <w:tabs>
          <w:tab w:val="left" w:pos="1276"/>
        </w:tabs>
        <w:ind w:left="0" w:firstLine="709"/>
        <w:contextualSpacing/>
        <w:rPr>
          <w:rFonts w:eastAsia="Calibri" w:cs="Times New Roman"/>
          <w:szCs w:val="28"/>
          <w:lang w:val="kk-KZ"/>
        </w:rPr>
      </w:pPr>
      <w:r w:rsidRPr="00641803">
        <w:rPr>
          <w:rStyle w:val="rynqvb"/>
          <w:szCs w:val="28"/>
        </w:rPr>
        <w:t>АО «Центр международных программ»</w:t>
      </w:r>
      <w:r w:rsidRPr="00641803">
        <w:rPr>
          <w:rFonts w:eastAsia="Calibri" w:cs="Times New Roman"/>
          <w:szCs w:val="28"/>
        </w:rPr>
        <w:t xml:space="preserve"> // </w:t>
      </w:r>
      <w:r w:rsidRPr="00641803">
        <w:rPr>
          <w:rFonts w:eastAsia="Calibri" w:cs="Times New Roman"/>
          <w:szCs w:val="28"/>
          <w:lang w:val="en-US"/>
        </w:rPr>
        <w:t>https</w:t>
      </w:r>
      <w:r w:rsidRPr="00641803">
        <w:rPr>
          <w:rFonts w:eastAsia="Calibri" w:cs="Times New Roman"/>
          <w:szCs w:val="28"/>
        </w:rPr>
        <w:t>://</w:t>
      </w:r>
      <w:r w:rsidRPr="00641803">
        <w:rPr>
          <w:rFonts w:eastAsia="Calibri" w:cs="Times New Roman"/>
          <w:szCs w:val="28"/>
          <w:lang w:val="en-US"/>
        </w:rPr>
        <w:t>bolashak</w:t>
      </w:r>
      <w:r w:rsidRPr="00641803">
        <w:rPr>
          <w:rFonts w:eastAsia="Calibri" w:cs="Times New Roman"/>
          <w:szCs w:val="28"/>
        </w:rPr>
        <w:t>.</w:t>
      </w:r>
      <w:r w:rsidRPr="00641803">
        <w:rPr>
          <w:rFonts w:eastAsia="Calibri" w:cs="Times New Roman"/>
          <w:szCs w:val="28"/>
          <w:lang w:val="en-US"/>
        </w:rPr>
        <w:t>gov</w:t>
      </w:r>
      <w:r w:rsidRPr="00641803">
        <w:rPr>
          <w:rFonts w:eastAsia="Calibri" w:cs="Times New Roman"/>
          <w:szCs w:val="28"/>
        </w:rPr>
        <w:t>.</w:t>
      </w:r>
      <w:r w:rsidRPr="00641803">
        <w:rPr>
          <w:rFonts w:eastAsia="Calibri" w:cs="Times New Roman"/>
          <w:szCs w:val="28"/>
          <w:lang w:val="en-US"/>
        </w:rPr>
        <w:t>kz</w:t>
      </w:r>
      <w:r w:rsidRPr="00641803">
        <w:rPr>
          <w:rFonts w:eastAsia="Calibri" w:cs="Times New Roman"/>
          <w:szCs w:val="28"/>
        </w:rPr>
        <w:t>/</w:t>
      </w:r>
      <w:r w:rsidRPr="00641803">
        <w:rPr>
          <w:rFonts w:eastAsia="Calibri" w:cs="Times New Roman"/>
          <w:szCs w:val="28"/>
          <w:lang w:val="en-US"/>
        </w:rPr>
        <w:t>ru</w:t>
      </w:r>
      <w:r w:rsidRPr="00641803">
        <w:rPr>
          <w:rFonts w:eastAsia="Calibri" w:cs="Times New Roman"/>
          <w:szCs w:val="28"/>
        </w:rPr>
        <w:t>/</w:t>
      </w:r>
      <w:r w:rsidRPr="00641803">
        <w:rPr>
          <w:rFonts w:eastAsia="Calibri" w:cs="Times New Roman"/>
          <w:szCs w:val="28"/>
          <w:lang w:val="en-US"/>
        </w:rPr>
        <w:t>o</w:t>
      </w:r>
      <w:r w:rsidRPr="00641803">
        <w:rPr>
          <w:rFonts w:eastAsia="Calibri" w:cs="Times New Roman"/>
          <w:szCs w:val="28"/>
        </w:rPr>
        <w:t>-</w:t>
      </w:r>
      <w:r w:rsidRPr="00641803">
        <w:rPr>
          <w:rFonts w:eastAsia="Calibri" w:cs="Times New Roman"/>
          <w:szCs w:val="28"/>
          <w:lang w:val="en-US"/>
        </w:rPr>
        <w:t>kompanii</w:t>
      </w:r>
      <w:r w:rsidRPr="00641803">
        <w:rPr>
          <w:rFonts w:eastAsia="Calibri" w:cs="Times New Roman"/>
          <w:szCs w:val="28"/>
        </w:rPr>
        <w:t>. 10.10.2024.</w:t>
      </w:r>
    </w:p>
    <w:p w14:paraId="1DE00FF1" w14:textId="0B81141A"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Toula C.M., Broussard R.</w:t>
      </w:r>
      <w:r w:rsidR="00876D0A" w:rsidRPr="00641803">
        <w:rPr>
          <w:rFonts w:eastAsia="Calibri" w:cs="Times New Roman"/>
          <w:szCs w:val="28"/>
          <w:lang w:val="en-US"/>
        </w:rPr>
        <w:t xml:space="preserve"> </w:t>
      </w:r>
      <w:r w:rsidRPr="00641803">
        <w:rPr>
          <w:rFonts w:eastAsia="Calibri" w:cs="Times New Roman"/>
          <w:szCs w:val="28"/>
          <w:lang w:val="en-US"/>
        </w:rPr>
        <w:t>Soft power through soccer: how Al-Jazeera, and other international broadcasters, covered Qatar and the 2022 World Cup</w:t>
      </w:r>
      <w:r w:rsidR="00876D0A" w:rsidRPr="00641803">
        <w:rPr>
          <w:rFonts w:eastAsia="Calibri" w:cs="Times New Roman"/>
          <w:szCs w:val="28"/>
          <w:lang w:val="en-US"/>
        </w:rPr>
        <w:t xml:space="preserve"> //</w:t>
      </w:r>
      <w:r w:rsidRPr="00641803">
        <w:rPr>
          <w:rFonts w:eastAsia="Calibri" w:cs="Times New Roman"/>
          <w:szCs w:val="28"/>
          <w:lang w:val="en-US"/>
        </w:rPr>
        <w:t xml:space="preserve"> International J of Sport Policy and Politics</w:t>
      </w:r>
      <w:r w:rsidR="00876D0A" w:rsidRPr="00641803">
        <w:rPr>
          <w:rFonts w:eastAsia="Calibri" w:cs="Times New Roman"/>
          <w:szCs w:val="28"/>
          <w:lang w:val="en-US"/>
        </w:rPr>
        <w:t>. – 2024. – Vol. 17, Issue 2. – P. 1-16.</w:t>
      </w:r>
    </w:p>
    <w:p w14:paraId="37D05FD3" w14:textId="29609759"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Maziad M. Qatar in Egypt: The politics of Al Jazeera</w:t>
      </w:r>
      <w:r w:rsidR="00195297" w:rsidRPr="00641803">
        <w:rPr>
          <w:rFonts w:eastAsia="Calibri" w:cs="Times New Roman"/>
          <w:szCs w:val="28"/>
          <w:lang w:val="en-US"/>
        </w:rPr>
        <w:t xml:space="preserve"> //</w:t>
      </w:r>
      <w:r w:rsidRPr="00641803">
        <w:rPr>
          <w:rFonts w:eastAsia="Calibri" w:cs="Times New Roman"/>
          <w:szCs w:val="28"/>
          <w:lang w:val="en-US"/>
        </w:rPr>
        <w:t xml:space="preserve"> Journalism</w:t>
      </w:r>
      <w:r w:rsidR="00195297" w:rsidRPr="00641803">
        <w:rPr>
          <w:rFonts w:eastAsia="Calibri" w:cs="Times New Roman"/>
          <w:szCs w:val="28"/>
          <w:lang w:val="en-US"/>
        </w:rPr>
        <w:t xml:space="preserve">. – 2021. – Vol. </w:t>
      </w:r>
      <w:r w:rsidRPr="00641803">
        <w:rPr>
          <w:rFonts w:eastAsia="Calibri" w:cs="Times New Roman"/>
          <w:szCs w:val="28"/>
          <w:lang w:val="en-US"/>
        </w:rPr>
        <w:t>22</w:t>
      </w:r>
      <w:r w:rsidR="00195297" w:rsidRPr="00641803">
        <w:rPr>
          <w:rFonts w:eastAsia="Calibri" w:cs="Times New Roman"/>
          <w:szCs w:val="28"/>
          <w:lang w:val="en-US"/>
        </w:rPr>
        <w:t xml:space="preserve">, Issue </w:t>
      </w:r>
      <w:r w:rsidRPr="00641803">
        <w:rPr>
          <w:rFonts w:eastAsia="Calibri" w:cs="Times New Roman"/>
          <w:szCs w:val="28"/>
          <w:lang w:val="en-US"/>
        </w:rPr>
        <w:t>4</w:t>
      </w:r>
      <w:r w:rsidR="00195297" w:rsidRPr="00641803">
        <w:rPr>
          <w:rFonts w:eastAsia="Calibri" w:cs="Times New Roman"/>
          <w:szCs w:val="28"/>
          <w:lang w:val="en-US"/>
        </w:rPr>
        <w:t xml:space="preserve">. – P. </w:t>
      </w:r>
      <w:r w:rsidRPr="00641803">
        <w:rPr>
          <w:rFonts w:eastAsia="Calibri" w:cs="Times New Roman"/>
          <w:szCs w:val="28"/>
          <w:lang w:val="en-US"/>
        </w:rPr>
        <w:t>1067-1087.</w:t>
      </w:r>
    </w:p>
    <w:p w14:paraId="4FF9023C" w14:textId="7F5F7615"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Anlamassova M.K., Japparova R.T. Mukazhanova A.Z. The importance of soft power and soft power tools in us foreign policy</w:t>
      </w:r>
      <w:r w:rsidR="00195297" w:rsidRPr="00641803">
        <w:rPr>
          <w:rFonts w:eastAsia="Calibri" w:cs="Times New Roman"/>
          <w:szCs w:val="28"/>
          <w:lang w:val="en-US"/>
        </w:rPr>
        <w:t xml:space="preserve"> //</w:t>
      </w:r>
      <w:r w:rsidRPr="00641803">
        <w:rPr>
          <w:rFonts w:eastAsia="Calibri" w:cs="Times New Roman"/>
          <w:szCs w:val="28"/>
          <w:lang w:val="en-US"/>
        </w:rPr>
        <w:t xml:space="preserve"> Bulletin of the L</w:t>
      </w:r>
      <w:r w:rsidR="00195297" w:rsidRPr="00641803">
        <w:rPr>
          <w:rFonts w:eastAsia="Calibri" w:cs="Times New Roman"/>
          <w:szCs w:val="28"/>
          <w:lang w:val="en-US"/>
        </w:rPr>
        <w:t>.</w:t>
      </w:r>
      <w:r w:rsidRPr="00641803">
        <w:rPr>
          <w:rFonts w:eastAsia="Calibri" w:cs="Times New Roman"/>
          <w:szCs w:val="28"/>
          <w:lang w:val="en-US"/>
        </w:rPr>
        <w:t>N</w:t>
      </w:r>
      <w:r w:rsidR="00195297" w:rsidRPr="00641803">
        <w:rPr>
          <w:rFonts w:eastAsia="Calibri" w:cs="Times New Roman"/>
          <w:szCs w:val="28"/>
          <w:lang w:val="en-US"/>
        </w:rPr>
        <w:t>. </w:t>
      </w:r>
      <w:r w:rsidRPr="00641803">
        <w:rPr>
          <w:rFonts w:eastAsia="Calibri" w:cs="Times New Roman"/>
          <w:szCs w:val="28"/>
          <w:lang w:val="en-US"/>
        </w:rPr>
        <w:t xml:space="preserve">Gumilyov Eurasian National University. </w:t>
      </w:r>
      <w:r w:rsidR="00195297" w:rsidRPr="00641803">
        <w:rPr>
          <w:rFonts w:eastAsia="Calibri" w:cs="Times New Roman"/>
          <w:szCs w:val="28"/>
          <w:lang w:val="en-US"/>
        </w:rPr>
        <w:t xml:space="preserve">– 2021. – Vol. 135, Issue 2. – P. </w:t>
      </w:r>
      <w:r w:rsidRPr="00641803">
        <w:rPr>
          <w:rFonts w:eastAsia="Calibri" w:cs="Times New Roman"/>
          <w:szCs w:val="28"/>
          <w:lang w:val="en-US"/>
        </w:rPr>
        <w:t>7-20.</w:t>
      </w:r>
    </w:p>
    <w:p w14:paraId="1ED796CF" w14:textId="765AB31C"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Blair R.A., Marty R., Roessler P. Foreign Aid and Soft Power: Great Power Competition in Africa in the Early Twenty-first Century</w:t>
      </w:r>
      <w:r w:rsidR="00195297" w:rsidRPr="00641803">
        <w:rPr>
          <w:rFonts w:eastAsia="Calibri" w:cs="Times New Roman"/>
          <w:szCs w:val="28"/>
          <w:lang w:val="en-US"/>
        </w:rPr>
        <w:t xml:space="preserve"> //</w:t>
      </w:r>
      <w:r w:rsidRPr="00641803">
        <w:rPr>
          <w:rFonts w:eastAsia="Calibri" w:cs="Times New Roman"/>
          <w:szCs w:val="28"/>
          <w:lang w:val="en-US"/>
        </w:rPr>
        <w:t xml:space="preserve"> British Journal of Political Science. </w:t>
      </w:r>
      <w:r w:rsidR="00195297" w:rsidRPr="00641803">
        <w:rPr>
          <w:rFonts w:eastAsia="Calibri" w:cs="Times New Roman"/>
          <w:szCs w:val="28"/>
          <w:lang w:val="en-US"/>
        </w:rPr>
        <w:t xml:space="preserve">– </w:t>
      </w:r>
      <w:r w:rsidRPr="00641803">
        <w:rPr>
          <w:rFonts w:eastAsia="Calibri" w:cs="Times New Roman"/>
          <w:szCs w:val="28"/>
          <w:lang w:val="en-US"/>
        </w:rPr>
        <w:t>2022</w:t>
      </w:r>
      <w:r w:rsidR="00195297" w:rsidRPr="00641803">
        <w:rPr>
          <w:rFonts w:eastAsia="Calibri" w:cs="Times New Roman"/>
          <w:szCs w:val="28"/>
          <w:lang w:val="en-US"/>
        </w:rPr>
        <w:t>. – Vol.</w:t>
      </w:r>
      <w:r w:rsidR="00DF3F6E" w:rsidRPr="00641803">
        <w:rPr>
          <w:rFonts w:eastAsia="Calibri" w:cs="Times New Roman"/>
          <w:szCs w:val="28"/>
          <w:lang w:val="en-US"/>
        </w:rPr>
        <w:t xml:space="preserve"> </w:t>
      </w:r>
      <w:r w:rsidRPr="00641803">
        <w:rPr>
          <w:rFonts w:eastAsia="Calibri" w:cs="Times New Roman"/>
          <w:szCs w:val="28"/>
          <w:lang w:val="en-US"/>
        </w:rPr>
        <w:t>52</w:t>
      </w:r>
      <w:r w:rsidR="00195297" w:rsidRPr="00641803">
        <w:rPr>
          <w:rFonts w:eastAsia="Calibri" w:cs="Times New Roman"/>
          <w:szCs w:val="28"/>
          <w:lang w:val="en-US"/>
        </w:rPr>
        <w:t xml:space="preserve">, Issue </w:t>
      </w:r>
      <w:r w:rsidRPr="00641803">
        <w:rPr>
          <w:rFonts w:eastAsia="Calibri" w:cs="Times New Roman"/>
          <w:szCs w:val="28"/>
          <w:lang w:val="en-US"/>
        </w:rPr>
        <w:t>3</w:t>
      </w:r>
      <w:r w:rsidR="00195297" w:rsidRPr="00641803">
        <w:rPr>
          <w:rFonts w:eastAsia="Calibri" w:cs="Times New Roman"/>
          <w:szCs w:val="28"/>
          <w:lang w:val="en-US"/>
        </w:rPr>
        <w:t>. – P.</w:t>
      </w:r>
      <w:r w:rsidR="00DF3F6E" w:rsidRPr="00641803">
        <w:rPr>
          <w:rFonts w:eastAsia="Calibri" w:cs="Times New Roman"/>
          <w:szCs w:val="28"/>
          <w:lang w:val="en-US"/>
        </w:rPr>
        <w:t xml:space="preserve"> </w:t>
      </w:r>
      <w:r w:rsidRPr="00641803">
        <w:rPr>
          <w:rFonts w:eastAsia="Calibri" w:cs="Times New Roman"/>
          <w:szCs w:val="28"/>
          <w:lang w:val="en-US"/>
        </w:rPr>
        <w:t xml:space="preserve">1355-1376. </w:t>
      </w:r>
    </w:p>
    <w:p w14:paraId="4FC142F6" w14:textId="005CB510"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Knight J. Differentiating Knowledge Diplomacy from Soft Power and Cultural, Science, Education and Public Forms of Diplomacy</w:t>
      </w:r>
      <w:r w:rsidR="00195297" w:rsidRPr="00641803">
        <w:rPr>
          <w:rFonts w:eastAsia="Calibri" w:cs="Times New Roman"/>
          <w:szCs w:val="28"/>
          <w:lang w:val="en-US"/>
        </w:rPr>
        <w:t xml:space="preserve"> //</w:t>
      </w:r>
      <w:r w:rsidRPr="00641803">
        <w:rPr>
          <w:rFonts w:eastAsia="Calibri" w:cs="Times New Roman"/>
          <w:szCs w:val="28"/>
          <w:lang w:val="en-US"/>
        </w:rPr>
        <w:t xml:space="preserve"> In </w:t>
      </w:r>
      <w:r w:rsidR="00195297" w:rsidRPr="00641803">
        <w:rPr>
          <w:rFonts w:eastAsia="Calibri" w:cs="Times New Roman"/>
          <w:szCs w:val="28"/>
          <w:lang w:val="en-US"/>
        </w:rPr>
        <w:t xml:space="preserve">book: </w:t>
      </w:r>
      <w:r w:rsidRPr="00641803">
        <w:rPr>
          <w:rFonts w:eastAsia="Calibri" w:cs="Times New Roman"/>
          <w:szCs w:val="28"/>
          <w:lang w:val="en-US"/>
        </w:rPr>
        <w:t>Knowledge Diplomacy in International Relations and Higher Education</w:t>
      </w:r>
      <w:r w:rsidR="00195297" w:rsidRPr="00641803">
        <w:rPr>
          <w:rFonts w:eastAsia="Calibri" w:cs="Times New Roman"/>
          <w:szCs w:val="28"/>
          <w:lang w:val="en-US"/>
        </w:rPr>
        <w:t xml:space="preserve">. – </w:t>
      </w:r>
      <w:r w:rsidRPr="00641803">
        <w:rPr>
          <w:rFonts w:eastAsia="Calibri" w:cs="Times New Roman"/>
          <w:szCs w:val="28"/>
          <w:lang w:val="en-US"/>
        </w:rPr>
        <w:t>Cham: Springer</w:t>
      </w:r>
      <w:r w:rsidR="00195297" w:rsidRPr="00641803">
        <w:rPr>
          <w:rFonts w:eastAsia="Calibri" w:cs="Times New Roman"/>
          <w:szCs w:val="28"/>
          <w:lang w:val="en-US"/>
        </w:rPr>
        <w:t>, 2022. – P. 113-125.</w:t>
      </w:r>
    </w:p>
    <w:p w14:paraId="4432C74F" w14:textId="12D0D66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Bettine M., Picoli L. Bin A. Gaining soft power by fostering science, technology, and in-novation: dilemmas in international relations</w:t>
      </w:r>
      <w:r w:rsidR="00195297" w:rsidRPr="00641803">
        <w:rPr>
          <w:rFonts w:eastAsia="Calibri" w:cs="Times New Roman"/>
          <w:szCs w:val="28"/>
          <w:lang w:val="en-US"/>
        </w:rPr>
        <w:t xml:space="preserve"> //</w:t>
      </w:r>
      <w:r w:rsidRPr="00641803">
        <w:rPr>
          <w:rFonts w:eastAsia="Calibri" w:cs="Times New Roman"/>
          <w:szCs w:val="28"/>
          <w:lang w:val="en-US"/>
        </w:rPr>
        <w:t xml:space="preserve"> Sociology International Journal</w:t>
      </w:r>
      <w:r w:rsidR="00195297" w:rsidRPr="00641803">
        <w:rPr>
          <w:rFonts w:eastAsia="Calibri" w:cs="Times New Roman"/>
          <w:szCs w:val="28"/>
          <w:lang w:val="en-US"/>
        </w:rPr>
        <w:t xml:space="preserve">. – 2022. – Vol. </w:t>
      </w:r>
      <w:r w:rsidRPr="00641803">
        <w:rPr>
          <w:rFonts w:eastAsia="Calibri" w:cs="Times New Roman"/>
          <w:szCs w:val="28"/>
          <w:lang w:val="en-US"/>
        </w:rPr>
        <w:t>6</w:t>
      </w:r>
      <w:r w:rsidR="00195297" w:rsidRPr="00641803">
        <w:rPr>
          <w:rFonts w:eastAsia="Calibri" w:cs="Times New Roman"/>
          <w:szCs w:val="28"/>
          <w:lang w:val="en-US"/>
        </w:rPr>
        <w:t xml:space="preserve">, Issue </w:t>
      </w:r>
      <w:r w:rsidRPr="00641803">
        <w:rPr>
          <w:rFonts w:eastAsia="Calibri" w:cs="Times New Roman"/>
          <w:szCs w:val="28"/>
          <w:lang w:val="en-US"/>
        </w:rPr>
        <w:t>2</w:t>
      </w:r>
      <w:r w:rsidR="00195297" w:rsidRPr="00641803">
        <w:rPr>
          <w:rFonts w:eastAsia="Calibri" w:cs="Times New Roman"/>
          <w:szCs w:val="28"/>
          <w:lang w:val="en-US"/>
        </w:rPr>
        <w:t xml:space="preserve">. – P. </w:t>
      </w:r>
      <w:r w:rsidRPr="00641803">
        <w:rPr>
          <w:rFonts w:eastAsia="Calibri" w:cs="Times New Roman"/>
          <w:szCs w:val="28"/>
          <w:lang w:val="en-US"/>
        </w:rPr>
        <w:t>67</w:t>
      </w:r>
      <w:r w:rsidR="00195297" w:rsidRPr="00641803">
        <w:rPr>
          <w:rFonts w:eastAsia="Calibri" w:cs="Times New Roman"/>
          <w:szCs w:val="28"/>
          <w:lang w:val="en-US"/>
        </w:rPr>
        <w:t>-72</w:t>
      </w:r>
      <w:r w:rsidRPr="00641803">
        <w:rPr>
          <w:rFonts w:eastAsia="Calibri" w:cs="Times New Roman"/>
          <w:szCs w:val="28"/>
          <w:lang w:val="en-US"/>
        </w:rPr>
        <w:t>.</w:t>
      </w:r>
    </w:p>
    <w:p w14:paraId="6B1509C6" w14:textId="0FB3CC60"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Carminati D. The economics of soft power: Reliance on economic resources and instrumentality in economic gains</w:t>
      </w:r>
      <w:r w:rsidR="00195297" w:rsidRPr="00641803">
        <w:rPr>
          <w:rFonts w:eastAsia="Calibri" w:cs="Times New Roman"/>
          <w:szCs w:val="28"/>
          <w:lang w:val="en-US"/>
        </w:rPr>
        <w:t xml:space="preserve"> //</w:t>
      </w:r>
      <w:r w:rsidRPr="00641803">
        <w:rPr>
          <w:rFonts w:eastAsia="Calibri" w:cs="Times New Roman"/>
          <w:szCs w:val="28"/>
          <w:lang w:val="en-US"/>
        </w:rPr>
        <w:t xml:space="preserve"> Economic and Political Studies</w:t>
      </w:r>
      <w:r w:rsidR="00195297" w:rsidRPr="00641803">
        <w:rPr>
          <w:rFonts w:eastAsia="Calibri" w:cs="Times New Roman"/>
          <w:szCs w:val="28"/>
          <w:lang w:val="en-US"/>
        </w:rPr>
        <w:t xml:space="preserve">. – 2022. – Vol. </w:t>
      </w:r>
      <w:r w:rsidRPr="00641803">
        <w:rPr>
          <w:rFonts w:eastAsia="Calibri" w:cs="Times New Roman"/>
          <w:szCs w:val="28"/>
          <w:lang w:val="en-US"/>
        </w:rPr>
        <w:t>10</w:t>
      </w:r>
      <w:r w:rsidR="00195297" w:rsidRPr="00641803">
        <w:rPr>
          <w:rFonts w:eastAsia="Calibri" w:cs="Times New Roman"/>
          <w:szCs w:val="28"/>
          <w:lang w:val="en-US"/>
        </w:rPr>
        <w:t xml:space="preserve">, Issue </w:t>
      </w:r>
      <w:r w:rsidRPr="00641803">
        <w:rPr>
          <w:rFonts w:eastAsia="Calibri" w:cs="Times New Roman"/>
          <w:szCs w:val="28"/>
          <w:lang w:val="en-US"/>
        </w:rPr>
        <w:t>1</w:t>
      </w:r>
      <w:r w:rsidR="00195297" w:rsidRPr="00641803">
        <w:rPr>
          <w:rFonts w:eastAsia="Calibri" w:cs="Times New Roman"/>
          <w:szCs w:val="28"/>
          <w:lang w:val="en-US"/>
        </w:rPr>
        <w:t xml:space="preserve">. – P. </w:t>
      </w:r>
      <w:r w:rsidRPr="00641803">
        <w:rPr>
          <w:rFonts w:eastAsia="Calibri" w:cs="Times New Roman"/>
          <w:szCs w:val="28"/>
          <w:lang w:val="en-US"/>
        </w:rPr>
        <w:t>19-43.</w:t>
      </w:r>
    </w:p>
    <w:p w14:paraId="2124D63C" w14:textId="03E678BC" w:rsidR="00556CD4" w:rsidRPr="00641803" w:rsidRDefault="00556CD4" w:rsidP="001149D9">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rPr>
        <w:t xml:space="preserve">Будаев А.В. Восточная республика Уругвай: большая "мягкая сила" маленькой страны // Латинская Америка. – 2021. – №9. – С. 42-58. </w:t>
      </w:r>
    </w:p>
    <w:p w14:paraId="1D3B8574" w14:textId="59B1F670"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Özkan B.İ.</w:t>
      </w:r>
      <w:r w:rsidR="00D02ED1" w:rsidRPr="00641803">
        <w:rPr>
          <w:rFonts w:eastAsia="Calibri" w:cs="Times New Roman"/>
          <w:szCs w:val="28"/>
          <w:lang w:val="en-US"/>
        </w:rPr>
        <w:t>,</w:t>
      </w:r>
      <w:r w:rsidRPr="00641803">
        <w:rPr>
          <w:rFonts w:eastAsia="Calibri" w:cs="Times New Roman"/>
          <w:szCs w:val="28"/>
          <w:lang w:val="en-US"/>
        </w:rPr>
        <w:t xml:space="preserve"> Boylu Y. A study on the use of tourism as a soft power instrument in international relations</w:t>
      </w:r>
      <w:r w:rsidR="00D02ED1" w:rsidRPr="00641803">
        <w:rPr>
          <w:rFonts w:eastAsia="Calibri" w:cs="Times New Roman"/>
          <w:szCs w:val="28"/>
          <w:lang w:val="en-US"/>
        </w:rPr>
        <w:t xml:space="preserve"> //</w:t>
      </w:r>
      <w:r w:rsidRPr="00641803">
        <w:rPr>
          <w:rFonts w:eastAsia="Calibri" w:cs="Times New Roman"/>
          <w:szCs w:val="28"/>
          <w:lang w:val="en-US"/>
        </w:rPr>
        <w:t xml:space="preserve"> Journal of Tourismology</w:t>
      </w:r>
      <w:r w:rsidR="00D02ED1" w:rsidRPr="00641803">
        <w:rPr>
          <w:rFonts w:eastAsia="Calibri" w:cs="Times New Roman"/>
          <w:szCs w:val="28"/>
          <w:lang w:val="en-US"/>
        </w:rPr>
        <w:t>. – 2021. – Vol.</w:t>
      </w:r>
      <w:r w:rsidRPr="00641803">
        <w:rPr>
          <w:rFonts w:eastAsia="Calibri" w:cs="Times New Roman"/>
          <w:szCs w:val="28"/>
          <w:lang w:val="en-US"/>
        </w:rPr>
        <w:t xml:space="preserve"> 7</w:t>
      </w:r>
      <w:r w:rsidR="00D02ED1" w:rsidRPr="00641803">
        <w:rPr>
          <w:rFonts w:eastAsia="Calibri" w:cs="Times New Roman"/>
          <w:szCs w:val="28"/>
          <w:lang w:val="en-US"/>
        </w:rPr>
        <w:t xml:space="preserve">, Issue </w:t>
      </w:r>
      <w:r w:rsidRPr="00641803">
        <w:rPr>
          <w:rFonts w:eastAsia="Calibri" w:cs="Times New Roman"/>
          <w:szCs w:val="28"/>
          <w:lang w:val="en-US"/>
        </w:rPr>
        <w:t>1</w:t>
      </w:r>
      <w:r w:rsidR="00D02ED1" w:rsidRPr="00641803">
        <w:rPr>
          <w:rFonts w:eastAsia="Calibri" w:cs="Times New Roman"/>
          <w:szCs w:val="28"/>
          <w:lang w:val="en-US"/>
        </w:rPr>
        <w:t xml:space="preserve">. – P. </w:t>
      </w:r>
      <w:r w:rsidRPr="00641803">
        <w:rPr>
          <w:rFonts w:eastAsia="Calibri" w:cs="Times New Roman"/>
          <w:szCs w:val="28"/>
          <w:lang w:val="en-US"/>
        </w:rPr>
        <w:t>73-100.</w:t>
      </w:r>
    </w:p>
    <w:p w14:paraId="1B4804F3" w14:textId="77777777" w:rsidR="00F429F7" w:rsidRPr="00641803" w:rsidRDefault="00556CD4" w:rsidP="007A1388">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 xml:space="preserve">Calculating and Publishing Valuations of </w:t>
      </w:r>
      <w:r w:rsidR="0034573B" w:rsidRPr="00641803">
        <w:rPr>
          <w:rFonts w:eastAsia="Calibri" w:cs="Times New Roman"/>
          <w:szCs w:val="28"/>
          <w:lang w:val="en-US"/>
        </w:rPr>
        <w:t>the Biggest Brands in the World //</w:t>
      </w:r>
      <w:r w:rsidRPr="00641803">
        <w:rPr>
          <w:rFonts w:eastAsia="Calibri" w:cs="Times New Roman"/>
          <w:szCs w:val="28"/>
          <w:lang w:val="en-US"/>
        </w:rPr>
        <w:t xml:space="preserve"> https://brandirectory.com/about-us</w:t>
      </w:r>
      <w:r w:rsidR="0034573B" w:rsidRPr="00641803">
        <w:rPr>
          <w:rFonts w:eastAsia="Calibri" w:cs="Times New Roman"/>
          <w:szCs w:val="28"/>
          <w:lang w:val="en-US"/>
        </w:rPr>
        <w:t>.</w:t>
      </w:r>
      <w:r w:rsidRPr="00641803">
        <w:rPr>
          <w:rFonts w:eastAsia="Calibri" w:cs="Times New Roman"/>
          <w:szCs w:val="28"/>
          <w:lang w:val="en-US"/>
        </w:rPr>
        <w:t xml:space="preserve"> 11.01.2023</w:t>
      </w:r>
      <w:r w:rsidR="0034573B" w:rsidRPr="00641803">
        <w:rPr>
          <w:rFonts w:eastAsia="Calibri" w:cs="Times New Roman"/>
          <w:szCs w:val="28"/>
          <w:lang w:val="en-US"/>
        </w:rPr>
        <w:t>.</w:t>
      </w:r>
      <w:r w:rsidR="007A1388" w:rsidRPr="00641803">
        <w:rPr>
          <w:rFonts w:eastAsia="Calibri" w:cs="Times New Roman"/>
          <w:szCs w:val="28"/>
          <w:lang w:val="en-US"/>
        </w:rPr>
        <w:t xml:space="preserve"> </w:t>
      </w:r>
    </w:p>
    <w:p w14:paraId="2633D3FD" w14:textId="43B75BF9" w:rsidR="00556CD4" w:rsidRPr="00641803" w:rsidRDefault="00BE14A8" w:rsidP="007A1388">
      <w:pPr>
        <w:numPr>
          <w:ilvl w:val="0"/>
          <w:numId w:val="16"/>
        </w:numPr>
        <w:tabs>
          <w:tab w:val="left" w:pos="1276"/>
        </w:tabs>
        <w:ind w:left="0" w:firstLine="709"/>
        <w:contextualSpacing/>
        <w:rPr>
          <w:rFonts w:eastAsia="Calibri" w:cs="Times New Roman"/>
          <w:szCs w:val="28"/>
          <w:lang w:val="kk-KZ"/>
        </w:rPr>
      </w:pPr>
      <w:r w:rsidRPr="00641803">
        <w:rPr>
          <w:rFonts w:cs="Times New Roman"/>
          <w:szCs w:val="28"/>
          <w:lang w:val="kk-KZ"/>
        </w:rPr>
        <w:t>Brand Finance консалтинг компаниясының рейтінгі</w:t>
      </w:r>
      <w:r w:rsidRPr="00641803">
        <w:rPr>
          <w:rFonts w:eastAsia="Calibri" w:cs="Times New Roman"/>
          <w:szCs w:val="28"/>
          <w:lang w:val="kk-KZ"/>
        </w:rPr>
        <w:t xml:space="preserve"> // </w:t>
      </w:r>
      <w:hyperlink r:id="rId51" w:history="1">
        <w:r w:rsidR="00F429F7" w:rsidRPr="00641803">
          <w:rPr>
            <w:rStyle w:val="a9"/>
            <w:rFonts w:eastAsia="Calibri" w:cs="Times New Roman"/>
            <w:color w:val="auto"/>
            <w:szCs w:val="28"/>
            <w:u w:val="none"/>
            <w:lang w:val="kk-KZ"/>
          </w:rPr>
          <w:t>https://brandfinance.com/</w:t>
        </w:r>
      </w:hyperlink>
      <w:r w:rsidR="00F429F7" w:rsidRPr="00641803">
        <w:rPr>
          <w:rFonts w:eastAsia="Calibri" w:cs="Times New Roman"/>
          <w:szCs w:val="28"/>
          <w:lang w:val="kk-KZ"/>
        </w:rPr>
        <w:t>. 11.01.2023.</w:t>
      </w:r>
    </w:p>
    <w:p w14:paraId="30EABD1E" w14:textId="3FA92AA5"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Nye J.S.  Squandering the U.S. ‘Soft Power’ Edge, International Educator </w:t>
      </w:r>
      <w:r w:rsidR="0034573B" w:rsidRPr="00641803">
        <w:rPr>
          <w:rFonts w:eastAsia="Calibri" w:cs="Times New Roman"/>
          <w:szCs w:val="28"/>
          <w:lang w:val="en-US"/>
        </w:rPr>
        <w:t xml:space="preserve">// </w:t>
      </w:r>
      <w:hyperlink r:id="rId52" w:history="1">
        <w:r w:rsidR="0034573B" w:rsidRPr="00641803">
          <w:rPr>
            <w:rStyle w:val="a9"/>
            <w:rFonts w:eastAsia="Calibri" w:cs="Times New Roman"/>
            <w:color w:val="auto"/>
            <w:szCs w:val="28"/>
            <w:u w:val="none"/>
            <w:lang w:val="en-US"/>
          </w:rPr>
          <w:t>https://www.nafsa.org/sites/default/files/ektron/files/underscore</w:t>
        </w:r>
      </w:hyperlink>
      <w:r w:rsidR="0034573B" w:rsidRPr="00641803">
        <w:rPr>
          <w:rFonts w:eastAsia="Calibri" w:cs="Times New Roman"/>
          <w:szCs w:val="28"/>
          <w:lang w:val="en-US"/>
        </w:rPr>
        <w:t>. 10.10.2024.</w:t>
      </w:r>
    </w:p>
    <w:p w14:paraId="3865F3CD" w14:textId="07555F6F"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Thussu D.K. De-Americanizing Soft Power</w:t>
      </w:r>
      <w:r w:rsidR="005F3021" w:rsidRPr="00641803">
        <w:rPr>
          <w:rFonts w:eastAsia="Calibri" w:cs="Times New Roman"/>
          <w:szCs w:val="28"/>
          <w:lang w:val="en-US"/>
        </w:rPr>
        <w:t xml:space="preserve"> //</w:t>
      </w:r>
      <w:r w:rsidRPr="00641803">
        <w:rPr>
          <w:rFonts w:eastAsia="Calibri" w:cs="Times New Roman"/>
          <w:szCs w:val="28"/>
          <w:lang w:val="en-US"/>
        </w:rPr>
        <w:t xml:space="preserve"> In</w:t>
      </w:r>
      <w:r w:rsidR="005F3021" w:rsidRPr="00641803">
        <w:rPr>
          <w:rFonts w:eastAsia="Calibri" w:cs="Times New Roman"/>
          <w:szCs w:val="28"/>
          <w:lang w:val="en-US"/>
        </w:rPr>
        <w:t xml:space="preserve"> book: </w:t>
      </w:r>
      <w:r w:rsidRPr="00641803">
        <w:rPr>
          <w:rFonts w:eastAsia="Calibri" w:cs="Times New Roman"/>
          <w:szCs w:val="28"/>
          <w:lang w:val="en-US"/>
        </w:rPr>
        <w:t xml:space="preserve">Communicating India’s Soft Power. </w:t>
      </w:r>
      <w:r w:rsidR="005F3021" w:rsidRPr="00641803">
        <w:rPr>
          <w:rFonts w:eastAsia="Calibri" w:cs="Times New Roman"/>
          <w:szCs w:val="28"/>
          <w:lang w:val="en-US"/>
        </w:rPr>
        <w:t xml:space="preserve">– </w:t>
      </w:r>
      <w:r w:rsidRPr="00641803">
        <w:rPr>
          <w:rFonts w:eastAsia="Calibri" w:cs="Times New Roman"/>
          <w:szCs w:val="28"/>
          <w:lang w:val="en-US"/>
        </w:rPr>
        <w:t>NY</w:t>
      </w:r>
      <w:r w:rsidR="005F3021" w:rsidRPr="00641803">
        <w:rPr>
          <w:rFonts w:eastAsia="Calibri" w:cs="Times New Roman"/>
          <w:szCs w:val="28"/>
          <w:lang w:val="en-US"/>
        </w:rPr>
        <w:t>.,</w:t>
      </w:r>
      <w:r w:rsidRPr="00641803">
        <w:rPr>
          <w:rFonts w:eastAsia="Calibri" w:cs="Times New Roman"/>
          <w:szCs w:val="28"/>
          <w:lang w:val="en-US"/>
        </w:rPr>
        <w:t xml:space="preserve"> </w:t>
      </w:r>
      <w:r w:rsidR="005F3021" w:rsidRPr="00641803">
        <w:rPr>
          <w:rFonts w:eastAsia="Calibri" w:cs="Times New Roman"/>
          <w:szCs w:val="28"/>
          <w:lang w:val="en-US"/>
        </w:rPr>
        <w:t>2013. – P. 17-43.</w:t>
      </w:r>
    </w:p>
    <w:p w14:paraId="3A46D963" w14:textId="5B29C1A2" w:rsidR="00556CD4" w:rsidRPr="00641803" w:rsidRDefault="00556CD4" w:rsidP="005F3021">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 xml:space="preserve">Armitage R.L., Nye J.S. CSIS Commission on Smart Power: A Smarter, More Secure America. </w:t>
      </w:r>
      <w:r w:rsidR="005F3021" w:rsidRPr="00641803">
        <w:rPr>
          <w:rFonts w:eastAsia="Calibri" w:cs="Times New Roman"/>
          <w:szCs w:val="28"/>
          <w:lang w:val="en-US"/>
        </w:rPr>
        <w:t xml:space="preserve">– Washington, 2007. – </w:t>
      </w:r>
      <w:r w:rsidR="008747BF" w:rsidRPr="00641803">
        <w:rPr>
          <w:rFonts w:eastAsia="Calibri" w:cs="Times New Roman"/>
          <w:szCs w:val="28"/>
          <w:lang w:val="en-US"/>
        </w:rPr>
        <w:t>90 p.</w:t>
      </w:r>
    </w:p>
    <w:p w14:paraId="06DBA695" w14:textId="20B0ADD5"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Johnson B. Prime Minister's Statement to the House of Commons</w:t>
      </w:r>
      <w:r w:rsidR="008747BF" w:rsidRPr="00641803">
        <w:rPr>
          <w:rFonts w:eastAsia="Calibri" w:cs="Times New Roman"/>
          <w:szCs w:val="28"/>
          <w:lang w:val="en-US"/>
        </w:rPr>
        <w:t xml:space="preserve"> //</w:t>
      </w:r>
      <w:r w:rsidRPr="00641803">
        <w:rPr>
          <w:rFonts w:eastAsia="Calibri" w:cs="Times New Roman"/>
          <w:szCs w:val="28"/>
          <w:lang w:val="en-US"/>
        </w:rPr>
        <w:t xml:space="preserve"> </w:t>
      </w:r>
      <w:hyperlink r:id="rId53" w:history="1">
        <w:r w:rsidR="008747BF" w:rsidRPr="00641803">
          <w:rPr>
            <w:rStyle w:val="a9"/>
            <w:rFonts w:eastAsia="Calibri" w:cs="Times New Roman"/>
            <w:color w:val="auto"/>
            <w:szCs w:val="28"/>
            <w:u w:val="none"/>
            <w:lang w:val="en-US"/>
          </w:rPr>
          <w:t>https://www.gov.uk/government/speeches/prime-ministers-statement-to</w:t>
        </w:r>
      </w:hyperlink>
      <w:r w:rsidR="008747BF" w:rsidRPr="00641803">
        <w:rPr>
          <w:rFonts w:eastAsia="Calibri" w:cs="Times New Roman"/>
          <w:szCs w:val="28"/>
          <w:lang w:val="en-US"/>
        </w:rPr>
        <w:t>. 10.10.2024.</w:t>
      </w:r>
    </w:p>
    <w:p w14:paraId="33924A5E" w14:textId="521FABEE"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UK Soft Power Council: membership and terms of reference</w:t>
      </w:r>
      <w:r w:rsidR="008747BF" w:rsidRPr="00641803">
        <w:rPr>
          <w:rFonts w:eastAsia="Calibri" w:cs="Times New Roman"/>
          <w:szCs w:val="28"/>
          <w:lang w:val="en-US"/>
        </w:rPr>
        <w:t xml:space="preserve"> //</w:t>
      </w:r>
      <w:r w:rsidRPr="00641803">
        <w:rPr>
          <w:rFonts w:eastAsia="Calibri" w:cs="Times New Roman"/>
          <w:szCs w:val="28"/>
          <w:lang w:val="en-US"/>
        </w:rPr>
        <w:t xml:space="preserve"> </w:t>
      </w:r>
      <w:hyperlink r:id="rId54" w:history="1">
        <w:r w:rsidR="008747BF" w:rsidRPr="00641803">
          <w:rPr>
            <w:rStyle w:val="a9"/>
            <w:rFonts w:eastAsia="Calibri" w:cs="Times New Roman"/>
            <w:color w:val="auto"/>
            <w:szCs w:val="28"/>
            <w:u w:val="none"/>
            <w:lang w:val="en-US"/>
          </w:rPr>
          <w:t>https://www.gov.uk/government/publications/</w:t>
        </w:r>
      </w:hyperlink>
      <w:r w:rsidR="008747BF" w:rsidRPr="00641803">
        <w:rPr>
          <w:rFonts w:eastAsia="Calibri" w:cs="Times New Roman"/>
          <w:szCs w:val="28"/>
          <w:lang w:val="en-US"/>
        </w:rPr>
        <w:t>. 10.10.2024.</w:t>
      </w:r>
    </w:p>
    <w:p w14:paraId="0E3BC062" w14:textId="09BD0241"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Nash P. Higher education “key” to UK’s soft power drive</w:t>
      </w:r>
      <w:r w:rsidR="008747BF" w:rsidRPr="00641803">
        <w:rPr>
          <w:rFonts w:eastAsia="Calibri" w:cs="Times New Roman"/>
          <w:szCs w:val="28"/>
          <w:lang w:val="en-US"/>
        </w:rPr>
        <w:t xml:space="preserve"> //</w:t>
      </w:r>
      <w:r w:rsidRPr="00641803">
        <w:rPr>
          <w:rFonts w:eastAsia="Calibri" w:cs="Times New Roman"/>
          <w:szCs w:val="28"/>
          <w:lang w:val="en-US"/>
        </w:rPr>
        <w:t xml:space="preserve"> </w:t>
      </w:r>
      <w:hyperlink r:id="rId55" w:history="1">
        <w:r w:rsidR="008747BF" w:rsidRPr="00641803">
          <w:rPr>
            <w:rStyle w:val="a9"/>
            <w:rFonts w:eastAsia="Calibri" w:cs="Times New Roman"/>
            <w:color w:val="auto"/>
            <w:szCs w:val="28"/>
            <w:u w:val="none"/>
            <w:lang w:val="en-US"/>
          </w:rPr>
          <w:t>https://thepienews.com/uk-soft-power-council/</w:t>
        </w:r>
      </w:hyperlink>
      <w:r w:rsidR="008747BF" w:rsidRPr="00641803">
        <w:rPr>
          <w:rFonts w:eastAsia="Calibri" w:cs="Times New Roman"/>
          <w:szCs w:val="28"/>
          <w:lang w:val="en-US"/>
        </w:rPr>
        <w:t>. 10.10.2024.</w:t>
      </w:r>
    </w:p>
    <w:p w14:paraId="1D4626EA" w14:textId="77777777" w:rsidR="00F429F7" w:rsidRPr="00641803" w:rsidRDefault="006B1C20" w:rsidP="00BE14A8">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Von</w:t>
      </w:r>
      <w:r w:rsidR="00556CD4" w:rsidRPr="00641803">
        <w:rPr>
          <w:rFonts w:eastAsia="Calibri" w:cs="Times New Roman"/>
          <w:szCs w:val="28"/>
          <w:lang w:val="en-US"/>
        </w:rPr>
        <w:t xml:space="preserve"> Busch O., Palmås K. Global Britain in a Competitive Age: The Integrated Review of Security, Defence, Development and Foreign Policy, March 2021, Command Paper 403. by UK Cabinet Office</w:t>
      </w:r>
      <w:r w:rsidR="00D02ED1" w:rsidRPr="00641803">
        <w:rPr>
          <w:rFonts w:eastAsia="Calibri" w:cs="Times New Roman"/>
          <w:szCs w:val="28"/>
          <w:lang w:val="en-US"/>
        </w:rPr>
        <w:t xml:space="preserve"> //</w:t>
      </w:r>
      <w:r w:rsidR="00556CD4" w:rsidRPr="00641803">
        <w:rPr>
          <w:rFonts w:eastAsia="Calibri" w:cs="Times New Roman"/>
          <w:szCs w:val="28"/>
          <w:lang w:val="en-US"/>
        </w:rPr>
        <w:t xml:space="preserve"> Design and Culture</w:t>
      </w:r>
      <w:r w:rsidR="00D02ED1" w:rsidRPr="00641803">
        <w:rPr>
          <w:rFonts w:eastAsia="Calibri" w:cs="Times New Roman"/>
          <w:szCs w:val="28"/>
          <w:lang w:val="en-US"/>
        </w:rPr>
        <w:t xml:space="preserve">. – 2021. – Vol. </w:t>
      </w:r>
      <w:r w:rsidR="00556CD4" w:rsidRPr="00641803">
        <w:rPr>
          <w:rFonts w:eastAsia="Calibri" w:cs="Times New Roman"/>
          <w:szCs w:val="28"/>
          <w:lang w:val="en-US"/>
        </w:rPr>
        <w:t>13</w:t>
      </w:r>
      <w:r w:rsidR="00D02ED1" w:rsidRPr="00641803">
        <w:rPr>
          <w:rFonts w:eastAsia="Calibri" w:cs="Times New Roman"/>
          <w:szCs w:val="28"/>
          <w:lang w:val="en-US"/>
        </w:rPr>
        <w:t xml:space="preserve">, Issue </w:t>
      </w:r>
      <w:r w:rsidR="00556CD4" w:rsidRPr="00641803">
        <w:rPr>
          <w:rFonts w:eastAsia="Calibri" w:cs="Times New Roman"/>
          <w:szCs w:val="28"/>
          <w:lang w:val="en-US"/>
        </w:rPr>
        <w:t>3</w:t>
      </w:r>
      <w:r w:rsidR="00D02ED1" w:rsidRPr="00641803">
        <w:rPr>
          <w:rFonts w:eastAsia="Calibri" w:cs="Times New Roman"/>
          <w:szCs w:val="28"/>
          <w:lang w:val="en-US"/>
        </w:rPr>
        <w:t xml:space="preserve">. – P. </w:t>
      </w:r>
      <w:r w:rsidR="00556CD4" w:rsidRPr="00641803">
        <w:rPr>
          <w:rFonts w:eastAsia="Calibri" w:cs="Times New Roman"/>
          <w:szCs w:val="28"/>
          <w:lang w:val="en-US"/>
        </w:rPr>
        <w:t>361</w:t>
      </w:r>
      <w:r w:rsidR="00D02ED1" w:rsidRPr="00641803">
        <w:rPr>
          <w:rFonts w:eastAsia="Calibri" w:cs="Times New Roman"/>
          <w:szCs w:val="28"/>
          <w:lang w:val="en-US"/>
        </w:rPr>
        <w:t>-</w:t>
      </w:r>
      <w:r w:rsidR="00556CD4" w:rsidRPr="00641803">
        <w:rPr>
          <w:rFonts w:eastAsia="Calibri" w:cs="Times New Roman"/>
          <w:szCs w:val="28"/>
          <w:lang w:val="en-US"/>
        </w:rPr>
        <w:t xml:space="preserve">366. </w:t>
      </w:r>
    </w:p>
    <w:p w14:paraId="255026FA" w14:textId="48DE87AF" w:rsidR="00556CD4" w:rsidRPr="00641803" w:rsidRDefault="00BE14A8" w:rsidP="00BE14A8">
      <w:pPr>
        <w:numPr>
          <w:ilvl w:val="0"/>
          <w:numId w:val="16"/>
        </w:numPr>
        <w:tabs>
          <w:tab w:val="left" w:pos="1276"/>
        </w:tabs>
        <w:ind w:left="0" w:firstLine="709"/>
        <w:contextualSpacing/>
        <w:rPr>
          <w:rFonts w:eastAsia="Calibri" w:cs="Times New Roman"/>
          <w:szCs w:val="28"/>
          <w:lang w:val="en-US"/>
        </w:rPr>
      </w:pPr>
      <w:r w:rsidRPr="00641803">
        <w:rPr>
          <w:rFonts w:cs="Times New Roman"/>
          <w:szCs w:val="28"/>
          <w:lang w:val="kk-KZ"/>
        </w:rPr>
        <w:t xml:space="preserve">UK Higher Education Statistics Agency </w:t>
      </w:r>
      <w:r w:rsidRPr="00641803">
        <w:rPr>
          <w:rFonts w:cs="Times New Roman"/>
          <w:szCs w:val="28"/>
          <w:lang w:val="en-US"/>
        </w:rPr>
        <w:t xml:space="preserve">// </w:t>
      </w:r>
      <w:hyperlink r:id="rId56" w:history="1">
        <w:r w:rsidR="00F429F7" w:rsidRPr="00641803">
          <w:rPr>
            <w:rStyle w:val="a9"/>
            <w:rFonts w:eastAsia="Calibri" w:cs="Times New Roman"/>
            <w:color w:val="auto"/>
            <w:szCs w:val="28"/>
            <w:u w:val="none"/>
            <w:lang w:val="en-US"/>
          </w:rPr>
          <w:t>https://ru.wikibrief.org/wiki</w:t>
        </w:r>
        <w:r w:rsidR="00F429F7" w:rsidRPr="00641803">
          <w:rPr>
            <w:rStyle w:val="a9"/>
            <w:rFonts w:eastAsia="Calibri" w:cs="Times New Roman"/>
            <w:color w:val="auto"/>
            <w:szCs w:val="28"/>
            <w:u w:val="none"/>
            <w:lang w:val="kk-KZ"/>
          </w:rPr>
          <w:t xml:space="preserve"> </w:t>
        </w:r>
        <w:r w:rsidR="00F429F7" w:rsidRPr="00641803">
          <w:rPr>
            <w:rStyle w:val="a9"/>
            <w:rFonts w:eastAsia="Calibri" w:cs="Times New Roman"/>
            <w:color w:val="auto"/>
            <w:szCs w:val="28"/>
            <w:u w:val="none"/>
            <w:lang w:val="en-US"/>
          </w:rPr>
          <w:t>/Higher_Education_Statistics_Agency</w:t>
        </w:r>
      </w:hyperlink>
      <w:r w:rsidR="00F429F7" w:rsidRPr="00641803">
        <w:rPr>
          <w:rFonts w:eastAsia="Calibri" w:cs="Times New Roman"/>
          <w:szCs w:val="28"/>
          <w:lang w:val="kk-KZ"/>
        </w:rPr>
        <w:t>. 10.01.2023.</w:t>
      </w:r>
    </w:p>
    <w:p w14:paraId="41DF5DE4" w14:textId="5F7687B7"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Ifa ECP Monitor</w:t>
      </w:r>
      <w:r w:rsidRPr="00641803">
        <w:rPr>
          <w:rFonts w:eastAsia="Calibri" w:cs="Times New Roman"/>
          <w:szCs w:val="28"/>
          <w:lang w:val="kk-KZ"/>
        </w:rPr>
        <w:t>.</w:t>
      </w:r>
      <w:r w:rsidRPr="00641803">
        <w:rPr>
          <w:rFonts w:eastAsia="Calibri" w:cs="Times New Roman"/>
          <w:szCs w:val="28"/>
          <w:lang w:val="en-US"/>
        </w:rPr>
        <w:t xml:space="preserve"> Germany’s Soft Power 2030: Scenarios for an Unsettled World</w:t>
      </w:r>
      <w:r w:rsidR="00D02ED1" w:rsidRPr="00641803">
        <w:rPr>
          <w:rFonts w:eastAsia="Calibri" w:cs="Times New Roman"/>
          <w:szCs w:val="28"/>
          <w:lang w:val="en-US"/>
        </w:rPr>
        <w:t xml:space="preserve"> //</w:t>
      </w:r>
      <w:r w:rsidRPr="00641803">
        <w:rPr>
          <w:rFonts w:eastAsia="Calibri" w:cs="Times New Roman"/>
          <w:szCs w:val="28"/>
          <w:lang w:val="en-US"/>
        </w:rPr>
        <w:t xml:space="preserve"> https://opus.bsz-bw.de/ifa/frontdoor/deliver/index/docId</w:t>
      </w:r>
      <w:r w:rsidR="00D02ED1" w:rsidRPr="00641803">
        <w:rPr>
          <w:rFonts w:eastAsia="Calibri" w:cs="Times New Roman"/>
          <w:szCs w:val="28"/>
          <w:lang w:val="en-US"/>
        </w:rPr>
        <w:t xml:space="preserve">. </w:t>
      </w:r>
      <w:r w:rsidR="00D02ED1" w:rsidRPr="00641803">
        <w:rPr>
          <w:rFonts w:eastAsia="Calibri" w:cs="Times New Roman"/>
          <w:szCs w:val="28"/>
        </w:rPr>
        <w:t>10.10.2024.</w:t>
      </w:r>
    </w:p>
    <w:p w14:paraId="3121D589" w14:textId="4F422DD2" w:rsidR="00556CD4" w:rsidRPr="00641803" w:rsidRDefault="00556CD4" w:rsidP="00D02ED1">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Ланьшина Т.А. «Мягкая сила» Германии:</w:t>
      </w:r>
      <w:r w:rsidRPr="00641803">
        <w:rPr>
          <w:rFonts w:eastAsia="Calibri" w:cs="Times New Roman"/>
          <w:szCs w:val="28"/>
          <w:lang w:val="kk-KZ"/>
        </w:rPr>
        <w:t xml:space="preserve"> </w:t>
      </w:r>
      <w:r w:rsidRPr="00641803">
        <w:rPr>
          <w:rFonts w:eastAsia="Calibri" w:cs="Times New Roman"/>
          <w:szCs w:val="28"/>
        </w:rPr>
        <w:t>культура, образование, наука</w:t>
      </w:r>
      <w:r w:rsidR="008747BF" w:rsidRPr="00641803">
        <w:rPr>
          <w:rFonts w:eastAsia="Calibri" w:cs="Times New Roman"/>
          <w:szCs w:val="28"/>
        </w:rPr>
        <w:t xml:space="preserve"> //</w:t>
      </w:r>
      <w:r w:rsidRPr="00641803">
        <w:rPr>
          <w:rFonts w:eastAsia="Calibri" w:cs="Times New Roman"/>
          <w:szCs w:val="28"/>
        </w:rPr>
        <w:t xml:space="preserve"> </w:t>
      </w:r>
      <w:r w:rsidR="00D02ED1" w:rsidRPr="00641803">
        <w:rPr>
          <w:rFonts w:eastAsia="Calibri" w:cs="Times New Roman"/>
          <w:szCs w:val="28"/>
        </w:rPr>
        <w:t>Вестник международных организаций: образование, наука, новая экономика</w:t>
      </w:r>
      <w:r w:rsidR="008747BF" w:rsidRPr="00641803">
        <w:rPr>
          <w:rFonts w:eastAsia="Calibri" w:cs="Times New Roman"/>
          <w:szCs w:val="28"/>
        </w:rPr>
        <w:t xml:space="preserve">. </w:t>
      </w:r>
      <w:r w:rsidR="00D02ED1" w:rsidRPr="00641803">
        <w:rPr>
          <w:rFonts w:eastAsia="Calibri" w:cs="Times New Roman"/>
          <w:szCs w:val="28"/>
        </w:rPr>
        <w:t>–</w:t>
      </w:r>
      <w:r w:rsidR="008747BF" w:rsidRPr="00641803">
        <w:rPr>
          <w:rFonts w:eastAsia="Calibri" w:cs="Times New Roman"/>
          <w:szCs w:val="28"/>
        </w:rPr>
        <w:t xml:space="preserve"> </w:t>
      </w:r>
      <w:r w:rsidR="00D02ED1" w:rsidRPr="00641803">
        <w:rPr>
          <w:rFonts w:eastAsia="Calibri" w:cs="Times New Roman"/>
          <w:szCs w:val="28"/>
        </w:rPr>
        <w:t>2014. – Т. 9, №2.</w:t>
      </w:r>
      <w:r w:rsidRPr="00641803">
        <w:rPr>
          <w:rFonts w:eastAsia="Calibri" w:cs="Times New Roman"/>
          <w:szCs w:val="28"/>
          <w:lang w:val="kk-KZ"/>
        </w:rPr>
        <w:t xml:space="preserve"> – С. 28-58</w:t>
      </w:r>
      <w:r w:rsidR="00D02ED1" w:rsidRPr="00641803">
        <w:rPr>
          <w:rFonts w:eastAsia="Calibri" w:cs="Times New Roman"/>
          <w:szCs w:val="28"/>
          <w:lang w:val="kk-KZ"/>
        </w:rPr>
        <w:t>.</w:t>
      </w:r>
      <w:r w:rsidRPr="00641803">
        <w:rPr>
          <w:rFonts w:eastAsia="Calibri" w:cs="Times New Roman"/>
          <w:szCs w:val="28"/>
          <w:lang w:val="kk-KZ"/>
        </w:rPr>
        <w:t xml:space="preserve">  </w:t>
      </w:r>
    </w:p>
    <w:p w14:paraId="7A09BD36" w14:textId="3694CAC1"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Quitzow R., Thielges S. The German energy transition as soft power</w:t>
      </w:r>
      <w:r w:rsidR="008747BF" w:rsidRPr="00641803">
        <w:rPr>
          <w:rFonts w:eastAsia="Calibri" w:cs="Times New Roman"/>
          <w:szCs w:val="28"/>
          <w:lang w:val="en-US"/>
        </w:rPr>
        <w:t xml:space="preserve"> //</w:t>
      </w:r>
      <w:r w:rsidRPr="00641803">
        <w:rPr>
          <w:rFonts w:eastAsia="Calibri" w:cs="Times New Roman"/>
          <w:szCs w:val="28"/>
          <w:lang w:val="en-US"/>
        </w:rPr>
        <w:t xml:space="preserve"> Review of International Political Economy</w:t>
      </w:r>
      <w:r w:rsidR="008747BF" w:rsidRPr="00641803">
        <w:rPr>
          <w:rFonts w:eastAsia="Calibri" w:cs="Times New Roman"/>
          <w:szCs w:val="28"/>
          <w:lang w:val="en-US"/>
        </w:rPr>
        <w:t>. – 2020. – Vol.</w:t>
      </w:r>
      <w:r w:rsidRPr="00641803">
        <w:rPr>
          <w:rFonts w:eastAsia="Calibri" w:cs="Times New Roman"/>
          <w:szCs w:val="28"/>
          <w:lang w:val="en-US"/>
        </w:rPr>
        <w:t xml:space="preserve"> 29</w:t>
      </w:r>
      <w:r w:rsidR="008747BF" w:rsidRPr="00641803">
        <w:rPr>
          <w:rFonts w:eastAsia="Calibri" w:cs="Times New Roman"/>
          <w:szCs w:val="28"/>
          <w:lang w:val="en-US"/>
        </w:rPr>
        <w:t xml:space="preserve">, Issue </w:t>
      </w:r>
      <w:r w:rsidRPr="00641803">
        <w:rPr>
          <w:rFonts w:eastAsia="Calibri" w:cs="Times New Roman"/>
          <w:szCs w:val="28"/>
          <w:lang w:val="en-US"/>
        </w:rPr>
        <w:t>2</w:t>
      </w:r>
      <w:r w:rsidR="008747BF" w:rsidRPr="00641803">
        <w:rPr>
          <w:rFonts w:eastAsia="Calibri" w:cs="Times New Roman"/>
          <w:szCs w:val="28"/>
          <w:lang w:val="en-US"/>
        </w:rPr>
        <w:t>. – P.</w:t>
      </w:r>
      <w:r w:rsidRPr="00641803">
        <w:rPr>
          <w:rFonts w:eastAsia="Calibri" w:cs="Times New Roman"/>
          <w:szCs w:val="28"/>
          <w:lang w:val="en-US"/>
        </w:rPr>
        <w:t xml:space="preserve"> 598</w:t>
      </w:r>
      <w:r w:rsidR="008747BF" w:rsidRPr="00641803">
        <w:rPr>
          <w:rFonts w:eastAsia="Calibri" w:cs="Times New Roman"/>
          <w:szCs w:val="28"/>
          <w:lang w:val="en-US"/>
        </w:rPr>
        <w:t>-</w:t>
      </w:r>
      <w:r w:rsidRPr="00641803">
        <w:rPr>
          <w:rFonts w:eastAsia="Calibri" w:cs="Times New Roman"/>
          <w:szCs w:val="28"/>
          <w:lang w:val="en-US"/>
        </w:rPr>
        <w:t xml:space="preserve">623. </w:t>
      </w:r>
    </w:p>
    <w:p w14:paraId="62ACB5A7" w14:textId="521D8315"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Decker P.K. We Show What Is Concealed: Russian Soft Power in Germany</w:t>
      </w:r>
      <w:r w:rsidR="008747BF" w:rsidRPr="00641803">
        <w:rPr>
          <w:rFonts w:eastAsia="Calibri" w:cs="Times New Roman"/>
          <w:szCs w:val="28"/>
          <w:lang w:val="en-US"/>
        </w:rPr>
        <w:t xml:space="preserve"> //</w:t>
      </w:r>
      <w:r w:rsidRPr="00641803">
        <w:rPr>
          <w:rFonts w:eastAsia="Calibri" w:cs="Times New Roman"/>
          <w:szCs w:val="28"/>
          <w:lang w:val="en-US"/>
        </w:rPr>
        <w:t xml:space="preserve"> Problems of Post-Communism</w:t>
      </w:r>
      <w:r w:rsidR="008747BF" w:rsidRPr="00641803">
        <w:rPr>
          <w:rFonts w:eastAsia="Calibri" w:cs="Times New Roman"/>
          <w:szCs w:val="28"/>
          <w:lang w:val="en-US"/>
        </w:rPr>
        <w:t>. – 2020. – Vol.</w:t>
      </w:r>
      <w:r w:rsidRPr="00641803">
        <w:rPr>
          <w:rFonts w:eastAsia="Calibri" w:cs="Times New Roman"/>
          <w:szCs w:val="28"/>
          <w:lang w:val="en-US"/>
        </w:rPr>
        <w:t xml:space="preserve"> 68</w:t>
      </w:r>
      <w:r w:rsidR="008747BF" w:rsidRPr="00641803">
        <w:rPr>
          <w:rFonts w:eastAsia="Calibri" w:cs="Times New Roman"/>
          <w:szCs w:val="28"/>
          <w:lang w:val="en-US"/>
        </w:rPr>
        <w:t xml:space="preserve">, Issue </w:t>
      </w:r>
      <w:r w:rsidRPr="00641803">
        <w:rPr>
          <w:rFonts w:eastAsia="Calibri" w:cs="Times New Roman"/>
          <w:szCs w:val="28"/>
          <w:lang w:val="en-US"/>
        </w:rPr>
        <w:t>3</w:t>
      </w:r>
      <w:r w:rsidR="008747BF" w:rsidRPr="00641803">
        <w:rPr>
          <w:rFonts w:eastAsia="Calibri" w:cs="Times New Roman"/>
          <w:szCs w:val="28"/>
          <w:lang w:val="en-US"/>
        </w:rPr>
        <w:t>. – P.</w:t>
      </w:r>
      <w:r w:rsidRPr="00641803">
        <w:rPr>
          <w:rFonts w:eastAsia="Calibri" w:cs="Times New Roman"/>
          <w:szCs w:val="28"/>
          <w:lang w:val="en-US"/>
        </w:rPr>
        <w:t xml:space="preserve"> 216</w:t>
      </w:r>
      <w:r w:rsidR="008747BF" w:rsidRPr="00641803">
        <w:rPr>
          <w:rFonts w:eastAsia="Calibri" w:cs="Times New Roman"/>
          <w:szCs w:val="28"/>
          <w:lang w:val="en-US"/>
        </w:rPr>
        <w:t>-</w:t>
      </w:r>
      <w:r w:rsidRPr="00641803">
        <w:rPr>
          <w:rFonts w:eastAsia="Calibri" w:cs="Times New Roman"/>
          <w:szCs w:val="28"/>
          <w:lang w:val="en-US"/>
        </w:rPr>
        <w:t xml:space="preserve">230. </w:t>
      </w:r>
    </w:p>
    <w:p w14:paraId="16C1BD62" w14:textId="2712578D"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Çiçek H. Neo-Ottoman Soft Power: AKP’s Strategic Use of Turkish-Islamic Organizations in the German-Speaking Diaspora</w:t>
      </w:r>
      <w:r w:rsidR="008747BF" w:rsidRPr="00641803">
        <w:rPr>
          <w:rFonts w:eastAsia="Calibri" w:cs="Times New Roman"/>
          <w:szCs w:val="28"/>
          <w:lang w:val="en-US"/>
        </w:rPr>
        <w:t xml:space="preserve"> //</w:t>
      </w:r>
      <w:r w:rsidRPr="00641803">
        <w:rPr>
          <w:rFonts w:eastAsia="Calibri" w:cs="Times New Roman"/>
          <w:szCs w:val="28"/>
          <w:lang w:val="en-US"/>
        </w:rPr>
        <w:t xml:space="preserve"> Z Außen Sicherheitspolit</w:t>
      </w:r>
      <w:r w:rsidR="008747BF" w:rsidRPr="00641803">
        <w:rPr>
          <w:rFonts w:eastAsia="Calibri" w:cs="Times New Roman"/>
          <w:szCs w:val="28"/>
          <w:lang w:val="en-US"/>
        </w:rPr>
        <w:t>. – 2024. – Vol.</w:t>
      </w:r>
      <w:r w:rsidRPr="00641803">
        <w:rPr>
          <w:rFonts w:eastAsia="Calibri" w:cs="Times New Roman"/>
          <w:szCs w:val="28"/>
          <w:lang w:val="en-US"/>
        </w:rPr>
        <w:t xml:space="preserve"> 17</w:t>
      </w:r>
      <w:r w:rsidR="008747BF" w:rsidRPr="00641803">
        <w:rPr>
          <w:rFonts w:eastAsia="Calibri" w:cs="Times New Roman"/>
          <w:szCs w:val="28"/>
          <w:lang w:val="en-US"/>
        </w:rPr>
        <w:t>. – P.</w:t>
      </w:r>
      <w:r w:rsidRPr="00641803">
        <w:rPr>
          <w:rFonts w:eastAsia="Calibri" w:cs="Times New Roman"/>
          <w:szCs w:val="28"/>
          <w:lang w:val="en-US"/>
        </w:rPr>
        <w:t xml:space="preserve"> 107</w:t>
      </w:r>
      <w:r w:rsidR="008747BF" w:rsidRPr="00641803">
        <w:rPr>
          <w:rFonts w:eastAsia="Calibri" w:cs="Times New Roman"/>
          <w:szCs w:val="28"/>
          <w:lang w:val="en-US"/>
        </w:rPr>
        <w:t>-</w:t>
      </w:r>
      <w:r w:rsidRPr="00641803">
        <w:rPr>
          <w:rFonts w:eastAsia="Calibri" w:cs="Times New Roman"/>
          <w:szCs w:val="28"/>
          <w:lang w:val="en-US"/>
        </w:rPr>
        <w:t xml:space="preserve">118. </w:t>
      </w:r>
    </w:p>
    <w:p w14:paraId="218B19CB" w14:textId="63C65439" w:rsidR="00556CD4" w:rsidRPr="00641803" w:rsidRDefault="00A71CE8"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Культурная дипломатия</w:t>
      </w:r>
      <w:r w:rsidRPr="00641803">
        <w:rPr>
          <w:rFonts w:eastAsia="Calibri" w:cs="Times New Roman"/>
          <w:szCs w:val="28"/>
        </w:rPr>
        <w:t xml:space="preserve"> / </w:t>
      </w:r>
      <w:r w:rsidR="00556CD4" w:rsidRPr="00641803">
        <w:rPr>
          <w:rFonts w:eastAsia="Calibri" w:cs="Times New Roman"/>
          <w:szCs w:val="28"/>
        </w:rPr>
        <w:t xml:space="preserve">Министерства Европы и иностранных дел </w:t>
      </w:r>
      <w:r w:rsidR="008747BF" w:rsidRPr="00641803">
        <w:rPr>
          <w:rFonts w:eastAsia="Calibri" w:cs="Times New Roman"/>
          <w:szCs w:val="28"/>
        </w:rPr>
        <w:t>//</w:t>
      </w:r>
      <w:r w:rsidR="00556CD4" w:rsidRPr="00641803">
        <w:rPr>
          <w:rFonts w:eastAsia="Calibri" w:cs="Times New Roman"/>
          <w:szCs w:val="28"/>
          <w:lang w:val="kk-KZ"/>
        </w:rPr>
        <w:t xml:space="preserve"> </w:t>
      </w:r>
      <w:hyperlink r:id="rId57" w:history="1">
        <w:r w:rsidRPr="00641803">
          <w:rPr>
            <w:rStyle w:val="a9"/>
            <w:rFonts w:eastAsia="Calibri" w:cs="Times New Roman"/>
            <w:color w:val="auto"/>
            <w:szCs w:val="28"/>
            <w:u w:val="none"/>
            <w:lang w:val="kk-KZ"/>
          </w:rPr>
          <w:t>https://www.diplomatie.gouv.fr/ru/politique-etrangere</w:t>
        </w:r>
      </w:hyperlink>
      <w:r w:rsidRPr="00641803">
        <w:rPr>
          <w:rFonts w:eastAsia="Calibri" w:cs="Times New Roman"/>
          <w:szCs w:val="28"/>
        </w:rPr>
        <w:t>. .10.10.2024.</w:t>
      </w:r>
    </w:p>
    <w:p w14:paraId="0F2D7E92" w14:textId="16754D9F" w:rsidR="00556CD4" w:rsidRPr="00641803" w:rsidRDefault="00DD0601" w:rsidP="00DD0601">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Saidazimkhujaeva M.Kh., Sattarov F.F.</w:t>
      </w:r>
      <w:r w:rsidR="00556CD4" w:rsidRPr="00641803">
        <w:rPr>
          <w:rFonts w:eastAsia="Calibri" w:cs="Times New Roman"/>
          <w:szCs w:val="28"/>
          <w:lang w:val="kk-KZ"/>
        </w:rPr>
        <w:t xml:space="preserve"> </w:t>
      </w:r>
      <w:r w:rsidRPr="00641803">
        <w:rPr>
          <w:rFonts w:eastAsia="Calibri" w:cs="Times New Roman"/>
          <w:szCs w:val="28"/>
          <w:lang w:val="kk-KZ"/>
        </w:rPr>
        <w:t>specifics of the use of “soft power”  in the foreign policy of france //</w:t>
      </w:r>
      <w:r w:rsidR="00556CD4" w:rsidRPr="00641803">
        <w:rPr>
          <w:rFonts w:eastAsia="Calibri" w:cs="Times New Roman"/>
          <w:szCs w:val="28"/>
          <w:lang w:val="kk-KZ"/>
        </w:rPr>
        <w:t xml:space="preserve"> International Relations and International Law Journal</w:t>
      </w:r>
      <w:r w:rsidRPr="00641803">
        <w:rPr>
          <w:rFonts w:eastAsia="Calibri" w:cs="Times New Roman"/>
          <w:szCs w:val="28"/>
          <w:lang w:val="kk-KZ"/>
        </w:rPr>
        <w:t xml:space="preserve">. – 2025. – Vol. </w:t>
      </w:r>
      <w:r w:rsidR="00556CD4" w:rsidRPr="00641803">
        <w:rPr>
          <w:rFonts w:eastAsia="Calibri" w:cs="Times New Roman"/>
          <w:szCs w:val="28"/>
          <w:lang w:val="kk-KZ"/>
        </w:rPr>
        <w:t>109</w:t>
      </w:r>
      <w:r w:rsidRPr="00641803">
        <w:rPr>
          <w:rFonts w:eastAsia="Calibri" w:cs="Times New Roman"/>
          <w:szCs w:val="28"/>
          <w:lang w:val="kk-KZ"/>
        </w:rPr>
        <w:t xml:space="preserve">, Issue </w:t>
      </w:r>
      <w:r w:rsidR="00556CD4" w:rsidRPr="00641803">
        <w:rPr>
          <w:rFonts w:eastAsia="Calibri" w:cs="Times New Roman"/>
          <w:szCs w:val="28"/>
          <w:lang w:val="kk-KZ"/>
        </w:rPr>
        <w:t>1</w:t>
      </w:r>
      <w:r w:rsidRPr="00641803">
        <w:rPr>
          <w:rFonts w:eastAsia="Calibri" w:cs="Times New Roman"/>
          <w:szCs w:val="28"/>
          <w:lang w:val="kk-KZ"/>
        </w:rPr>
        <w:t>. – P.</w:t>
      </w:r>
      <w:r w:rsidR="00556CD4" w:rsidRPr="00641803">
        <w:rPr>
          <w:rFonts w:eastAsia="Calibri" w:cs="Times New Roman"/>
          <w:szCs w:val="28"/>
          <w:lang w:val="kk-KZ"/>
        </w:rPr>
        <w:t xml:space="preserve"> 17</w:t>
      </w:r>
      <w:r w:rsidRPr="00641803">
        <w:rPr>
          <w:rFonts w:eastAsia="Calibri" w:cs="Times New Roman"/>
          <w:szCs w:val="28"/>
          <w:lang w:val="kk-KZ"/>
        </w:rPr>
        <w:t>-</w:t>
      </w:r>
      <w:r w:rsidR="00556CD4" w:rsidRPr="00641803">
        <w:rPr>
          <w:rFonts w:eastAsia="Calibri" w:cs="Times New Roman"/>
          <w:szCs w:val="28"/>
          <w:lang w:val="kk-KZ"/>
        </w:rPr>
        <w:t xml:space="preserve">29. </w:t>
      </w:r>
    </w:p>
    <w:p w14:paraId="5F5D6D18" w14:textId="264CC168"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Dikanbayeva A.M.</w:t>
      </w:r>
      <w:r w:rsidR="00A71CE8" w:rsidRPr="00641803">
        <w:rPr>
          <w:rFonts w:eastAsia="Calibri" w:cs="Times New Roman"/>
          <w:szCs w:val="28"/>
          <w:lang w:val="en-US"/>
        </w:rPr>
        <w:t>,</w:t>
      </w:r>
      <w:r w:rsidRPr="00641803">
        <w:rPr>
          <w:rFonts w:eastAsia="Calibri" w:cs="Times New Roman"/>
          <w:szCs w:val="28"/>
          <w:lang w:val="en-US"/>
        </w:rPr>
        <w:t xml:space="preserve"> Sarybayev M.S. Soft power tools in Central Asia: towards a closer relationship with France</w:t>
      </w:r>
      <w:r w:rsidR="00A71CE8" w:rsidRPr="00641803">
        <w:rPr>
          <w:rFonts w:eastAsia="Calibri" w:cs="Times New Roman"/>
          <w:szCs w:val="28"/>
          <w:lang w:val="en-US"/>
        </w:rPr>
        <w:t xml:space="preserve"> //</w:t>
      </w:r>
      <w:r w:rsidRPr="00641803">
        <w:rPr>
          <w:rFonts w:eastAsia="Calibri" w:cs="Times New Roman"/>
          <w:szCs w:val="28"/>
          <w:lang w:val="en-US"/>
        </w:rPr>
        <w:t xml:space="preserve"> French Politics</w:t>
      </w:r>
      <w:r w:rsidR="00A71CE8" w:rsidRPr="00641803">
        <w:rPr>
          <w:rFonts w:eastAsia="Calibri" w:cs="Times New Roman"/>
          <w:szCs w:val="28"/>
          <w:lang w:val="kk-KZ"/>
        </w:rPr>
        <w:t xml:space="preserve">. – 2024. – </w:t>
      </w:r>
      <w:r w:rsidR="00A71CE8" w:rsidRPr="00641803">
        <w:rPr>
          <w:rFonts w:eastAsia="Calibri" w:cs="Times New Roman"/>
          <w:szCs w:val="28"/>
          <w:lang w:val="en-US"/>
        </w:rPr>
        <w:t xml:space="preserve">Vol. </w:t>
      </w:r>
      <w:r w:rsidRPr="00641803">
        <w:rPr>
          <w:rFonts w:eastAsia="Calibri" w:cs="Times New Roman"/>
          <w:szCs w:val="28"/>
          <w:lang w:val="en-US"/>
        </w:rPr>
        <w:t>22</w:t>
      </w:r>
      <w:r w:rsidR="00A71CE8" w:rsidRPr="00641803">
        <w:rPr>
          <w:rFonts w:eastAsia="Calibri" w:cs="Times New Roman"/>
          <w:szCs w:val="28"/>
          <w:lang w:val="en-US"/>
        </w:rPr>
        <w:t>, Issue </w:t>
      </w:r>
      <w:r w:rsidRPr="00641803">
        <w:rPr>
          <w:rFonts w:eastAsia="Calibri" w:cs="Times New Roman"/>
          <w:szCs w:val="28"/>
          <w:lang w:val="en-US"/>
        </w:rPr>
        <w:t>1</w:t>
      </w:r>
      <w:r w:rsidR="00A71CE8" w:rsidRPr="00641803">
        <w:rPr>
          <w:rFonts w:eastAsia="Calibri" w:cs="Times New Roman"/>
          <w:szCs w:val="28"/>
          <w:lang w:val="en-US"/>
        </w:rPr>
        <w:t xml:space="preserve">. – P. </w:t>
      </w:r>
      <w:r w:rsidRPr="00641803">
        <w:rPr>
          <w:rFonts w:eastAsia="Calibri" w:cs="Times New Roman"/>
          <w:szCs w:val="28"/>
          <w:lang w:val="en-US"/>
        </w:rPr>
        <w:t>64-81.</w:t>
      </w:r>
    </w:p>
    <w:p w14:paraId="1E2F2B8E" w14:textId="7FE1B39F" w:rsidR="00556CD4" w:rsidRPr="00641803" w:rsidRDefault="00DD0601"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 xml:space="preserve">Указ Президента Российской Федерации. Об утверждении </w:t>
      </w:r>
      <w:r w:rsidR="00556CD4" w:rsidRPr="00641803">
        <w:rPr>
          <w:rFonts w:eastAsia="Calibri" w:cs="Times New Roman"/>
          <w:szCs w:val="28"/>
          <w:lang w:val="kk-KZ"/>
        </w:rPr>
        <w:t>Концепци</w:t>
      </w:r>
      <w:r w:rsidRPr="00641803">
        <w:rPr>
          <w:rFonts w:eastAsia="Calibri" w:cs="Times New Roman"/>
          <w:szCs w:val="28"/>
          <w:lang w:val="kk-KZ"/>
        </w:rPr>
        <w:t>и</w:t>
      </w:r>
      <w:r w:rsidR="00556CD4" w:rsidRPr="00641803">
        <w:rPr>
          <w:rFonts w:eastAsia="Calibri" w:cs="Times New Roman"/>
          <w:szCs w:val="28"/>
          <w:lang w:val="kk-KZ"/>
        </w:rPr>
        <w:t xml:space="preserve"> внешней политики Российской Федерации</w:t>
      </w:r>
      <w:r w:rsidRPr="00641803">
        <w:rPr>
          <w:rFonts w:eastAsia="Calibri" w:cs="Times New Roman"/>
          <w:szCs w:val="28"/>
          <w:lang w:val="kk-KZ"/>
        </w:rPr>
        <w:t>: утв.</w:t>
      </w:r>
      <w:r w:rsidR="00556CD4" w:rsidRPr="00641803">
        <w:rPr>
          <w:rFonts w:eastAsia="Calibri" w:cs="Times New Roman"/>
          <w:szCs w:val="28"/>
          <w:lang w:val="kk-KZ"/>
        </w:rPr>
        <w:t xml:space="preserve"> 30 ноября 2016 года,</w:t>
      </w:r>
      <w:r w:rsidRPr="00641803">
        <w:rPr>
          <w:rFonts w:eastAsia="Calibri" w:cs="Times New Roman"/>
          <w:szCs w:val="28"/>
          <w:lang w:val="kk-KZ"/>
        </w:rPr>
        <w:t xml:space="preserve"> №640 //</w:t>
      </w:r>
      <w:r w:rsidR="00556CD4" w:rsidRPr="00641803">
        <w:rPr>
          <w:rFonts w:eastAsia="Calibri" w:cs="Times New Roman"/>
          <w:szCs w:val="28"/>
          <w:lang w:val="kk-KZ"/>
        </w:rPr>
        <w:t xml:space="preserve"> </w:t>
      </w:r>
      <w:hyperlink r:id="rId58" w:history="1">
        <w:r w:rsidRPr="00641803">
          <w:rPr>
            <w:rStyle w:val="a9"/>
            <w:rFonts w:eastAsia="Calibri" w:cs="Times New Roman"/>
            <w:color w:val="auto"/>
            <w:szCs w:val="28"/>
            <w:u w:val="none"/>
            <w:lang w:val="kk-KZ"/>
          </w:rPr>
          <w:t>http://static.kremlin.ru/media/acts/files</w:t>
        </w:r>
      </w:hyperlink>
      <w:r w:rsidRPr="00641803">
        <w:rPr>
          <w:rFonts w:eastAsia="Calibri" w:cs="Times New Roman"/>
          <w:szCs w:val="28"/>
          <w:lang w:val="kk-KZ"/>
        </w:rPr>
        <w:t>. 10.10.2024.</w:t>
      </w:r>
    </w:p>
    <w:p w14:paraId="12A6A767" w14:textId="1C231772" w:rsidR="00556CD4" w:rsidRPr="00641803" w:rsidRDefault="00556CD4" w:rsidP="001149D9">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rPr>
        <w:t xml:space="preserve">Гранты </w:t>
      </w:r>
      <w:r w:rsidR="00DD0601" w:rsidRPr="00641803">
        <w:rPr>
          <w:rFonts w:eastAsia="Calibri" w:cs="Times New Roman"/>
          <w:szCs w:val="28"/>
        </w:rPr>
        <w:t xml:space="preserve">/ Фонд </w:t>
      </w:r>
      <w:r w:rsidRPr="00641803">
        <w:rPr>
          <w:rFonts w:eastAsia="Calibri" w:cs="Times New Roman"/>
          <w:szCs w:val="28"/>
        </w:rPr>
        <w:t xml:space="preserve">«Русский мир» </w:t>
      </w:r>
      <w:r w:rsidR="00DD0601" w:rsidRPr="00641803">
        <w:rPr>
          <w:rFonts w:eastAsia="Calibri" w:cs="Times New Roman"/>
          <w:szCs w:val="28"/>
        </w:rPr>
        <w:t xml:space="preserve">// </w:t>
      </w:r>
      <w:hyperlink r:id="rId59" w:history="1">
        <w:r w:rsidR="00DD0601" w:rsidRPr="00641803">
          <w:rPr>
            <w:rStyle w:val="a9"/>
            <w:rFonts w:eastAsia="Calibri" w:cs="Times New Roman"/>
            <w:color w:val="auto"/>
            <w:szCs w:val="28"/>
            <w:u w:val="none"/>
          </w:rPr>
          <w:t>https://russkiymir.ru/</w:t>
        </w:r>
      </w:hyperlink>
      <w:r w:rsidR="00DD0601" w:rsidRPr="00641803">
        <w:rPr>
          <w:rFonts w:eastAsia="Calibri" w:cs="Times New Roman"/>
          <w:szCs w:val="28"/>
        </w:rPr>
        <w:t>. 10.10.2024.</w:t>
      </w:r>
    </w:p>
    <w:p w14:paraId="1E70D277" w14:textId="2CFBCDFE"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 xml:space="preserve">Кочин В.В. </w:t>
      </w:r>
      <w:r w:rsidRPr="00641803">
        <w:rPr>
          <w:rFonts w:eastAsia="Calibri" w:cs="Times New Roman"/>
          <w:szCs w:val="28"/>
          <w:lang w:val="kk-KZ"/>
        </w:rPr>
        <w:t>Отчет о деятельности фонда «Русский мир</w:t>
      </w:r>
      <w:r w:rsidR="00DD0601" w:rsidRPr="00641803">
        <w:rPr>
          <w:rFonts w:eastAsia="Calibri" w:cs="Times New Roman"/>
          <w:szCs w:val="28"/>
          <w:lang w:val="kk-KZ"/>
        </w:rPr>
        <w:t xml:space="preserve"> //</w:t>
      </w:r>
      <w:r w:rsidRPr="00641803">
        <w:rPr>
          <w:rFonts w:eastAsia="Calibri" w:cs="Times New Roman"/>
          <w:szCs w:val="28"/>
          <w:lang w:val="kk-KZ"/>
        </w:rPr>
        <w:t xml:space="preserve"> </w:t>
      </w:r>
      <w:hyperlink r:id="rId60" w:history="1">
        <w:r w:rsidRPr="00641803">
          <w:rPr>
            <w:rFonts w:eastAsia="Calibri" w:cs="Times New Roman"/>
            <w:szCs w:val="28"/>
            <w:lang w:val="kk-KZ"/>
          </w:rPr>
          <w:t>https://russkiymir.ru/events/docs/Report_2018.pdf</w:t>
        </w:r>
      </w:hyperlink>
      <w:r w:rsidR="00DD0601" w:rsidRPr="00641803">
        <w:rPr>
          <w:rFonts w:eastAsia="Calibri" w:cs="Times New Roman"/>
          <w:szCs w:val="28"/>
          <w:lang w:val="kk-KZ"/>
        </w:rPr>
        <w:t>. 10.10.2024.</w:t>
      </w:r>
    </w:p>
    <w:p w14:paraId="6946F3F9" w14:textId="3DCA5490"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Выступление Сергея Лаврова на VII Всемирном конгрессе российских соотечественников», 15.10.2021</w:t>
      </w:r>
      <w:r w:rsidR="00DD0601" w:rsidRPr="00641803">
        <w:rPr>
          <w:rFonts w:eastAsia="Calibri" w:cs="Times New Roman"/>
          <w:szCs w:val="28"/>
          <w:lang w:val="kk-KZ"/>
        </w:rPr>
        <w:t xml:space="preserve"> //</w:t>
      </w:r>
      <w:r w:rsidRPr="00641803">
        <w:rPr>
          <w:rFonts w:eastAsia="Calibri" w:cs="Times New Roman"/>
          <w:szCs w:val="28"/>
          <w:lang w:val="kk-KZ"/>
        </w:rPr>
        <w:t xml:space="preserve"> </w:t>
      </w:r>
      <w:hyperlink r:id="rId61" w:history="1">
        <w:r w:rsidR="00DD0601" w:rsidRPr="00641803">
          <w:rPr>
            <w:rStyle w:val="a9"/>
            <w:rFonts w:eastAsia="Calibri" w:cs="Times New Roman"/>
            <w:color w:val="auto"/>
            <w:szCs w:val="28"/>
            <w:u w:val="none"/>
            <w:lang w:val="kk-KZ"/>
          </w:rPr>
          <w:t>https://pravfond.ru</w:t>
        </w:r>
      </w:hyperlink>
      <w:r w:rsidR="00DD0601" w:rsidRPr="00641803">
        <w:rPr>
          <w:rFonts w:eastAsia="Calibri" w:cs="Times New Roman"/>
          <w:szCs w:val="28"/>
          <w:lang w:val="kk-KZ"/>
        </w:rPr>
        <w:t>. 10.10.2024.</w:t>
      </w:r>
    </w:p>
    <w:p w14:paraId="620A8201" w14:textId="1B42A8E6"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Фонд поддержки публичной дипломатии имени А.М. Горчакова</w:t>
      </w:r>
      <w:r w:rsidR="00DD0601" w:rsidRPr="00641803">
        <w:rPr>
          <w:rFonts w:eastAsia="Calibri" w:cs="Times New Roman"/>
          <w:szCs w:val="28"/>
          <w:lang w:val="kk-KZ"/>
        </w:rPr>
        <w:t xml:space="preserve"> //</w:t>
      </w:r>
      <w:r w:rsidRPr="00641803">
        <w:rPr>
          <w:rFonts w:eastAsia="Calibri" w:cs="Times New Roman"/>
          <w:szCs w:val="28"/>
        </w:rPr>
        <w:t xml:space="preserve"> </w:t>
      </w:r>
      <w:hyperlink r:id="rId62" w:history="1">
        <w:r w:rsidR="00DD0601" w:rsidRPr="00641803">
          <w:rPr>
            <w:rStyle w:val="a9"/>
            <w:rFonts w:eastAsia="Calibri" w:cs="Times New Roman"/>
            <w:color w:val="auto"/>
            <w:szCs w:val="28"/>
            <w:u w:val="none"/>
            <w:lang w:val="kk-KZ"/>
          </w:rPr>
          <w:t>https://gorchakovfund.ru/portal</w:t>
        </w:r>
      </w:hyperlink>
      <w:r w:rsidR="00DD0601" w:rsidRPr="00641803">
        <w:rPr>
          <w:rFonts w:eastAsia="Calibri" w:cs="Times New Roman"/>
          <w:szCs w:val="28"/>
          <w:lang w:val="kk-KZ"/>
        </w:rPr>
        <w:t>. 10.10.2024.</w:t>
      </w:r>
    </w:p>
    <w:p w14:paraId="482A4571" w14:textId="4EBB60D6" w:rsidR="00556CD4" w:rsidRPr="00641803" w:rsidRDefault="00556CD4" w:rsidP="001149D9">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rPr>
        <w:t>Безбородов М.И. Внешняя деятельность русской православной церкви как «мягкая сила» России // Вестник П</w:t>
      </w:r>
      <w:r w:rsidR="00DD0601" w:rsidRPr="00641803">
        <w:rPr>
          <w:rFonts w:eastAsia="Calibri" w:cs="Times New Roman"/>
          <w:szCs w:val="28"/>
        </w:rPr>
        <w:t>оволжского института управления</w:t>
      </w:r>
      <w:r w:rsidRPr="00641803">
        <w:rPr>
          <w:rFonts w:eastAsia="Calibri" w:cs="Times New Roman"/>
          <w:szCs w:val="28"/>
        </w:rPr>
        <w:t xml:space="preserve">. </w:t>
      </w:r>
      <w:r w:rsidR="00DD0601" w:rsidRPr="00641803">
        <w:rPr>
          <w:rFonts w:eastAsia="Calibri" w:cs="Times New Roman"/>
          <w:szCs w:val="28"/>
        </w:rPr>
        <w:t xml:space="preserve">– </w:t>
      </w:r>
      <w:r w:rsidRPr="00641803">
        <w:rPr>
          <w:rFonts w:eastAsia="Calibri" w:cs="Times New Roman"/>
          <w:szCs w:val="28"/>
        </w:rPr>
        <w:t xml:space="preserve">2021. </w:t>
      </w:r>
      <w:r w:rsidR="00DD0601" w:rsidRPr="00641803">
        <w:rPr>
          <w:rFonts w:eastAsia="Calibri" w:cs="Times New Roman"/>
          <w:szCs w:val="28"/>
        </w:rPr>
        <w:t xml:space="preserve">– Т. 21, </w:t>
      </w:r>
      <w:r w:rsidRPr="00641803">
        <w:rPr>
          <w:rFonts w:eastAsia="Calibri" w:cs="Times New Roman"/>
          <w:szCs w:val="28"/>
        </w:rPr>
        <w:t xml:space="preserve">№4. </w:t>
      </w:r>
      <w:r w:rsidR="007F7FA5" w:rsidRPr="00641803">
        <w:rPr>
          <w:rFonts w:eastAsia="Calibri" w:cs="Times New Roman"/>
          <w:szCs w:val="28"/>
        </w:rPr>
        <w:t xml:space="preserve">– </w:t>
      </w:r>
      <w:r w:rsidR="007F7FA5" w:rsidRPr="00641803">
        <w:rPr>
          <w:rFonts w:eastAsia="Calibri" w:cs="Times New Roman"/>
          <w:szCs w:val="28"/>
          <w:lang w:val="en-US"/>
        </w:rPr>
        <w:t>C</w:t>
      </w:r>
      <w:r w:rsidR="007F7FA5" w:rsidRPr="00641803">
        <w:rPr>
          <w:rFonts w:eastAsia="Calibri" w:cs="Times New Roman"/>
          <w:szCs w:val="28"/>
        </w:rPr>
        <w:t>. 4-11.</w:t>
      </w:r>
    </w:p>
    <w:p w14:paraId="3A02AF4D" w14:textId="1A60B8EA" w:rsidR="00556CD4" w:rsidRPr="00641803" w:rsidRDefault="00556CD4" w:rsidP="007F7FA5">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Франц В.А. Миграционная привлекательность как фактор российской «</w:t>
      </w:r>
      <w:r w:rsidR="007F7FA5" w:rsidRPr="00641803">
        <w:rPr>
          <w:rFonts w:eastAsia="Calibri" w:cs="Times New Roman"/>
          <w:szCs w:val="28"/>
        </w:rPr>
        <w:t xml:space="preserve">мягкой </w:t>
      </w:r>
      <w:r w:rsidRPr="00641803">
        <w:rPr>
          <w:rFonts w:eastAsia="Calibri" w:cs="Times New Roman"/>
          <w:szCs w:val="28"/>
        </w:rPr>
        <w:t xml:space="preserve">силы»: реалии и перспективы // </w:t>
      </w:r>
      <w:r w:rsidR="007F7FA5" w:rsidRPr="00641803">
        <w:rPr>
          <w:rFonts w:eastAsia="Calibri" w:cs="Times New Roman"/>
          <w:szCs w:val="28"/>
        </w:rPr>
        <w:t>Дискурс-Пи. – 2017. – №2(27). – С. 128-135.</w:t>
      </w:r>
    </w:p>
    <w:p w14:paraId="140BFD09" w14:textId="42BA7314"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 xml:space="preserve">Абдулло Р.Г. </w:t>
      </w:r>
      <w:r w:rsidRPr="00641803">
        <w:rPr>
          <w:rFonts w:eastAsia="Calibri" w:cs="Times New Roman"/>
          <w:szCs w:val="28"/>
        </w:rPr>
        <w:t>Мягкая сила РФ и ее проецирование на Таджикистан, пока не представляют какой-либо серьезной угрозы</w:t>
      </w:r>
      <w:r w:rsidR="001149D9" w:rsidRPr="00641803">
        <w:rPr>
          <w:rFonts w:eastAsia="Calibri" w:cs="Times New Roman"/>
          <w:szCs w:val="28"/>
          <w:lang w:val="kk-KZ"/>
        </w:rPr>
        <w:t xml:space="preserve"> //</w:t>
      </w:r>
      <w:r w:rsidRPr="00641803">
        <w:rPr>
          <w:rFonts w:eastAsia="Calibri" w:cs="Times New Roman"/>
          <w:szCs w:val="28"/>
          <w:lang w:val="kk-KZ"/>
        </w:rPr>
        <w:t xml:space="preserve"> </w:t>
      </w:r>
      <w:hyperlink r:id="rId63" w:history="1">
        <w:r w:rsidR="007F7FA5" w:rsidRPr="00641803">
          <w:rPr>
            <w:rStyle w:val="a9"/>
            <w:rFonts w:eastAsia="Calibri" w:cs="Times New Roman"/>
            <w:color w:val="auto"/>
            <w:szCs w:val="28"/>
            <w:u w:val="none"/>
            <w:lang w:val="kk-KZ"/>
          </w:rPr>
          <w:t>https://cabar.asia/ru/rashid-gani-abdullo-o-myagkoj-sile-rossii-v-tadzhikistane-2</w:t>
        </w:r>
      </w:hyperlink>
      <w:r w:rsidR="007F7FA5" w:rsidRPr="00641803">
        <w:rPr>
          <w:rFonts w:eastAsia="Calibri" w:cs="Times New Roman"/>
          <w:szCs w:val="28"/>
        </w:rPr>
        <w:t>. 26.04.2025.</w:t>
      </w:r>
    </w:p>
    <w:p w14:paraId="2AF6F080" w14:textId="24A44973"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В России учатся 389 тысяч иностранных студентов</w:t>
      </w:r>
      <w:r w:rsidR="007F7FA5" w:rsidRPr="00641803">
        <w:rPr>
          <w:rFonts w:eastAsia="Calibri" w:cs="Times New Roman"/>
          <w:szCs w:val="28"/>
        </w:rPr>
        <w:t xml:space="preserve"> //</w:t>
      </w:r>
      <w:r w:rsidRPr="00641803">
        <w:rPr>
          <w:rFonts w:eastAsia="Calibri" w:cs="Times New Roman"/>
          <w:szCs w:val="28"/>
          <w:lang w:val="kk-KZ"/>
        </w:rPr>
        <w:t xml:space="preserve"> </w:t>
      </w:r>
      <w:hyperlink r:id="rId64" w:history="1">
        <w:r w:rsidR="007F7FA5" w:rsidRPr="00641803">
          <w:rPr>
            <w:rStyle w:val="a9"/>
            <w:rFonts w:eastAsia="Calibri" w:cs="Times New Roman"/>
            <w:color w:val="auto"/>
            <w:szCs w:val="28"/>
            <w:u w:val="none"/>
            <w:lang w:val="kk-KZ"/>
          </w:rPr>
          <w:t>https://russkiymir.ru/news/332108/</w:t>
        </w:r>
      </w:hyperlink>
      <w:r w:rsidR="007F7FA5" w:rsidRPr="00641803">
        <w:rPr>
          <w:rFonts w:eastAsia="Calibri" w:cs="Times New Roman"/>
          <w:szCs w:val="28"/>
        </w:rPr>
        <w:t>. 10.10.2024.</w:t>
      </w:r>
    </w:p>
    <w:p w14:paraId="5E753B1C" w14:textId="54F6DA23" w:rsidR="00556CD4" w:rsidRPr="00641803" w:rsidRDefault="00556CD4" w:rsidP="007F7FA5">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Malinovskiy S., Chankseliani M. International Student Recruitment in Russia: Heavy-Handed Approach and Soft Power Comeback</w:t>
      </w:r>
      <w:r w:rsidR="007F7FA5" w:rsidRPr="00641803">
        <w:rPr>
          <w:rFonts w:eastAsia="Calibri" w:cs="Times New Roman"/>
          <w:szCs w:val="28"/>
          <w:lang w:val="en-US"/>
        </w:rPr>
        <w:t xml:space="preserve"> // In book: International Status Anxiety and Higher Education: The Soviet Legacy in China and Russia. – Cham, 2018. – Vol. </w:t>
      </w:r>
      <w:r w:rsidRPr="00641803">
        <w:rPr>
          <w:rFonts w:eastAsia="Calibri" w:cs="Times New Roman"/>
          <w:szCs w:val="28"/>
          <w:lang w:val="en-US"/>
        </w:rPr>
        <w:t xml:space="preserve">35. </w:t>
      </w:r>
      <w:r w:rsidR="007F7FA5" w:rsidRPr="00641803">
        <w:rPr>
          <w:rFonts w:eastAsia="Calibri" w:cs="Times New Roman"/>
          <w:szCs w:val="28"/>
          <w:lang w:val="en-US"/>
        </w:rPr>
        <w:t>– P. 281-308</w:t>
      </w:r>
      <w:r w:rsidRPr="00641803">
        <w:rPr>
          <w:rFonts w:eastAsia="Calibri" w:cs="Times New Roman"/>
          <w:szCs w:val="28"/>
          <w:lang w:val="en-US"/>
        </w:rPr>
        <w:t xml:space="preserve">. </w:t>
      </w:r>
    </w:p>
    <w:p w14:paraId="52698E7E" w14:textId="3AFB36B2" w:rsidR="00556CD4" w:rsidRPr="00641803" w:rsidRDefault="00947D19"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Грозин А.</w:t>
      </w:r>
      <w:r w:rsidR="00556CD4" w:rsidRPr="00641803">
        <w:rPr>
          <w:rFonts w:eastAsia="Calibri" w:cs="Times New Roman"/>
          <w:szCs w:val="28"/>
        </w:rPr>
        <w:t xml:space="preserve">В. </w:t>
      </w:r>
      <w:r w:rsidR="00556CD4" w:rsidRPr="00641803">
        <w:rPr>
          <w:rFonts w:eastAsia="Calibri" w:cs="Times New Roman"/>
          <w:szCs w:val="28"/>
          <w:lang w:val="kk-KZ"/>
        </w:rPr>
        <w:t>«</w:t>
      </w:r>
      <w:r w:rsidR="00556CD4" w:rsidRPr="00641803">
        <w:rPr>
          <w:rFonts w:eastAsia="Calibri" w:cs="Times New Roman"/>
          <w:szCs w:val="28"/>
        </w:rPr>
        <w:t>Мягкая сила</w:t>
      </w:r>
      <w:r w:rsidR="00556CD4" w:rsidRPr="00641803">
        <w:rPr>
          <w:rFonts w:eastAsia="Calibri" w:cs="Times New Roman"/>
          <w:szCs w:val="28"/>
          <w:lang w:val="kk-KZ"/>
        </w:rPr>
        <w:t>»</w:t>
      </w:r>
      <w:r w:rsidR="00556CD4" w:rsidRPr="00641803">
        <w:rPr>
          <w:rFonts w:eastAsia="Calibri" w:cs="Times New Roman"/>
          <w:szCs w:val="28"/>
        </w:rPr>
        <w:t xml:space="preserve"> Китая в Центральной Азии: главный ресурс продвижения положительного образа КНР в регионе</w:t>
      </w:r>
      <w:r w:rsidR="007F7FA5" w:rsidRPr="00641803">
        <w:rPr>
          <w:rFonts w:eastAsia="Calibri" w:cs="Times New Roman"/>
          <w:szCs w:val="28"/>
        </w:rPr>
        <w:t xml:space="preserve"> // Россия и Китай:</w:t>
      </w:r>
      <w:r w:rsidR="00556CD4" w:rsidRPr="00641803">
        <w:rPr>
          <w:rFonts w:eastAsia="Calibri" w:cs="Times New Roman"/>
          <w:szCs w:val="28"/>
        </w:rPr>
        <w:t xml:space="preserve"> </w:t>
      </w:r>
      <w:r w:rsidR="007F7FA5" w:rsidRPr="00641803">
        <w:rPr>
          <w:rFonts w:eastAsia="Calibri" w:cs="Times New Roman"/>
          <w:szCs w:val="28"/>
        </w:rPr>
        <w:t>матер. 11-й</w:t>
      </w:r>
      <w:r w:rsidR="00556CD4" w:rsidRPr="00641803">
        <w:rPr>
          <w:rFonts w:eastAsia="Calibri" w:cs="Times New Roman"/>
          <w:szCs w:val="28"/>
        </w:rPr>
        <w:t xml:space="preserve"> междунар</w:t>
      </w:r>
      <w:r w:rsidR="007F7FA5" w:rsidRPr="00641803">
        <w:rPr>
          <w:rFonts w:eastAsia="Calibri" w:cs="Times New Roman"/>
          <w:szCs w:val="28"/>
        </w:rPr>
        <w:t>.</w:t>
      </w:r>
      <w:r w:rsidR="00556CD4" w:rsidRPr="00641803">
        <w:rPr>
          <w:rFonts w:eastAsia="Calibri" w:cs="Times New Roman"/>
          <w:szCs w:val="28"/>
        </w:rPr>
        <w:t xml:space="preserve"> науч</w:t>
      </w:r>
      <w:r w:rsidR="007F7FA5" w:rsidRPr="00641803">
        <w:rPr>
          <w:rFonts w:eastAsia="Calibri" w:cs="Times New Roman"/>
          <w:szCs w:val="28"/>
        </w:rPr>
        <w:t>.</w:t>
      </w:r>
      <w:r w:rsidR="00556CD4" w:rsidRPr="00641803">
        <w:rPr>
          <w:rFonts w:eastAsia="Calibri" w:cs="Times New Roman"/>
          <w:szCs w:val="28"/>
        </w:rPr>
        <w:t>-практ</w:t>
      </w:r>
      <w:r w:rsidR="007F7FA5" w:rsidRPr="00641803">
        <w:rPr>
          <w:rFonts w:eastAsia="Calibri" w:cs="Times New Roman"/>
          <w:szCs w:val="28"/>
        </w:rPr>
        <w:t>.</w:t>
      </w:r>
      <w:r w:rsidR="00556CD4" w:rsidRPr="00641803">
        <w:rPr>
          <w:rFonts w:eastAsia="Calibri" w:cs="Times New Roman"/>
          <w:szCs w:val="28"/>
        </w:rPr>
        <w:t xml:space="preserve"> конф</w:t>
      </w:r>
      <w:r w:rsidR="007F7FA5" w:rsidRPr="00641803">
        <w:rPr>
          <w:rFonts w:eastAsia="Calibri" w:cs="Times New Roman"/>
          <w:szCs w:val="28"/>
        </w:rPr>
        <w:t>.</w:t>
      </w:r>
      <w:r w:rsidR="00556CD4" w:rsidRPr="00641803">
        <w:rPr>
          <w:rFonts w:eastAsia="Calibri" w:cs="Times New Roman"/>
          <w:szCs w:val="28"/>
        </w:rPr>
        <w:t xml:space="preserve"> </w:t>
      </w:r>
      <w:r w:rsidR="007F7FA5" w:rsidRPr="00641803">
        <w:rPr>
          <w:rFonts w:eastAsia="Calibri" w:cs="Times New Roman"/>
          <w:szCs w:val="28"/>
        </w:rPr>
        <w:t xml:space="preserve">– </w:t>
      </w:r>
      <w:r w:rsidR="00556CD4" w:rsidRPr="00641803">
        <w:rPr>
          <w:rFonts w:eastAsia="Calibri" w:cs="Times New Roman"/>
          <w:szCs w:val="28"/>
        </w:rPr>
        <w:t>Благовещенск, 2021</w:t>
      </w:r>
      <w:r w:rsidR="007F7FA5" w:rsidRPr="00641803">
        <w:rPr>
          <w:rFonts w:eastAsia="Calibri" w:cs="Times New Roman"/>
          <w:szCs w:val="28"/>
        </w:rPr>
        <w:t xml:space="preserve">. </w:t>
      </w:r>
      <w:r w:rsidR="00556CD4" w:rsidRPr="00641803">
        <w:rPr>
          <w:rFonts w:eastAsia="Calibri" w:cs="Times New Roman"/>
          <w:szCs w:val="28"/>
        </w:rPr>
        <w:t xml:space="preserve">– С. 348-355. </w:t>
      </w:r>
    </w:p>
    <w:p w14:paraId="368C5223" w14:textId="4D311A35"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Жаукеева Н., Рыстина И. Ақпарат құралдары ҚХР «жұмсақ күш» саясатының құралы ретінде</w:t>
      </w:r>
      <w:r w:rsidR="00947D19" w:rsidRPr="00641803">
        <w:rPr>
          <w:rFonts w:eastAsia="Calibri" w:cs="Times New Roman"/>
          <w:szCs w:val="28"/>
          <w:lang w:val="kk-KZ"/>
        </w:rPr>
        <w:t xml:space="preserve"> //</w:t>
      </w:r>
      <w:r w:rsidRPr="00641803">
        <w:rPr>
          <w:rFonts w:eastAsia="Calibri" w:cs="Times New Roman"/>
          <w:szCs w:val="28"/>
          <w:lang w:val="kk-KZ"/>
        </w:rPr>
        <w:t xml:space="preserve"> Қоғам және Дәуір</w:t>
      </w:r>
      <w:r w:rsidR="00947D19" w:rsidRPr="00641803">
        <w:rPr>
          <w:rFonts w:eastAsia="Calibri" w:cs="Times New Roman"/>
          <w:szCs w:val="28"/>
          <w:lang w:val="kk-KZ"/>
        </w:rPr>
        <w:t>.</w:t>
      </w:r>
      <w:r w:rsidRPr="00641803">
        <w:rPr>
          <w:rFonts w:eastAsia="Calibri" w:cs="Times New Roman"/>
          <w:szCs w:val="28"/>
          <w:lang w:val="kk-KZ"/>
        </w:rPr>
        <w:t xml:space="preserve"> </w:t>
      </w:r>
      <w:r w:rsidR="00947D19" w:rsidRPr="00641803">
        <w:rPr>
          <w:rFonts w:eastAsia="Calibri" w:cs="Times New Roman"/>
          <w:szCs w:val="28"/>
          <w:lang w:val="kk-KZ"/>
        </w:rPr>
        <w:t>– 2021. – №</w:t>
      </w:r>
      <w:r w:rsidRPr="00641803">
        <w:rPr>
          <w:rFonts w:eastAsia="Calibri" w:cs="Times New Roman"/>
          <w:szCs w:val="28"/>
          <w:lang w:val="kk-KZ"/>
        </w:rPr>
        <w:t xml:space="preserve">71(3). </w:t>
      </w:r>
      <w:r w:rsidR="00947D19" w:rsidRPr="00641803">
        <w:rPr>
          <w:rFonts w:eastAsia="Calibri" w:cs="Times New Roman"/>
          <w:szCs w:val="28"/>
          <w:lang w:val="kk-KZ"/>
        </w:rPr>
        <w:t>– Б. 21-36.</w:t>
      </w:r>
    </w:p>
    <w:p w14:paraId="4037E4CD" w14:textId="0DB6BB9E" w:rsidR="00556CD4" w:rsidRPr="00641803" w:rsidRDefault="00947D19" w:rsidP="00947D1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Linetsky Z</w:t>
      </w:r>
      <w:r w:rsidRPr="00641803">
        <w:rPr>
          <w:rFonts w:eastAsia="Calibri" w:cs="Times New Roman"/>
          <w:szCs w:val="28"/>
          <w:lang w:val="en-US"/>
        </w:rPr>
        <w:t>.</w:t>
      </w:r>
      <w:r w:rsidRPr="00641803">
        <w:rPr>
          <w:rFonts w:eastAsia="Calibri" w:cs="Times New Roman"/>
          <w:szCs w:val="28"/>
          <w:lang w:val="kk-KZ"/>
        </w:rPr>
        <w:t xml:space="preserve"> </w:t>
      </w:r>
      <w:r w:rsidR="00556CD4" w:rsidRPr="00641803">
        <w:rPr>
          <w:rFonts w:eastAsia="Calibri" w:cs="Times New Roman"/>
          <w:szCs w:val="28"/>
          <w:lang w:val="kk-KZ"/>
        </w:rPr>
        <w:t>China Can’t Catch a Break in Asian Public Opinion</w:t>
      </w:r>
      <w:r w:rsidRPr="00641803">
        <w:rPr>
          <w:rFonts w:eastAsia="Calibri" w:cs="Times New Roman"/>
          <w:szCs w:val="28"/>
          <w:lang w:val="en-US"/>
        </w:rPr>
        <w:t xml:space="preserve"> //</w:t>
      </w:r>
      <w:r w:rsidR="00556CD4" w:rsidRPr="00641803">
        <w:rPr>
          <w:rFonts w:eastAsia="Calibri" w:cs="Times New Roman"/>
          <w:szCs w:val="28"/>
          <w:lang w:val="kk-KZ"/>
        </w:rPr>
        <w:t xml:space="preserve"> </w:t>
      </w:r>
      <w:hyperlink w:history="1">
        <w:r w:rsidRPr="00641803">
          <w:rPr>
            <w:rStyle w:val="a9"/>
            <w:rFonts w:eastAsia="Calibri" w:cs="Times New Roman"/>
            <w:color w:val="auto"/>
            <w:szCs w:val="28"/>
            <w:u w:val="none"/>
            <w:lang w:val="kk-KZ"/>
          </w:rPr>
          <w:t>https:// foreignpolicy.com/2023/06/28/china-soft-power-asia-culture-influence</w:t>
        </w:r>
        <w:r w:rsidRPr="00641803">
          <w:rPr>
            <w:rStyle w:val="a9"/>
            <w:rFonts w:eastAsia="Calibri" w:cs="Times New Roman"/>
            <w:color w:val="auto"/>
            <w:szCs w:val="28"/>
            <w:u w:val="none"/>
            <w:lang w:val="en-US"/>
          </w:rPr>
          <w:t>.</w:t>
        </w:r>
      </w:hyperlink>
      <w:r w:rsidRPr="00641803">
        <w:rPr>
          <w:rFonts w:eastAsia="Calibri" w:cs="Times New Roman"/>
          <w:szCs w:val="28"/>
          <w:lang w:val="en-US"/>
        </w:rPr>
        <w:t xml:space="preserve"> 10.10.2024.</w:t>
      </w:r>
    </w:p>
    <w:p w14:paraId="45E946E2" w14:textId="77777777" w:rsidR="00F429F7"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International Students in China: China Finally Opened its Borders After Almost 3 Years</w:t>
      </w:r>
      <w:r w:rsidR="00947D19" w:rsidRPr="00641803">
        <w:rPr>
          <w:rFonts w:eastAsia="Calibri" w:cs="Times New Roman"/>
          <w:szCs w:val="28"/>
          <w:lang w:val="en-US"/>
        </w:rPr>
        <w:t xml:space="preserve"> // </w:t>
      </w:r>
      <w:hyperlink r:id="rId65" w:history="1">
        <w:r w:rsidR="00947D19" w:rsidRPr="00641803">
          <w:rPr>
            <w:rStyle w:val="a9"/>
            <w:rFonts w:eastAsia="Calibri" w:cs="Times New Roman"/>
            <w:color w:val="auto"/>
            <w:szCs w:val="28"/>
            <w:u w:val="none"/>
            <w:lang w:val="kk-KZ"/>
          </w:rPr>
          <w:t>https://asiaexchange.org/blogs/international-students</w:t>
        </w:r>
        <w:r w:rsidR="00947D19" w:rsidRPr="00641803">
          <w:rPr>
            <w:rStyle w:val="a9"/>
            <w:rFonts w:eastAsia="Calibri" w:cs="Times New Roman"/>
            <w:color w:val="auto"/>
            <w:szCs w:val="28"/>
            <w:u w:val="none"/>
            <w:lang w:val="en-US"/>
          </w:rPr>
          <w:t>.</w:t>
        </w:r>
      </w:hyperlink>
      <w:r w:rsidR="00947D19" w:rsidRPr="00641803">
        <w:rPr>
          <w:rFonts w:eastAsia="Calibri" w:cs="Times New Roman"/>
          <w:szCs w:val="28"/>
          <w:lang w:val="kk-KZ"/>
        </w:rPr>
        <w:t xml:space="preserve"> </w:t>
      </w:r>
      <w:r w:rsidR="00947D19" w:rsidRPr="00641803">
        <w:rPr>
          <w:rFonts w:eastAsia="Calibri" w:cs="Times New Roman"/>
          <w:szCs w:val="28"/>
          <w:lang w:val="en-US"/>
        </w:rPr>
        <w:t>27.07.2023.</w:t>
      </w:r>
      <w:r w:rsidR="00CF18B7" w:rsidRPr="00641803">
        <w:rPr>
          <w:rFonts w:eastAsia="Calibri" w:cs="Times New Roman"/>
          <w:szCs w:val="28"/>
          <w:lang w:val="en-US"/>
        </w:rPr>
        <w:t xml:space="preserve"> </w:t>
      </w:r>
    </w:p>
    <w:p w14:paraId="42F82B67" w14:textId="2607A77D" w:rsidR="00F429F7" w:rsidRPr="00641803" w:rsidRDefault="00F429F7"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Chinese soft power</w:t>
      </w:r>
      <w:r w:rsidRPr="00641803">
        <w:rPr>
          <w:rFonts w:eastAsia="Calibri" w:cs="Times New Roman"/>
          <w:szCs w:val="28"/>
          <w:lang w:val="en-US"/>
        </w:rPr>
        <w:t xml:space="preserve"> //</w:t>
      </w:r>
      <w:r w:rsidRPr="00641803">
        <w:rPr>
          <w:rFonts w:eastAsia="Calibri" w:cs="Times New Roman"/>
          <w:szCs w:val="28"/>
          <w:lang w:val="kk-KZ"/>
        </w:rPr>
        <w:t xml:space="preserve"> </w:t>
      </w:r>
      <w:hyperlink r:id="rId66" w:history="1">
        <w:r w:rsidRPr="00641803">
          <w:rPr>
            <w:rStyle w:val="a9"/>
            <w:rFonts w:eastAsia="Calibri" w:cs="Times New Roman"/>
            <w:color w:val="auto"/>
            <w:szCs w:val="28"/>
            <w:u w:val="none"/>
            <w:lang w:val="kk-KZ"/>
          </w:rPr>
          <w:t>https://www.pewresearch.org</w:t>
        </w:r>
      </w:hyperlink>
      <w:r w:rsidRPr="00641803">
        <w:rPr>
          <w:rFonts w:eastAsia="Calibri" w:cs="Times New Roman"/>
          <w:szCs w:val="28"/>
          <w:lang w:val="en-US"/>
        </w:rPr>
        <w:t>. 27.07.2023.</w:t>
      </w:r>
    </w:p>
    <w:p w14:paraId="3B516F61" w14:textId="662010F6" w:rsidR="00556CD4" w:rsidRPr="00641803" w:rsidRDefault="00CF18B7" w:rsidP="001149D9">
      <w:pPr>
        <w:numPr>
          <w:ilvl w:val="0"/>
          <w:numId w:val="16"/>
        </w:numPr>
        <w:tabs>
          <w:tab w:val="left" w:pos="1276"/>
        </w:tabs>
        <w:ind w:left="0" w:firstLine="709"/>
        <w:contextualSpacing/>
        <w:rPr>
          <w:rFonts w:eastAsia="Calibri" w:cs="Times New Roman"/>
          <w:szCs w:val="28"/>
          <w:lang w:val="kk-KZ"/>
        </w:rPr>
      </w:pPr>
      <w:r w:rsidRPr="00641803">
        <w:rPr>
          <w:rFonts w:cs="Times New Roman"/>
          <w:szCs w:val="28"/>
          <w:lang w:val="kk-KZ"/>
        </w:rPr>
        <w:t>Confucius Institutes Around the World – 2023</w:t>
      </w:r>
      <w:r w:rsidR="00CD2D54" w:rsidRPr="00641803">
        <w:rPr>
          <w:rFonts w:cs="Times New Roman"/>
          <w:szCs w:val="28"/>
          <w:lang w:val="kk-KZ"/>
        </w:rPr>
        <w:t xml:space="preserve"> //</w:t>
      </w:r>
      <w:r w:rsidRPr="00641803">
        <w:rPr>
          <w:rFonts w:cs="Times New Roman"/>
          <w:szCs w:val="28"/>
          <w:lang w:val="kk-KZ"/>
        </w:rPr>
        <w:t xml:space="preserve"> </w:t>
      </w:r>
      <w:hyperlink w:history="1">
        <w:r w:rsidR="00CD2D54" w:rsidRPr="00641803">
          <w:rPr>
            <w:rStyle w:val="a9"/>
            <w:rFonts w:cs="Times New Roman"/>
            <w:color w:val="auto"/>
            <w:szCs w:val="28"/>
            <w:u w:val="none"/>
            <w:lang w:val="kk-KZ"/>
          </w:rPr>
          <w:t>https://www. digmandarin.com/confucius-institutes-around-the-world.html</w:t>
        </w:r>
      </w:hyperlink>
      <w:r w:rsidR="00F429F7" w:rsidRPr="00641803">
        <w:rPr>
          <w:rStyle w:val="a9"/>
          <w:rFonts w:cs="Times New Roman"/>
          <w:color w:val="auto"/>
          <w:szCs w:val="28"/>
          <w:u w:val="none"/>
          <w:lang w:val="kk-KZ"/>
        </w:rPr>
        <w:t>. 27.03.2023.</w:t>
      </w:r>
    </w:p>
    <w:p w14:paraId="2E45D8C0" w14:textId="6C051E9A"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Ayhan E. The new public diplomacy and soft power in developin</w:t>
      </w:r>
      <w:r w:rsidR="00947D19" w:rsidRPr="00641803">
        <w:rPr>
          <w:rFonts w:eastAsia="Calibri" w:cs="Times New Roman"/>
          <w:szCs w:val="28"/>
          <w:lang w:val="en-US"/>
        </w:rPr>
        <w:t>g countries: The case of Turkey</w:t>
      </w:r>
      <w:r w:rsidRPr="00641803">
        <w:rPr>
          <w:rFonts w:eastAsia="Calibri" w:cs="Times New Roman"/>
          <w:szCs w:val="28"/>
          <w:lang w:val="en-US"/>
        </w:rPr>
        <w:t xml:space="preserve"> </w:t>
      </w:r>
      <w:r w:rsidR="00947D19" w:rsidRPr="00641803">
        <w:rPr>
          <w:rFonts w:eastAsia="Calibri" w:cs="Times New Roman"/>
          <w:szCs w:val="28"/>
          <w:lang w:val="kk-KZ"/>
        </w:rPr>
        <w:t xml:space="preserve">// </w:t>
      </w:r>
      <w:r w:rsidRPr="00641803">
        <w:rPr>
          <w:rFonts w:eastAsia="Calibri" w:cs="Times New Roman"/>
          <w:szCs w:val="28"/>
          <w:lang w:val="en-US"/>
        </w:rPr>
        <w:t>The Journal of MacroTrends in Social Science</w:t>
      </w:r>
      <w:r w:rsidR="00947D19" w:rsidRPr="00641803">
        <w:rPr>
          <w:rFonts w:eastAsia="Calibri" w:cs="Times New Roman"/>
          <w:szCs w:val="28"/>
          <w:lang w:val="en-US"/>
        </w:rPr>
        <w:t>.</w:t>
      </w:r>
      <w:r w:rsidR="00947D19" w:rsidRPr="00641803">
        <w:rPr>
          <w:rFonts w:eastAsia="Calibri" w:cs="Times New Roman"/>
          <w:szCs w:val="28"/>
          <w:lang w:val="kk-KZ"/>
        </w:rPr>
        <w:t xml:space="preserve"> </w:t>
      </w:r>
      <w:r w:rsidR="00947D19" w:rsidRPr="00641803">
        <w:rPr>
          <w:rFonts w:eastAsia="Calibri" w:cs="Times New Roman"/>
          <w:szCs w:val="28"/>
          <w:lang w:val="en-US"/>
        </w:rPr>
        <w:t xml:space="preserve">– 2018. – Vol. </w:t>
      </w:r>
      <w:r w:rsidRPr="00641803">
        <w:rPr>
          <w:rFonts w:eastAsia="Calibri" w:cs="Times New Roman"/>
          <w:szCs w:val="28"/>
          <w:lang w:val="en-US"/>
        </w:rPr>
        <w:t>4</w:t>
      </w:r>
      <w:r w:rsidR="00947D19" w:rsidRPr="00641803">
        <w:rPr>
          <w:rFonts w:eastAsia="Calibri" w:cs="Times New Roman"/>
          <w:szCs w:val="28"/>
          <w:lang w:val="en-US"/>
        </w:rPr>
        <w:t xml:space="preserve">, Issue </w:t>
      </w:r>
      <w:r w:rsidRPr="00641803">
        <w:rPr>
          <w:rFonts w:eastAsia="Calibri" w:cs="Times New Roman"/>
          <w:szCs w:val="28"/>
          <w:lang w:val="en-US"/>
        </w:rPr>
        <w:t>1</w:t>
      </w:r>
      <w:r w:rsidR="00947D19" w:rsidRPr="00641803">
        <w:rPr>
          <w:rFonts w:eastAsia="Calibri" w:cs="Times New Roman"/>
          <w:szCs w:val="28"/>
          <w:lang w:val="en-US"/>
        </w:rPr>
        <w:t>. – P.</w:t>
      </w:r>
      <w:r w:rsidRPr="00641803">
        <w:rPr>
          <w:rFonts w:eastAsia="Calibri" w:cs="Times New Roman"/>
          <w:szCs w:val="28"/>
          <w:lang w:val="en-US"/>
        </w:rPr>
        <w:t xml:space="preserve"> 45-65.</w:t>
      </w:r>
    </w:p>
    <w:p w14:paraId="4898FDAA" w14:textId="6B4E1698"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Есіркеп С., Рыстина И. Түркия мен Қазақстанның латын графикасына көшу үдерісіндегі ұқсастықтар мен ерекшеліктер (салыстырмалы талдау)</w:t>
      </w:r>
      <w:r w:rsidR="00947D19" w:rsidRPr="00641803">
        <w:rPr>
          <w:rFonts w:eastAsia="Calibri" w:cs="Times New Roman"/>
          <w:szCs w:val="28"/>
          <w:lang w:val="kk-KZ"/>
        </w:rPr>
        <w:t xml:space="preserve"> //</w:t>
      </w:r>
      <w:r w:rsidRPr="00641803">
        <w:rPr>
          <w:rFonts w:eastAsia="Calibri" w:cs="Times New Roman"/>
          <w:szCs w:val="28"/>
          <w:lang w:val="kk-KZ"/>
        </w:rPr>
        <w:t xml:space="preserve"> Абай атындағы ҚазҰПУ-нің Хабаршысы</w:t>
      </w:r>
      <w:r w:rsidR="00947D19" w:rsidRPr="00641803">
        <w:rPr>
          <w:rFonts w:eastAsia="Calibri" w:cs="Times New Roman"/>
          <w:szCs w:val="28"/>
          <w:lang w:val="kk-KZ"/>
        </w:rPr>
        <w:t xml:space="preserve">. – 2020. – </w:t>
      </w:r>
      <w:r w:rsidRPr="00641803">
        <w:rPr>
          <w:rFonts w:eastAsia="Calibri" w:cs="Times New Roman"/>
          <w:szCs w:val="28"/>
          <w:lang w:val="kk-KZ"/>
        </w:rPr>
        <w:t>№4(63).</w:t>
      </w:r>
      <w:r w:rsidR="00947D19" w:rsidRPr="00641803">
        <w:rPr>
          <w:rFonts w:eastAsia="Calibri" w:cs="Times New Roman"/>
          <w:szCs w:val="28"/>
          <w:lang w:val="kk-KZ"/>
        </w:rPr>
        <w:t xml:space="preserve"> – Б. 56-61.</w:t>
      </w:r>
    </w:p>
    <w:p w14:paraId="5DF06F43" w14:textId="4C200452"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Ağirseven N., Örki A.</w:t>
      </w:r>
      <w:r w:rsidR="007411F0" w:rsidRPr="00641803">
        <w:rPr>
          <w:rFonts w:eastAsia="Calibri" w:cs="Times New Roman"/>
          <w:szCs w:val="28"/>
          <w:lang w:val="en-US"/>
        </w:rPr>
        <w:t xml:space="preserve"> </w:t>
      </w:r>
      <w:r w:rsidRPr="00641803">
        <w:rPr>
          <w:rFonts w:eastAsia="Calibri" w:cs="Times New Roman"/>
          <w:szCs w:val="28"/>
          <w:lang w:val="en-US"/>
        </w:rPr>
        <w:t>Evaluating Turkish TV series as soft power instruments</w:t>
      </w:r>
      <w:r w:rsidR="007411F0" w:rsidRPr="00641803">
        <w:rPr>
          <w:rFonts w:eastAsia="Calibri" w:cs="Times New Roman"/>
          <w:szCs w:val="28"/>
          <w:lang w:val="en-US"/>
        </w:rPr>
        <w:t xml:space="preserve"> //</w:t>
      </w:r>
      <w:r w:rsidRPr="00641803">
        <w:rPr>
          <w:rFonts w:eastAsia="Calibri" w:cs="Times New Roman"/>
          <w:szCs w:val="28"/>
          <w:lang w:val="en-US"/>
        </w:rPr>
        <w:t xml:space="preserve"> OPUS International Journal of Society Researches</w:t>
      </w:r>
      <w:r w:rsidR="007411F0" w:rsidRPr="00641803">
        <w:rPr>
          <w:rFonts w:eastAsia="Calibri" w:cs="Times New Roman"/>
          <w:szCs w:val="28"/>
          <w:lang w:val="en-US"/>
        </w:rPr>
        <w:t>. – 2017. – Vol.</w:t>
      </w:r>
      <w:r w:rsidRPr="00641803">
        <w:rPr>
          <w:rFonts w:eastAsia="Calibri" w:cs="Times New Roman"/>
          <w:szCs w:val="28"/>
          <w:lang w:val="en-US"/>
        </w:rPr>
        <w:t xml:space="preserve"> 7</w:t>
      </w:r>
      <w:r w:rsidR="007411F0" w:rsidRPr="00641803">
        <w:rPr>
          <w:rFonts w:eastAsia="Calibri" w:cs="Times New Roman"/>
          <w:szCs w:val="28"/>
          <w:lang w:val="en-US"/>
        </w:rPr>
        <w:t xml:space="preserve">, Issue </w:t>
      </w:r>
      <w:r w:rsidRPr="00641803">
        <w:rPr>
          <w:rFonts w:eastAsia="Calibri" w:cs="Times New Roman"/>
          <w:szCs w:val="28"/>
          <w:lang w:val="en-US"/>
        </w:rPr>
        <w:t>13</w:t>
      </w:r>
      <w:r w:rsidR="007411F0" w:rsidRPr="00641803">
        <w:rPr>
          <w:rFonts w:eastAsia="Calibri" w:cs="Times New Roman"/>
          <w:szCs w:val="28"/>
          <w:lang w:val="en-US"/>
        </w:rPr>
        <w:t xml:space="preserve">. – P. </w:t>
      </w:r>
      <w:r w:rsidRPr="00641803">
        <w:rPr>
          <w:rFonts w:eastAsia="Calibri" w:cs="Times New Roman"/>
          <w:szCs w:val="28"/>
          <w:lang w:val="en-US"/>
        </w:rPr>
        <w:t>836-853.</w:t>
      </w:r>
    </w:p>
    <w:p w14:paraId="6BE94364" w14:textId="0308952B"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Oğuzlu T. Soft power in Turkish foreign policy</w:t>
      </w:r>
      <w:r w:rsidR="007411F0" w:rsidRPr="00641803">
        <w:rPr>
          <w:rFonts w:eastAsia="Calibri" w:cs="Times New Roman"/>
          <w:szCs w:val="28"/>
          <w:lang w:val="en-US"/>
        </w:rPr>
        <w:t xml:space="preserve"> //</w:t>
      </w:r>
      <w:r w:rsidRPr="00641803">
        <w:rPr>
          <w:rFonts w:eastAsia="Calibri" w:cs="Times New Roman"/>
          <w:szCs w:val="28"/>
          <w:lang w:val="en-US"/>
        </w:rPr>
        <w:t xml:space="preserve"> Australian Journal of International Affairs</w:t>
      </w:r>
      <w:r w:rsidR="007411F0" w:rsidRPr="00641803">
        <w:rPr>
          <w:rFonts w:eastAsia="Calibri" w:cs="Times New Roman"/>
          <w:szCs w:val="28"/>
          <w:lang w:val="en-US"/>
        </w:rPr>
        <w:t>. – 2007. – Vol.</w:t>
      </w:r>
      <w:r w:rsidRPr="00641803">
        <w:rPr>
          <w:rFonts w:eastAsia="Calibri" w:cs="Times New Roman"/>
          <w:szCs w:val="28"/>
          <w:lang w:val="en-US"/>
        </w:rPr>
        <w:t xml:space="preserve"> 61</w:t>
      </w:r>
      <w:r w:rsidR="007411F0" w:rsidRPr="00641803">
        <w:rPr>
          <w:rFonts w:eastAsia="Calibri" w:cs="Times New Roman"/>
          <w:szCs w:val="28"/>
          <w:lang w:val="en-US"/>
        </w:rPr>
        <w:t xml:space="preserve">, Issue </w:t>
      </w:r>
      <w:r w:rsidRPr="00641803">
        <w:rPr>
          <w:rFonts w:eastAsia="Calibri" w:cs="Times New Roman"/>
          <w:szCs w:val="28"/>
          <w:lang w:val="en-US"/>
        </w:rPr>
        <w:t>1</w:t>
      </w:r>
      <w:r w:rsidR="007411F0" w:rsidRPr="00641803">
        <w:rPr>
          <w:rFonts w:eastAsia="Calibri" w:cs="Times New Roman"/>
          <w:szCs w:val="28"/>
          <w:lang w:val="en-US"/>
        </w:rPr>
        <w:t>. – P.</w:t>
      </w:r>
      <w:r w:rsidRPr="00641803">
        <w:rPr>
          <w:rFonts w:eastAsia="Calibri" w:cs="Times New Roman"/>
          <w:szCs w:val="28"/>
          <w:lang w:val="en-US"/>
        </w:rPr>
        <w:t xml:space="preserve"> 81-97.</w:t>
      </w:r>
    </w:p>
    <w:p w14:paraId="6ECB3C4D" w14:textId="0B7231EF"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Altunişik M.B. The possibilities and limits of Turkey's soft power in the Middle East</w:t>
      </w:r>
      <w:r w:rsidR="007411F0" w:rsidRPr="00641803">
        <w:rPr>
          <w:rFonts w:eastAsia="Calibri" w:cs="Times New Roman"/>
          <w:szCs w:val="28"/>
          <w:lang w:val="en-US"/>
        </w:rPr>
        <w:t xml:space="preserve"> //</w:t>
      </w:r>
      <w:r w:rsidRPr="00641803">
        <w:rPr>
          <w:rFonts w:eastAsia="Calibri" w:cs="Times New Roman"/>
          <w:szCs w:val="28"/>
          <w:lang w:val="en-US"/>
        </w:rPr>
        <w:t xml:space="preserve"> Insight Turkey</w:t>
      </w:r>
      <w:r w:rsidR="007411F0" w:rsidRPr="00641803">
        <w:rPr>
          <w:rFonts w:eastAsia="Calibri" w:cs="Times New Roman"/>
          <w:szCs w:val="28"/>
          <w:lang w:val="en-US"/>
        </w:rPr>
        <w:t>. – 2008. – Vol. 10, Issue 2. – P.</w:t>
      </w:r>
      <w:r w:rsidRPr="00641803">
        <w:rPr>
          <w:rFonts w:eastAsia="Calibri" w:cs="Times New Roman"/>
          <w:szCs w:val="28"/>
          <w:lang w:val="en-US"/>
        </w:rPr>
        <w:t xml:space="preserve"> 41-54.</w:t>
      </w:r>
    </w:p>
    <w:p w14:paraId="05D5423F" w14:textId="6A20E09D"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Ba E.S., Chang M., Park E.S.</w:t>
      </w:r>
      <w:r w:rsidR="007411F0" w:rsidRPr="00641803">
        <w:rPr>
          <w:rFonts w:eastAsia="Calibri" w:cs="Times New Roman"/>
          <w:szCs w:val="28"/>
          <w:lang w:val="en-US"/>
        </w:rPr>
        <w:t xml:space="preserve"> et al.</w:t>
      </w:r>
      <w:r w:rsidRPr="00641803">
        <w:rPr>
          <w:rFonts w:eastAsia="Calibri" w:cs="Times New Roman"/>
          <w:szCs w:val="28"/>
          <w:lang w:val="en-US"/>
        </w:rPr>
        <w:t xml:space="preserve"> The effect of Hallyu on tourism in Korea</w:t>
      </w:r>
      <w:r w:rsidR="007411F0" w:rsidRPr="00641803">
        <w:rPr>
          <w:rFonts w:eastAsia="Calibri" w:cs="Times New Roman"/>
          <w:szCs w:val="28"/>
          <w:lang w:val="en-US"/>
        </w:rPr>
        <w:t xml:space="preserve"> //</w:t>
      </w:r>
      <w:r w:rsidRPr="00641803">
        <w:rPr>
          <w:rFonts w:eastAsia="Calibri" w:cs="Times New Roman"/>
          <w:szCs w:val="28"/>
          <w:lang w:val="en-US"/>
        </w:rPr>
        <w:t xml:space="preserve"> Journal of Open Innovation: Technology, Market, and Complexity</w:t>
      </w:r>
      <w:r w:rsidR="007411F0" w:rsidRPr="00641803">
        <w:rPr>
          <w:rFonts w:eastAsia="Calibri" w:cs="Times New Roman"/>
          <w:szCs w:val="28"/>
          <w:lang w:val="en-US"/>
        </w:rPr>
        <w:t>. – 2017. – Vol.</w:t>
      </w:r>
      <w:r w:rsidRPr="00641803">
        <w:rPr>
          <w:rFonts w:eastAsia="Calibri" w:cs="Times New Roman"/>
          <w:szCs w:val="28"/>
          <w:lang w:val="en-US"/>
        </w:rPr>
        <w:t xml:space="preserve"> 3</w:t>
      </w:r>
      <w:r w:rsidR="007411F0" w:rsidRPr="00641803">
        <w:rPr>
          <w:rFonts w:eastAsia="Calibri" w:cs="Times New Roman"/>
          <w:szCs w:val="28"/>
          <w:lang w:val="en-US"/>
        </w:rPr>
        <w:t xml:space="preserve">, Issue </w:t>
      </w:r>
      <w:r w:rsidRPr="00641803">
        <w:rPr>
          <w:rFonts w:eastAsia="Calibri" w:cs="Times New Roman"/>
          <w:szCs w:val="28"/>
          <w:lang w:val="en-US"/>
        </w:rPr>
        <w:t>4</w:t>
      </w:r>
      <w:r w:rsidR="007411F0" w:rsidRPr="00641803">
        <w:rPr>
          <w:rFonts w:eastAsia="Calibri" w:cs="Times New Roman"/>
          <w:szCs w:val="28"/>
          <w:lang w:val="en-US"/>
        </w:rPr>
        <w:t xml:space="preserve">. – P. </w:t>
      </w:r>
      <w:r w:rsidRPr="00641803">
        <w:rPr>
          <w:rFonts w:eastAsia="Calibri" w:cs="Times New Roman"/>
          <w:szCs w:val="28"/>
          <w:lang w:val="en-US"/>
        </w:rPr>
        <w:t>1-12.</w:t>
      </w:r>
    </w:p>
    <w:p w14:paraId="615B307E" w14:textId="35769A2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Valieva J. Cultural Soft Power of Korea</w:t>
      </w:r>
      <w:r w:rsidR="007411F0" w:rsidRPr="00641803">
        <w:rPr>
          <w:rFonts w:eastAsia="Calibri" w:cs="Times New Roman"/>
          <w:szCs w:val="28"/>
          <w:lang w:val="en-US"/>
        </w:rPr>
        <w:t xml:space="preserve"> //</w:t>
      </w:r>
      <w:r w:rsidRPr="00641803">
        <w:rPr>
          <w:rFonts w:eastAsia="Calibri" w:cs="Times New Roman"/>
          <w:szCs w:val="28"/>
          <w:lang w:val="en-US"/>
        </w:rPr>
        <w:t xml:space="preserve"> Journal of History Culture and Art Research</w:t>
      </w:r>
      <w:r w:rsidR="007411F0" w:rsidRPr="00641803">
        <w:rPr>
          <w:rFonts w:eastAsia="Calibri" w:cs="Times New Roman"/>
          <w:szCs w:val="28"/>
          <w:lang w:val="en-US"/>
        </w:rPr>
        <w:t xml:space="preserve">. – 2018. – Vol. </w:t>
      </w:r>
      <w:r w:rsidRPr="00641803">
        <w:rPr>
          <w:rFonts w:eastAsia="Calibri" w:cs="Times New Roman"/>
          <w:szCs w:val="28"/>
          <w:lang w:val="en-US"/>
        </w:rPr>
        <w:t>7</w:t>
      </w:r>
      <w:r w:rsidR="007411F0" w:rsidRPr="00641803">
        <w:rPr>
          <w:rFonts w:eastAsia="Calibri" w:cs="Times New Roman"/>
          <w:szCs w:val="28"/>
          <w:lang w:val="en-US"/>
        </w:rPr>
        <w:t xml:space="preserve">, Issue </w:t>
      </w:r>
      <w:r w:rsidRPr="00641803">
        <w:rPr>
          <w:rFonts w:eastAsia="Calibri" w:cs="Times New Roman"/>
          <w:szCs w:val="28"/>
          <w:lang w:val="en-US"/>
        </w:rPr>
        <w:t>4</w:t>
      </w:r>
      <w:r w:rsidR="007411F0" w:rsidRPr="00641803">
        <w:rPr>
          <w:rFonts w:eastAsia="Calibri" w:cs="Times New Roman"/>
          <w:szCs w:val="28"/>
          <w:lang w:val="en-US"/>
        </w:rPr>
        <w:t>. – P.</w:t>
      </w:r>
      <w:r w:rsidRPr="00641803">
        <w:rPr>
          <w:rFonts w:eastAsia="Calibri" w:cs="Times New Roman"/>
          <w:szCs w:val="28"/>
          <w:lang w:val="kk-KZ"/>
        </w:rPr>
        <w:t xml:space="preserve"> </w:t>
      </w:r>
      <w:r w:rsidRPr="00641803">
        <w:rPr>
          <w:rFonts w:eastAsia="Calibri" w:cs="Times New Roman"/>
          <w:szCs w:val="28"/>
          <w:lang w:val="en-US"/>
        </w:rPr>
        <w:t xml:space="preserve">207-213. </w:t>
      </w:r>
    </w:p>
    <w:p w14:paraId="1D5714C3" w14:textId="675F1FA4"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Nye J.</w:t>
      </w:r>
      <w:r w:rsidR="007411F0" w:rsidRPr="00641803">
        <w:rPr>
          <w:rFonts w:eastAsia="Calibri" w:cs="Times New Roman"/>
          <w:szCs w:val="28"/>
          <w:lang w:val="en-US"/>
        </w:rPr>
        <w:t>,</w:t>
      </w:r>
      <w:r w:rsidRPr="00641803">
        <w:rPr>
          <w:rFonts w:eastAsia="Calibri" w:cs="Times New Roman"/>
          <w:szCs w:val="28"/>
          <w:lang w:val="en-US"/>
        </w:rPr>
        <w:t xml:space="preserve"> Kim Y. Soft power and the Korean Wave</w:t>
      </w:r>
      <w:r w:rsidR="007411F0" w:rsidRPr="00641803">
        <w:rPr>
          <w:rFonts w:eastAsia="Calibri" w:cs="Times New Roman"/>
          <w:szCs w:val="28"/>
          <w:lang w:val="en-US"/>
        </w:rPr>
        <w:t xml:space="preserve"> //</w:t>
      </w:r>
      <w:r w:rsidRPr="00641803">
        <w:rPr>
          <w:rFonts w:eastAsia="Calibri" w:cs="Times New Roman"/>
          <w:szCs w:val="28"/>
          <w:lang w:val="en-US"/>
        </w:rPr>
        <w:t xml:space="preserve"> In </w:t>
      </w:r>
      <w:r w:rsidR="007411F0" w:rsidRPr="00641803">
        <w:rPr>
          <w:rFonts w:eastAsia="Calibri" w:cs="Times New Roman"/>
          <w:szCs w:val="28"/>
          <w:lang w:val="en-US"/>
        </w:rPr>
        <w:t xml:space="preserve">book: </w:t>
      </w:r>
      <w:r w:rsidRPr="00641803">
        <w:rPr>
          <w:rFonts w:eastAsia="Calibri" w:cs="Times New Roman"/>
          <w:szCs w:val="28"/>
          <w:lang w:val="en-US"/>
        </w:rPr>
        <w:t xml:space="preserve">South Korean Popular Culture and North Korea. </w:t>
      </w:r>
      <w:r w:rsidR="007411F0" w:rsidRPr="00641803">
        <w:rPr>
          <w:rFonts w:eastAsia="Calibri" w:cs="Times New Roman"/>
          <w:szCs w:val="28"/>
          <w:lang w:val="en-US"/>
        </w:rPr>
        <w:t xml:space="preserve">– </w:t>
      </w:r>
      <w:r w:rsidRPr="00641803">
        <w:rPr>
          <w:rFonts w:eastAsia="Calibri" w:cs="Times New Roman"/>
          <w:szCs w:val="28"/>
          <w:lang w:val="en-US"/>
        </w:rPr>
        <w:t>London: Routledge</w:t>
      </w:r>
      <w:r w:rsidR="007411F0" w:rsidRPr="00641803">
        <w:rPr>
          <w:rFonts w:eastAsia="Calibri" w:cs="Times New Roman"/>
          <w:szCs w:val="28"/>
          <w:lang w:val="en-US"/>
        </w:rPr>
        <w:t>, 2019. – P.</w:t>
      </w:r>
      <w:r w:rsidRPr="00641803">
        <w:rPr>
          <w:rFonts w:eastAsia="Calibri" w:cs="Times New Roman"/>
          <w:szCs w:val="28"/>
          <w:lang w:val="en-US"/>
        </w:rPr>
        <w:t xml:space="preserve"> 41-53.</w:t>
      </w:r>
    </w:p>
    <w:p w14:paraId="719E03AC" w14:textId="19FD7430"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Cummings S.N. Eurasian bridge or murky waters between east and west? Ideas, identity and output in Kazakhstan's foreign policy</w:t>
      </w:r>
      <w:r w:rsidR="007411F0" w:rsidRPr="00641803">
        <w:rPr>
          <w:rFonts w:eastAsia="Calibri" w:cs="Times New Roman"/>
          <w:szCs w:val="28"/>
          <w:lang w:val="en-US"/>
        </w:rPr>
        <w:t xml:space="preserve"> //</w:t>
      </w:r>
      <w:r w:rsidRPr="00641803">
        <w:rPr>
          <w:rFonts w:eastAsia="Calibri" w:cs="Times New Roman"/>
          <w:szCs w:val="28"/>
          <w:lang w:val="en-US"/>
        </w:rPr>
        <w:t xml:space="preserve"> Journal of Communist Studies and Transition Politics</w:t>
      </w:r>
      <w:r w:rsidR="007411F0" w:rsidRPr="00641803">
        <w:rPr>
          <w:rFonts w:eastAsia="Calibri" w:cs="Times New Roman"/>
          <w:szCs w:val="28"/>
          <w:lang w:val="en-US"/>
        </w:rPr>
        <w:t>. – 2003. – Vol.</w:t>
      </w:r>
      <w:r w:rsidRPr="00641803">
        <w:rPr>
          <w:rFonts w:eastAsia="Calibri" w:cs="Times New Roman"/>
          <w:szCs w:val="28"/>
          <w:lang w:val="en-US"/>
        </w:rPr>
        <w:t xml:space="preserve"> 19</w:t>
      </w:r>
      <w:r w:rsidR="007411F0" w:rsidRPr="00641803">
        <w:rPr>
          <w:rFonts w:eastAsia="Calibri" w:cs="Times New Roman"/>
          <w:szCs w:val="28"/>
          <w:lang w:val="en-US"/>
        </w:rPr>
        <w:t xml:space="preserve">, Issue </w:t>
      </w:r>
      <w:r w:rsidRPr="00641803">
        <w:rPr>
          <w:rFonts w:eastAsia="Calibri" w:cs="Times New Roman"/>
          <w:szCs w:val="28"/>
          <w:lang w:val="en-US"/>
        </w:rPr>
        <w:t>3</w:t>
      </w:r>
      <w:r w:rsidR="007411F0" w:rsidRPr="00641803">
        <w:rPr>
          <w:rFonts w:eastAsia="Calibri" w:cs="Times New Roman"/>
          <w:szCs w:val="28"/>
          <w:lang w:val="en-US"/>
        </w:rPr>
        <w:t>. – P.</w:t>
      </w:r>
      <w:r w:rsidRPr="00641803">
        <w:rPr>
          <w:rFonts w:eastAsia="Calibri" w:cs="Times New Roman"/>
          <w:szCs w:val="28"/>
          <w:lang w:val="en-US"/>
        </w:rPr>
        <w:t xml:space="preserve"> 139-155.</w:t>
      </w:r>
    </w:p>
    <w:p w14:paraId="55FFD645" w14:textId="26DDA19B"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Gnedina E. Multi-Vector’Foreign Policies in Europe: Balancing, Bandwagoning or Bargaining?</w:t>
      </w:r>
      <w:r w:rsidR="007411F0" w:rsidRPr="00641803">
        <w:rPr>
          <w:rFonts w:eastAsia="Calibri" w:cs="Times New Roman"/>
          <w:szCs w:val="28"/>
          <w:lang w:val="en-US"/>
        </w:rPr>
        <w:t xml:space="preserve"> //</w:t>
      </w:r>
      <w:r w:rsidRPr="00641803">
        <w:rPr>
          <w:rFonts w:eastAsia="Calibri" w:cs="Times New Roman"/>
          <w:szCs w:val="28"/>
          <w:lang w:val="en-US"/>
        </w:rPr>
        <w:t xml:space="preserve"> Europe-Asia Studies</w:t>
      </w:r>
      <w:r w:rsidR="007411F0" w:rsidRPr="00641803">
        <w:rPr>
          <w:rFonts w:eastAsia="Calibri" w:cs="Times New Roman"/>
          <w:szCs w:val="28"/>
          <w:lang w:val="en-US"/>
        </w:rPr>
        <w:t>. – 2015. – Vol.</w:t>
      </w:r>
      <w:r w:rsidRPr="00641803">
        <w:rPr>
          <w:rFonts w:eastAsia="Calibri" w:cs="Times New Roman"/>
          <w:szCs w:val="28"/>
          <w:lang w:val="en-US"/>
        </w:rPr>
        <w:t xml:space="preserve"> 67</w:t>
      </w:r>
      <w:r w:rsidR="007411F0" w:rsidRPr="00641803">
        <w:rPr>
          <w:rFonts w:eastAsia="Calibri" w:cs="Times New Roman"/>
          <w:szCs w:val="28"/>
          <w:lang w:val="en-US"/>
        </w:rPr>
        <w:t xml:space="preserve">, Issue </w:t>
      </w:r>
      <w:r w:rsidRPr="00641803">
        <w:rPr>
          <w:rFonts w:eastAsia="Calibri" w:cs="Times New Roman"/>
          <w:szCs w:val="28"/>
          <w:lang w:val="en-US"/>
        </w:rPr>
        <w:t>7</w:t>
      </w:r>
      <w:r w:rsidR="007411F0" w:rsidRPr="00641803">
        <w:rPr>
          <w:rFonts w:eastAsia="Calibri" w:cs="Times New Roman"/>
          <w:szCs w:val="28"/>
          <w:lang w:val="en-US"/>
        </w:rPr>
        <w:t>. – P.</w:t>
      </w:r>
      <w:r w:rsidRPr="00641803">
        <w:rPr>
          <w:rFonts w:eastAsia="Calibri" w:cs="Times New Roman"/>
          <w:szCs w:val="28"/>
          <w:lang w:val="en-US"/>
        </w:rPr>
        <w:t xml:space="preserve"> 1007-1029.</w:t>
      </w:r>
    </w:p>
    <w:p w14:paraId="39795DE6" w14:textId="77777777" w:rsidR="00CD2D54" w:rsidRPr="00641803" w:rsidRDefault="00556CD4" w:rsidP="00AA6D4D">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lang w:val="en-US"/>
        </w:rPr>
        <w:t>İpek P. The role of oil and gas in Kazakhstan's foreign policy: Looking east or west?</w:t>
      </w:r>
      <w:r w:rsidR="007411F0" w:rsidRPr="00641803">
        <w:rPr>
          <w:rFonts w:eastAsia="Calibri" w:cs="Times New Roman"/>
          <w:szCs w:val="28"/>
          <w:lang w:val="en-US"/>
        </w:rPr>
        <w:t xml:space="preserve"> //</w:t>
      </w:r>
      <w:r w:rsidRPr="00641803">
        <w:rPr>
          <w:rFonts w:eastAsia="Calibri" w:cs="Times New Roman"/>
          <w:szCs w:val="28"/>
          <w:lang w:val="en-US"/>
        </w:rPr>
        <w:t xml:space="preserve"> Europe-Asia Studies</w:t>
      </w:r>
      <w:r w:rsidR="007411F0" w:rsidRPr="00641803">
        <w:rPr>
          <w:rFonts w:eastAsia="Calibri" w:cs="Times New Roman"/>
          <w:szCs w:val="28"/>
          <w:lang w:val="en-US"/>
        </w:rPr>
        <w:t xml:space="preserve">. – 2007. – Vol. </w:t>
      </w:r>
      <w:r w:rsidRPr="00641803">
        <w:rPr>
          <w:rFonts w:eastAsia="Calibri" w:cs="Times New Roman"/>
          <w:szCs w:val="28"/>
          <w:lang w:val="en-US"/>
        </w:rPr>
        <w:t>59</w:t>
      </w:r>
      <w:r w:rsidR="007411F0" w:rsidRPr="00641803">
        <w:rPr>
          <w:rFonts w:eastAsia="Calibri" w:cs="Times New Roman"/>
          <w:szCs w:val="28"/>
          <w:lang w:val="en-US"/>
        </w:rPr>
        <w:t xml:space="preserve">, Issue </w:t>
      </w:r>
      <w:r w:rsidRPr="00641803">
        <w:rPr>
          <w:rFonts w:eastAsia="Calibri" w:cs="Times New Roman"/>
          <w:szCs w:val="28"/>
          <w:lang w:val="en-US"/>
        </w:rPr>
        <w:t>7</w:t>
      </w:r>
      <w:r w:rsidR="007411F0" w:rsidRPr="00641803">
        <w:rPr>
          <w:rFonts w:eastAsia="Calibri" w:cs="Times New Roman"/>
          <w:szCs w:val="28"/>
          <w:lang w:val="en-US"/>
        </w:rPr>
        <w:t>.</w:t>
      </w:r>
      <w:r w:rsidRPr="00641803">
        <w:rPr>
          <w:rFonts w:eastAsia="Calibri" w:cs="Times New Roman"/>
          <w:szCs w:val="28"/>
          <w:lang w:val="en-US"/>
        </w:rPr>
        <w:t xml:space="preserve"> </w:t>
      </w:r>
      <w:r w:rsidR="007411F0" w:rsidRPr="00641803">
        <w:rPr>
          <w:rFonts w:eastAsia="Calibri" w:cs="Times New Roman"/>
          <w:szCs w:val="28"/>
          <w:lang w:val="en-US"/>
        </w:rPr>
        <w:t xml:space="preserve">– P. </w:t>
      </w:r>
      <w:r w:rsidRPr="00641803">
        <w:rPr>
          <w:rFonts w:eastAsia="Calibri" w:cs="Times New Roman"/>
          <w:szCs w:val="28"/>
          <w:lang w:val="en-US"/>
        </w:rPr>
        <w:t>179-1199.</w:t>
      </w:r>
      <w:r w:rsidR="00AA6D4D" w:rsidRPr="00641803">
        <w:rPr>
          <w:rFonts w:eastAsia="Calibri" w:cs="Times New Roman"/>
          <w:szCs w:val="28"/>
          <w:lang w:val="en-US"/>
        </w:rPr>
        <w:t xml:space="preserve"> </w:t>
      </w:r>
      <w:r w:rsidR="00AA6D4D" w:rsidRPr="00641803">
        <w:rPr>
          <w:rFonts w:eastAsia="Calibri" w:cs="Times New Roman"/>
          <w:szCs w:val="28"/>
        </w:rPr>
        <w:t>223</w:t>
      </w:r>
      <w:r w:rsidR="003B522E" w:rsidRPr="00641803">
        <w:rPr>
          <w:rFonts w:eastAsia="Calibri" w:cs="Times New Roman"/>
          <w:szCs w:val="28"/>
        </w:rPr>
        <w:t> </w:t>
      </w:r>
    </w:p>
    <w:p w14:paraId="1AEB0BF7" w14:textId="589BC54D" w:rsidR="00556CD4" w:rsidRPr="00641803" w:rsidRDefault="00AA6D4D" w:rsidP="00AA6D4D">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rPr>
        <w:t xml:space="preserve">Қазақстан Республикасы Стратегиялық жоспарлау және реформалар агенттігінің ұлттық статистика бюросы // </w:t>
      </w:r>
      <w:hyperlink r:id="rId67" w:history="1">
        <w:r w:rsidR="00CD2D54" w:rsidRPr="00641803">
          <w:rPr>
            <w:rStyle w:val="a9"/>
            <w:rFonts w:eastAsia="Calibri" w:cs="Times New Roman"/>
            <w:color w:val="auto"/>
            <w:szCs w:val="28"/>
            <w:u w:val="none"/>
          </w:rPr>
          <w:t>https://stat.gov.kz/?</w:t>
        </w:r>
      </w:hyperlink>
      <w:r w:rsidR="00CD2D54" w:rsidRPr="00641803">
        <w:rPr>
          <w:rFonts w:eastAsia="Calibri" w:cs="Times New Roman"/>
          <w:szCs w:val="28"/>
          <w:lang w:val="kk-KZ"/>
        </w:rPr>
        <w:t>. 10.12.2024.</w:t>
      </w:r>
    </w:p>
    <w:p w14:paraId="337D042C" w14:textId="77777777" w:rsidR="00CD2D54" w:rsidRPr="00641803" w:rsidRDefault="00556CD4" w:rsidP="001149D9">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rPr>
        <w:t>Сатыбалдие</w:t>
      </w:r>
      <w:r w:rsidR="007411F0" w:rsidRPr="00641803">
        <w:rPr>
          <w:rFonts w:eastAsia="Calibri" w:cs="Times New Roman"/>
          <w:szCs w:val="28"/>
        </w:rPr>
        <w:t>ва А.С., Исахан М.</w:t>
      </w:r>
      <w:r w:rsidRPr="00641803">
        <w:rPr>
          <w:rFonts w:eastAsia="Calibri" w:cs="Times New Roman"/>
          <w:szCs w:val="28"/>
        </w:rPr>
        <w:t>Б. Факторы разделения ислам на течения и проблема его классификация и его влияние на казахстанское общество</w:t>
      </w:r>
      <w:r w:rsidR="007411F0" w:rsidRPr="00641803">
        <w:rPr>
          <w:rFonts w:eastAsia="Calibri" w:cs="Times New Roman"/>
          <w:szCs w:val="28"/>
        </w:rPr>
        <w:t xml:space="preserve"> //</w:t>
      </w:r>
      <w:r w:rsidRPr="00641803">
        <w:rPr>
          <w:rFonts w:eastAsia="Calibri" w:cs="Times New Roman"/>
          <w:szCs w:val="28"/>
        </w:rPr>
        <w:t xml:space="preserve"> Вестник КазНУ. </w:t>
      </w:r>
      <w:r w:rsidR="007411F0" w:rsidRPr="00641803">
        <w:rPr>
          <w:rFonts w:eastAsia="Calibri" w:cs="Times New Roman"/>
          <w:szCs w:val="28"/>
        </w:rPr>
        <w:t>– 2018. – №</w:t>
      </w:r>
      <w:r w:rsidRPr="00641803">
        <w:rPr>
          <w:rFonts w:eastAsia="Calibri" w:cs="Times New Roman"/>
          <w:szCs w:val="28"/>
        </w:rPr>
        <w:t>65(3)</w:t>
      </w:r>
      <w:r w:rsidR="007411F0" w:rsidRPr="00641803">
        <w:rPr>
          <w:rFonts w:eastAsia="Calibri" w:cs="Times New Roman"/>
          <w:szCs w:val="28"/>
        </w:rPr>
        <w:t xml:space="preserve">. – С. </w:t>
      </w:r>
      <w:r w:rsidRPr="00641803">
        <w:rPr>
          <w:rFonts w:eastAsia="Calibri" w:cs="Times New Roman"/>
          <w:szCs w:val="28"/>
        </w:rPr>
        <w:t>34</w:t>
      </w:r>
      <w:r w:rsidR="007411F0" w:rsidRPr="00641803">
        <w:rPr>
          <w:rFonts w:eastAsia="Calibri" w:cs="Times New Roman"/>
          <w:szCs w:val="28"/>
        </w:rPr>
        <w:t>-</w:t>
      </w:r>
      <w:r w:rsidRPr="00641803">
        <w:rPr>
          <w:rFonts w:eastAsia="Calibri" w:cs="Times New Roman"/>
          <w:szCs w:val="28"/>
        </w:rPr>
        <w:t xml:space="preserve">43. </w:t>
      </w:r>
    </w:p>
    <w:p w14:paraId="4636D1EE" w14:textId="580B9D6A" w:rsidR="00556CD4" w:rsidRPr="00641803" w:rsidRDefault="00CD2D54" w:rsidP="001149D9">
      <w:pPr>
        <w:numPr>
          <w:ilvl w:val="0"/>
          <w:numId w:val="16"/>
        </w:numPr>
        <w:tabs>
          <w:tab w:val="left" w:pos="1276"/>
        </w:tabs>
        <w:ind w:left="0" w:firstLine="709"/>
        <w:contextualSpacing/>
        <w:rPr>
          <w:rFonts w:eastAsia="Calibri" w:cs="Times New Roman"/>
          <w:szCs w:val="28"/>
        </w:rPr>
      </w:pPr>
      <w:r w:rsidRPr="00641803">
        <w:rPr>
          <w:rStyle w:val="rynqvb"/>
        </w:rPr>
        <w:t>Результат</w:t>
      </w:r>
      <w:r w:rsidRPr="00641803">
        <w:rPr>
          <w:rStyle w:val="rynqvb"/>
          <w:lang w:val="kk-KZ"/>
        </w:rPr>
        <w:t>ы</w:t>
      </w:r>
      <w:r w:rsidRPr="00641803">
        <w:rPr>
          <w:rStyle w:val="rynqvb"/>
        </w:rPr>
        <w:t xml:space="preserve"> </w:t>
      </w:r>
      <w:r w:rsidR="00AA6D4D" w:rsidRPr="00641803">
        <w:rPr>
          <w:rStyle w:val="rynqvb"/>
        </w:rPr>
        <w:t>социологического исследования по оценке государственной политики в сфере религии населением Казахстана</w:t>
      </w:r>
      <w:r w:rsidRPr="00641803">
        <w:rPr>
          <w:rStyle w:val="rynqvb"/>
          <w:lang w:val="kk-KZ"/>
        </w:rPr>
        <w:t xml:space="preserve">: </w:t>
      </w:r>
      <w:r w:rsidRPr="00641803">
        <w:rPr>
          <w:rStyle w:val="rynqvb"/>
        </w:rPr>
        <w:t>аналит</w:t>
      </w:r>
      <w:r w:rsidRPr="00641803">
        <w:rPr>
          <w:rStyle w:val="rynqvb"/>
          <w:lang w:val="kk-KZ"/>
        </w:rPr>
        <w:t>.</w:t>
      </w:r>
      <w:r w:rsidRPr="00641803">
        <w:rPr>
          <w:rStyle w:val="rynqvb"/>
        </w:rPr>
        <w:t xml:space="preserve"> отчет </w:t>
      </w:r>
      <w:r w:rsidRPr="00641803">
        <w:rPr>
          <w:rStyle w:val="rynqvb"/>
          <w:lang w:val="kk-KZ"/>
        </w:rPr>
        <w:t>/</w:t>
      </w:r>
      <w:r w:rsidR="00AA6D4D" w:rsidRPr="00641803">
        <w:rPr>
          <w:rStyle w:val="rynqvb"/>
        </w:rPr>
        <w:t xml:space="preserve"> Комитет по делам религий Министерства культуры и информации Республики Казахстан. – Астана, 2024. – 85 с.</w:t>
      </w:r>
    </w:p>
    <w:p w14:paraId="40207113" w14:textId="616A5E48" w:rsidR="00556CD4" w:rsidRPr="00641803" w:rsidRDefault="007411F0" w:rsidP="001149D9">
      <w:pPr>
        <w:numPr>
          <w:ilvl w:val="0"/>
          <w:numId w:val="16"/>
        </w:numPr>
        <w:tabs>
          <w:tab w:val="left" w:pos="1276"/>
        </w:tabs>
        <w:ind w:left="0" w:firstLine="709"/>
        <w:contextualSpacing/>
        <w:rPr>
          <w:rFonts w:eastAsia="Calibri" w:cs="Times New Roman"/>
          <w:szCs w:val="28"/>
          <w:lang w:val="kk-KZ"/>
        </w:rPr>
      </w:pPr>
      <w:r w:rsidRPr="00641803">
        <w:rPr>
          <w:rStyle w:val="rynqvb"/>
          <w:lang w:val="kk-KZ"/>
        </w:rPr>
        <w:t>Қазақстан Республикасындағы тіл саясаты бойынша социологиялық-аналитикалық зерттеулер / Қазақстан Республикасы Білім және ғылым министрлігінің Тіл саясаты комитеті</w:t>
      </w:r>
      <w:r w:rsidRPr="00641803">
        <w:rPr>
          <w:rStyle w:val="rynqvb"/>
        </w:rPr>
        <w:t xml:space="preserve">. – </w:t>
      </w:r>
      <w:r w:rsidRPr="00641803">
        <w:rPr>
          <w:rStyle w:val="rynqvb"/>
          <w:lang w:val="kk-KZ"/>
        </w:rPr>
        <w:t>Нұр-Сұлтан</w:t>
      </w:r>
      <w:r w:rsidRPr="00641803">
        <w:rPr>
          <w:rStyle w:val="rynqvb"/>
        </w:rPr>
        <w:t>,</w:t>
      </w:r>
      <w:r w:rsidRPr="00641803">
        <w:rPr>
          <w:rStyle w:val="rynqvb"/>
          <w:lang w:val="kk-KZ"/>
        </w:rPr>
        <w:t xml:space="preserve"> 2021. </w:t>
      </w:r>
      <w:r w:rsidRPr="00641803">
        <w:rPr>
          <w:rStyle w:val="rynqvb"/>
        </w:rPr>
        <w:t xml:space="preserve">– </w:t>
      </w:r>
      <w:r w:rsidRPr="00641803">
        <w:rPr>
          <w:rStyle w:val="rynqvb"/>
          <w:lang w:val="kk-KZ"/>
        </w:rPr>
        <w:t>19</w:t>
      </w:r>
      <w:r w:rsidRPr="00641803">
        <w:rPr>
          <w:rStyle w:val="rynqvb"/>
        </w:rPr>
        <w:t xml:space="preserve"> </w:t>
      </w:r>
      <w:r w:rsidR="00556CD4" w:rsidRPr="00641803">
        <w:rPr>
          <w:rFonts w:eastAsia="Calibri" w:cs="Times New Roman"/>
          <w:szCs w:val="28"/>
          <w:lang w:val="kk-KZ"/>
        </w:rPr>
        <w:t>б</w:t>
      </w:r>
      <w:r w:rsidRPr="00641803">
        <w:rPr>
          <w:rFonts w:eastAsia="Calibri" w:cs="Times New Roman"/>
          <w:szCs w:val="28"/>
        </w:rPr>
        <w:t>.</w:t>
      </w:r>
    </w:p>
    <w:p w14:paraId="379EC909" w14:textId="782E9D42"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Sakal H.B. Natural Resource Policies and Standard of Living in Kazakhstan</w:t>
      </w:r>
      <w:r w:rsidR="007411F0" w:rsidRPr="00641803">
        <w:rPr>
          <w:rFonts w:eastAsia="Calibri" w:cs="Times New Roman"/>
          <w:szCs w:val="28"/>
          <w:lang w:val="en-US"/>
        </w:rPr>
        <w:t xml:space="preserve"> //</w:t>
      </w:r>
      <w:r w:rsidRPr="00641803">
        <w:rPr>
          <w:rFonts w:eastAsia="Calibri" w:cs="Times New Roman"/>
          <w:szCs w:val="28"/>
          <w:lang w:val="en-US"/>
        </w:rPr>
        <w:t xml:space="preserve"> Central Asian Survey</w:t>
      </w:r>
      <w:r w:rsidR="007411F0" w:rsidRPr="00641803">
        <w:rPr>
          <w:rFonts w:eastAsia="Calibri" w:cs="Times New Roman"/>
          <w:szCs w:val="28"/>
          <w:lang w:val="en-US"/>
        </w:rPr>
        <w:t>. – 2015. – Vol.</w:t>
      </w:r>
      <w:r w:rsidRPr="00641803">
        <w:rPr>
          <w:rFonts w:eastAsia="Calibri" w:cs="Times New Roman"/>
          <w:szCs w:val="28"/>
          <w:lang w:val="en-US"/>
        </w:rPr>
        <w:t xml:space="preserve"> 34</w:t>
      </w:r>
      <w:r w:rsidR="007411F0" w:rsidRPr="00641803">
        <w:rPr>
          <w:rFonts w:eastAsia="Calibri" w:cs="Times New Roman"/>
          <w:szCs w:val="28"/>
          <w:lang w:val="en-US"/>
        </w:rPr>
        <w:t xml:space="preserve">, Issue </w:t>
      </w:r>
      <w:r w:rsidRPr="00641803">
        <w:rPr>
          <w:rFonts w:eastAsia="Calibri" w:cs="Times New Roman"/>
          <w:szCs w:val="28"/>
          <w:lang w:val="en-US"/>
        </w:rPr>
        <w:t>2</w:t>
      </w:r>
      <w:r w:rsidR="007411F0" w:rsidRPr="00641803">
        <w:rPr>
          <w:rFonts w:eastAsia="Calibri" w:cs="Times New Roman"/>
          <w:szCs w:val="28"/>
          <w:lang w:val="en-US"/>
        </w:rPr>
        <w:t>. – P.</w:t>
      </w:r>
      <w:r w:rsidRPr="00641803">
        <w:rPr>
          <w:rFonts w:eastAsia="Calibri" w:cs="Times New Roman"/>
          <w:szCs w:val="28"/>
          <w:lang w:val="en-US"/>
        </w:rPr>
        <w:t xml:space="preserve"> 237-254.</w:t>
      </w:r>
    </w:p>
    <w:p w14:paraId="61931DA8" w14:textId="72D9BE07"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Laruelle M., Royce D., Beyssembayev S. Untangling the puzzle of “Russia’s influence” in Kazakhstan</w:t>
      </w:r>
      <w:r w:rsidR="00DF16E1" w:rsidRPr="00641803">
        <w:rPr>
          <w:rFonts w:eastAsia="Calibri" w:cs="Times New Roman"/>
          <w:szCs w:val="28"/>
          <w:lang w:val="en-US"/>
        </w:rPr>
        <w:t xml:space="preserve"> //</w:t>
      </w:r>
      <w:r w:rsidRPr="00641803">
        <w:rPr>
          <w:rFonts w:eastAsia="Calibri" w:cs="Times New Roman"/>
          <w:szCs w:val="28"/>
          <w:lang w:val="kk-KZ"/>
        </w:rPr>
        <w:t xml:space="preserve"> Eurasian Geography and Economics</w:t>
      </w:r>
      <w:r w:rsidR="00DF16E1" w:rsidRPr="00641803">
        <w:rPr>
          <w:rFonts w:eastAsia="Calibri" w:cs="Times New Roman"/>
          <w:szCs w:val="28"/>
          <w:lang w:val="en-US"/>
        </w:rPr>
        <w:t>. – 2019. –</w:t>
      </w:r>
      <w:r w:rsidRPr="00641803">
        <w:rPr>
          <w:rFonts w:eastAsia="Calibri" w:cs="Times New Roman"/>
          <w:szCs w:val="28"/>
          <w:lang w:val="kk-KZ"/>
        </w:rPr>
        <w:t xml:space="preserve"> </w:t>
      </w:r>
      <w:r w:rsidR="00DF16E1" w:rsidRPr="00641803">
        <w:rPr>
          <w:rFonts w:eastAsia="Calibri" w:cs="Times New Roman"/>
          <w:szCs w:val="28"/>
          <w:lang w:val="en-US"/>
        </w:rPr>
        <w:t xml:space="preserve">Vol. </w:t>
      </w:r>
      <w:r w:rsidRPr="00641803">
        <w:rPr>
          <w:rFonts w:eastAsia="Calibri" w:cs="Times New Roman"/>
          <w:szCs w:val="28"/>
          <w:lang w:val="kk-KZ"/>
        </w:rPr>
        <w:t>60</w:t>
      </w:r>
      <w:r w:rsidR="00DF16E1" w:rsidRPr="00641803">
        <w:rPr>
          <w:rFonts w:eastAsia="Calibri" w:cs="Times New Roman"/>
          <w:szCs w:val="28"/>
          <w:lang w:val="en-US"/>
        </w:rPr>
        <w:t xml:space="preserve">, Issue </w:t>
      </w:r>
      <w:r w:rsidRPr="00641803">
        <w:rPr>
          <w:rFonts w:eastAsia="Calibri" w:cs="Times New Roman"/>
          <w:szCs w:val="28"/>
          <w:lang w:val="kk-KZ"/>
        </w:rPr>
        <w:t>2</w:t>
      </w:r>
      <w:r w:rsidR="00DF16E1" w:rsidRPr="00641803">
        <w:rPr>
          <w:rFonts w:eastAsia="Calibri" w:cs="Times New Roman"/>
          <w:szCs w:val="28"/>
          <w:lang w:val="en-US"/>
        </w:rPr>
        <w:t>. – P.</w:t>
      </w:r>
      <w:r w:rsidRPr="00641803">
        <w:rPr>
          <w:rFonts w:eastAsia="Calibri" w:cs="Times New Roman"/>
          <w:szCs w:val="28"/>
          <w:lang w:val="kk-KZ"/>
        </w:rPr>
        <w:t xml:space="preserve"> 211-243.</w:t>
      </w:r>
    </w:p>
    <w:p w14:paraId="63E5A97E" w14:textId="2C47B346"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Kanet R.E. Russia’s Enhanced role in Eurasia: the ‘near abroad’three decades on</w:t>
      </w:r>
      <w:r w:rsidR="00DF16E1" w:rsidRPr="00641803">
        <w:rPr>
          <w:rFonts w:eastAsia="Calibri" w:cs="Times New Roman"/>
          <w:szCs w:val="28"/>
          <w:lang w:val="kk-KZ"/>
        </w:rPr>
        <w:t xml:space="preserve"> //</w:t>
      </w:r>
      <w:r w:rsidRPr="00641803">
        <w:rPr>
          <w:rFonts w:eastAsia="Calibri" w:cs="Times New Roman"/>
          <w:szCs w:val="28"/>
          <w:lang w:val="kk-KZ"/>
        </w:rPr>
        <w:t xml:space="preserve"> European Politics and Society</w:t>
      </w:r>
      <w:r w:rsidR="00DF16E1" w:rsidRPr="00641803">
        <w:rPr>
          <w:rFonts w:eastAsia="Calibri" w:cs="Times New Roman"/>
          <w:szCs w:val="28"/>
          <w:lang w:val="kk-KZ"/>
        </w:rPr>
        <w:t>.</w:t>
      </w:r>
      <w:r w:rsidR="00DF16E1" w:rsidRPr="00641803">
        <w:rPr>
          <w:rFonts w:eastAsia="Calibri" w:cs="Times New Roman"/>
          <w:szCs w:val="28"/>
          <w:lang w:val="en-US"/>
        </w:rPr>
        <w:t xml:space="preserve"> – 2022. – Vol. 24, Issue 2. – P.</w:t>
      </w:r>
      <w:r w:rsidRPr="00641803">
        <w:rPr>
          <w:rFonts w:eastAsia="Calibri" w:cs="Times New Roman"/>
          <w:szCs w:val="28"/>
          <w:lang w:val="kk-KZ"/>
        </w:rPr>
        <w:t xml:space="preserve"> 1-13.</w:t>
      </w:r>
    </w:p>
    <w:p w14:paraId="7CA44373" w14:textId="44B618E7" w:rsidR="00556CD4" w:rsidRPr="00641803" w:rsidRDefault="00556CD4" w:rsidP="001149D9">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lang w:val="kk-KZ"/>
        </w:rPr>
        <w:t>Тарасова А.А. «Мягкая сила» России в центральноазиатском регионе // Актуальные проблемы современной науки: взгляд молодых учены</w:t>
      </w:r>
      <w:r w:rsidRPr="00641803">
        <w:rPr>
          <w:rFonts w:eastAsia="Calibri" w:cs="Times New Roman"/>
          <w:szCs w:val="28"/>
        </w:rPr>
        <w:t xml:space="preserve">х: </w:t>
      </w:r>
      <w:r w:rsidR="00DF16E1" w:rsidRPr="00641803">
        <w:rPr>
          <w:rFonts w:eastAsia="Calibri" w:cs="Times New Roman"/>
          <w:szCs w:val="28"/>
        </w:rPr>
        <w:t>матер. м</w:t>
      </w:r>
      <w:r w:rsidRPr="00641803">
        <w:rPr>
          <w:rFonts w:eastAsia="Calibri" w:cs="Times New Roman"/>
          <w:szCs w:val="28"/>
        </w:rPr>
        <w:t>еждунар</w:t>
      </w:r>
      <w:r w:rsidR="00DF16E1" w:rsidRPr="00641803">
        <w:rPr>
          <w:rFonts w:eastAsia="Calibri" w:cs="Times New Roman"/>
          <w:szCs w:val="28"/>
        </w:rPr>
        <w:t>.</w:t>
      </w:r>
      <w:r w:rsidRPr="00641803">
        <w:rPr>
          <w:rFonts w:eastAsia="Calibri" w:cs="Times New Roman"/>
          <w:szCs w:val="28"/>
        </w:rPr>
        <w:t xml:space="preserve"> науч</w:t>
      </w:r>
      <w:r w:rsidR="00DF16E1" w:rsidRPr="00641803">
        <w:rPr>
          <w:rFonts w:eastAsia="Calibri" w:cs="Times New Roman"/>
          <w:szCs w:val="28"/>
        </w:rPr>
        <w:t>.</w:t>
      </w:r>
      <w:r w:rsidRPr="00641803">
        <w:rPr>
          <w:rFonts w:eastAsia="Calibri" w:cs="Times New Roman"/>
          <w:szCs w:val="28"/>
        </w:rPr>
        <w:t>-практ</w:t>
      </w:r>
      <w:r w:rsidR="00DF16E1" w:rsidRPr="00641803">
        <w:rPr>
          <w:rFonts w:eastAsia="Calibri" w:cs="Times New Roman"/>
          <w:szCs w:val="28"/>
        </w:rPr>
        <w:t>.</w:t>
      </w:r>
      <w:r w:rsidRPr="00641803">
        <w:rPr>
          <w:rFonts w:eastAsia="Calibri" w:cs="Times New Roman"/>
          <w:szCs w:val="28"/>
        </w:rPr>
        <w:t xml:space="preserve"> конф</w:t>
      </w:r>
      <w:r w:rsidR="00DF16E1" w:rsidRPr="00641803">
        <w:rPr>
          <w:rFonts w:eastAsia="Calibri" w:cs="Times New Roman"/>
          <w:szCs w:val="28"/>
        </w:rPr>
        <w:t>.</w:t>
      </w:r>
      <w:r w:rsidRPr="00641803">
        <w:rPr>
          <w:rFonts w:eastAsia="Calibri" w:cs="Times New Roman"/>
          <w:szCs w:val="28"/>
        </w:rPr>
        <w:t xml:space="preserve"> – Грозный, 2020. – С. 475-479. </w:t>
      </w:r>
    </w:p>
    <w:p w14:paraId="39E414D3" w14:textId="477B7BA4" w:rsidR="00556CD4" w:rsidRPr="00641803" w:rsidRDefault="00556CD4" w:rsidP="00DF16E1">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Laruelle M. Russia’s Niche Soft Power: Sources, Targets and Channels of Influence</w:t>
      </w:r>
      <w:r w:rsidR="00DF16E1" w:rsidRPr="00641803">
        <w:rPr>
          <w:rFonts w:eastAsia="Calibri" w:cs="Times New Roman"/>
          <w:szCs w:val="28"/>
          <w:lang w:val="en-US"/>
        </w:rPr>
        <w:t xml:space="preserve"> //</w:t>
      </w:r>
      <w:r w:rsidRPr="00641803">
        <w:rPr>
          <w:rFonts w:eastAsia="Calibri" w:cs="Times New Roman"/>
          <w:szCs w:val="28"/>
          <w:lang w:val="en-US"/>
        </w:rPr>
        <w:t xml:space="preserve"> </w:t>
      </w:r>
      <w:r w:rsidR="00DF16E1" w:rsidRPr="00641803">
        <w:rPr>
          <w:rFonts w:eastAsia="Calibri" w:cs="Times New Roman"/>
          <w:szCs w:val="28"/>
          <w:lang w:val="en-US"/>
        </w:rPr>
        <w:t>https://www.ifri.org/en/papers/russias-niche-soft-power</w:t>
      </w:r>
      <w:r w:rsidRPr="00641803">
        <w:rPr>
          <w:rFonts w:eastAsia="Calibri" w:cs="Times New Roman"/>
          <w:szCs w:val="28"/>
          <w:lang w:val="en-US"/>
        </w:rPr>
        <w:t xml:space="preserve">. </w:t>
      </w:r>
      <w:r w:rsidR="00DF16E1" w:rsidRPr="00641803">
        <w:rPr>
          <w:rFonts w:eastAsia="Calibri" w:cs="Times New Roman"/>
          <w:szCs w:val="28"/>
          <w:lang w:val="en-US"/>
        </w:rPr>
        <w:t>08.07.2024.</w:t>
      </w:r>
    </w:p>
    <w:p w14:paraId="7DFFB658" w14:textId="2FEEB368" w:rsidR="00556CD4" w:rsidRPr="00641803" w:rsidRDefault="00556CD4" w:rsidP="001149D9">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rPr>
        <w:t>Казахстан лидирует по количеству студентов в российских вузах</w:t>
      </w:r>
      <w:r w:rsidR="005778A4" w:rsidRPr="00641803">
        <w:rPr>
          <w:rFonts w:eastAsia="Calibri" w:cs="Times New Roman"/>
          <w:szCs w:val="28"/>
        </w:rPr>
        <w:t xml:space="preserve"> //</w:t>
      </w:r>
      <w:r w:rsidRPr="00641803">
        <w:rPr>
          <w:rFonts w:eastAsia="Calibri" w:cs="Times New Roman"/>
          <w:szCs w:val="28"/>
        </w:rPr>
        <w:t xml:space="preserve"> </w:t>
      </w:r>
      <w:hyperlink r:id="rId68" w:history="1">
        <w:r w:rsidR="005778A4" w:rsidRPr="00641803">
          <w:rPr>
            <w:rStyle w:val="a9"/>
            <w:rFonts w:eastAsia="Calibri" w:cs="Times New Roman"/>
            <w:color w:val="auto"/>
            <w:szCs w:val="28"/>
            <w:u w:val="none"/>
          </w:rPr>
          <w:t>https://minobrnauki.gov.ru/press-center/news/mezhdunarodnoe</w:t>
        </w:r>
      </w:hyperlink>
      <w:r w:rsidR="005778A4" w:rsidRPr="00641803">
        <w:rPr>
          <w:rFonts w:eastAsia="Calibri" w:cs="Times New Roman"/>
          <w:szCs w:val="28"/>
        </w:rPr>
        <w:t>. 08.07.2024.</w:t>
      </w:r>
    </w:p>
    <w:p w14:paraId="56034A0D" w14:textId="578E0B8C" w:rsidR="00556CD4" w:rsidRPr="00641803" w:rsidRDefault="00556CD4" w:rsidP="001149D9">
      <w:pPr>
        <w:numPr>
          <w:ilvl w:val="0"/>
          <w:numId w:val="16"/>
        </w:numPr>
        <w:tabs>
          <w:tab w:val="left" w:pos="1276"/>
        </w:tabs>
        <w:ind w:left="0" w:firstLine="709"/>
        <w:contextualSpacing/>
        <w:rPr>
          <w:rFonts w:eastAsia="Calibri" w:cs="Times New Roman"/>
          <w:szCs w:val="28"/>
        </w:rPr>
      </w:pPr>
      <w:r w:rsidRPr="00641803">
        <w:rPr>
          <w:rFonts w:eastAsia="Calibri" w:cs="Times New Roman"/>
          <w:szCs w:val="28"/>
        </w:rPr>
        <w:t>Международный совет российских соотечественников</w:t>
      </w:r>
      <w:r w:rsidR="005778A4" w:rsidRPr="00641803">
        <w:rPr>
          <w:rFonts w:eastAsia="Calibri" w:cs="Times New Roman"/>
          <w:szCs w:val="28"/>
        </w:rPr>
        <w:t xml:space="preserve"> //</w:t>
      </w:r>
      <w:r w:rsidRPr="00641803">
        <w:rPr>
          <w:rFonts w:eastAsia="Calibri" w:cs="Times New Roman"/>
          <w:szCs w:val="28"/>
        </w:rPr>
        <w:t xml:space="preserve"> </w:t>
      </w:r>
      <w:hyperlink r:id="rId69" w:history="1">
        <w:r w:rsidR="005778A4" w:rsidRPr="00641803">
          <w:rPr>
            <w:rStyle w:val="a9"/>
            <w:rFonts w:eastAsia="Calibri" w:cs="Times New Roman"/>
            <w:color w:val="auto"/>
            <w:szCs w:val="28"/>
            <w:u w:val="none"/>
            <w:lang w:val="en-US"/>
          </w:rPr>
          <w:t>http</w:t>
        </w:r>
        <w:r w:rsidR="005778A4" w:rsidRPr="00641803">
          <w:rPr>
            <w:rStyle w:val="a9"/>
            <w:rFonts w:eastAsia="Calibri" w:cs="Times New Roman"/>
            <w:color w:val="auto"/>
            <w:szCs w:val="28"/>
            <w:u w:val="none"/>
          </w:rPr>
          <w:t>://</w:t>
        </w:r>
        <w:r w:rsidR="005778A4" w:rsidRPr="00641803">
          <w:rPr>
            <w:rStyle w:val="a9"/>
            <w:rFonts w:eastAsia="Calibri" w:cs="Times New Roman"/>
            <w:color w:val="auto"/>
            <w:szCs w:val="28"/>
            <w:u w:val="none"/>
            <w:lang w:val="en-US"/>
          </w:rPr>
          <w:t>msrs</w:t>
        </w:r>
        <w:r w:rsidR="005778A4" w:rsidRPr="00641803">
          <w:rPr>
            <w:rStyle w:val="a9"/>
            <w:rFonts w:eastAsia="Calibri" w:cs="Times New Roman"/>
            <w:color w:val="auto"/>
            <w:szCs w:val="28"/>
            <w:u w:val="none"/>
          </w:rPr>
          <w:t>.</w:t>
        </w:r>
        <w:r w:rsidR="005778A4" w:rsidRPr="00641803">
          <w:rPr>
            <w:rStyle w:val="a9"/>
            <w:rFonts w:eastAsia="Calibri" w:cs="Times New Roman"/>
            <w:color w:val="auto"/>
            <w:szCs w:val="28"/>
            <w:u w:val="none"/>
            <w:lang w:val="en-US"/>
          </w:rPr>
          <w:t>ru</w:t>
        </w:r>
        <w:r w:rsidR="005778A4" w:rsidRPr="00641803">
          <w:rPr>
            <w:rStyle w:val="a9"/>
            <w:rFonts w:eastAsia="Calibri" w:cs="Times New Roman"/>
            <w:color w:val="auto"/>
            <w:szCs w:val="28"/>
            <w:u w:val="none"/>
          </w:rPr>
          <w:t>/</w:t>
        </w:r>
        <w:r w:rsidR="005778A4" w:rsidRPr="00641803">
          <w:rPr>
            <w:rStyle w:val="a9"/>
            <w:rFonts w:eastAsia="Calibri" w:cs="Times New Roman"/>
            <w:color w:val="auto"/>
            <w:szCs w:val="28"/>
            <w:u w:val="none"/>
            <w:lang w:val="en-US"/>
          </w:rPr>
          <w:t>kazakhstan</w:t>
        </w:r>
      </w:hyperlink>
      <w:r w:rsidR="005778A4" w:rsidRPr="00641803">
        <w:rPr>
          <w:rFonts w:eastAsia="Calibri" w:cs="Times New Roman"/>
          <w:szCs w:val="28"/>
        </w:rPr>
        <w:t>. 10.07.2024.</w:t>
      </w:r>
    </w:p>
    <w:p w14:paraId="573CA6C5" w14:textId="5FAD670C"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 xml:space="preserve">Umarov T. After Ukraine, Is Kazakhstan Next in the Kremlin’s Sights? </w:t>
      </w:r>
      <w:r w:rsidR="00DF16E1" w:rsidRPr="00641803">
        <w:rPr>
          <w:rFonts w:eastAsia="Calibri" w:cs="Times New Roman"/>
          <w:szCs w:val="28"/>
          <w:lang w:val="en-US"/>
        </w:rPr>
        <w:t xml:space="preserve">// </w:t>
      </w:r>
      <w:hyperlink r:id="rId70" w:history="1">
        <w:r w:rsidR="00DF16E1" w:rsidRPr="00641803">
          <w:rPr>
            <w:rStyle w:val="a9"/>
            <w:rFonts w:eastAsia="Calibri" w:cs="Times New Roman"/>
            <w:color w:val="auto"/>
            <w:szCs w:val="28"/>
            <w:u w:val="none"/>
            <w:lang w:val="kk-KZ"/>
          </w:rPr>
          <w:t>https://carnegieendowment.org/politika/87652</w:t>
        </w:r>
      </w:hyperlink>
      <w:r w:rsidR="00DF16E1" w:rsidRPr="00641803">
        <w:rPr>
          <w:rFonts w:eastAsia="Calibri" w:cs="Times New Roman"/>
          <w:szCs w:val="28"/>
          <w:lang w:val="en-US"/>
        </w:rPr>
        <w:t>. 10.07.2024.</w:t>
      </w:r>
    </w:p>
    <w:p w14:paraId="4CD6A96F" w14:textId="3646EEDF"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Kumenov A. Kazakh Oil Exports across Russia Interrupted for Fourth Time This Year</w:t>
      </w:r>
      <w:r w:rsidR="00DF16E1" w:rsidRPr="00641803">
        <w:rPr>
          <w:rFonts w:eastAsia="Calibri" w:cs="Times New Roman"/>
          <w:szCs w:val="28"/>
          <w:lang w:val="en-US"/>
        </w:rPr>
        <w:t xml:space="preserve"> //</w:t>
      </w:r>
      <w:r w:rsidRPr="00641803">
        <w:rPr>
          <w:rFonts w:eastAsia="Calibri" w:cs="Times New Roman"/>
          <w:szCs w:val="28"/>
          <w:lang w:val="kk-KZ"/>
        </w:rPr>
        <w:t xml:space="preserve"> </w:t>
      </w:r>
      <w:hyperlink r:id="rId71" w:history="1">
        <w:r w:rsidR="00DF16E1" w:rsidRPr="00641803">
          <w:rPr>
            <w:rStyle w:val="a9"/>
            <w:rFonts w:eastAsia="Calibri" w:cs="Times New Roman"/>
            <w:color w:val="auto"/>
            <w:szCs w:val="28"/>
            <w:u w:val="none"/>
            <w:lang w:val="kk-KZ"/>
          </w:rPr>
          <w:t>https://eurasianet.org/kazakh-oil-exports-across-russia</w:t>
        </w:r>
      </w:hyperlink>
      <w:r w:rsidR="00DF16E1" w:rsidRPr="00641803">
        <w:rPr>
          <w:rFonts w:eastAsia="Calibri" w:cs="Times New Roman"/>
          <w:szCs w:val="28"/>
          <w:lang w:val="en-US"/>
        </w:rPr>
        <w:t>. 10.10.2024.</w:t>
      </w:r>
    </w:p>
    <w:p w14:paraId="622EE74E" w14:textId="4977D20D"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Gabritchidze N. Georgia, Azerbaijan See Surge in Transit Demand Amid Russia’s Isolation</w:t>
      </w:r>
      <w:r w:rsidR="00DF16E1" w:rsidRPr="00641803">
        <w:rPr>
          <w:rFonts w:eastAsia="Calibri" w:cs="Times New Roman"/>
          <w:szCs w:val="28"/>
          <w:lang w:val="en-US"/>
        </w:rPr>
        <w:t xml:space="preserve"> //</w:t>
      </w:r>
      <w:r w:rsidRPr="00641803">
        <w:rPr>
          <w:rFonts w:eastAsia="Calibri" w:cs="Times New Roman"/>
          <w:szCs w:val="28"/>
          <w:lang w:val="kk-KZ"/>
        </w:rPr>
        <w:t xml:space="preserve"> </w:t>
      </w:r>
      <w:hyperlink r:id="rId72" w:history="1">
        <w:r w:rsidR="00DF16E1" w:rsidRPr="00641803">
          <w:rPr>
            <w:rStyle w:val="a9"/>
            <w:rFonts w:eastAsia="Calibri" w:cs="Times New Roman"/>
            <w:color w:val="auto"/>
            <w:szCs w:val="28"/>
            <w:u w:val="none"/>
            <w:lang w:val="kk-KZ"/>
          </w:rPr>
          <w:t>https://eurasianet.org/georgia-azerbaijan-see-surge</w:t>
        </w:r>
      </w:hyperlink>
      <w:r w:rsidR="00DF16E1" w:rsidRPr="00641803">
        <w:rPr>
          <w:rFonts w:eastAsia="Calibri" w:cs="Times New Roman"/>
          <w:szCs w:val="28"/>
          <w:lang w:val="en-US"/>
        </w:rPr>
        <w:t>. 10.10.2024.</w:t>
      </w:r>
    </w:p>
    <w:p w14:paraId="3C6C8F53" w14:textId="39D3FFD0"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Khassenkhanova G. Kazakhtelecom, AzerTelecom to Install Fiber Optic Communication Lines along Bottom of Caspian Sea</w:t>
      </w:r>
      <w:r w:rsidR="00D92AEF" w:rsidRPr="00641803">
        <w:rPr>
          <w:rFonts w:eastAsia="Calibri" w:cs="Times New Roman"/>
          <w:szCs w:val="28"/>
          <w:lang w:val="en-US"/>
        </w:rPr>
        <w:t xml:space="preserve"> //</w:t>
      </w:r>
      <w:r w:rsidRPr="00641803">
        <w:rPr>
          <w:rFonts w:eastAsia="Calibri" w:cs="Times New Roman"/>
          <w:szCs w:val="28"/>
          <w:lang w:val="kk-KZ"/>
        </w:rPr>
        <w:t xml:space="preserve"> </w:t>
      </w:r>
      <w:hyperlink r:id="rId73" w:history="1">
        <w:r w:rsidR="00DF16E1" w:rsidRPr="00641803">
          <w:rPr>
            <w:rStyle w:val="a9"/>
            <w:rFonts w:eastAsia="Calibri" w:cs="Times New Roman"/>
            <w:color w:val="auto"/>
            <w:szCs w:val="28"/>
            <w:u w:val="none"/>
            <w:lang w:val="kk-KZ"/>
          </w:rPr>
          <w:t>https://astanatimes.com/2022/09/kazakhtelecom-azertelecom-to-install</w:t>
        </w:r>
      </w:hyperlink>
      <w:r w:rsidR="00D92AEF" w:rsidRPr="00641803">
        <w:rPr>
          <w:rFonts w:eastAsia="Calibri" w:cs="Times New Roman"/>
          <w:szCs w:val="28"/>
          <w:lang w:val="en-US"/>
        </w:rPr>
        <w:t>. 10.10.2024.</w:t>
      </w:r>
    </w:p>
    <w:p w14:paraId="2BC343E3" w14:textId="714F6C31"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Yessirkep S., A</w:t>
      </w:r>
      <w:r w:rsidR="00D92AEF" w:rsidRPr="00641803">
        <w:rPr>
          <w:rFonts w:eastAsia="Calibri" w:cs="Times New Roman"/>
          <w:szCs w:val="28"/>
          <w:lang w:val="en-US"/>
        </w:rPr>
        <w:t>bdrakhmanova G.S., Zhumashov Y. et al.</w:t>
      </w:r>
      <w:r w:rsidRPr="00641803">
        <w:rPr>
          <w:rFonts w:eastAsia="Calibri" w:cs="Times New Roman"/>
          <w:szCs w:val="28"/>
          <w:lang w:val="en-US"/>
        </w:rPr>
        <w:t xml:space="preserve"> Superpowers and regional powers' soft power in Kazakhstan</w:t>
      </w:r>
      <w:r w:rsidR="00D92AEF" w:rsidRPr="00641803">
        <w:rPr>
          <w:rFonts w:eastAsia="Calibri" w:cs="Times New Roman"/>
          <w:szCs w:val="28"/>
          <w:lang w:val="en-US"/>
        </w:rPr>
        <w:t xml:space="preserve"> // </w:t>
      </w:r>
      <w:r w:rsidRPr="00641803">
        <w:rPr>
          <w:rFonts w:eastAsia="Calibri" w:cs="Times New Roman"/>
          <w:iCs/>
          <w:szCs w:val="28"/>
          <w:lang w:val="en-US"/>
        </w:rPr>
        <w:t>Frontiers in Political Science</w:t>
      </w:r>
      <w:r w:rsidR="00D92AEF" w:rsidRPr="00641803">
        <w:rPr>
          <w:rFonts w:eastAsia="Calibri" w:cs="Times New Roman"/>
          <w:iCs/>
          <w:szCs w:val="28"/>
          <w:lang w:val="en-US"/>
        </w:rPr>
        <w:t xml:space="preserve">. – 2025. – Vol. </w:t>
      </w:r>
      <w:r w:rsidRPr="00641803">
        <w:rPr>
          <w:rFonts w:eastAsia="Calibri" w:cs="Times New Roman"/>
          <w:iCs/>
          <w:szCs w:val="28"/>
          <w:lang w:val="en-US"/>
        </w:rPr>
        <w:t>7</w:t>
      </w:r>
      <w:r w:rsidR="00D92AEF" w:rsidRPr="00641803">
        <w:rPr>
          <w:rFonts w:eastAsia="Calibri" w:cs="Times New Roman"/>
          <w:iCs/>
          <w:szCs w:val="28"/>
          <w:lang w:val="en-US"/>
        </w:rPr>
        <w:t xml:space="preserve">. – P. </w:t>
      </w:r>
      <w:r w:rsidRPr="00641803">
        <w:rPr>
          <w:rFonts w:eastAsia="Calibri" w:cs="Times New Roman"/>
          <w:szCs w:val="28"/>
          <w:lang w:val="en-US"/>
        </w:rPr>
        <w:t>1544208.</w:t>
      </w:r>
    </w:p>
    <w:p w14:paraId="7D10220B" w14:textId="13CE2B18"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Meeting with President of Kazakhstan Kassym-Jomart Tokayev. The Kremlin. http://en.kremlin.ru/events/president/transcripts/67748</w:t>
      </w:r>
      <w:r w:rsidR="00D92AEF" w:rsidRPr="00641803">
        <w:rPr>
          <w:rFonts w:eastAsia="Calibri" w:cs="Times New Roman"/>
          <w:szCs w:val="28"/>
          <w:lang w:val="en-US"/>
        </w:rPr>
        <w:t>. 10.10.2024.</w:t>
      </w:r>
    </w:p>
    <w:p w14:paraId="38D391F5" w14:textId="31519F12"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Tjia</w:t>
      </w:r>
      <w:r w:rsidR="006B1C20" w:rsidRPr="00641803">
        <w:rPr>
          <w:rFonts w:eastAsia="Calibri" w:cs="Times New Roman"/>
          <w:szCs w:val="28"/>
          <w:lang w:val="kk-KZ"/>
        </w:rPr>
        <w:t xml:space="preserve"> L.</w:t>
      </w:r>
      <w:r w:rsidRPr="00641803">
        <w:rPr>
          <w:rFonts w:eastAsia="Calibri" w:cs="Times New Roman"/>
          <w:szCs w:val="28"/>
          <w:lang w:val="kk-KZ"/>
        </w:rPr>
        <w:t>N. Kazakhstan’s leverage and economic diversification amid Chinese connectivity dreams</w:t>
      </w:r>
      <w:r w:rsidR="00D92AEF" w:rsidRPr="00641803">
        <w:rPr>
          <w:rFonts w:eastAsia="Calibri" w:cs="Times New Roman"/>
          <w:szCs w:val="28"/>
          <w:lang w:val="en-US"/>
        </w:rPr>
        <w:t xml:space="preserve"> //</w:t>
      </w:r>
      <w:r w:rsidRPr="00641803">
        <w:rPr>
          <w:rFonts w:eastAsia="Calibri" w:cs="Times New Roman"/>
          <w:szCs w:val="28"/>
          <w:lang w:val="kk-KZ"/>
        </w:rPr>
        <w:t xml:space="preserve"> Third World Quarterly</w:t>
      </w:r>
      <w:r w:rsidR="00D92AEF" w:rsidRPr="00641803">
        <w:rPr>
          <w:rFonts w:eastAsia="Calibri" w:cs="Times New Roman"/>
          <w:szCs w:val="28"/>
          <w:lang w:val="en-US"/>
        </w:rPr>
        <w:t>. – 2022. – Vol.</w:t>
      </w:r>
      <w:r w:rsidRPr="00641803">
        <w:rPr>
          <w:rFonts w:eastAsia="Calibri" w:cs="Times New Roman"/>
          <w:szCs w:val="28"/>
          <w:lang w:val="kk-KZ"/>
        </w:rPr>
        <w:t xml:space="preserve"> 43</w:t>
      </w:r>
      <w:r w:rsidR="00D92AEF" w:rsidRPr="00641803">
        <w:rPr>
          <w:rFonts w:eastAsia="Calibri" w:cs="Times New Roman"/>
          <w:szCs w:val="28"/>
          <w:lang w:val="en-US"/>
        </w:rPr>
        <w:t xml:space="preserve">, Issue </w:t>
      </w:r>
      <w:r w:rsidRPr="00641803">
        <w:rPr>
          <w:rFonts w:eastAsia="Calibri" w:cs="Times New Roman"/>
          <w:szCs w:val="28"/>
          <w:lang w:val="kk-KZ"/>
        </w:rPr>
        <w:t>4</w:t>
      </w:r>
      <w:r w:rsidR="00D92AEF" w:rsidRPr="00641803">
        <w:rPr>
          <w:rFonts w:eastAsia="Calibri" w:cs="Times New Roman"/>
          <w:szCs w:val="28"/>
          <w:lang w:val="en-US"/>
        </w:rPr>
        <w:t>. – P.</w:t>
      </w:r>
      <w:r w:rsidRPr="00641803">
        <w:rPr>
          <w:rFonts w:eastAsia="Calibri" w:cs="Times New Roman"/>
          <w:szCs w:val="28"/>
          <w:lang w:val="kk-KZ"/>
        </w:rPr>
        <w:t xml:space="preserve"> 797-822.</w:t>
      </w:r>
    </w:p>
    <w:p w14:paraId="2793494F" w14:textId="3E3F886E"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Laruelle M. Why no Kazakh Novorossiya? Kazakhstan’s Russian minority in a post-Crimea world</w:t>
      </w:r>
      <w:r w:rsidR="00D92AEF" w:rsidRPr="00641803">
        <w:rPr>
          <w:rFonts w:eastAsia="Calibri" w:cs="Times New Roman"/>
          <w:szCs w:val="28"/>
          <w:lang w:val="en-US"/>
        </w:rPr>
        <w:t xml:space="preserve"> //</w:t>
      </w:r>
      <w:r w:rsidRPr="00641803">
        <w:rPr>
          <w:rFonts w:eastAsia="Calibri" w:cs="Times New Roman"/>
          <w:szCs w:val="28"/>
          <w:lang w:val="kk-KZ"/>
        </w:rPr>
        <w:t xml:space="preserve"> Problems of Post-Communism</w:t>
      </w:r>
      <w:r w:rsidR="00D92AEF" w:rsidRPr="00641803">
        <w:rPr>
          <w:rFonts w:eastAsia="Calibri" w:cs="Times New Roman"/>
          <w:szCs w:val="28"/>
          <w:lang w:val="en-US"/>
        </w:rPr>
        <w:t>. – 2018. – Vol.</w:t>
      </w:r>
      <w:r w:rsidRPr="00641803">
        <w:rPr>
          <w:rFonts w:eastAsia="Calibri" w:cs="Times New Roman"/>
          <w:szCs w:val="28"/>
          <w:lang w:val="kk-KZ"/>
        </w:rPr>
        <w:t xml:space="preserve"> 65</w:t>
      </w:r>
      <w:r w:rsidR="00D92AEF" w:rsidRPr="00641803">
        <w:rPr>
          <w:rFonts w:eastAsia="Calibri" w:cs="Times New Roman"/>
          <w:szCs w:val="28"/>
          <w:lang w:val="en-US"/>
        </w:rPr>
        <w:t xml:space="preserve">, Issue </w:t>
      </w:r>
      <w:r w:rsidRPr="00641803">
        <w:rPr>
          <w:rFonts w:eastAsia="Calibri" w:cs="Times New Roman"/>
          <w:szCs w:val="28"/>
          <w:lang w:val="kk-KZ"/>
        </w:rPr>
        <w:t>1</w:t>
      </w:r>
      <w:r w:rsidR="00D92AEF" w:rsidRPr="00641803">
        <w:rPr>
          <w:rFonts w:eastAsia="Calibri" w:cs="Times New Roman"/>
          <w:szCs w:val="28"/>
          <w:lang w:val="en-US"/>
        </w:rPr>
        <w:t>. – P.</w:t>
      </w:r>
      <w:r w:rsidRPr="00641803">
        <w:rPr>
          <w:rFonts w:eastAsia="Calibri" w:cs="Times New Roman"/>
          <w:szCs w:val="28"/>
          <w:lang w:val="kk-KZ"/>
        </w:rPr>
        <w:t xml:space="preserve"> 65-78.</w:t>
      </w:r>
    </w:p>
    <w:p w14:paraId="5870255A" w14:textId="1970442E"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kk-KZ"/>
        </w:rPr>
        <w:t>Stevens C.A. Russia–Kazakhstan Relations in the Early Post-Soviet Era: Explaining the Roots of Cooperation</w:t>
      </w:r>
      <w:r w:rsidR="00D92AEF" w:rsidRPr="00641803">
        <w:rPr>
          <w:rFonts w:eastAsia="Calibri" w:cs="Times New Roman"/>
          <w:szCs w:val="28"/>
          <w:lang w:val="en-US"/>
        </w:rPr>
        <w:t xml:space="preserve"> //</w:t>
      </w:r>
      <w:r w:rsidRPr="00641803">
        <w:rPr>
          <w:rFonts w:eastAsia="Calibri" w:cs="Times New Roman"/>
          <w:szCs w:val="28"/>
          <w:lang w:val="kk-KZ"/>
        </w:rPr>
        <w:t xml:space="preserve"> Europe-Asia Studies</w:t>
      </w:r>
      <w:r w:rsidR="00D92AEF" w:rsidRPr="00641803">
        <w:rPr>
          <w:rFonts w:eastAsia="Calibri" w:cs="Times New Roman"/>
          <w:szCs w:val="28"/>
          <w:lang w:val="en-US"/>
        </w:rPr>
        <w:t>. – 2020. – Vol.</w:t>
      </w:r>
      <w:r w:rsidRPr="00641803">
        <w:rPr>
          <w:rFonts w:eastAsia="Calibri" w:cs="Times New Roman"/>
          <w:szCs w:val="28"/>
          <w:lang w:val="kk-KZ"/>
        </w:rPr>
        <w:t xml:space="preserve"> 72</w:t>
      </w:r>
      <w:r w:rsidR="00D92AEF" w:rsidRPr="00641803">
        <w:rPr>
          <w:rFonts w:eastAsia="Calibri" w:cs="Times New Roman"/>
          <w:szCs w:val="28"/>
          <w:lang w:val="en-US"/>
        </w:rPr>
        <w:t>, Issue </w:t>
      </w:r>
      <w:r w:rsidRPr="00641803">
        <w:rPr>
          <w:rFonts w:eastAsia="Calibri" w:cs="Times New Roman"/>
          <w:szCs w:val="28"/>
          <w:lang w:val="kk-KZ"/>
        </w:rPr>
        <w:t>7</w:t>
      </w:r>
      <w:r w:rsidR="00D92AEF" w:rsidRPr="00641803">
        <w:rPr>
          <w:rFonts w:eastAsia="Calibri" w:cs="Times New Roman"/>
          <w:szCs w:val="28"/>
          <w:lang w:val="en-US"/>
        </w:rPr>
        <w:t>. – P.</w:t>
      </w:r>
      <w:r w:rsidRPr="00641803">
        <w:rPr>
          <w:rFonts w:eastAsia="Calibri" w:cs="Times New Roman"/>
          <w:szCs w:val="28"/>
          <w:lang w:val="kk-KZ"/>
        </w:rPr>
        <w:t xml:space="preserve"> 1153-1185.</w:t>
      </w:r>
    </w:p>
    <w:p w14:paraId="6155DCBD" w14:textId="59D0311C"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MFA RK, Ministry of Foreign Affairs of the Republic of Kazakhstan (2022, April 27). Kazakhstan–China</w:t>
      </w:r>
      <w:r w:rsidR="00D92AEF" w:rsidRPr="00641803">
        <w:rPr>
          <w:rFonts w:eastAsia="Calibri" w:cs="Times New Roman"/>
          <w:szCs w:val="28"/>
          <w:lang w:val="en-US"/>
        </w:rPr>
        <w:t xml:space="preserve"> //</w:t>
      </w:r>
      <w:r w:rsidRPr="00641803">
        <w:rPr>
          <w:rFonts w:eastAsia="Calibri" w:cs="Times New Roman"/>
          <w:szCs w:val="28"/>
          <w:lang w:val="en-US"/>
        </w:rPr>
        <w:t xml:space="preserve"> </w:t>
      </w:r>
      <w:hyperlink r:id="rId74" w:history="1">
        <w:r w:rsidR="00D92AEF" w:rsidRPr="00641803">
          <w:rPr>
            <w:rStyle w:val="a9"/>
            <w:rFonts w:eastAsia="Calibri" w:cs="Times New Roman"/>
            <w:color w:val="auto"/>
            <w:szCs w:val="28"/>
            <w:u w:val="none"/>
            <w:lang w:val="en-US"/>
          </w:rPr>
          <w:t>https://www.gov.kz/</w:t>
        </w:r>
      </w:hyperlink>
      <w:r w:rsidR="00D92AEF" w:rsidRPr="00641803">
        <w:rPr>
          <w:rFonts w:eastAsia="Calibri" w:cs="Times New Roman"/>
          <w:szCs w:val="28"/>
          <w:lang w:val="en-US"/>
        </w:rPr>
        <w:t>. 10.10.2024.</w:t>
      </w:r>
    </w:p>
    <w:p w14:paraId="36021FD8" w14:textId="584EFE93"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Nan Z., Xin Z. China-Kazakhstan Economic Links Expected to See Rapid Development. China Daily</w:t>
      </w:r>
      <w:r w:rsidR="00D92AEF" w:rsidRPr="00641803">
        <w:rPr>
          <w:rFonts w:eastAsia="Calibri" w:cs="Times New Roman"/>
          <w:szCs w:val="28"/>
          <w:lang w:val="en-US"/>
        </w:rPr>
        <w:t xml:space="preserve"> //</w:t>
      </w:r>
      <w:r w:rsidRPr="00641803">
        <w:rPr>
          <w:rFonts w:eastAsia="Calibri" w:cs="Times New Roman"/>
          <w:szCs w:val="28"/>
          <w:lang w:val="en-US"/>
        </w:rPr>
        <w:t xml:space="preserve"> </w:t>
      </w:r>
      <w:hyperlink r:id="rId75" w:history="1">
        <w:r w:rsidR="00D92AEF" w:rsidRPr="00641803">
          <w:rPr>
            <w:rStyle w:val="a9"/>
            <w:rFonts w:eastAsia="Calibri" w:cs="Times New Roman"/>
            <w:color w:val="auto"/>
            <w:szCs w:val="28"/>
            <w:u w:val="none"/>
            <w:lang w:val="en-US"/>
          </w:rPr>
          <w:t>https://www.chinadaily.com</w:t>
        </w:r>
      </w:hyperlink>
      <w:r w:rsidRPr="00641803">
        <w:rPr>
          <w:rFonts w:eastAsia="Calibri" w:cs="Times New Roman"/>
          <w:szCs w:val="28"/>
          <w:lang w:val="en-US"/>
        </w:rPr>
        <w:t>.</w:t>
      </w:r>
      <w:r w:rsidR="00D92AEF" w:rsidRPr="00641803">
        <w:rPr>
          <w:rFonts w:eastAsia="Calibri" w:cs="Times New Roman"/>
          <w:szCs w:val="28"/>
          <w:lang w:val="en-US"/>
        </w:rPr>
        <w:t xml:space="preserve"> 10.10.2024.</w:t>
      </w:r>
    </w:p>
    <w:p w14:paraId="0A8C6B80" w14:textId="3796085E"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Serikkal</w:t>
      </w:r>
      <w:r w:rsidR="00D92AEF" w:rsidRPr="00641803">
        <w:rPr>
          <w:rFonts w:eastAsia="Calibri" w:cs="Times New Roman"/>
          <w:szCs w:val="28"/>
          <w:lang w:val="en-US"/>
        </w:rPr>
        <w:t>iyeva A., Amirbek A., Batmaz E.</w:t>
      </w:r>
      <w:r w:rsidRPr="00641803">
        <w:rPr>
          <w:rFonts w:eastAsia="Calibri" w:cs="Times New Roman"/>
          <w:szCs w:val="28"/>
          <w:lang w:val="en-US"/>
        </w:rPr>
        <w:t>Ş. Chinese institutional diplomacy toward Kazakhstan: the SCO and the New Silk Road Initiative</w:t>
      </w:r>
      <w:r w:rsidR="00D92AEF" w:rsidRPr="00641803">
        <w:rPr>
          <w:rFonts w:eastAsia="Calibri" w:cs="Times New Roman"/>
          <w:szCs w:val="28"/>
          <w:lang w:val="en-US"/>
        </w:rPr>
        <w:t xml:space="preserve"> //</w:t>
      </w:r>
      <w:r w:rsidRPr="00641803">
        <w:rPr>
          <w:rFonts w:eastAsia="Calibri" w:cs="Times New Roman"/>
          <w:szCs w:val="28"/>
          <w:lang w:val="en-US"/>
        </w:rPr>
        <w:t xml:space="preserve"> Insight Turkey</w:t>
      </w:r>
      <w:r w:rsidR="00D92AEF" w:rsidRPr="00641803">
        <w:rPr>
          <w:rFonts w:eastAsia="Calibri" w:cs="Times New Roman"/>
          <w:szCs w:val="28"/>
          <w:lang w:val="en-US"/>
        </w:rPr>
        <w:t>. – 2018. – Vol.</w:t>
      </w:r>
      <w:r w:rsidRPr="00641803">
        <w:rPr>
          <w:rFonts w:eastAsia="Calibri" w:cs="Times New Roman"/>
          <w:szCs w:val="28"/>
          <w:lang w:val="en-US"/>
        </w:rPr>
        <w:t xml:space="preserve"> 20</w:t>
      </w:r>
      <w:r w:rsidR="00D92AEF" w:rsidRPr="00641803">
        <w:rPr>
          <w:rFonts w:eastAsia="Calibri" w:cs="Times New Roman"/>
          <w:szCs w:val="28"/>
          <w:lang w:val="en-US"/>
        </w:rPr>
        <w:t xml:space="preserve">, Issue </w:t>
      </w:r>
      <w:r w:rsidRPr="00641803">
        <w:rPr>
          <w:rFonts w:eastAsia="Calibri" w:cs="Times New Roman"/>
          <w:szCs w:val="28"/>
          <w:lang w:val="en-US"/>
        </w:rPr>
        <w:t>4</w:t>
      </w:r>
      <w:r w:rsidR="00D92AEF" w:rsidRPr="00641803">
        <w:rPr>
          <w:rFonts w:eastAsia="Calibri" w:cs="Times New Roman"/>
          <w:szCs w:val="28"/>
          <w:lang w:val="en-US"/>
        </w:rPr>
        <w:t>. – P.</w:t>
      </w:r>
      <w:r w:rsidRPr="00641803">
        <w:rPr>
          <w:rFonts w:eastAsia="Calibri" w:cs="Times New Roman"/>
          <w:szCs w:val="28"/>
          <w:lang w:val="en-US"/>
        </w:rPr>
        <w:t xml:space="preserve"> 129-152.</w:t>
      </w:r>
    </w:p>
    <w:p w14:paraId="7C1269F8" w14:textId="08EC2AA1"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 xml:space="preserve">Лавровский Б.Л. Догнать и перегнать – Китай против США // Вестник Российской академии наук. </w:t>
      </w:r>
      <w:r w:rsidR="005778A4" w:rsidRPr="00641803">
        <w:rPr>
          <w:rFonts w:eastAsia="Calibri" w:cs="Times New Roman"/>
          <w:szCs w:val="28"/>
        </w:rPr>
        <w:t>–</w:t>
      </w:r>
      <w:r w:rsidRPr="00641803">
        <w:rPr>
          <w:rFonts w:eastAsia="Calibri" w:cs="Times New Roman"/>
          <w:szCs w:val="28"/>
        </w:rPr>
        <w:t xml:space="preserve"> 2024. </w:t>
      </w:r>
      <w:r w:rsidR="005778A4" w:rsidRPr="00641803">
        <w:rPr>
          <w:rFonts w:eastAsia="Calibri" w:cs="Times New Roman"/>
          <w:szCs w:val="28"/>
        </w:rPr>
        <w:t>–</w:t>
      </w:r>
      <w:r w:rsidRPr="00641803">
        <w:rPr>
          <w:rFonts w:eastAsia="Calibri" w:cs="Times New Roman"/>
          <w:szCs w:val="28"/>
        </w:rPr>
        <w:t xml:space="preserve"> Т. 94</w:t>
      </w:r>
      <w:r w:rsidR="005778A4" w:rsidRPr="00641803">
        <w:rPr>
          <w:rFonts w:eastAsia="Calibri" w:cs="Times New Roman"/>
          <w:szCs w:val="28"/>
        </w:rPr>
        <w:t>,</w:t>
      </w:r>
      <w:r w:rsidRPr="00641803">
        <w:rPr>
          <w:rFonts w:eastAsia="Calibri" w:cs="Times New Roman"/>
          <w:szCs w:val="28"/>
        </w:rPr>
        <w:t xml:space="preserve"> №5. </w:t>
      </w:r>
      <w:r w:rsidR="005778A4" w:rsidRPr="00641803">
        <w:rPr>
          <w:rFonts w:eastAsia="Calibri" w:cs="Times New Roman"/>
          <w:szCs w:val="28"/>
        </w:rPr>
        <w:t>–</w:t>
      </w:r>
      <w:r w:rsidRPr="00641803">
        <w:rPr>
          <w:rFonts w:eastAsia="Calibri" w:cs="Times New Roman"/>
          <w:szCs w:val="28"/>
        </w:rPr>
        <w:t xml:space="preserve"> </w:t>
      </w:r>
      <w:r w:rsidRPr="00641803">
        <w:rPr>
          <w:rFonts w:eastAsia="Calibri" w:cs="Times New Roman"/>
          <w:szCs w:val="28"/>
          <w:lang w:val="en-US"/>
        </w:rPr>
        <w:t>C</w:t>
      </w:r>
      <w:r w:rsidRPr="00641803">
        <w:rPr>
          <w:rFonts w:eastAsia="Calibri" w:cs="Times New Roman"/>
          <w:szCs w:val="28"/>
        </w:rPr>
        <w:t xml:space="preserve">. 460-468. </w:t>
      </w:r>
    </w:p>
    <w:p w14:paraId="45704069" w14:textId="2613A944"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Nogayeva A. Limitations of Chinese “soft power” in its population and language policies in Central Asia</w:t>
      </w:r>
      <w:r w:rsidR="00947AF5" w:rsidRPr="00641803">
        <w:rPr>
          <w:rFonts w:eastAsia="Calibri" w:cs="Times New Roman"/>
          <w:szCs w:val="28"/>
          <w:lang w:val="en-US"/>
        </w:rPr>
        <w:t xml:space="preserve"> //</w:t>
      </w:r>
      <w:r w:rsidRPr="00641803">
        <w:rPr>
          <w:rFonts w:eastAsia="Calibri" w:cs="Times New Roman"/>
          <w:szCs w:val="28"/>
          <w:lang w:val="en-US"/>
        </w:rPr>
        <w:t xml:space="preserve"> Geopolitics</w:t>
      </w:r>
      <w:r w:rsidR="00947AF5" w:rsidRPr="00641803">
        <w:rPr>
          <w:rFonts w:eastAsia="Calibri" w:cs="Times New Roman"/>
          <w:szCs w:val="28"/>
          <w:lang w:val="en-US"/>
        </w:rPr>
        <w:t>. – 2015. – Vol.</w:t>
      </w:r>
      <w:r w:rsidRPr="00641803">
        <w:rPr>
          <w:rFonts w:eastAsia="Calibri" w:cs="Times New Roman"/>
          <w:szCs w:val="28"/>
          <w:lang w:val="en-US"/>
        </w:rPr>
        <w:t xml:space="preserve"> 20</w:t>
      </w:r>
      <w:r w:rsidR="00947AF5" w:rsidRPr="00641803">
        <w:rPr>
          <w:rFonts w:eastAsia="Calibri" w:cs="Times New Roman"/>
          <w:szCs w:val="28"/>
          <w:lang w:val="en-US"/>
        </w:rPr>
        <w:t xml:space="preserve">, Issue </w:t>
      </w:r>
      <w:r w:rsidRPr="00641803">
        <w:rPr>
          <w:rFonts w:eastAsia="Calibri" w:cs="Times New Roman"/>
          <w:szCs w:val="28"/>
          <w:lang w:val="en-US"/>
        </w:rPr>
        <w:t>3</w:t>
      </w:r>
      <w:r w:rsidR="00947AF5" w:rsidRPr="00641803">
        <w:rPr>
          <w:rFonts w:eastAsia="Calibri" w:cs="Times New Roman"/>
          <w:szCs w:val="28"/>
          <w:lang w:val="en-US"/>
        </w:rPr>
        <w:t xml:space="preserve">. – P. </w:t>
      </w:r>
      <w:r w:rsidRPr="00641803">
        <w:rPr>
          <w:rFonts w:eastAsia="Calibri" w:cs="Times New Roman"/>
          <w:szCs w:val="28"/>
          <w:lang w:val="en-US"/>
        </w:rPr>
        <w:t>583-605.</w:t>
      </w:r>
    </w:p>
    <w:p w14:paraId="7E63DBC0" w14:textId="723E8EB5"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Bitabarova A.G. Unpacking Sino-Central Asian Engagement Along the New Silk Road: A Case Study of Kazakhstan</w:t>
      </w:r>
      <w:r w:rsidR="00947AF5" w:rsidRPr="00641803">
        <w:rPr>
          <w:rFonts w:eastAsia="Calibri" w:cs="Times New Roman"/>
          <w:szCs w:val="28"/>
          <w:lang w:val="en-US"/>
        </w:rPr>
        <w:t xml:space="preserve"> //</w:t>
      </w:r>
      <w:r w:rsidRPr="00641803">
        <w:rPr>
          <w:rFonts w:eastAsia="Calibri" w:cs="Times New Roman"/>
          <w:szCs w:val="28"/>
          <w:lang w:val="en-US"/>
        </w:rPr>
        <w:t xml:space="preserve"> Journal of Contemporary East Asia Studies</w:t>
      </w:r>
      <w:r w:rsidR="00947AF5" w:rsidRPr="00641803">
        <w:rPr>
          <w:rFonts w:eastAsia="Calibri" w:cs="Times New Roman"/>
          <w:szCs w:val="28"/>
          <w:lang w:val="en-US"/>
        </w:rPr>
        <w:t>. – 2018. – Vol.</w:t>
      </w:r>
      <w:r w:rsidRPr="00641803">
        <w:rPr>
          <w:rFonts w:eastAsia="Calibri" w:cs="Times New Roman"/>
          <w:szCs w:val="28"/>
          <w:lang w:val="en-US"/>
        </w:rPr>
        <w:t xml:space="preserve"> 7</w:t>
      </w:r>
      <w:r w:rsidR="00947AF5" w:rsidRPr="00641803">
        <w:rPr>
          <w:rFonts w:eastAsia="Calibri" w:cs="Times New Roman"/>
          <w:szCs w:val="28"/>
          <w:lang w:val="en-US"/>
        </w:rPr>
        <w:t xml:space="preserve">, Issue </w:t>
      </w:r>
      <w:r w:rsidRPr="00641803">
        <w:rPr>
          <w:rFonts w:eastAsia="Calibri" w:cs="Times New Roman"/>
          <w:szCs w:val="28"/>
          <w:lang w:val="en-US"/>
        </w:rPr>
        <w:t>2</w:t>
      </w:r>
      <w:r w:rsidR="00947AF5" w:rsidRPr="00641803">
        <w:rPr>
          <w:rFonts w:eastAsia="Calibri" w:cs="Times New Roman"/>
          <w:szCs w:val="28"/>
          <w:lang w:val="en-US"/>
        </w:rPr>
        <w:t>. – P.</w:t>
      </w:r>
      <w:r w:rsidRPr="00641803">
        <w:rPr>
          <w:rFonts w:eastAsia="Calibri" w:cs="Times New Roman"/>
          <w:szCs w:val="28"/>
          <w:lang w:val="en-US"/>
        </w:rPr>
        <w:t xml:space="preserve"> 149-173.</w:t>
      </w:r>
    </w:p>
    <w:p w14:paraId="05647565" w14:textId="2A8F428A"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Arynov Z. Educated into Sinophilia? How Kazakh Graduates/Students of Chinese Universities Perceive China</w:t>
      </w:r>
      <w:r w:rsidR="00947AF5" w:rsidRPr="00641803">
        <w:rPr>
          <w:rFonts w:eastAsia="Calibri" w:cs="Times New Roman"/>
          <w:szCs w:val="28"/>
          <w:lang w:val="en-US"/>
        </w:rPr>
        <w:t xml:space="preserve"> //</w:t>
      </w:r>
      <w:r w:rsidRPr="00641803">
        <w:rPr>
          <w:rFonts w:eastAsia="Calibri" w:cs="Times New Roman"/>
          <w:szCs w:val="28"/>
          <w:lang w:val="en-US"/>
        </w:rPr>
        <w:t xml:space="preserve"> Journal of Current Chinese Affairs</w:t>
      </w:r>
      <w:r w:rsidR="00947AF5" w:rsidRPr="00641803">
        <w:rPr>
          <w:rFonts w:eastAsia="Calibri" w:cs="Times New Roman"/>
          <w:szCs w:val="28"/>
          <w:lang w:val="en-US"/>
        </w:rPr>
        <w:t xml:space="preserve">. – 2022. – Vol. </w:t>
      </w:r>
      <w:r w:rsidRPr="00641803">
        <w:rPr>
          <w:rFonts w:eastAsia="Calibri" w:cs="Times New Roman"/>
          <w:szCs w:val="28"/>
          <w:lang w:val="en-US"/>
        </w:rPr>
        <w:t>52</w:t>
      </w:r>
      <w:r w:rsidR="00947AF5" w:rsidRPr="00641803">
        <w:rPr>
          <w:rFonts w:eastAsia="Calibri" w:cs="Times New Roman"/>
          <w:szCs w:val="28"/>
          <w:lang w:val="en-US"/>
        </w:rPr>
        <w:t xml:space="preserve">, Issue </w:t>
      </w:r>
      <w:r w:rsidRPr="00641803">
        <w:rPr>
          <w:rFonts w:eastAsia="Calibri" w:cs="Times New Roman"/>
          <w:szCs w:val="28"/>
          <w:lang w:val="en-US"/>
        </w:rPr>
        <w:t xml:space="preserve">2. </w:t>
      </w:r>
      <w:r w:rsidR="00947AF5" w:rsidRPr="00641803">
        <w:rPr>
          <w:rFonts w:eastAsia="Calibri" w:cs="Times New Roman"/>
          <w:szCs w:val="28"/>
          <w:lang w:val="en-US"/>
        </w:rPr>
        <w:t>– P. 1-20.</w:t>
      </w:r>
    </w:p>
    <w:p w14:paraId="451596BC" w14:textId="2CC1CA4C"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Burkhanov A., Chen Y.W. Kazakh Perspective on China, the Chinese, and Chinese Migration</w:t>
      </w:r>
      <w:r w:rsidR="00947AF5" w:rsidRPr="00641803">
        <w:rPr>
          <w:rFonts w:eastAsia="Calibri" w:cs="Times New Roman"/>
          <w:szCs w:val="28"/>
          <w:lang w:val="en-US"/>
        </w:rPr>
        <w:t xml:space="preserve"> //</w:t>
      </w:r>
      <w:r w:rsidRPr="00641803">
        <w:rPr>
          <w:rFonts w:eastAsia="Calibri" w:cs="Times New Roman"/>
          <w:szCs w:val="28"/>
          <w:lang w:val="en-US"/>
        </w:rPr>
        <w:t xml:space="preserve"> Ethnic and Racial Studies</w:t>
      </w:r>
      <w:r w:rsidR="00947AF5" w:rsidRPr="00641803">
        <w:rPr>
          <w:rFonts w:eastAsia="Calibri" w:cs="Times New Roman"/>
          <w:szCs w:val="28"/>
          <w:lang w:val="en-US"/>
        </w:rPr>
        <w:t>. – 2016. – Vol.</w:t>
      </w:r>
      <w:r w:rsidRPr="00641803">
        <w:rPr>
          <w:rFonts w:eastAsia="Calibri" w:cs="Times New Roman"/>
          <w:szCs w:val="28"/>
          <w:lang w:val="en-US"/>
        </w:rPr>
        <w:t xml:space="preserve"> 39</w:t>
      </w:r>
      <w:r w:rsidR="00947AF5" w:rsidRPr="00641803">
        <w:rPr>
          <w:rFonts w:eastAsia="Calibri" w:cs="Times New Roman"/>
          <w:szCs w:val="28"/>
          <w:lang w:val="en-US"/>
        </w:rPr>
        <w:t xml:space="preserve">, Issue </w:t>
      </w:r>
      <w:r w:rsidRPr="00641803">
        <w:rPr>
          <w:rFonts w:eastAsia="Calibri" w:cs="Times New Roman"/>
          <w:szCs w:val="28"/>
          <w:lang w:val="en-US"/>
        </w:rPr>
        <w:t>12</w:t>
      </w:r>
      <w:r w:rsidR="00947AF5" w:rsidRPr="00641803">
        <w:rPr>
          <w:rFonts w:eastAsia="Calibri" w:cs="Times New Roman"/>
          <w:szCs w:val="28"/>
          <w:lang w:val="en-US"/>
        </w:rPr>
        <w:t>. – P. </w:t>
      </w:r>
      <w:r w:rsidRPr="00641803">
        <w:rPr>
          <w:rFonts w:eastAsia="Calibri" w:cs="Times New Roman"/>
          <w:szCs w:val="28"/>
          <w:lang w:val="en-US"/>
        </w:rPr>
        <w:t>2129-2148.</w:t>
      </w:r>
    </w:p>
    <w:p w14:paraId="293D30FD" w14:textId="30C5D85A"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Kroenig M., McAdam M., Weber S. Taking Soft Power seriously</w:t>
      </w:r>
      <w:r w:rsidR="00947AF5" w:rsidRPr="00641803">
        <w:rPr>
          <w:rFonts w:eastAsia="Calibri" w:cs="Times New Roman"/>
          <w:szCs w:val="28"/>
          <w:lang w:val="en-US"/>
        </w:rPr>
        <w:t xml:space="preserve"> //</w:t>
      </w:r>
      <w:r w:rsidRPr="00641803">
        <w:rPr>
          <w:rFonts w:eastAsia="Calibri" w:cs="Times New Roman"/>
          <w:szCs w:val="28"/>
          <w:lang w:val="en-US"/>
        </w:rPr>
        <w:t xml:space="preserve"> Comparative Strategy</w:t>
      </w:r>
      <w:r w:rsidR="00947AF5" w:rsidRPr="00641803">
        <w:rPr>
          <w:rFonts w:eastAsia="Calibri" w:cs="Times New Roman"/>
          <w:szCs w:val="28"/>
          <w:lang w:val="en-US"/>
        </w:rPr>
        <w:t>. – 2010. – Vol.</w:t>
      </w:r>
      <w:r w:rsidRPr="00641803">
        <w:rPr>
          <w:rFonts w:eastAsia="Calibri" w:cs="Times New Roman"/>
          <w:szCs w:val="28"/>
          <w:lang w:val="en-US"/>
        </w:rPr>
        <w:t xml:space="preserve"> 29</w:t>
      </w:r>
      <w:r w:rsidR="00947AF5" w:rsidRPr="00641803">
        <w:rPr>
          <w:rFonts w:eastAsia="Calibri" w:cs="Times New Roman"/>
          <w:szCs w:val="28"/>
          <w:lang w:val="en-US"/>
        </w:rPr>
        <w:t xml:space="preserve">, Issue </w:t>
      </w:r>
      <w:r w:rsidRPr="00641803">
        <w:rPr>
          <w:rFonts w:eastAsia="Calibri" w:cs="Times New Roman"/>
          <w:szCs w:val="28"/>
          <w:lang w:val="en-US"/>
        </w:rPr>
        <w:t>5</w:t>
      </w:r>
      <w:r w:rsidR="00947AF5" w:rsidRPr="00641803">
        <w:rPr>
          <w:rFonts w:eastAsia="Calibri" w:cs="Times New Roman"/>
          <w:szCs w:val="28"/>
          <w:lang w:val="en-US"/>
        </w:rPr>
        <w:t>. – P.</w:t>
      </w:r>
      <w:r w:rsidRPr="00641803">
        <w:rPr>
          <w:rFonts w:eastAsia="Calibri" w:cs="Times New Roman"/>
          <w:szCs w:val="28"/>
          <w:lang w:val="en-US"/>
        </w:rPr>
        <w:t xml:space="preserve"> 412-431.</w:t>
      </w:r>
      <w:r w:rsidRPr="00641803">
        <w:rPr>
          <w:rFonts w:eastAsia="Calibri" w:cs="Times New Roman"/>
          <w:szCs w:val="28"/>
          <w:lang w:val="kk-KZ"/>
        </w:rPr>
        <w:t xml:space="preserve"> </w:t>
      </w:r>
    </w:p>
    <w:p w14:paraId="5489315F" w14:textId="6B9555B6"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Al Thani M. Channelling Soft Power: The Qatar 2022 World Cup, Migrant Workers, and International Image</w:t>
      </w:r>
      <w:r w:rsidR="00947AF5" w:rsidRPr="00641803">
        <w:rPr>
          <w:rFonts w:eastAsia="Calibri" w:cs="Times New Roman"/>
          <w:szCs w:val="28"/>
          <w:lang w:val="en-US"/>
        </w:rPr>
        <w:t xml:space="preserve"> //</w:t>
      </w:r>
      <w:r w:rsidRPr="00641803">
        <w:rPr>
          <w:rFonts w:eastAsia="Calibri" w:cs="Times New Roman"/>
          <w:szCs w:val="28"/>
          <w:lang w:val="en-US"/>
        </w:rPr>
        <w:t xml:space="preserve"> The International Journal of the History of Sport</w:t>
      </w:r>
      <w:r w:rsidR="00947AF5" w:rsidRPr="00641803">
        <w:rPr>
          <w:rFonts w:eastAsia="Calibri" w:cs="Times New Roman"/>
          <w:szCs w:val="28"/>
          <w:lang w:val="en-US"/>
        </w:rPr>
        <w:t>. – 2021. – Vol.</w:t>
      </w:r>
      <w:r w:rsidRPr="00641803">
        <w:rPr>
          <w:rFonts w:eastAsia="Calibri" w:cs="Times New Roman"/>
          <w:szCs w:val="28"/>
          <w:lang w:val="en-US"/>
        </w:rPr>
        <w:t xml:space="preserve"> 38</w:t>
      </w:r>
      <w:r w:rsidR="00947AF5" w:rsidRPr="00641803">
        <w:rPr>
          <w:rFonts w:eastAsia="Calibri" w:cs="Times New Roman"/>
          <w:szCs w:val="28"/>
          <w:lang w:val="en-US"/>
        </w:rPr>
        <w:t xml:space="preserve">, Issue </w:t>
      </w:r>
      <w:r w:rsidRPr="00641803">
        <w:rPr>
          <w:rFonts w:eastAsia="Calibri" w:cs="Times New Roman"/>
          <w:szCs w:val="28"/>
          <w:lang w:val="en-US"/>
        </w:rPr>
        <w:t>17</w:t>
      </w:r>
      <w:r w:rsidR="00947AF5" w:rsidRPr="00641803">
        <w:rPr>
          <w:rFonts w:eastAsia="Calibri" w:cs="Times New Roman"/>
          <w:szCs w:val="28"/>
          <w:lang w:val="en-US"/>
        </w:rPr>
        <w:t>. – P. 1729-</w:t>
      </w:r>
      <w:r w:rsidRPr="00641803">
        <w:rPr>
          <w:rFonts w:eastAsia="Calibri" w:cs="Times New Roman"/>
          <w:szCs w:val="28"/>
          <w:lang w:val="en-US"/>
        </w:rPr>
        <w:t xml:space="preserve">1752. </w:t>
      </w:r>
    </w:p>
    <w:p w14:paraId="2E37F6D5" w14:textId="0ADFA1BE" w:rsidR="00556CD4" w:rsidRPr="00641803" w:rsidRDefault="00556CD4" w:rsidP="001149D9">
      <w:pPr>
        <w:numPr>
          <w:ilvl w:val="0"/>
          <w:numId w:val="16"/>
        </w:numPr>
        <w:tabs>
          <w:tab w:val="left" w:pos="1276"/>
        </w:tabs>
        <w:ind w:left="0" w:firstLine="709"/>
        <w:contextualSpacing/>
        <w:rPr>
          <w:rFonts w:eastAsia="Calibri" w:cs="Times New Roman"/>
          <w:szCs w:val="28"/>
          <w:lang w:val="en-US"/>
        </w:rPr>
      </w:pPr>
      <w:r w:rsidRPr="00641803">
        <w:rPr>
          <w:rFonts w:eastAsia="Calibri" w:cs="Times New Roman"/>
          <w:szCs w:val="28"/>
          <w:lang w:val="en-US"/>
        </w:rPr>
        <w:t>Antwi-Boateng, O. Alhashmi A.A. The emergence of the United Arab Emirates as a global soft power: current strategies and future challenges</w:t>
      </w:r>
      <w:r w:rsidR="00947AF5" w:rsidRPr="00641803">
        <w:rPr>
          <w:rFonts w:eastAsia="Calibri" w:cs="Times New Roman"/>
          <w:szCs w:val="28"/>
          <w:lang w:val="en-US"/>
        </w:rPr>
        <w:t xml:space="preserve"> //</w:t>
      </w:r>
      <w:r w:rsidRPr="00641803">
        <w:rPr>
          <w:rFonts w:eastAsia="Calibri" w:cs="Times New Roman"/>
          <w:szCs w:val="28"/>
          <w:lang w:val="en-US"/>
        </w:rPr>
        <w:t xml:space="preserve"> Economic and Political Studies</w:t>
      </w:r>
      <w:r w:rsidR="00947AF5" w:rsidRPr="00641803">
        <w:rPr>
          <w:rFonts w:eastAsia="Calibri" w:cs="Times New Roman"/>
          <w:szCs w:val="28"/>
          <w:lang w:val="en-US"/>
        </w:rPr>
        <w:t>. – 2021. – Vol.</w:t>
      </w:r>
      <w:r w:rsidRPr="00641803">
        <w:rPr>
          <w:rFonts w:eastAsia="Calibri" w:cs="Times New Roman"/>
          <w:szCs w:val="28"/>
          <w:lang w:val="en-US"/>
        </w:rPr>
        <w:t xml:space="preserve"> 10</w:t>
      </w:r>
      <w:r w:rsidR="00947AF5" w:rsidRPr="00641803">
        <w:rPr>
          <w:rFonts w:eastAsia="Calibri" w:cs="Times New Roman"/>
          <w:szCs w:val="28"/>
          <w:lang w:val="en-US"/>
        </w:rPr>
        <w:t xml:space="preserve">, Issue </w:t>
      </w:r>
      <w:r w:rsidRPr="00641803">
        <w:rPr>
          <w:rFonts w:eastAsia="Calibri" w:cs="Times New Roman"/>
          <w:szCs w:val="28"/>
          <w:lang w:val="en-US"/>
        </w:rPr>
        <w:t>2</w:t>
      </w:r>
      <w:r w:rsidR="00947AF5" w:rsidRPr="00641803">
        <w:rPr>
          <w:rFonts w:eastAsia="Calibri" w:cs="Times New Roman"/>
          <w:szCs w:val="28"/>
          <w:lang w:val="en-US"/>
        </w:rPr>
        <w:t>. – P.</w:t>
      </w:r>
      <w:r w:rsidRPr="00641803">
        <w:rPr>
          <w:rFonts w:eastAsia="Calibri" w:cs="Times New Roman"/>
          <w:szCs w:val="28"/>
          <w:lang w:val="en-US"/>
        </w:rPr>
        <w:t xml:space="preserve"> 208</w:t>
      </w:r>
      <w:r w:rsidR="00947AF5" w:rsidRPr="00641803">
        <w:rPr>
          <w:rFonts w:eastAsia="Calibri" w:cs="Times New Roman"/>
          <w:szCs w:val="28"/>
          <w:lang w:val="en-US"/>
        </w:rPr>
        <w:t>-</w:t>
      </w:r>
      <w:r w:rsidRPr="00641803">
        <w:rPr>
          <w:rFonts w:eastAsia="Calibri" w:cs="Times New Roman"/>
          <w:szCs w:val="28"/>
          <w:lang w:val="en-US"/>
        </w:rPr>
        <w:t xml:space="preserve">227. </w:t>
      </w:r>
    </w:p>
    <w:p w14:paraId="340523BE" w14:textId="1E5DD702"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lang w:val="en-US"/>
        </w:rPr>
        <w:t>Нақтыбай</w:t>
      </w:r>
      <w:r w:rsidRPr="00641803">
        <w:rPr>
          <w:rFonts w:eastAsia="Calibri" w:cs="Times New Roman"/>
          <w:szCs w:val="28"/>
          <w:lang w:val="kk-KZ"/>
        </w:rPr>
        <w:t xml:space="preserve"> </w:t>
      </w:r>
      <w:r w:rsidRPr="00641803">
        <w:rPr>
          <w:rFonts w:eastAsia="Calibri" w:cs="Times New Roman"/>
          <w:szCs w:val="28"/>
          <w:lang w:val="en-US"/>
        </w:rPr>
        <w:t>Е</w:t>
      </w:r>
      <w:r w:rsidRPr="00641803">
        <w:rPr>
          <w:rFonts w:eastAsia="Calibri" w:cs="Times New Roman"/>
          <w:szCs w:val="28"/>
          <w:lang w:val="kk-KZ"/>
        </w:rPr>
        <w:t>.</w:t>
      </w:r>
      <w:r w:rsidRPr="00641803">
        <w:rPr>
          <w:rFonts w:eastAsia="Calibri" w:cs="Times New Roman"/>
          <w:szCs w:val="28"/>
          <w:lang w:val="en-US"/>
        </w:rPr>
        <w:t xml:space="preserve"> Төл мейрамдар ұйымшылдығымызға тұтқа боп тұр - шетелдегі қазақстандықтарды не біріктіреді</w:t>
      </w:r>
      <w:r w:rsidR="005778A4" w:rsidRPr="00641803">
        <w:rPr>
          <w:rFonts w:eastAsia="Calibri" w:cs="Times New Roman"/>
          <w:szCs w:val="28"/>
          <w:lang w:val="en-US"/>
        </w:rPr>
        <w:t xml:space="preserve"> //</w:t>
      </w:r>
      <w:r w:rsidRPr="00641803">
        <w:rPr>
          <w:rFonts w:eastAsia="Calibri" w:cs="Times New Roman"/>
          <w:szCs w:val="28"/>
          <w:lang w:val="kk-KZ"/>
        </w:rPr>
        <w:t xml:space="preserve"> </w:t>
      </w:r>
      <w:hyperlink r:id="rId76" w:history="1">
        <w:r w:rsidR="005778A4" w:rsidRPr="00641803">
          <w:rPr>
            <w:rStyle w:val="a9"/>
            <w:rFonts w:eastAsia="Calibri" w:cs="Times New Roman"/>
            <w:color w:val="auto"/>
            <w:szCs w:val="28"/>
            <w:u w:val="none"/>
            <w:lang w:val="kk-KZ"/>
          </w:rPr>
          <w:t>https://oq.gov.kz/news</w:t>
        </w:r>
      </w:hyperlink>
      <w:r w:rsidR="005778A4" w:rsidRPr="00641803">
        <w:rPr>
          <w:rFonts w:eastAsia="Calibri" w:cs="Times New Roman"/>
          <w:szCs w:val="28"/>
          <w:lang w:val="kk-KZ"/>
        </w:rPr>
        <w:t>. 01.05.2024.</w:t>
      </w:r>
    </w:p>
    <w:p w14:paraId="44390C1C" w14:textId="3C5CE371" w:rsidR="00556CD4" w:rsidRPr="00641803" w:rsidRDefault="00556CD4" w:rsidP="001149D9">
      <w:pPr>
        <w:numPr>
          <w:ilvl w:val="0"/>
          <w:numId w:val="16"/>
        </w:numPr>
        <w:tabs>
          <w:tab w:val="left" w:pos="1276"/>
        </w:tabs>
        <w:ind w:left="0" w:firstLine="709"/>
        <w:contextualSpacing/>
        <w:rPr>
          <w:rFonts w:eastAsia="Calibri" w:cs="Times New Roman"/>
          <w:szCs w:val="28"/>
          <w:lang w:val="kk-KZ"/>
        </w:rPr>
      </w:pPr>
      <w:r w:rsidRPr="00641803">
        <w:rPr>
          <w:rFonts w:eastAsia="Calibri" w:cs="Times New Roman"/>
          <w:szCs w:val="28"/>
        </w:rPr>
        <w:t>Шотбакова Л.К. Депортация народов Кавказа в Казахстан: история и проблемы реабилитации</w:t>
      </w:r>
      <w:r w:rsidR="005778A4" w:rsidRPr="00641803">
        <w:rPr>
          <w:rFonts w:eastAsia="Calibri" w:cs="Times New Roman"/>
          <w:szCs w:val="28"/>
        </w:rPr>
        <w:t xml:space="preserve"> //</w:t>
      </w:r>
      <w:r w:rsidRPr="00641803">
        <w:rPr>
          <w:rFonts w:eastAsia="Calibri" w:cs="Times New Roman"/>
          <w:szCs w:val="28"/>
        </w:rPr>
        <w:t xml:space="preserve"> Вестник Карагандинского универ</w:t>
      </w:r>
      <w:r w:rsidR="005778A4" w:rsidRPr="00641803">
        <w:rPr>
          <w:rFonts w:eastAsia="Calibri" w:cs="Times New Roman"/>
          <w:szCs w:val="28"/>
        </w:rPr>
        <w:t>ситета. – 2022. – №</w:t>
      </w:r>
      <w:r w:rsidRPr="00641803">
        <w:rPr>
          <w:rFonts w:eastAsia="Calibri" w:cs="Times New Roman"/>
          <w:szCs w:val="28"/>
        </w:rPr>
        <w:t>105(1)</w:t>
      </w:r>
      <w:r w:rsidR="005778A4" w:rsidRPr="00641803">
        <w:rPr>
          <w:rFonts w:eastAsia="Calibri" w:cs="Times New Roman"/>
          <w:szCs w:val="28"/>
        </w:rPr>
        <w:t xml:space="preserve">. – С. </w:t>
      </w:r>
      <w:r w:rsidRPr="00641803">
        <w:rPr>
          <w:rFonts w:eastAsia="Calibri" w:cs="Times New Roman"/>
          <w:szCs w:val="28"/>
        </w:rPr>
        <w:t>170-180.</w:t>
      </w:r>
    </w:p>
    <w:p w14:paraId="5B927113" w14:textId="6E03D7F0" w:rsidR="00556CD4" w:rsidRPr="005778A4" w:rsidRDefault="005778A4" w:rsidP="001149D9">
      <w:pPr>
        <w:numPr>
          <w:ilvl w:val="0"/>
          <w:numId w:val="16"/>
        </w:numPr>
        <w:tabs>
          <w:tab w:val="left" w:pos="1276"/>
        </w:tabs>
        <w:ind w:left="0" w:firstLine="709"/>
        <w:contextualSpacing/>
        <w:rPr>
          <w:rFonts w:eastAsia="Calibri" w:cs="Times New Roman"/>
          <w:szCs w:val="28"/>
          <w:lang w:val="kk-KZ"/>
        </w:rPr>
      </w:pPr>
      <w:r>
        <w:rPr>
          <w:rFonts w:eastAsia="Calibri" w:cs="Times New Roman"/>
          <w:szCs w:val="28"/>
          <w:lang w:val="kk-KZ"/>
        </w:rPr>
        <w:t>Шериязданов Б.Р.</w:t>
      </w:r>
      <w:r w:rsidR="00556CD4" w:rsidRPr="00556CD4">
        <w:rPr>
          <w:rFonts w:eastAsia="Calibri" w:cs="Times New Roman"/>
          <w:szCs w:val="28"/>
          <w:lang w:val="kk-KZ"/>
        </w:rPr>
        <w:t xml:space="preserve"> Қазақстанға депортациямен келген этникалық топтары өкілдерінің елеулі үлес қосқан қайраткерлері</w:t>
      </w:r>
      <w:r>
        <w:rPr>
          <w:rFonts w:eastAsia="Calibri" w:cs="Times New Roman"/>
          <w:szCs w:val="28"/>
          <w:lang w:val="kk-KZ"/>
        </w:rPr>
        <w:t xml:space="preserve"> //</w:t>
      </w:r>
      <w:r w:rsidR="00556CD4" w:rsidRPr="00556CD4">
        <w:rPr>
          <w:rFonts w:eastAsia="Calibri" w:cs="Times New Roman"/>
          <w:szCs w:val="28"/>
          <w:lang w:val="kk-KZ"/>
        </w:rPr>
        <w:t xml:space="preserve"> </w:t>
      </w:r>
      <w:r w:rsidR="00556CD4" w:rsidRPr="005778A4">
        <w:rPr>
          <w:rFonts w:eastAsia="Calibri" w:cs="Times New Roman"/>
          <w:szCs w:val="28"/>
          <w:lang w:val="kk-KZ"/>
        </w:rPr>
        <w:t>Вестник Евразийского национального университета имени Л</w:t>
      </w:r>
      <w:r w:rsidR="00556CD4" w:rsidRPr="00556CD4">
        <w:rPr>
          <w:rFonts w:eastAsia="Calibri" w:cs="Times New Roman"/>
          <w:szCs w:val="28"/>
          <w:lang w:val="kk-KZ"/>
        </w:rPr>
        <w:t>.</w:t>
      </w:r>
      <w:r w:rsidR="00556CD4" w:rsidRPr="005778A4">
        <w:rPr>
          <w:rFonts w:eastAsia="Calibri" w:cs="Times New Roman"/>
          <w:szCs w:val="28"/>
          <w:lang w:val="kk-KZ"/>
        </w:rPr>
        <w:t>Н</w:t>
      </w:r>
      <w:r w:rsidR="00556CD4" w:rsidRPr="00556CD4">
        <w:rPr>
          <w:rFonts w:eastAsia="Calibri" w:cs="Times New Roman"/>
          <w:szCs w:val="28"/>
          <w:lang w:val="kk-KZ"/>
        </w:rPr>
        <w:t>.</w:t>
      </w:r>
      <w:r w:rsidR="00556CD4" w:rsidRPr="005778A4">
        <w:rPr>
          <w:rFonts w:eastAsia="Calibri" w:cs="Times New Roman"/>
          <w:szCs w:val="28"/>
          <w:lang w:val="kk-KZ"/>
        </w:rPr>
        <w:t xml:space="preserve"> Гумилева. </w:t>
      </w:r>
      <w:r>
        <w:rPr>
          <w:rFonts w:eastAsia="Calibri" w:cs="Times New Roman"/>
          <w:szCs w:val="28"/>
          <w:lang w:val="kk-KZ"/>
        </w:rPr>
        <w:t>– 2022. – №</w:t>
      </w:r>
      <w:r w:rsidR="00556CD4" w:rsidRPr="005778A4">
        <w:rPr>
          <w:rFonts w:eastAsia="Calibri" w:cs="Times New Roman"/>
          <w:szCs w:val="28"/>
          <w:lang w:val="kk-KZ"/>
        </w:rPr>
        <w:t>4(141)</w:t>
      </w:r>
      <w:r w:rsidRPr="005778A4">
        <w:rPr>
          <w:rFonts w:eastAsia="Calibri" w:cs="Times New Roman"/>
          <w:szCs w:val="28"/>
          <w:lang w:val="kk-KZ"/>
        </w:rPr>
        <w:t xml:space="preserve">. </w:t>
      </w:r>
      <w:r>
        <w:rPr>
          <w:rFonts w:eastAsia="Calibri" w:cs="Times New Roman"/>
          <w:szCs w:val="28"/>
          <w:lang w:val="kk-KZ"/>
        </w:rPr>
        <w:t xml:space="preserve">– С. </w:t>
      </w:r>
      <w:r w:rsidR="00556CD4" w:rsidRPr="005778A4">
        <w:rPr>
          <w:rFonts w:eastAsia="Calibri" w:cs="Times New Roman"/>
          <w:szCs w:val="28"/>
          <w:lang w:val="kk-KZ"/>
        </w:rPr>
        <w:t>134-149.</w:t>
      </w:r>
    </w:p>
    <w:p w14:paraId="1C08DD1E" w14:textId="3EB0AEBB" w:rsidR="00556CD4" w:rsidRPr="00556CD4" w:rsidRDefault="00556CD4" w:rsidP="001149D9">
      <w:pPr>
        <w:numPr>
          <w:ilvl w:val="0"/>
          <w:numId w:val="16"/>
        </w:numPr>
        <w:tabs>
          <w:tab w:val="left" w:pos="1276"/>
        </w:tabs>
        <w:ind w:left="0" w:firstLine="709"/>
        <w:contextualSpacing/>
        <w:rPr>
          <w:rFonts w:eastAsia="Calibri" w:cs="Times New Roman"/>
          <w:szCs w:val="28"/>
          <w:lang w:val="kk-KZ"/>
        </w:rPr>
      </w:pPr>
      <w:r w:rsidRPr="00556CD4">
        <w:rPr>
          <w:rFonts w:eastAsia="Calibri" w:cs="Times New Roman"/>
          <w:szCs w:val="28"/>
          <w:lang w:val="kk-KZ"/>
        </w:rPr>
        <w:t>Абуов Н.А. Картова З.К. История миграций немцев в Казахстан в ХХ веке: влияние на этничность и гражданскую идентичность</w:t>
      </w:r>
      <w:r w:rsidR="005778A4">
        <w:rPr>
          <w:rFonts w:eastAsia="Calibri" w:cs="Times New Roman"/>
          <w:szCs w:val="28"/>
          <w:lang w:val="kk-KZ"/>
        </w:rPr>
        <w:t xml:space="preserve"> //</w:t>
      </w:r>
      <w:r w:rsidRPr="00556CD4">
        <w:rPr>
          <w:rFonts w:eastAsia="Calibri" w:cs="Times New Roman"/>
          <w:szCs w:val="28"/>
          <w:lang w:val="kk-KZ"/>
        </w:rPr>
        <w:t xml:space="preserve"> </w:t>
      </w:r>
      <w:r w:rsidR="005778A4">
        <w:rPr>
          <w:rFonts w:eastAsia="Calibri" w:cs="Times New Roman"/>
          <w:szCs w:val="28"/>
          <w:lang w:val="kk-KZ"/>
        </w:rPr>
        <w:t>О</w:t>
      </w:r>
      <w:r w:rsidRPr="00556CD4">
        <w:rPr>
          <w:rFonts w:eastAsia="Calibri" w:cs="Times New Roman"/>
          <w:szCs w:val="28"/>
          <w:lang w:val="kk-KZ"/>
        </w:rPr>
        <w:t>течественная история</w:t>
      </w:r>
      <w:r w:rsidR="005778A4">
        <w:rPr>
          <w:rFonts w:eastAsia="Calibri" w:cs="Times New Roman"/>
          <w:szCs w:val="28"/>
          <w:lang w:val="kk-KZ"/>
        </w:rPr>
        <w:t>. – 2024. – №</w:t>
      </w:r>
      <w:r w:rsidRPr="00556CD4">
        <w:rPr>
          <w:rFonts w:eastAsia="Calibri" w:cs="Times New Roman"/>
          <w:szCs w:val="28"/>
          <w:lang w:val="kk-KZ"/>
        </w:rPr>
        <w:t>27(1)</w:t>
      </w:r>
      <w:r w:rsidR="005778A4">
        <w:rPr>
          <w:rFonts w:eastAsia="Calibri" w:cs="Times New Roman"/>
          <w:szCs w:val="28"/>
          <w:lang w:val="kk-KZ"/>
        </w:rPr>
        <w:t xml:space="preserve">. – С. </w:t>
      </w:r>
      <w:r w:rsidRPr="00556CD4">
        <w:rPr>
          <w:rFonts w:eastAsia="Calibri" w:cs="Times New Roman"/>
          <w:szCs w:val="28"/>
          <w:lang w:val="kk-KZ"/>
        </w:rPr>
        <w:t>213-229.</w:t>
      </w:r>
    </w:p>
    <w:p w14:paraId="1B177B01" w14:textId="76BC8381" w:rsidR="00556CD4" w:rsidRPr="00556CD4" w:rsidRDefault="00556CD4" w:rsidP="001149D9">
      <w:pPr>
        <w:numPr>
          <w:ilvl w:val="0"/>
          <w:numId w:val="16"/>
        </w:numPr>
        <w:tabs>
          <w:tab w:val="left" w:pos="1276"/>
        </w:tabs>
        <w:ind w:left="0" w:firstLine="709"/>
        <w:contextualSpacing/>
        <w:rPr>
          <w:rFonts w:eastAsia="Calibri" w:cs="Times New Roman"/>
          <w:szCs w:val="28"/>
          <w:lang w:val="kk-KZ"/>
        </w:rPr>
      </w:pPr>
      <w:r w:rsidRPr="00556CD4">
        <w:rPr>
          <w:rFonts w:eastAsia="Calibri" w:cs="Times New Roman"/>
          <w:szCs w:val="28"/>
          <w:lang w:val="kk-KZ"/>
        </w:rPr>
        <w:t>Жанкадамова Г., Оспанова Р., Кариева Т. Шығыс Қазақстанға қоныстанған «сенімсіз халықтар» отан тарихын зерттеу сегменті ретінде</w:t>
      </w:r>
      <w:r w:rsidR="005778A4">
        <w:rPr>
          <w:rFonts w:eastAsia="Calibri" w:cs="Times New Roman"/>
          <w:szCs w:val="28"/>
          <w:lang w:val="kk-KZ"/>
        </w:rPr>
        <w:t xml:space="preserve"> //</w:t>
      </w:r>
      <w:r w:rsidRPr="00556CD4">
        <w:rPr>
          <w:rFonts w:eastAsia="Calibri" w:cs="Times New Roman"/>
          <w:szCs w:val="28"/>
          <w:lang w:val="kk-KZ"/>
        </w:rPr>
        <w:t xml:space="preserve"> edu.e-history.Kz</w:t>
      </w:r>
      <w:r w:rsidR="005778A4" w:rsidRPr="005778A4">
        <w:rPr>
          <w:rFonts w:eastAsia="Calibri" w:cs="Times New Roman"/>
          <w:szCs w:val="28"/>
          <w:lang w:val="kk-KZ"/>
        </w:rPr>
        <w:t>.</w:t>
      </w:r>
      <w:r w:rsidR="005778A4">
        <w:rPr>
          <w:rFonts w:eastAsia="Calibri" w:cs="Times New Roman"/>
          <w:szCs w:val="28"/>
          <w:lang w:val="kk-KZ"/>
        </w:rPr>
        <w:t xml:space="preserve"> – 2023. – №</w:t>
      </w:r>
      <w:r w:rsidRPr="00556CD4">
        <w:rPr>
          <w:rFonts w:eastAsia="Calibri" w:cs="Times New Roman"/>
          <w:szCs w:val="28"/>
          <w:lang w:val="kk-KZ"/>
        </w:rPr>
        <w:t>10(4)</w:t>
      </w:r>
      <w:r w:rsidR="005778A4">
        <w:rPr>
          <w:rFonts w:eastAsia="Calibri" w:cs="Times New Roman"/>
          <w:szCs w:val="28"/>
          <w:lang w:val="kk-KZ"/>
        </w:rPr>
        <w:t xml:space="preserve">. – С. </w:t>
      </w:r>
      <w:r w:rsidRPr="00556CD4">
        <w:rPr>
          <w:rFonts w:eastAsia="Calibri" w:cs="Times New Roman"/>
          <w:szCs w:val="28"/>
          <w:lang w:val="kk-KZ"/>
        </w:rPr>
        <w:t>744</w:t>
      </w:r>
      <w:r w:rsidR="005778A4">
        <w:rPr>
          <w:rFonts w:eastAsia="Calibri" w:cs="Times New Roman"/>
          <w:szCs w:val="28"/>
          <w:lang w:val="kk-KZ"/>
        </w:rPr>
        <w:t>-</w:t>
      </w:r>
      <w:r w:rsidRPr="00556CD4">
        <w:rPr>
          <w:rFonts w:eastAsia="Calibri" w:cs="Times New Roman"/>
          <w:szCs w:val="28"/>
          <w:lang w:val="kk-KZ"/>
        </w:rPr>
        <w:t xml:space="preserve">757. </w:t>
      </w:r>
    </w:p>
    <w:p w14:paraId="6ED68431" w14:textId="1632A25F" w:rsidR="00556CD4" w:rsidRPr="00556CD4" w:rsidRDefault="00556CD4" w:rsidP="001149D9">
      <w:pPr>
        <w:numPr>
          <w:ilvl w:val="0"/>
          <w:numId w:val="16"/>
        </w:numPr>
        <w:tabs>
          <w:tab w:val="left" w:pos="1276"/>
        </w:tabs>
        <w:ind w:left="0" w:firstLine="709"/>
        <w:contextualSpacing/>
        <w:rPr>
          <w:rFonts w:eastAsia="Calibri" w:cs="Times New Roman"/>
          <w:szCs w:val="28"/>
          <w:lang w:val="kk-KZ"/>
        </w:rPr>
      </w:pPr>
      <w:r w:rsidRPr="00556CD4">
        <w:rPr>
          <w:rFonts w:eastAsia="Calibri" w:cs="Times New Roman"/>
          <w:szCs w:val="28"/>
          <w:lang w:val="kk-KZ"/>
        </w:rPr>
        <w:t xml:space="preserve">Есіркеп С. Қазақстанның «жұмсақ күш» саясаты: қалыптасқан жағдай және әлеуетті мүмкіндіктер // Мемлекеттік басқару және мемлекеттік қызмет. </w:t>
      </w:r>
      <w:r w:rsidR="005778A4">
        <w:rPr>
          <w:rFonts w:eastAsia="Calibri" w:cs="Times New Roman"/>
          <w:szCs w:val="28"/>
          <w:lang w:val="kk-KZ"/>
        </w:rPr>
        <w:t xml:space="preserve">– 2020. – </w:t>
      </w:r>
      <w:r w:rsidRPr="00556CD4">
        <w:rPr>
          <w:rFonts w:eastAsia="Calibri" w:cs="Times New Roman"/>
          <w:szCs w:val="28"/>
          <w:lang w:val="kk-KZ"/>
        </w:rPr>
        <w:t xml:space="preserve">№4(75). </w:t>
      </w:r>
      <w:r w:rsidR="005778A4">
        <w:rPr>
          <w:rFonts w:eastAsia="Calibri" w:cs="Times New Roman"/>
          <w:szCs w:val="28"/>
          <w:lang w:val="kk-KZ"/>
        </w:rPr>
        <w:t>– С. 23-31.</w:t>
      </w:r>
    </w:p>
    <w:p w14:paraId="228A8875" w14:textId="77777777" w:rsidR="00CD2D54" w:rsidRPr="00CD2D54" w:rsidRDefault="00556CD4" w:rsidP="00CD2D54">
      <w:pPr>
        <w:numPr>
          <w:ilvl w:val="0"/>
          <w:numId w:val="16"/>
        </w:numPr>
        <w:tabs>
          <w:tab w:val="left" w:pos="1276"/>
        </w:tabs>
        <w:ind w:left="0" w:firstLine="709"/>
        <w:contextualSpacing/>
        <w:rPr>
          <w:rFonts w:eastAsia="Calibri"/>
          <w:lang w:val="kk-KZ"/>
        </w:rPr>
      </w:pPr>
      <w:r w:rsidRPr="00CD2D54">
        <w:rPr>
          <w:rFonts w:eastAsia="Calibri" w:cs="Times New Roman"/>
          <w:szCs w:val="28"/>
          <w:lang w:val="kk-KZ"/>
        </w:rPr>
        <w:t>«Халықаралық бағдарламалар орталығы» Акционерлік қоғамы Есіркеп Сәкен Зиябекұлына жауап хат</w:t>
      </w:r>
      <w:r w:rsidR="00947AF5" w:rsidRPr="00CD2D54">
        <w:rPr>
          <w:rFonts w:eastAsia="Calibri" w:cs="Times New Roman"/>
          <w:szCs w:val="28"/>
          <w:lang w:val="kk-KZ"/>
        </w:rPr>
        <w:t xml:space="preserve">. – Астана, 2022, маусым – 14. –                                                        </w:t>
      </w:r>
      <w:r w:rsidRPr="00CD2D54">
        <w:rPr>
          <w:rFonts w:eastAsia="Calibri" w:cs="Times New Roman"/>
          <w:szCs w:val="28"/>
          <w:lang w:val="kk-KZ"/>
        </w:rPr>
        <w:t>№ЖТ-2022-01803622.</w:t>
      </w:r>
      <w:bookmarkStart w:id="6" w:name="_Toc197949643"/>
      <w:bookmarkStart w:id="7" w:name="_Toc179901421"/>
    </w:p>
    <w:p w14:paraId="12BD6F39" w14:textId="77777777" w:rsidR="00CD2D54" w:rsidRDefault="00CD2D54" w:rsidP="00CD2D54">
      <w:pPr>
        <w:tabs>
          <w:tab w:val="left" w:pos="1276"/>
        </w:tabs>
        <w:ind w:firstLine="0"/>
        <w:contextualSpacing/>
        <w:rPr>
          <w:rFonts w:eastAsia="Calibri" w:cs="Times New Roman"/>
          <w:szCs w:val="28"/>
          <w:lang w:val="kk-KZ"/>
        </w:rPr>
      </w:pPr>
    </w:p>
    <w:p w14:paraId="086094C8" w14:textId="77777777" w:rsidR="00CD2D54" w:rsidRDefault="00CD2D54" w:rsidP="00CD2D54">
      <w:pPr>
        <w:tabs>
          <w:tab w:val="left" w:pos="1276"/>
        </w:tabs>
        <w:ind w:firstLine="0"/>
        <w:contextualSpacing/>
        <w:rPr>
          <w:rFonts w:eastAsia="Calibri" w:cs="Times New Roman"/>
          <w:szCs w:val="28"/>
          <w:lang w:val="kk-KZ"/>
        </w:rPr>
      </w:pPr>
    </w:p>
    <w:p w14:paraId="1F1B1888" w14:textId="77777777" w:rsidR="00CD2D54" w:rsidRDefault="00CD2D54" w:rsidP="00CD2D54">
      <w:pPr>
        <w:tabs>
          <w:tab w:val="left" w:pos="1276"/>
        </w:tabs>
        <w:ind w:firstLine="0"/>
        <w:contextualSpacing/>
        <w:rPr>
          <w:rFonts w:eastAsia="Calibri" w:cs="Times New Roman"/>
          <w:szCs w:val="28"/>
          <w:lang w:val="kk-KZ"/>
        </w:rPr>
      </w:pPr>
    </w:p>
    <w:p w14:paraId="6D88D353" w14:textId="77777777" w:rsidR="00CD2D54" w:rsidRDefault="00CD2D54" w:rsidP="00CD2D54">
      <w:pPr>
        <w:tabs>
          <w:tab w:val="left" w:pos="1276"/>
        </w:tabs>
        <w:ind w:firstLine="0"/>
        <w:contextualSpacing/>
        <w:rPr>
          <w:rFonts w:eastAsia="Calibri" w:cs="Times New Roman"/>
          <w:szCs w:val="28"/>
          <w:lang w:val="kk-KZ"/>
        </w:rPr>
      </w:pPr>
    </w:p>
    <w:p w14:paraId="352000A7" w14:textId="77777777" w:rsidR="00CD2D54" w:rsidRDefault="00CD2D54" w:rsidP="00CD2D54">
      <w:pPr>
        <w:tabs>
          <w:tab w:val="left" w:pos="1276"/>
        </w:tabs>
        <w:ind w:firstLine="0"/>
        <w:contextualSpacing/>
        <w:rPr>
          <w:rFonts w:eastAsia="Calibri" w:cs="Times New Roman"/>
          <w:szCs w:val="28"/>
          <w:lang w:val="kk-KZ"/>
        </w:rPr>
      </w:pPr>
    </w:p>
    <w:p w14:paraId="27C5D6EB" w14:textId="77777777" w:rsidR="00CD2D54" w:rsidRDefault="00CD2D54" w:rsidP="00CD2D54">
      <w:pPr>
        <w:tabs>
          <w:tab w:val="left" w:pos="1276"/>
        </w:tabs>
        <w:ind w:firstLine="0"/>
        <w:contextualSpacing/>
        <w:rPr>
          <w:rFonts w:eastAsia="Calibri" w:cs="Times New Roman"/>
          <w:szCs w:val="28"/>
          <w:lang w:val="kk-KZ"/>
        </w:rPr>
      </w:pPr>
    </w:p>
    <w:p w14:paraId="6BD2BD73" w14:textId="77777777" w:rsidR="00CD2D54" w:rsidRDefault="00CD2D54" w:rsidP="00CD2D54">
      <w:pPr>
        <w:tabs>
          <w:tab w:val="left" w:pos="1276"/>
        </w:tabs>
        <w:ind w:firstLine="0"/>
        <w:contextualSpacing/>
        <w:rPr>
          <w:rFonts w:eastAsia="Calibri" w:cs="Times New Roman"/>
          <w:szCs w:val="28"/>
          <w:lang w:val="kk-KZ"/>
        </w:rPr>
      </w:pPr>
    </w:p>
    <w:p w14:paraId="0EBADAF1" w14:textId="77777777" w:rsidR="00CD2D54" w:rsidRDefault="00CD2D54" w:rsidP="00CD2D54">
      <w:pPr>
        <w:tabs>
          <w:tab w:val="left" w:pos="1276"/>
        </w:tabs>
        <w:ind w:firstLine="0"/>
        <w:contextualSpacing/>
        <w:rPr>
          <w:rFonts w:eastAsia="Calibri" w:cs="Times New Roman"/>
          <w:szCs w:val="28"/>
          <w:lang w:val="kk-KZ"/>
        </w:rPr>
      </w:pPr>
    </w:p>
    <w:p w14:paraId="316E1443" w14:textId="77777777" w:rsidR="00CD2D54" w:rsidRDefault="00CD2D54" w:rsidP="00CD2D54">
      <w:pPr>
        <w:tabs>
          <w:tab w:val="left" w:pos="1276"/>
        </w:tabs>
        <w:ind w:firstLine="0"/>
        <w:contextualSpacing/>
        <w:rPr>
          <w:rFonts w:eastAsia="Calibri" w:cs="Times New Roman"/>
          <w:szCs w:val="28"/>
          <w:lang w:val="kk-KZ"/>
        </w:rPr>
      </w:pPr>
    </w:p>
    <w:p w14:paraId="670C1778" w14:textId="77777777" w:rsidR="00CD2D54" w:rsidRDefault="00CD2D54" w:rsidP="00CD2D54">
      <w:pPr>
        <w:tabs>
          <w:tab w:val="left" w:pos="1276"/>
        </w:tabs>
        <w:ind w:firstLine="0"/>
        <w:contextualSpacing/>
        <w:rPr>
          <w:rFonts w:eastAsia="Calibri" w:cs="Times New Roman"/>
          <w:szCs w:val="28"/>
          <w:lang w:val="kk-KZ"/>
        </w:rPr>
      </w:pPr>
    </w:p>
    <w:p w14:paraId="55ED3B39" w14:textId="77777777" w:rsidR="00CD2D54" w:rsidRDefault="00CD2D54" w:rsidP="00CD2D54">
      <w:pPr>
        <w:tabs>
          <w:tab w:val="left" w:pos="1276"/>
        </w:tabs>
        <w:ind w:firstLine="0"/>
        <w:contextualSpacing/>
        <w:rPr>
          <w:rFonts w:eastAsia="Calibri" w:cs="Times New Roman"/>
          <w:szCs w:val="28"/>
          <w:lang w:val="kk-KZ"/>
        </w:rPr>
      </w:pPr>
    </w:p>
    <w:p w14:paraId="0905D160" w14:textId="77777777" w:rsidR="00CD2D54" w:rsidRDefault="00CD2D54" w:rsidP="00CD2D54">
      <w:pPr>
        <w:tabs>
          <w:tab w:val="left" w:pos="1276"/>
        </w:tabs>
        <w:ind w:firstLine="0"/>
        <w:contextualSpacing/>
        <w:rPr>
          <w:rFonts w:eastAsia="Calibri" w:cs="Times New Roman"/>
          <w:szCs w:val="28"/>
          <w:lang w:val="kk-KZ"/>
        </w:rPr>
      </w:pPr>
    </w:p>
    <w:p w14:paraId="3F3E1748" w14:textId="77777777" w:rsidR="00CD2D54" w:rsidRDefault="00CD2D54" w:rsidP="00CD2D54">
      <w:pPr>
        <w:tabs>
          <w:tab w:val="left" w:pos="1276"/>
        </w:tabs>
        <w:ind w:firstLine="0"/>
        <w:contextualSpacing/>
        <w:rPr>
          <w:rFonts w:eastAsia="Calibri" w:cs="Times New Roman"/>
          <w:szCs w:val="28"/>
          <w:lang w:val="kk-KZ"/>
        </w:rPr>
      </w:pPr>
    </w:p>
    <w:p w14:paraId="4C1002F7" w14:textId="77777777" w:rsidR="00CD2D54" w:rsidRDefault="00CD2D54" w:rsidP="00CD2D54">
      <w:pPr>
        <w:tabs>
          <w:tab w:val="left" w:pos="1276"/>
        </w:tabs>
        <w:ind w:firstLine="0"/>
        <w:contextualSpacing/>
        <w:rPr>
          <w:rFonts w:eastAsia="Calibri" w:cs="Times New Roman"/>
          <w:szCs w:val="28"/>
          <w:lang w:val="kk-KZ"/>
        </w:rPr>
      </w:pPr>
    </w:p>
    <w:p w14:paraId="1D4EA775" w14:textId="77777777" w:rsidR="00CD2D54" w:rsidRDefault="00CD2D54" w:rsidP="00CD2D54">
      <w:pPr>
        <w:tabs>
          <w:tab w:val="left" w:pos="1276"/>
        </w:tabs>
        <w:ind w:firstLine="0"/>
        <w:contextualSpacing/>
        <w:rPr>
          <w:rFonts w:eastAsia="Calibri" w:cs="Times New Roman"/>
          <w:szCs w:val="28"/>
          <w:lang w:val="kk-KZ"/>
        </w:rPr>
      </w:pPr>
    </w:p>
    <w:p w14:paraId="6D7AF24B" w14:textId="77777777" w:rsidR="00CD2D54" w:rsidRDefault="00CD2D54" w:rsidP="00CD2D54">
      <w:pPr>
        <w:tabs>
          <w:tab w:val="left" w:pos="1276"/>
        </w:tabs>
        <w:ind w:firstLine="0"/>
        <w:contextualSpacing/>
        <w:rPr>
          <w:rFonts w:eastAsia="Calibri" w:cs="Times New Roman"/>
          <w:szCs w:val="28"/>
          <w:lang w:val="kk-KZ"/>
        </w:rPr>
      </w:pPr>
    </w:p>
    <w:p w14:paraId="20AE0954" w14:textId="77777777" w:rsidR="00CD2D54" w:rsidRDefault="00CD2D54" w:rsidP="00CD2D54">
      <w:pPr>
        <w:tabs>
          <w:tab w:val="left" w:pos="1276"/>
        </w:tabs>
        <w:ind w:firstLine="0"/>
        <w:contextualSpacing/>
        <w:rPr>
          <w:rFonts w:eastAsia="Calibri" w:cs="Times New Roman"/>
          <w:szCs w:val="28"/>
          <w:lang w:val="kk-KZ"/>
        </w:rPr>
      </w:pPr>
    </w:p>
    <w:p w14:paraId="4FA8AC83" w14:textId="77777777" w:rsidR="00CD2D54" w:rsidRDefault="00CD2D54" w:rsidP="00CD2D54">
      <w:pPr>
        <w:tabs>
          <w:tab w:val="left" w:pos="1276"/>
        </w:tabs>
        <w:ind w:firstLine="0"/>
        <w:contextualSpacing/>
        <w:rPr>
          <w:rFonts w:eastAsia="Calibri" w:cs="Times New Roman"/>
          <w:szCs w:val="28"/>
          <w:lang w:val="kk-KZ"/>
        </w:rPr>
      </w:pPr>
    </w:p>
    <w:p w14:paraId="14EF04FE" w14:textId="77777777" w:rsidR="00CD2D54" w:rsidRDefault="00CD2D54" w:rsidP="00CD2D54">
      <w:pPr>
        <w:tabs>
          <w:tab w:val="left" w:pos="1276"/>
        </w:tabs>
        <w:ind w:firstLine="0"/>
        <w:contextualSpacing/>
        <w:rPr>
          <w:rFonts w:eastAsia="Calibri" w:cs="Times New Roman"/>
          <w:szCs w:val="28"/>
          <w:lang w:val="kk-KZ"/>
        </w:rPr>
      </w:pPr>
    </w:p>
    <w:p w14:paraId="309F513A" w14:textId="77777777" w:rsidR="00CD2D54" w:rsidRDefault="00CD2D54" w:rsidP="00CD2D54">
      <w:pPr>
        <w:tabs>
          <w:tab w:val="left" w:pos="1276"/>
        </w:tabs>
        <w:ind w:firstLine="0"/>
        <w:contextualSpacing/>
        <w:rPr>
          <w:rFonts w:eastAsia="Calibri" w:cs="Times New Roman"/>
          <w:szCs w:val="28"/>
          <w:lang w:val="kk-KZ"/>
        </w:rPr>
      </w:pPr>
    </w:p>
    <w:p w14:paraId="6AFBE673" w14:textId="77777777" w:rsidR="00CD2D54" w:rsidRDefault="00CD2D54" w:rsidP="00CD2D54">
      <w:pPr>
        <w:tabs>
          <w:tab w:val="left" w:pos="1276"/>
        </w:tabs>
        <w:ind w:firstLine="0"/>
        <w:contextualSpacing/>
        <w:rPr>
          <w:rFonts w:eastAsia="Calibri" w:cs="Times New Roman"/>
          <w:szCs w:val="28"/>
          <w:lang w:val="kk-KZ"/>
        </w:rPr>
      </w:pPr>
    </w:p>
    <w:p w14:paraId="5CC4B573" w14:textId="77777777" w:rsidR="00CD2D54" w:rsidRDefault="00CD2D54" w:rsidP="00CD2D54">
      <w:pPr>
        <w:tabs>
          <w:tab w:val="left" w:pos="1276"/>
        </w:tabs>
        <w:ind w:firstLine="0"/>
        <w:contextualSpacing/>
        <w:rPr>
          <w:rFonts w:eastAsia="Calibri" w:cs="Times New Roman"/>
          <w:szCs w:val="28"/>
          <w:lang w:val="kk-KZ"/>
        </w:rPr>
      </w:pPr>
    </w:p>
    <w:p w14:paraId="0171D75F" w14:textId="77777777" w:rsidR="00CD2D54" w:rsidRDefault="00CD2D54" w:rsidP="00CD2D54">
      <w:pPr>
        <w:tabs>
          <w:tab w:val="left" w:pos="1276"/>
        </w:tabs>
        <w:ind w:firstLine="0"/>
        <w:contextualSpacing/>
        <w:rPr>
          <w:rFonts w:eastAsia="Calibri" w:cs="Times New Roman"/>
          <w:szCs w:val="28"/>
          <w:lang w:val="kk-KZ"/>
        </w:rPr>
      </w:pPr>
    </w:p>
    <w:p w14:paraId="075FFBC8" w14:textId="77777777" w:rsidR="00CD2D54" w:rsidRDefault="00CD2D54" w:rsidP="00CD2D54">
      <w:pPr>
        <w:tabs>
          <w:tab w:val="left" w:pos="1276"/>
        </w:tabs>
        <w:ind w:firstLine="0"/>
        <w:contextualSpacing/>
        <w:rPr>
          <w:rFonts w:eastAsia="Calibri" w:cs="Times New Roman"/>
          <w:szCs w:val="28"/>
          <w:lang w:val="kk-KZ"/>
        </w:rPr>
      </w:pPr>
    </w:p>
    <w:p w14:paraId="084AD7D7" w14:textId="77777777" w:rsidR="00CD2D54" w:rsidRDefault="00CD2D54" w:rsidP="00CD2D54">
      <w:pPr>
        <w:tabs>
          <w:tab w:val="left" w:pos="1276"/>
        </w:tabs>
        <w:ind w:firstLine="0"/>
        <w:contextualSpacing/>
        <w:rPr>
          <w:rFonts w:eastAsia="Calibri" w:cs="Times New Roman"/>
          <w:szCs w:val="28"/>
          <w:lang w:val="kk-KZ"/>
        </w:rPr>
      </w:pPr>
    </w:p>
    <w:p w14:paraId="3A470A37" w14:textId="77777777" w:rsidR="00CD2D54" w:rsidRDefault="00CD2D54" w:rsidP="00CD2D54">
      <w:pPr>
        <w:tabs>
          <w:tab w:val="left" w:pos="1276"/>
        </w:tabs>
        <w:ind w:firstLine="0"/>
        <w:contextualSpacing/>
        <w:rPr>
          <w:rFonts w:eastAsia="Calibri" w:cs="Times New Roman"/>
          <w:szCs w:val="28"/>
          <w:lang w:val="kk-KZ"/>
        </w:rPr>
      </w:pPr>
    </w:p>
    <w:p w14:paraId="525FBD87" w14:textId="77777777" w:rsidR="00CD2D54" w:rsidRDefault="00CD2D54" w:rsidP="00CD2D54">
      <w:pPr>
        <w:tabs>
          <w:tab w:val="left" w:pos="1276"/>
        </w:tabs>
        <w:ind w:firstLine="0"/>
        <w:contextualSpacing/>
        <w:rPr>
          <w:rFonts w:eastAsia="Calibri" w:cs="Times New Roman"/>
          <w:szCs w:val="28"/>
          <w:lang w:val="kk-KZ"/>
        </w:rPr>
      </w:pPr>
    </w:p>
    <w:p w14:paraId="3DF6C899" w14:textId="77777777" w:rsidR="00CD2D54" w:rsidRDefault="00CD2D54" w:rsidP="00CD2D54">
      <w:pPr>
        <w:tabs>
          <w:tab w:val="left" w:pos="1276"/>
        </w:tabs>
        <w:ind w:firstLine="0"/>
        <w:contextualSpacing/>
        <w:rPr>
          <w:rFonts w:eastAsia="Calibri" w:cs="Times New Roman"/>
          <w:szCs w:val="28"/>
          <w:lang w:val="kk-KZ"/>
        </w:rPr>
      </w:pPr>
    </w:p>
    <w:p w14:paraId="7C388389" w14:textId="77777777" w:rsidR="00CD2D54" w:rsidRDefault="00CD2D54" w:rsidP="00CD2D54">
      <w:pPr>
        <w:tabs>
          <w:tab w:val="left" w:pos="1276"/>
        </w:tabs>
        <w:ind w:firstLine="0"/>
        <w:contextualSpacing/>
        <w:rPr>
          <w:rFonts w:eastAsia="Calibri" w:cs="Times New Roman"/>
          <w:szCs w:val="28"/>
          <w:lang w:val="kk-KZ"/>
        </w:rPr>
      </w:pPr>
    </w:p>
    <w:p w14:paraId="69831487" w14:textId="13E53CA6" w:rsidR="001313F8" w:rsidRPr="00B13E8F" w:rsidRDefault="00CD2D54" w:rsidP="00CD2D54">
      <w:pPr>
        <w:tabs>
          <w:tab w:val="left" w:pos="1276"/>
        </w:tabs>
        <w:ind w:firstLine="0"/>
        <w:contextualSpacing/>
        <w:jc w:val="center"/>
        <w:rPr>
          <w:rFonts w:eastAsia="Calibri"/>
          <w:b/>
          <w:lang w:val="kk-KZ"/>
        </w:rPr>
      </w:pPr>
      <w:r w:rsidRPr="00B13E8F">
        <w:rPr>
          <w:rFonts w:eastAsia="Calibri"/>
          <w:b/>
          <w:lang w:val="kk-KZ"/>
        </w:rPr>
        <w:t>ҚОСЫМША А</w:t>
      </w:r>
      <w:bookmarkEnd w:id="6"/>
    </w:p>
    <w:p w14:paraId="64B778CD" w14:textId="77777777" w:rsidR="001313F8" w:rsidRPr="0000525D" w:rsidRDefault="001313F8" w:rsidP="00CD2D54">
      <w:pPr>
        <w:pStyle w:val="1"/>
        <w:rPr>
          <w:rFonts w:eastAsia="Calibri"/>
        </w:rPr>
      </w:pPr>
    </w:p>
    <w:p w14:paraId="023265BF" w14:textId="219C1B86" w:rsidR="00C702D9" w:rsidRPr="00680677" w:rsidRDefault="00C702D9" w:rsidP="00CD2D54">
      <w:pPr>
        <w:ind w:firstLine="0"/>
        <w:jc w:val="center"/>
        <w:rPr>
          <w:lang w:val="kk-KZ"/>
        </w:rPr>
      </w:pPr>
      <w:r w:rsidRPr="00680677">
        <w:rPr>
          <w:lang w:val="kk-KZ"/>
        </w:rPr>
        <w:t>Тереңдетілген сұхбат әдісі бойынша қойыл</w:t>
      </w:r>
      <w:r w:rsidR="00560823" w:rsidRPr="00680677">
        <w:rPr>
          <w:lang w:val="kk-KZ"/>
        </w:rPr>
        <w:t xml:space="preserve">ған </w:t>
      </w:r>
      <w:r w:rsidRPr="00680677">
        <w:rPr>
          <w:lang w:val="kk-KZ"/>
        </w:rPr>
        <w:t>сұрақтар тізімі</w:t>
      </w:r>
    </w:p>
    <w:p w14:paraId="7FDB781E" w14:textId="77777777" w:rsidR="00CD2D54" w:rsidRDefault="00CD2D54" w:rsidP="00C702D9">
      <w:pPr>
        <w:rPr>
          <w:rFonts w:cs="Times New Roman"/>
          <w:i/>
          <w:szCs w:val="28"/>
          <w:lang w:val="kk-KZ"/>
        </w:rPr>
      </w:pPr>
    </w:p>
    <w:p w14:paraId="63B01045" w14:textId="77777777" w:rsidR="00C702D9" w:rsidRPr="00CD2D54" w:rsidRDefault="00C702D9" w:rsidP="00C702D9">
      <w:pPr>
        <w:rPr>
          <w:rFonts w:cs="Times New Roman"/>
          <w:i/>
          <w:szCs w:val="28"/>
          <w:lang w:val="kk-KZ"/>
        </w:rPr>
      </w:pPr>
      <w:r w:rsidRPr="00CD2D54">
        <w:rPr>
          <w:rFonts w:cs="Times New Roman"/>
          <w:i/>
          <w:szCs w:val="28"/>
          <w:lang w:val="kk-KZ"/>
        </w:rPr>
        <w:t>1. Жұмсақ күш саясатының халықаралық саясаттағы рөлін қалай бағалайсыз?</w:t>
      </w:r>
    </w:p>
    <w:p w14:paraId="746D0D44" w14:textId="3FAA8F6A" w:rsidR="00C702D9" w:rsidRPr="0000525D" w:rsidRDefault="00C702D9" w:rsidP="00C702D9">
      <w:pPr>
        <w:rPr>
          <w:rFonts w:cs="Times New Roman"/>
          <w:szCs w:val="28"/>
          <w:lang w:val="kk-KZ"/>
        </w:rPr>
      </w:pPr>
      <w:r w:rsidRPr="0000525D">
        <w:rPr>
          <w:rFonts w:cs="Times New Roman"/>
          <w:szCs w:val="28"/>
          <w:lang w:val="kk-KZ"/>
        </w:rPr>
        <w:t>а) Жұмсақ күш саясаты әскери шабуыл</w:t>
      </w:r>
      <w:r w:rsidR="00B70B0F" w:rsidRPr="0000525D">
        <w:rPr>
          <w:rFonts w:cs="Times New Roman"/>
          <w:szCs w:val="28"/>
          <w:lang w:val="kk-KZ"/>
        </w:rPr>
        <w:t xml:space="preserve"> </w:t>
      </w:r>
      <w:r w:rsidRPr="0000525D">
        <w:rPr>
          <w:rFonts w:cs="Times New Roman"/>
          <w:szCs w:val="28"/>
          <w:lang w:val="kk-KZ"/>
        </w:rPr>
        <w:t xml:space="preserve"> экономикалық қысым сияқты ықпал ету әдістерімен салыстырғанда қандай ықпалға ие?</w:t>
      </w:r>
    </w:p>
    <w:p w14:paraId="16A2E09E" w14:textId="665C0E6C" w:rsidR="00C702D9" w:rsidRPr="0000525D" w:rsidRDefault="00CD2D54" w:rsidP="00C702D9">
      <w:pPr>
        <w:rPr>
          <w:rFonts w:cs="Times New Roman"/>
          <w:szCs w:val="28"/>
          <w:lang w:val="kk-KZ"/>
        </w:rPr>
      </w:pPr>
      <w:r>
        <w:rPr>
          <w:rFonts w:cs="Times New Roman"/>
          <w:szCs w:val="28"/>
          <w:lang w:val="kk-KZ"/>
        </w:rPr>
        <w:t>ә</w:t>
      </w:r>
      <w:r w:rsidR="00C702D9" w:rsidRPr="0000525D">
        <w:rPr>
          <w:rFonts w:cs="Times New Roman"/>
          <w:szCs w:val="28"/>
          <w:lang w:val="kk-KZ"/>
        </w:rPr>
        <w:t>) Жұмсақ күш арқылы ықпал етудің қандай да бір мысалдарын тарқатып айта аласыз ба?</w:t>
      </w:r>
    </w:p>
    <w:p w14:paraId="018FCB12" w14:textId="77777777" w:rsidR="00C702D9" w:rsidRPr="00CD2D54" w:rsidRDefault="00C702D9" w:rsidP="00C702D9">
      <w:pPr>
        <w:rPr>
          <w:rFonts w:cs="Times New Roman"/>
          <w:sz w:val="16"/>
          <w:szCs w:val="16"/>
          <w:lang w:val="kk-KZ"/>
        </w:rPr>
      </w:pPr>
    </w:p>
    <w:p w14:paraId="046E1176" w14:textId="77777777" w:rsidR="00C702D9" w:rsidRPr="00CD2D54" w:rsidRDefault="00C702D9" w:rsidP="00C702D9">
      <w:pPr>
        <w:rPr>
          <w:rFonts w:cs="Times New Roman"/>
          <w:i/>
          <w:szCs w:val="28"/>
          <w:lang w:val="kk-KZ"/>
        </w:rPr>
      </w:pPr>
      <w:r w:rsidRPr="00CD2D54">
        <w:rPr>
          <w:rFonts w:cs="Times New Roman"/>
          <w:i/>
          <w:szCs w:val="28"/>
          <w:lang w:val="kk-KZ"/>
        </w:rPr>
        <w:t>2. Қазақстандағы шет елдердің немесе сыртқы күштердің жұмсақ күш саясаты бар ма? Болса олар жайлы ойыңызды кеңірек баяндап берсеңіз.</w:t>
      </w:r>
    </w:p>
    <w:p w14:paraId="0DA09DE2" w14:textId="77777777" w:rsidR="00C702D9" w:rsidRPr="0000525D" w:rsidRDefault="00C702D9" w:rsidP="00C702D9">
      <w:pPr>
        <w:rPr>
          <w:rFonts w:cs="Times New Roman"/>
          <w:szCs w:val="28"/>
          <w:lang w:val="kk-KZ"/>
        </w:rPr>
      </w:pPr>
      <w:r w:rsidRPr="0000525D">
        <w:rPr>
          <w:rFonts w:cs="Times New Roman"/>
          <w:szCs w:val="28"/>
          <w:lang w:val="kk-KZ"/>
        </w:rPr>
        <w:t>а) Қазақстанда нақты қандай мемлекеттердің жұмсақ күші үлкен ықпалға ие деп ойлайсыз?</w:t>
      </w:r>
    </w:p>
    <w:p w14:paraId="65D5A70C" w14:textId="0EC1FD36" w:rsidR="00C702D9" w:rsidRPr="0000525D" w:rsidRDefault="00CD2D54" w:rsidP="00C702D9">
      <w:pPr>
        <w:rPr>
          <w:rFonts w:cs="Times New Roman"/>
          <w:szCs w:val="28"/>
          <w:lang w:val="kk-KZ"/>
        </w:rPr>
      </w:pPr>
      <w:r>
        <w:rPr>
          <w:rFonts w:cs="Times New Roman"/>
          <w:szCs w:val="28"/>
          <w:lang w:val="kk-KZ"/>
        </w:rPr>
        <w:t>ә</w:t>
      </w:r>
      <w:r w:rsidR="00C702D9" w:rsidRPr="0000525D">
        <w:rPr>
          <w:rFonts w:cs="Times New Roman"/>
          <w:szCs w:val="28"/>
          <w:lang w:val="kk-KZ"/>
        </w:rPr>
        <w:t>) Әлемдік контексте немесе геосаяси жағдайда Қазақстан жұмсақ күш саясатының қаншалықты нысанасы саналады?</w:t>
      </w:r>
    </w:p>
    <w:p w14:paraId="50765DEB" w14:textId="77777777" w:rsidR="00C702D9" w:rsidRPr="00CD2D54" w:rsidRDefault="00C702D9" w:rsidP="00C702D9">
      <w:pPr>
        <w:rPr>
          <w:rFonts w:cs="Times New Roman"/>
          <w:sz w:val="16"/>
          <w:szCs w:val="16"/>
          <w:lang w:val="kk-KZ"/>
        </w:rPr>
      </w:pPr>
    </w:p>
    <w:p w14:paraId="67FDD543" w14:textId="77777777" w:rsidR="00C702D9" w:rsidRPr="00CD2D54" w:rsidRDefault="00C702D9" w:rsidP="00C702D9">
      <w:pPr>
        <w:rPr>
          <w:rFonts w:cs="Times New Roman"/>
          <w:i/>
          <w:szCs w:val="28"/>
          <w:lang w:val="kk-KZ"/>
        </w:rPr>
      </w:pPr>
      <w:r w:rsidRPr="00CD2D54">
        <w:rPr>
          <w:rFonts w:cs="Times New Roman"/>
          <w:i/>
          <w:szCs w:val="28"/>
          <w:lang w:val="kk-KZ"/>
        </w:rPr>
        <w:t>3. Шетелдің жұмсақ күш саясатының Қазақстанға ықпалы қандай деп ойлайсыз?</w:t>
      </w:r>
    </w:p>
    <w:p w14:paraId="0FEB63D4" w14:textId="77777777" w:rsidR="00C702D9" w:rsidRPr="0000525D" w:rsidRDefault="00C702D9" w:rsidP="00C702D9">
      <w:pPr>
        <w:rPr>
          <w:rFonts w:cs="Times New Roman"/>
          <w:szCs w:val="28"/>
          <w:lang w:val="kk-KZ"/>
        </w:rPr>
      </w:pPr>
      <w:r w:rsidRPr="0000525D">
        <w:rPr>
          <w:rFonts w:cs="Times New Roman"/>
          <w:szCs w:val="28"/>
          <w:lang w:val="kk-KZ"/>
        </w:rPr>
        <w:t>а) Жұмсақ күштің Қазақстанға жасаған оң немесе теріс ықпалы жөнінде мысалдар келтіре кетсеңіз.</w:t>
      </w:r>
    </w:p>
    <w:p w14:paraId="5461727D" w14:textId="17C4DACF" w:rsidR="00C702D9" w:rsidRPr="0000525D" w:rsidRDefault="00CD2D54" w:rsidP="00C702D9">
      <w:pPr>
        <w:rPr>
          <w:rFonts w:cs="Times New Roman"/>
          <w:szCs w:val="28"/>
          <w:lang w:val="kk-KZ"/>
        </w:rPr>
      </w:pPr>
      <w:r>
        <w:rPr>
          <w:rFonts w:cs="Times New Roman"/>
          <w:szCs w:val="28"/>
          <w:lang w:val="kk-KZ"/>
        </w:rPr>
        <w:t>ә</w:t>
      </w:r>
      <w:r w:rsidR="00C702D9" w:rsidRPr="0000525D">
        <w:rPr>
          <w:rFonts w:cs="Times New Roman"/>
          <w:szCs w:val="28"/>
          <w:lang w:val="kk-KZ"/>
        </w:rPr>
        <w:t>) Жұмсақ күш қандай инструменттер</w:t>
      </w:r>
      <w:r w:rsidR="00B70B0F" w:rsidRPr="0000525D">
        <w:rPr>
          <w:rFonts w:cs="Times New Roman"/>
          <w:szCs w:val="28"/>
          <w:lang w:val="kk-KZ"/>
        </w:rPr>
        <w:t xml:space="preserve"> </w:t>
      </w:r>
      <w:r w:rsidR="00C702D9" w:rsidRPr="0000525D">
        <w:rPr>
          <w:rFonts w:cs="Times New Roman"/>
          <w:szCs w:val="28"/>
          <w:lang w:val="kk-KZ"/>
        </w:rPr>
        <w:t xml:space="preserve"> құралдар немесе жолдар арқылы елге ықпал етеді деп санайсыз?</w:t>
      </w:r>
    </w:p>
    <w:p w14:paraId="39720146" w14:textId="77777777" w:rsidR="00C702D9" w:rsidRPr="00CD2D54" w:rsidRDefault="00C702D9" w:rsidP="00C702D9">
      <w:pPr>
        <w:rPr>
          <w:rFonts w:cs="Times New Roman"/>
          <w:sz w:val="16"/>
          <w:szCs w:val="16"/>
          <w:lang w:val="kk-KZ"/>
        </w:rPr>
      </w:pPr>
    </w:p>
    <w:p w14:paraId="65A7A86E" w14:textId="77777777" w:rsidR="00C702D9" w:rsidRPr="00CD2D54" w:rsidRDefault="00C702D9" w:rsidP="00C702D9">
      <w:pPr>
        <w:rPr>
          <w:rFonts w:cs="Times New Roman"/>
          <w:i/>
          <w:szCs w:val="28"/>
          <w:lang w:val="kk-KZ"/>
        </w:rPr>
      </w:pPr>
      <w:r w:rsidRPr="00CD2D54">
        <w:rPr>
          <w:rFonts w:cs="Times New Roman"/>
          <w:i/>
          <w:szCs w:val="28"/>
          <w:lang w:val="kk-KZ"/>
        </w:rPr>
        <w:t>4. Қазақстанға әсер етуші жұмсақ күш саясатына жол беретін факторлар жөнінде айтып өтсеңіз.</w:t>
      </w:r>
    </w:p>
    <w:p w14:paraId="6BF5612B" w14:textId="7B7EDDA5" w:rsidR="00C702D9" w:rsidRPr="0000525D" w:rsidRDefault="00C702D9" w:rsidP="00C702D9">
      <w:pPr>
        <w:rPr>
          <w:rFonts w:cs="Times New Roman"/>
          <w:szCs w:val="28"/>
          <w:lang w:val="kk-KZ"/>
        </w:rPr>
      </w:pPr>
      <w:r w:rsidRPr="0000525D">
        <w:rPr>
          <w:rFonts w:cs="Times New Roman"/>
          <w:szCs w:val="28"/>
          <w:lang w:val="kk-KZ"/>
        </w:rPr>
        <w:t>а) Сыртқы саясаттағы ашықтық</w:t>
      </w:r>
      <w:r w:rsidR="00B70B0F" w:rsidRPr="0000525D">
        <w:rPr>
          <w:rFonts w:cs="Times New Roman"/>
          <w:szCs w:val="28"/>
          <w:lang w:val="kk-KZ"/>
        </w:rPr>
        <w:t xml:space="preserve"> </w:t>
      </w:r>
      <w:r w:rsidRPr="0000525D">
        <w:rPr>
          <w:rFonts w:cs="Times New Roman"/>
          <w:szCs w:val="28"/>
          <w:lang w:val="kk-KZ"/>
        </w:rPr>
        <w:t xml:space="preserve"> ішкі идеялық иммунитет немесе шекараның бекем болмауы сияқты себептер бұған жата ма? Тағы қандай факторларды атап өтер едіңіз?</w:t>
      </w:r>
    </w:p>
    <w:p w14:paraId="3F9DAD53" w14:textId="1D946C9B" w:rsidR="00C702D9" w:rsidRPr="0000525D" w:rsidRDefault="00CD2D54" w:rsidP="00C702D9">
      <w:pPr>
        <w:rPr>
          <w:rFonts w:cs="Times New Roman"/>
          <w:szCs w:val="28"/>
          <w:lang w:val="kk-KZ"/>
        </w:rPr>
      </w:pPr>
      <w:r>
        <w:rPr>
          <w:rFonts w:cs="Times New Roman"/>
          <w:szCs w:val="28"/>
          <w:lang w:val="kk-KZ"/>
        </w:rPr>
        <w:t>ә</w:t>
      </w:r>
      <w:r w:rsidR="00C702D9" w:rsidRPr="0000525D">
        <w:rPr>
          <w:rFonts w:cs="Times New Roman"/>
          <w:szCs w:val="28"/>
          <w:lang w:val="kk-KZ"/>
        </w:rPr>
        <w:t>) Жұмсақ күш саясатына қарсы Қазақстанның нақты идеялық немесе заңдық тұрғыдағы саясаты</w:t>
      </w:r>
      <w:r w:rsidR="00B70B0F" w:rsidRPr="0000525D">
        <w:rPr>
          <w:rFonts w:cs="Times New Roman"/>
          <w:szCs w:val="28"/>
          <w:lang w:val="kk-KZ"/>
        </w:rPr>
        <w:t xml:space="preserve"> </w:t>
      </w:r>
      <w:r w:rsidR="00C702D9" w:rsidRPr="0000525D">
        <w:rPr>
          <w:rFonts w:cs="Times New Roman"/>
          <w:szCs w:val="28"/>
          <w:lang w:val="kk-KZ"/>
        </w:rPr>
        <w:t xml:space="preserve"> ұстанымы бар ма? Мүмкіндігінше дәйектесеңіз.</w:t>
      </w:r>
    </w:p>
    <w:p w14:paraId="1F0F28FD" w14:textId="77777777" w:rsidR="00C702D9" w:rsidRPr="00CD2D54" w:rsidRDefault="00C702D9" w:rsidP="00C702D9">
      <w:pPr>
        <w:rPr>
          <w:rFonts w:cs="Times New Roman"/>
          <w:sz w:val="16"/>
          <w:szCs w:val="16"/>
          <w:lang w:val="kk-KZ"/>
        </w:rPr>
      </w:pPr>
    </w:p>
    <w:p w14:paraId="23A4319A" w14:textId="77777777" w:rsidR="00C702D9" w:rsidRPr="00CD2D54" w:rsidRDefault="00C702D9" w:rsidP="00C702D9">
      <w:pPr>
        <w:rPr>
          <w:rFonts w:cs="Times New Roman"/>
          <w:i/>
          <w:szCs w:val="28"/>
          <w:lang w:val="kk-KZ"/>
        </w:rPr>
      </w:pPr>
      <w:r w:rsidRPr="00CD2D54">
        <w:rPr>
          <w:rFonts w:cs="Times New Roman"/>
          <w:i/>
          <w:szCs w:val="28"/>
          <w:lang w:val="kk-KZ"/>
        </w:rPr>
        <w:t>5. Қазіргі әлемдегі геосаяси жағдайға байланысты алдағы уақытта Қазақстанда қандай мемлекеттердің жұмсақ күші күшеюі мүмкін және оны қандай тұжырымдармен сипаттап бере аласыз?</w:t>
      </w:r>
    </w:p>
    <w:p w14:paraId="6D0FA38E" w14:textId="77777777" w:rsidR="00C702D9" w:rsidRPr="0000525D" w:rsidRDefault="00C702D9" w:rsidP="00C702D9">
      <w:pPr>
        <w:rPr>
          <w:rFonts w:cs="Times New Roman"/>
          <w:szCs w:val="28"/>
          <w:lang w:val="kk-KZ"/>
        </w:rPr>
      </w:pPr>
      <w:r w:rsidRPr="0000525D">
        <w:rPr>
          <w:rFonts w:cs="Times New Roman"/>
          <w:szCs w:val="28"/>
          <w:lang w:val="kk-KZ"/>
        </w:rPr>
        <w:t>а) Украинадағы жағдайға байланысты Ресейдің ықпалы күшейе ме? Сіздің сарапшы ретіндегі пікіріңіз.</w:t>
      </w:r>
    </w:p>
    <w:p w14:paraId="0C026AC9" w14:textId="303A3835" w:rsidR="00C702D9" w:rsidRPr="0000525D" w:rsidRDefault="00CD2D54" w:rsidP="00C702D9">
      <w:pPr>
        <w:rPr>
          <w:rFonts w:cs="Times New Roman"/>
          <w:szCs w:val="28"/>
          <w:lang w:val="kk-KZ"/>
        </w:rPr>
      </w:pPr>
      <w:r>
        <w:rPr>
          <w:rFonts w:cs="Times New Roman"/>
          <w:szCs w:val="28"/>
          <w:lang w:val="kk-KZ"/>
        </w:rPr>
        <w:t>ә</w:t>
      </w:r>
      <w:r w:rsidR="00C702D9" w:rsidRPr="0000525D">
        <w:rPr>
          <w:rFonts w:cs="Times New Roman"/>
          <w:szCs w:val="28"/>
          <w:lang w:val="kk-KZ"/>
        </w:rPr>
        <w:t>) Келешекте қандай мемлекеттердің жұмсақ күш саясаты қарқын алуы ықтимал? Қытай</w:t>
      </w:r>
      <w:r w:rsidR="00B70B0F" w:rsidRPr="0000525D">
        <w:rPr>
          <w:rFonts w:cs="Times New Roman"/>
          <w:szCs w:val="28"/>
          <w:lang w:val="kk-KZ"/>
        </w:rPr>
        <w:t xml:space="preserve"> </w:t>
      </w:r>
      <w:r w:rsidR="00C702D9" w:rsidRPr="0000525D">
        <w:rPr>
          <w:rFonts w:cs="Times New Roman"/>
          <w:szCs w:val="28"/>
          <w:lang w:val="kk-KZ"/>
        </w:rPr>
        <w:t xml:space="preserve"> АҚШ</w:t>
      </w:r>
      <w:r w:rsidR="00B70B0F" w:rsidRPr="0000525D">
        <w:rPr>
          <w:rFonts w:cs="Times New Roman"/>
          <w:szCs w:val="28"/>
          <w:lang w:val="kk-KZ"/>
        </w:rPr>
        <w:t xml:space="preserve"> </w:t>
      </w:r>
      <w:r w:rsidR="00C702D9" w:rsidRPr="0000525D">
        <w:rPr>
          <w:rFonts w:cs="Times New Roman"/>
          <w:szCs w:val="28"/>
          <w:lang w:val="kk-KZ"/>
        </w:rPr>
        <w:t xml:space="preserve"> Түркия</w:t>
      </w:r>
      <w:r w:rsidR="00B70B0F" w:rsidRPr="0000525D">
        <w:rPr>
          <w:rFonts w:cs="Times New Roman"/>
          <w:szCs w:val="28"/>
          <w:lang w:val="kk-KZ"/>
        </w:rPr>
        <w:t xml:space="preserve"> </w:t>
      </w:r>
      <w:r w:rsidR="00C702D9" w:rsidRPr="0000525D">
        <w:rPr>
          <w:rFonts w:cs="Times New Roman"/>
          <w:szCs w:val="28"/>
          <w:lang w:val="kk-KZ"/>
        </w:rPr>
        <w:t xml:space="preserve"> Жапония</w:t>
      </w:r>
      <w:r w:rsidR="00B70B0F" w:rsidRPr="0000525D">
        <w:rPr>
          <w:rFonts w:cs="Times New Roman"/>
          <w:szCs w:val="28"/>
          <w:lang w:val="kk-KZ"/>
        </w:rPr>
        <w:t xml:space="preserve"> </w:t>
      </w:r>
      <w:r w:rsidR="00C702D9" w:rsidRPr="0000525D">
        <w:rPr>
          <w:rFonts w:cs="Times New Roman"/>
          <w:szCs w:val="28"/>
          <w:lang w:val="kk-KZ"/>
        </w:rPr>
        <w:t xml:space="preserve"> ислам елдері т.б.</w:t>
      </w:r>
    </w:p>
    <w:p w14:paraId="53C75F95" w14:textId="77777777" w:rsidR="00C702D9" w:rsidRPr="00CD2D54" w:rsidRDefault="00C702D9" w:rsidP="00C702D9">
      <w:pPr>
        <w:rPr>
          <w:rFonts w:cs="Times New Roman"/>
          <w:sz w:val="16"/>
          <w:szCs w:val="16"/>
          <w:lang w:val="kk-KZ"/>
        </w:rPr>
      </w:pPr>
    </w:p>
    <w:p w14:paraId="22AACAAC" w14:textId="77777777" w:rsidR="00C702D9" w:rsidRPr="00CD2D54" w:rsidRDefault="00C702D9" w:rsidP="00C702D9">
      <w:pPr>
        <w:rPr>
          <w:rFonts w:cs="Times New Roman"/>
          <w:i/>
          <w:szCs w:val="28"/>
          <w:lang w:val="kk-KZ"/>
        </w:rPr>
      </w:pPr>
      <w:r w:rsidRPr="00CD2D54">
        <w:rPr>
          <w:rFonts w:cs="Times New Roman"/>
          <w:i/>
          <w:szCs w:val="28"/>
          <w:lang w:val="kk-KZ"/>
        </w:rPr>
        <w:t>6. Қазақстан сыртқы елдердің жұмсақ күш саясатына қарсы қандай шараларды қолға алғаны жөн деп санайсыз? Қазір осындай нақты жұмыстар істеліп жатыр ма?</w:t>
      </w:r>
    </w:p>
    <w:p w14:paraId="0D2DDF69" w14:textId="77777777" w:rsidR="00C702D9" w:rsidRPr="0000525D" w:rsidRDefault="00C702D9" w:rsidP="00C702D9">
      <w:pPr>
        <w:rPr>
          <w:rFonts w:cs="Times New Roman"/>
          <w:szCs w:val="28"/>
          <w:lang w:val="kk-KZ"/>
        </w:rPr>
      </w:pPr>
      <w:r w:rsidRPr="0000525D">
        <w:rPr>
          <w:rFonts w:cs="Times New Roman"/>
          <w:szCs w:val="28"/>
          <w:lang w:val="kk-KZ"/>
        </w:rPr>
        <w:t>а) Жалпы Қазақстан үшін сырттан келетін жұмсақ күш саясатына қарсы шаралар қолға алынғаны жөн бе? Болса қандай?</w:t>
      </w:r>
    </w:p>
    <w:p w14:paraId="33E07817" w14:textId="25E882C2" w:rsidR="00C702D9" w:rsidRPr="0000525D" w:rsidRDefault="00CD2D54" w:rsidP="00C702D9">
      <w:pPr>
        <w:rPr>
          <w:rFonts w:cs="Times New Roman"/>
          <w:szCs w:val="28"/>
          <w:lang w:val="kk-KZ"/>
        </w:rPr>
      </w:pPr>
      <w:r>
        <w:rPr>
          <w:rFonts w:cs="Times New Roman"/>
          <w:szCs w:val="28"/>
          <w:lang w:val="kk-KZ"/>
        </w:rPr>
        <w:t>ә</w:t>
      </w:r>
      <w:r w:rsidR="00C702D9" w:rsidRPr="0000525D">
        <w:rPr>
          <w:rFonts w:cs="Times New Roman"/>
          <w:szCs w:val="28"/>
          <w:lang w:val="kk-KZ"/>
        </w:rPr>
        <w:t>) Жұмсақ күшке жұмсақ күшпен жауап берген жөн бе әлде қатты күшпен</w:t>
      </w:r>
      <w:r w:rsidR="00B70B0F" w:rsidRPr="0000525D">
        <w:rPr>
          <w:rFonts w:cs="Times New Roman"/>
          <w:szCs w:val="28"/>
          <w:lang w:val="kk-KZ"/>
        </w:rPr>
        <w:t xml:space="preserve"> </w:t>
      </w:r>
      <w:r w:rsidR="00C702D9" w:rsidRPr="0000525D">
        <w:rPr>
          <w:rFonts w:cs="Times New Roman"/>
          <w:szCs w:val="28"/>
          <w:lang w:val="kk-KZ"/>
        </w:rPr>
        <w:t xml:space="preserve"> заңмен тыйым салу сияқты әдістер де нәтиже бере ме?</w:t>
      </w:r>
    </w:p>
    <w:p w14:paraId="456BE5FE" w14:textId="77777777" w:rsidR="00C702D9" w:rsidRPr="00CD2D54" w:rsidRDefault="00C702D9" w:rsidP="00C702D9">
      <w:pPr>
        <w:rPr>
          <w:rFonts w:cs="Times New Roman"/>
          <w:sz w:val="16"/>
          <w:szCs w:val="16"/>
          <w:lang w:val="kk-KZ"/>
        </w:rPr>
      </w:pPr>
    </w:p>
    <w:p w14:paraId="576320BB" w14:textId="77777777" w:rsidR="00C702D9" w:rsidRPr="00CD2D54" w:rsidRDefault="00C702D9" w:rsidP="00C702D9">
      <w:pPr>
        <w:rPr>
          <w:rFonts w:cs="Times New Roman"/>
          <w:i/>
          <w:szCs w:val="28"/>
          <w:lang w:val="kk-KZ"/>
        </w:rPr>
      </w:pPr>
      <w:r w:rsidRPr="00CD2D54">
        <w:rPr>
          <w:rFonts w:cs="Times New Roman"/>
          <w:i/>
          <w:szCs w:val="28"/>
          <w:lang w:val="kk-KZ"/>
        </w:rPr>
        <w:t>7. Қазақстанның сыртқы саясаттағы жұмсақ күш саясаты жайлы не ойлайсыз? Бар ма? Қай жерден көрініс табады? Болмаса қалай болғаны жөн?</w:t>
      </w:r>
    </w:p>
    <w:p w14:paraId="10EB8F83" w14:textId="77777777" w:rsidR="00C702D9" w:rsidRPr="0000525D" w:rsidRDefault="00C702D9" w:rsidP="00C702D9">
      <w:pPr>
        <w:rPr>
          <w:rFonts w:cs="Times New Roman"/>
          <w:szCs w:val="28"/>
          <w:lang w:val="kk-KZ"/>
        </w:rPr>
      </w:pPr>
      <w:r w:rsidRPr="0000525D">
        <w:rPr>
          <w:rFonts w:cs="Times New Roman"/>
          <w:szCs w:val="28"/>
          <w:lang w:val="kk-KZ"/>
        </w:rPr>
        <w:t>а) Қазақстан үшін қандай инструменттер елдің сыртқы саясаттағы жұмсақ күш саясатына қажетті деп санайсыз?</w:t>
      </w:r>
    </w:p>
    <w:p w14:paraId="37ED4572" w14:textId="1D689C7F" w:rsidR="00C702D9" w:rsidRPr="0000525D" w:rsidRDefault="00CD2D54" w:rsidP="00C702D9">
      <w:pPr>
        <w:rPr>
          <w:rFonts w:cs="Times New Roman"/>
          <w:szCs w:val="28"/>
          <w:lang w:val="kk-KZ"/>
        </w:rPr>
      </w:pPr>
      <w:r>
        <w:rPr>
          <w:rFonts w:cs="Times New Roman"/>
          <w:szCs w:val="28"/>
          <w:lang w:val="kk-KZ"/>
        </w:rPr>
        <w:t>ә</w:t>
      </w:r>
      <w:r w:rsidR="00C702D9" w:rsidRPr="0000525D">
        <w:rPr>
          <w:rFonts w:cs="Times New Roman"/>
          <w:szCs w:val="28"/>
          <w:lang w:val="kk-KZ"/>
        </w:rPr>
        <w:t>) Қазақстанның сыртқы саясатта жұмсақ күш құралдарын іске қосуы елдің абыройына немесе имиджіне нұқсан келтіруі мүмкін бе? Мысалдар келтірсеңіз.</w:t>
      </w:r>
    </w:p>
    <w:p w14:paraId="248DEA60" w14:textId="77777777" w:rsidR="001313F8" w:rsidRPr="0000525D" w:rsidRDefault="001313F8" w:rsidP="001313F8">
      <w:pPr>
        <w:rPr>
          <w:lang w:val="kk-KZ"/>
        </w:rPr>
        <w:sectPr w:rsidR="001313F8" w:rsidRPr="0000525D" w:rsidSect="00CE3ACB">
          <w:endnotePr>
            <w:numFmt w:val="decimal"/>
          </w:endnotePr>
          <w:pgSz w:w="11906" w:h="16838"/>
          <w:pgMar w:top="1134" w:right="567" w:bottom="1134" w:left="1701" w:header="709" w:footer="709" w:gutter="0"/>
          <w:cols w:space="708"/>
          <w:titlePg/>
          <w:docGrid w:linePitch="360"/>
        </w:sectPr>
      </w:pPr>
    </w:p>
    <w:p w14:paraId="7365350C" w14:textId="77777777" w:rsidR="007328F6" w:rsidRPr="0000525D" w:rsidRDefault="007328F6" w:rsidP="00CD2D54">
      <w:pPr>
        <w:pStyle w:val="1"/>
        <w:rPr>
          <w:rFonts w:eastAsia="Calibri"/>
        </w:rPr>
      </w:pPr>
      <w:bookmarkStart w:id="8" w:name="_Toc197949644"/>
      <w:r w:rsidRPr="0000525D">
        <w:rPr>
          <w:rFonts w:eastAsia="Calibri"/>
        </w:rPr>
        <w:t xml:space="preserve">Қосымша </w:t>
      </w:r>
      <w:r w:rsidR="001313F8" w:rsidRPr="0000525D">
        <w:rPr>
          <w:rFonts w:eastAsia="Calibri"/>
        </w:rPr>
        <w:t>Ә</w:t>
      </w:r>
      <w:bookmarkEnd w:id="8"/>
    </w:p>
    <w:p w14:paraId="0CB0F4D7" w14:textId="77777777" w:rsidR="007328F6" w:rsidRPr="0000525D" w:rsidRDefault="007328F6" w:rsidP="00DD1C3E">
      <w:pPr>
        <w:jc w:val="center"/>
        <w:rPr>
          <w:lang w:val="kk-KZ"/>
        </w:rPr>
      </w:pPr>
    </w:p>
    <w:p w14:paraId="7BAD89BC" w14:textId="19ECE180" w:rsidR="007328F6" w:rsidRPr="0000525D" w:rsidRDefault="00681F1D" w:rsidP="00681F1D">
      <w:pPr>
        <w:ind w:firstLine="0"/>
        <w:rPr>
          <w:lang w:val="kk-KZ"/>
        </w:rPr>
      </w:pPr>
      <w:r>
        <w:rPr>
          <w:lang w:val="tr-TR"/>
        </w:rPr>
        <w:t xml:space="preserve">Кесте </w:t>
      </w:r>
      <w:r>
        <w:rPr>
          <w:lang w:val="kk-KZ"/>
        </w:rPr>
        <w:t>Ә</w:t>
      </w:r>
      <w:r w:rsidR="00080AEE" w:rsidRPr="00080AEE">
        <w:rPr>
          <w:lang w:val="tr-TR"/>
        </w:rPr>
        <w:t>.1 –</w:t>
      </w:r>
      <w:r w:rsidR="007328F6" w:rsidRPr="0000525D">
        <w:rPr>
          <w:lang w:val="tr-TR"/>
        </w:rPr>
        <w:t>Тереңдетілген сұхбат қатысушыларының сипаттамасы</w:t>
      </w:r>
      <w:bookmarkEnd w:id="7"/>
    </w:p>
    <w:p w14:paraId="4B89E2E3" w14:textId="77777777" w:rsidR="007328F6" w:rsidRPr="0000525D" w:rsidRDefault="007328F6" w:rsidP="007328F6">
      <w:pPr>
        <w:spacing w:line="228" w:lineRule="auto"/>
        <w:jc w:val="right"/>
        <w:rPr>
          <w:rFonts w:eastAsia="Calibri" w:cs="Times New Roman"/>
          <w:sz w:val="16"/>
          <w:szCs w:val="16"/>
          <w:lang w:val="kk-KZ"/>
        </w:rPr>
      </w:pPr>
    </w:p>
    <w:tbl>
      <w:tblPr>
        <w:tblStyle w:val="21"/>
        <w:tblW w:w="0" w:type="auto"/>
        <w:jc w:val="center"/>
        <w:tblLook w:val="04A0" w:firstRow="1" w:lastRow="0" w:firstColumn="1" w:lastColumn="0" w:noHBand="0" w:noVBand="1"/>
      </w:tblPr>
      <w:tblGrid>
        <w:gridCol w:w="1888"/>
        <w:gridCol w:w="3467"/>
        <w:gridCol w:w="4308"/>
      </w:tblGrid>
      <w:tr w:rsidR="00A56722" w:rsidRPr="00DE709E" w14:paraId="2F98EB3F" w14:textId="77777777" w:rsidTr="00CD2D5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D20665" w14:textId="77777777" w:rsidR="007328F6" w:rsidRPr="00DE709E" w:rsidRDefault="007328F6" w:rsidP="007328F6">
            <w:pPr>
              <w:spacing w:line="228" w:lineRule="auto"/>
              <w:ind w:left="-94" w:firstLine="0"/>
              <w:jc w:val="center"/>
              <w:rPr>
                <w:sz w:val="24"/>
                <w:szCs w:val="24"/>
                <w:lang w:val="kk-KZ"/>
              </w:rPr>
            </w:pPr>
            <w:r w:rsidRPr="00DE709E">
              <w:rPr>
                <w:sz w:val="24"/>
                <w:szCs w:val="24"/>
                <w:lang w:val="kk-KZ"/>
              </w:rPr>
              <w:t>Респондент коды</w:t>
            </w:r>
          </w:p>
        </w:tc>
        <w:tc>
          <w:tcPr>
            <w:tcW w:w="3467" w:type="dxa"/>
            <w:tcBorders>
              <w:top w:val="single" w:sz="4" w:space="0" w:color="auto"/>
              <w:left w:val="single" w:sz="4" w:space="0" w:color="auto"/>
              <w:bottom w:val="single" w:sz="4" w:space="0" w:color="auto"/>
              <w:right w:val="single" w:sz="4" w:space="0" w:color="auto"/>
            </w:tcBorders>
            <w:vAlign w:val="center"/>
            <w:hideMark/>
          </w:tcPr>
          <w:p w14:paraId="2B4C01B2" w14:textId="69095263" w:rsidR="007328F6" w:rsidRPr="00DE709E" w:rsidRDefault="00D443C1" w:rsidP="00FE20E0">
            <w:pPr>
              <w:spacing w:line="228" w:lineRule="auto"/>
              <w:ind w:firstLine="0"/>
              <w:jc w:val="center"/>
              <w:rPr>
                <w:sz w:val="24"/>
                <w:szCs w:val="24"/>
                <w:lang w:val="kk-KZ"/>
              </w:rPr>
            </w:pPr>
            <w:r w:rsidRPr="00DE709E">
              <w:rPr>
                <w:sz w:val="24"/>
                <w:szCs w:val="24"/>
                <w:lang w:val="kk-KZ"/>
              </w:rPr>
              <w:t>Ғылыми</w:t>
            </w:r>
            <w:r w:rsidR="00FE20E0" w:rsidRPr="00DE709E">
              <w:rPr>
                <w:sz w:val="24"/>
                <w:szCs w:val="24"/>
                <w:lang w:val="kk-KZ"/>
              </w:rPr>
              <w:t xml:space="preserve"> атағы</w:t>
            </w:r>
            <w:r w:rsidR="00B70B0F" w:rsidRPr="00DE709E">
              <w:rPr>
                <w:sz w:val="24"/>
                <w:szCs w:val="24"/>
                <w:lang w:val="kk-KZ"/>
              </w:rPr>
              <w:t xml:space="preserve"> </w:t>
            </w:r>
            <w:r w:rsidR="00FE20E0" w:rsidRPr="00DE709E">
              <w:rPr>
                <w:sz w:val="24"/>
                <w:szCs w:val="24"/>
                <w:lang w:val="kk-KZ"/>
              </w:rPr>
              <w:t xml:space="preserve"> </w:t>
            </w:r>
            <w:r w:rsidRPr="00DE709E">
              <w:rPr>
                <w:sz w:val="24"/>
                <w:szCs w:val="24"/>
                <w:lang w:val="kk-KZ"/>
              </w:rPr>
              <w:t>сарапшылық тәжірибесі</w:t>
            </w:r>
          </w:p>
        </w:tc>
        <w:tc>
          <w:tcPr>
            <w:tcW w:w="4308" w:type="dxa"/>
            <w:tcBorders>
              <w:top w:val="single" w:sz="4" w:space="0" w:color="auto"/>
              <w:left w:val="single" w:sz="4" w:space="0" w:color="auto"/>
              <w:bottom w:val="single" w:sz="4" w:space="0" w:color="auto"/>
              <w:right w:val="single" w:sz="4" w:space="0" w:color="auto"/>
            </w:tcBorders>
            <w:vAlign w:val="center"/>
            <w:hideMark/>
          </w:tcPr>
          <w:p w14:paraId="1DE9DB90" w14:textId="77777777" w:rsidR="007328F6" w:rsidRPr="00DE709E" w:rsidRDefault="00DF01D5" w:rsidP="007328F6">
            <w:pPr>
              <w:spacing w:line="228" w:lineRule="auto"/>
              <w:ind w:firstLine="0"/>
              <w:jc w:val="center"/>
              <w:rPr>
                <w:sz w:val="24"/>
                <w:szCs w:val="24"/>
                <w:lang w:val="kk-KZ"/>
              </w:rPr>
            </w:pPr>
            <w:r w:rsidRPr="00DE709E">
              <w:rPr>
                <w:sz w:val="24"/>
                <w:szCs w:val="24"/>
                <w:lang w:val="kk-KZ"/>
              </w:rPr>
              <w:t>Еңбек тәжірибесі</w:t>
            </w:r>
          </w:p>
        </w:tc>
      </w:tr>
      <w:tr w:rsidR="00CD2D54" w:rsidRPr="00DE709E" w14:paraId="4A7BF300" w14:textId="77777777" w:rsidTr="00CD2D5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tcPr>
          <w:p w14:paraId="456043B2" w14:textId="102631DA" w:rsidR="00CD2D54" w:rsidRPr="00DE709E" w:rsidRDefault="00CD2D54" w:rsidP="007328F6">
            <w:pPr>
              <w:spacing w:line="228" w:lineRule="auto"/>
              <w:ind w:left="-94" w:firstLine="0"/>
              <w:jc w:val="center"/>
              <w:rPr>
                <w:sz w:val="24"/>
                <w:szCs w:val="24"/>
                <w:lang w:val="kk-KZ"/>
              </w:rPr>
            </w:pPr>
            <w:r>
              <w:rPr>
                <w:sz w:val="24"/>
                <w:szCs w:val="24"/>
                <w:lang w:val="kk-KZ"/>
              </w:rPr>
              <w:t>1</w:t>
            </w:r>
          </w:p>
        </w:tc>
        <w:tc>
          <w:tcPr>
            <w:tcW w:w="3467" w:type="dxa"/>
            <w:tcBorders>
              <w:top w:val="single" w:sz="4" w:space="0" w:color="auto"/>
              <w:left w:val="single" w:sz="4" w:space="0" w:color="auto"/>
              <w:bottom w:val="single" w:sz="4" w:space="0" w:color="auto"/>
              <w:right w:val="single" w:sz="4" w:space="0" w:color="auto"/>
            </w:tcBorders>
            <w:vAlign w:val="center"/>
          </w:tcPr>
          <w:p w14:paraId="1911DB8F" w14:textId="24532C6C" w:rsidR="00CD2D54" w:rsidRPr="00DE709E" w:rsidRDefault="00CD2D54" w:rsidP="00FE20E0">
            <w:pPr>
              <w:spacing w:line="228" w:lineRule="auto"/>
              <w:ind w:firstLine="0"/>
              <w:jc w:val="center"/>
              <w:rPr>
                <w:sz w:val="24"/>
                <w:szCs w:val="24"/>
                <w:lang w:val="kk-KZ"/>
              </w:rPr>
            </w:pPr>
            <w:r>
              <w:rPr>
                <w:sz w:val="24"/>
                <w:szCs w:val="24"/>
                <w:lang w:val="kk-KZ"/>
              </w:rPr>
              <w:t>2</w:t>
            </w:r>
          </w:p>
        </w:tc>
        <w:tc>
          <w:tcPr>
            <w:tcW w:w="4308" w:type="dxa"/>
            <w:tcBorders>
              <w:top w:val="single" w:sz="4" w:space="0" w:color="auto"/>
              <w:left w:val="single" w:sz="4" w:space="0" w:color="auto"/>
              <w:bottom w:val="single" w:sz="4" w:space="0" w:color="auto"/>
              <w:right w:val="single" w:sz="4" w:space="0" w:color="auto"/>
            </w:tcBorders>
            <w:vAlign w:val="center"/>
          </w:tcPr>
          <w:p w14:paraId="5D20B2E5" w14:textId="25DBF5DD" w:rsidR="00CD2D54" w:rsidRPr="00DE709E" w:rsidRDefault="00CD2D54" w:rsidP="007328F6">
            <w:pPr>
              <w:spacing w:line="228" w:lineRule="auto"/>
              <w:ind w:firstLine="0"/>
              <w:jc w:val="center"/>
              <w:rPr>
                <w:sz w:val="24"/>
                <w:szCs w:val="24"/>
                <w:lang w:val="kk-KZ"/>
              </w:rPr>
            </w:pPr>
            <w:r>
              <w:rPr>
                <w:sz w:val="24"/>
                <w:szCs w:val="24"/>
                <w:lang w:val="kk-KZ"/>
              </w:rPr>
              <w:t>3</w:t>
            </w:r>
          </w:p>
        </w:tc>
      </w:tr>
      <w:tr w:rsidR="00A56722" w:rsidRPr="00050C0D" w14:paraId="3A4C9B59"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188591C0" w14:textId="77777777" w:rsidR="007328F6" w:rsidRPr="00DE709E" w:rsidRDefault="00186253" w:rsidP="007328F6">
            <w:pPr>
              <w:spacing w:line="228" w:lineRule="auto"/>
              <w:ind w:firstLine="0"/>
              <w:rPr>
                <w:sz w:val="24"/>
                <w:szCs w:val="24"/>
                <w:lang w:val="kk-KZ"/>
              </w:rPr>
            </w:pPr>
            <w:r w:rsidRPr="00DE709E">
              <w:rPr>
                <w:sz w:val="24"/>
                <w:szCs w:val="24"/>
                <w:lang w:val="kk-KZ"/>
              </w:rPr>
              <w:t>Респондент 1</w:t>
            </w:r>
          </w:p>
        </w:tc>
        <w:tc>
          <w:tcPr>
            <w:tcW w:w="3467" w:type="dxa"/>
            <w:tcBorders>
              <w:top w:val="single" w:sz="4" w:space="0" w:color="auto"/>
              <w:left w:val="single" w:sz="4" w:space="0" w:color="auto"/>
              <w:bottom w:val="single" w:sz="4" w:space="0" w:color="auto"/>
              <w:right w:val="single" w:sz="4" w:space="0" w:color="auto"/>
            </w:tcBorders>
            <w:hideMark/>
          </w:tcPr>
          <w:p w14:paraId="57353FA0" w14:textId="77777777" w:rsidR="007328F6" w:rsidRPr="00DE709E" w:rsidRDefault="00C6025F" w:rsidP="00DD43A2">
            <w:pPr>
              <w:spacing w:line="228" w:lineRule="auto"/>
              <w:ind w:firstLine="0"/>
              <w:rPr>
                <w:sz w:val="24"/>
                <w:szCs w:val="24"/>
                <w:lang w:val="kk-KZ"/>
              </w:rPr>
            </w:pPr>
            <w:r w:rsidRPr="00DE709E">
              <w:rPr>
                <w:sz w:val="24"/>
                <w:szCs w:val="24"/>
                <w:lang w:val="kk-KZ"/>
              </w:rPr>
              <w:t xml:space="preserve">Саяси ғылымдар кандидаты </w:t>
            </w:r>
          </w:p>
        </w:tc>
        <w:tc>
          <w:tcPr>
            <w:tcW w:w="4308" w:type="dxa"/>
            <w:tcBorders>
              <w:top w:val="single" w:sz="4" w:space="0" w:color="auto"/>
              <w:left w:val="single" w:sz="4" w:space="0" w:color="auto"/>
              <w:bottom w:val="single" w:sz="4" w:space="0" w:color="auto"/>
              <w:right w:val="single" w:sz="4" w:space="0" w:color="auto"/>
            </w:tcBorders>
            <w:hideMark/>
          </w:tcPr>
          <w:p w14:paraId="30D6C4E7" w14:textId="77777777" w:rsidR="007328F6" w:rsidRPr="00DE709E" w:rsidRDefault="00A56722" w:rsidP="00A56722">
            <w:pPr>
              <w:spacing w:line="228" w:lineRule="auto"/>
              <w:ind w:firstLine="0"/>
              <w:rPr>
                <w:sz w:val="24"/>
                <w:szCs w:val="24"/>
                <w:lang w:val="kk-KZ"/>
              </w:rPr>
            </w:pPr>
            <w:r w:rsidRPr="00DE709E">
              <w:rPr>
                <w:sz w:val="24"/>
                <w:szCs w:val="24"/>
                <w:lang w:val="kk-KZ"/>
              </w:rPr>
              <w:t>Қазақстан Республикасы Президент әкімшілігі және Үкіметте ішкі саясат және қауіпсіздік саласындағы құрылымдарда басшылық тәжірибесі бар</w:t>
            </w:r>
          </w:p>
        </w:tc>
      </w:tr>
      <w:tr w:rsidR="00A56722" w:rsidRPr="00050C0D" w14:paraId="6FAF5845"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27F07F79" w14:textId="77777777" w:rsidR="007328F6" w:rsidRPr="00DE709E" w:rsidRDefault="00186253" w:rsidP="007328F6">
            <w:pPr>
              <w:spacing w:line="228" w:lineRule="auto"/>
              <w:ind w:firstLine="0"/>
              <w:rPr>
                <w:sz w:val="24"/>
                <w:szCs w:val="24"/>
                <w:lang w:val="kk-KZ"/>
              </w:rPr>
            </w:pPr>
            <w:r w:rsidRPr="00DE709E">
              <w:rPr>
                <w:sz w:val="24"/>
                <w:szCs w:val="24"/>
                <w:lang w:val="kk-KZ"/>
              </w:rPr>
              <w:t xml:space="preserve">Респондент </w:t>
            </w:r>
            <w:r w:rsidR="007328F6" w:rsidRPr="00DE709E">
              <w:rPr>
                <w:sz w:val="24"/>
                <w:szCs w:val="24"/>
                <w:lang w:val="kk-KZ"/>
              </w:rPr>
              <w:t>2</w:t>
            </w:r>
          </w:p>
        </w:tc>
        <w:tc>
          <w:tcPr>
            <w:tcW w:w="3467" w:type="dxa"/>
            <w:tcBorders>
              <w:top w:val="single" w:sz="4" w:space="0" w:color="auto"/>
              <w:left w:val="single" w:sz="4" w:space="0" w:color="auto"/>
              <w:bottom w:val="single" w:sz="4" w:space="0" w:color="auto"/>
              <w:right w:val="single" w:sz="4" w:space="0" w:color="auto"/>
            </w:tcBorders>
            <w:hideMark/>
          </w:tcPr>
          <w:p w14:paraId="50570C23" w14:textId="77777777" w:rsidR="007328F6" w:rsidRPr="00DE709E" w:rsidRDefault="000B198C" w:rsidP="00DD43A2">
            <w:pPr>
              <w:spacing w:line="228" w:lineRule="auto"/>
              <w:ind w:firstLine="0"/>
              <w:rPr>
                <w:sz w:val="24"/>
                <w:szCs w:val="24"/>
                <w:lang w:val="kk-KZ"/>
              </w:rPr>
            </w:pPr>
            <w:r w:rsidRPr="00DE709E">
              <w:rPr>
                <w:sz w:val="24"/>
                <w:szCs w:val="24"/>
                <w:lang w:val="kk-KZ"/>
              </w:rPr>
              <w:t>Саяси ғылымдар кандидаты</w:t>
            </w:r>
          </w:p>
        </w:tc>
        <w:tc>
          <w:tcPr>
            <w:tcW w:w="4308" w:type="dxa"/>
            <w:tcBorders>
              <w:top w:val="single" w:sz="4" w:space="0" w:color="auto"/>
              <w:left w:val="single" w:sz="4" w:space="0" w:color="auto"/>
              <w:bottom w:val="single" w:sz="4" w:space="0" w:color="auto"/>
              <w:right w:val="single" w:sz="4" w:space="0" w:color="auto"/>
            </w:tcBorders>
            <w:hideMark/>
          </w:tcPr>
          <w:p w14:paraId="367989FC" w14:textId="77777777" w:rsidR="007328F6" w:rsidRPr="00DE709E" w:rsidRDefault="00B26370" w:rsidP="00B26370">
            <w:pPr>
              <w:spacing w:line="228" w:lineRule="auto"/>
              <w:ind w:firstLine="0"/>
              <w:rPr>
                <w:sz w:val="24"/>
                <w:szCs w:val="24"/>
                <w:lang w:val="kk-KZ"/>
              </w:rPr>
            </w:pPr>
            <w:r w:rsidRPr="00DE709E">
              <w:rPr>
                <w:sz w:val="24"/>
                <w:szCs w:val="24"/>
                <w:lang w:val="kk-KZ"/>
              </w:rPr>
              <w:t>Қазақстан Республикасы Президент әкімшілігі және Үкіметте ішкі саясат саласындағы құрылымдарда жоғары басшылық лауазымда тәжірибесі бар</w:t>
            </w:r>
          </w:p>
        </w:tc>
      </w:tr>
      <w:tr w:rsidR="00A56722" w:rsidRPr="00DE709E" w14:paraId="146E4D9A"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34DA3319" w14:textId="77777777" w:rsidR="007328F6" w:rsidRPr="00DE709E" w:rsidRDefault="00186253" w:rsidP="007328F6">
            <w:pPr>
              <w:spacing w:line="228" w:lineRule="auto"/>
              <w:ind w:firstLine="0"/>
              <w:rPr>
                <w:sz w:val="24"/>
                <w:szCs w:val="24"/>
                <w:lang w:val="kk-KZ"/>
              </w:rPr>
            </w:pPr>
            <w:r w:rsidRPr="00DE709E">
              <w:rPr>
                <w:sz w:val="24"/>
                <w:szCs w:val="24"/>
                <w:lang w:val="kk-KZ"/>
              </w:rPr>
              <w:t xml:space="preserve">Респондент </w:t>
            </w:r>
            <w:r w:rsidR="007328F6" w:rsidRPr="00DE709E">
              <w:rPr>
                <w:sz w:val="24"/>
                <w:szCs w:val="24"/>
                <w:lang w:val="kk-KZ"/>
              </w:rPr>
              <w:t>3</w:t>
            </w:r>
          </w:p>
        </w:tc>
        <w:tc>
          <w:tcPr>
            <w:tcW w:w="3467" w:type="dxa"/>
            <w:tcBorders>
              <w:top w:val="single" w:sz="4" w:space="0" w:color="auto"/>
              <w:left w:val="single" w:sz="4" w:space="0" w:color="auto"/>
              <w:bottom w:val="single" w:sz="4" w:space="0" w:color="auto"/>
              <w:right w:val="single" w:sz="4" w:space="0" w:color="auto"/>
            </w:tcBorders>
            <w:hideMark/>
          </w:tcPr>
          <w:p w14:paraId="31E70C71" w14:textId="77777777" w:rsidR="007328F6" w:rsidRPr="00DE709E" w:rsidRDefault="008D0823" w:rsidP="00DD43A2">
            <w:pPr>
              <w:spacing w:line="228" w:lineRule="auto"/>
              <w:ind w:firstLine="0"/>
              <w:rPr>
                <w:sz w:val="24"/>
                <w:szCs w:val="24"/>
                <w:lang w:val="kk-KZ"/>
              </w:rPr>
            </w:pPr>
            <w:r w:rsidRPr="00DE709E">
              <w:rPr>
                <w:sz w:val="24"/>
                <w:szCs w:val="24"/>
                <w:lang w:val="kk-KZ"/>
              </w:rPr>
              <w:t>Саяси ғылымдар кандидаты</w:t>
            </w:r>
          </w:p>
        </w:tc>
        <w:tc>
          <w:tcPr>
            <w:tcW w:w="4308" w:type="dxa"/>
            <w:tcBorders>
              <w:top w:val="single" w:sz="4" w:space="0" w:color="auto"/>
              <w:left w:val="single" w:sz="4" w:space="0" w:color="auto"/>
              <w:bottom w:val="single" w:sz="4" w:space="0" w:color="auto"/>
              <w:right w:val="single" w:sz="4" w:space="0" w:color="auto"/>
            </w:tcBorders>
            <w:hideMark/>
          </w:tcPr>
          <w:p w14:paraId="07D51409" w14:textId="77777777" w:rsidR="007328F6" w:rsidRPr="00DE709E" w:rsidRDefault="008D0823" w:rsidP="008D0823">
            <w:pPr>
              <w:spacing w:line="228" w:lineRule="auto"/>
              <w:ind w:firstLine="0"/>
              <w:rPr>
                <w:sz w:val="24"/>
                <w:szCs w:val="24"/>
                <w:lang w:val="kk-KZ"/>
              </w:rPr>
            </w:pPr>
            <w:r w:rsidRPr="00DE709E">
              <w:rPr>
                <w:sz w:val="24"/>
                <w:szCs w:val="24"/>
                <w:lang w:val="kk-KZ"/>
              </w:rPr>
              <w:t xml:space="preserve">Қазақстан Республикасы Парламенті Мәжілісінің депутаты тәжірибесі бар </w:t>
            </w:r>
          </w:p>
        </w:tc>
      </w:tr>
      <w:tr w:rsidR="00F7189B" w:rsidRPr="00050C0D" w14:paraId="79DDBE21"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66A3C67D" w14:textId="77777777" w:rsidR="00F7189B" w:rsidRPr="00DE709E" w:rsidRDefault="00F7189B" w:rsidP="00F7189B">
            <w:pPr>
              <w:spacing w:line="228" w:lineRule="auto"/>
              <w:ind w:firstLine="0"/>
              <w:rPr>
                <w:sz w:val="24"/>
                <w:szCs w:val="24"/>
                <w:lang w:val="kk-KZ"/>
              </w:rPr>
            </w:pPr>
            <w:r w:rsidRPr="00DE709E">
              <w:rPr>
                <w:sz w:val="24"/>
                <w:szCs w:val="24"/>
                <w:lang w:val="kk-KZ"/>
              </w:rPr>
              <w:t>Респондент 4</w:t>
            </w:r>
          </w:p>
        </w:tc>
        <w:tc>
          <w:tcPr>
            <w:tcW w:w="3467" w:type="dxa"/>
            <w:tcBorders>
              <w:top w:val="single" w:sz="4" w:space="0" w:color="auto"/>
              <w:left w:val="single" w:sz="4" w:space="0" w:color="auto"/>
              <w:bottom w:val="single" w:sz="4" w:space="0" w:color="auto"/>
              <w:right w:val="single" w:sz="4" w:space="0" w:color="auto"/>
            </w:tcBorders>
            <w:hideMark/>
          </w:tcPr>
          <w:p w14:paraId="3402966F" w14:textId="77777777" w:rsidR="00F7189B" w:rsidRPr="00DE709E" w:rsidRDefault="00F7189B" w:rsidP="00DD43A2">
            <w:pPr>
              <w:spacing w:line="228" w:lineRule="auto"/>
              <w:ind w:firstLine="0"/>
              <w:rPr>
                <w:sz w:val="24"/>
                <w:szCs w:val="24"/>
                <w:lang w:val="kk-KZ"/>
              </w:rPr>
            </w:pPr>
            <w:r w:rsidRPr="00DE709E">
              <w:rPr>
                <w:sz w:val="24"/>
                <w:szCs w:val="24"/>
                <w:lang w:val="kk-KZ"/>
              </w:rPr>
              <w:t>Саяси ғылымдар кандидаты</w:t>
            </w:r>
          </w:p>
        </w:tc>
        <w:tc>
          <w:tcPr>
            <w:tcW w:w="4308" w:type="dxa"/>
            <w:tcBorders>
              <w:top w:val="single" w:sz="4" w:space="0" w:color="auto"/>
              <w:left w:val="single" w:sz="4" w:space="0" w:color="auto"/>
              <w:bottom w:val="single" w:sz="4" w:space="0" w:color="auto"/>
              <w:right w:val="single" w:sz="4" w:space="0" w:color="auto"/>
            </w:tcBorders>
            <w:hideMark/>
          </w:tcPr>
          <w:p w14:paraId="6251DED0" w14:textId="77777777" w:rsidR="00F7189B" w:rsidRPr="00DE709E" w:rsidRDefault="00F7189B" w:rsidP="00F7189B">
            <w:pPr>
              <w:spacing w:line="228" w:lineRule="auto"/>
              <w:ind w:firstLine="0"/>
              <w:rPr>
                <w:sz w:val="24"/>
                <w:szCs w:val="24"/>
                <w:lang w:val="kk-KZ"/>
              </w:rPr>
            </w:pPr>
            <w:r w:rsidRPr="00DE709E">
              <w:rPr>
                <w:sz w:val="24"/>
                <w:szCs w:val="24"/>
                <w:lang w:val="kk-KZ"/>
              </w:rPr>
              <w:t>Қазақстан Республикасы Президент әкімшілігінде ішкі саясат және қауіпсіздік саласындағы құрылымдарда сарапшылық және басшылық тәжірибесі бар</w:t>
            </w:r>
          </w:p>
        </w:tc>
      </w:tr>
      <w:tr w:rsidR="00DD43A2" w:rsidRPr="00050C0D" w14:paraId="0FB6010A"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4AD3FFC2" w14:textId="77777777" w:rsidR="00DD43A2" w:rsidRPr="00DE709E" w:rsidRDefault="00DD43A2" w:rsidP="00DD43A2">
            <w:pPr>
              <w:spacing w:line="228" w:lineRule="auto"/>
              <w:ind w:firstLine="0"/>
              <w:rPr>
                <w:sz w:val="24"/>
                <w:szCs w:val="24"/>
                <w:lang w:val="kk-KZ"/>
              </w:rPr>
            </w:pPr>
            <w:r w:rsidRPr="00DE709E">
              <w:rPr>
                <w:sz w:val="24"/>
                <w:szCs w:val="24"/>
                <w:lang w:val="kk-KZ"/>
              </w:rPr>
              <w:t>Респондент 5</w:t>
            </w:r>
          </w:p>
        </w:tc>
        <w:tc>
          <w:tcPr>
            <w:tcW w:w="3467" w:type="dxa"/>
            <w:tcBorders>
              <w:top w:val="single" w:sz="4" w:space="0" w:color="auto"/>
              <w:left w:val="single" w:sz="4" w:space="0" w:color="auto"/>
              <w:bottom w:val="single" w:sz="4" w:space="0" w:color="auto"/>
              <w:right w:val="single" w:sz="4" w:space="0" w:color="auto"/>
            </w:tcBorders>
            <w:hideMark/>
          </w:tcPr>
          <w:p w14:paraId="42079469" w14:textId="77777777" w:rsidR="00DD43A2" w:rsidRPr="00DE709E" w:rsidRDefault="00DD43A2" w:rsidP="00DD43A2">
            <w:pPr>
              <w:spacing w:line="228" w:lineRule="auto"/>
              <w:ind w:firstLine="0"/>
              <w:rPr>
                <w:sz w:val="24"/>
                <w:szCs w:val="24"/>
                <w:lang w:val="kk-KZ"/>
              </w:rPr>
            </w:pPr>
            <w:r w:rsidRPr="00DE709E">
              <w:rPr>
                <w:sz w:val="24"/>
                <w:szCs w:val="24"/>
                <w:lang w:val="kk-KZ"/>
              </w:rPr>
              <w:t>Саяси ғылымдар кандидаты</w:t>
            </w:r>
          </w:p>
        </w:tc>
        <w:tc>
          <w:tcPr>
            <w:tcW w:w="4308" w:type="dxa"/>
            <w:tcBorders>
              <w:top w:val="single" w:sz="4" w:space="0" w:color="auto"/>
              <w:left w:val="single" w:sz="4" w:space="0" w:color="auto"/>
              <w:bottom w:val="single" w:sz="4" w:space="0" w:color="auto"/>
              <w:right w:val="single" w:sz="4" w:space="0" w:color="auto"/>
            </w:tcBorders>
            <w:hideMark/>
          </w:tcPr>
          <w:p w14:paraId="37D55F4E" w14:textId="77777777" w:rsidR="00DD43A2" w:rsidRPr="00DE709E" w:rsidRDefault="00DD43A2" w:rsidP="00DD43A2">
            <w:pPr>
              <w:spacing w:line="228" w:lineRule="auto"/>
              <w:ind w:firstLine="0"/>
              <w:rPr>
                <w:sz w:val="24"/>
                <w:szCs w:val="24"/>
                <w:lang w:val="kk-KZ"/>
              </w:rPr>
            </w:pPr>
            <w:r w:rsidRPr="00DE709E">
              <w:rPr>
                <w:sz w:val="24"/>
                <w:szCs w:val="24"/>
                <w:lang w:val="kk-KZ"/>
              </w:rPr>
              <w:t>Қазақстан Республикасы Президент әкімшілігінде ішкі саясат және қауіпсіздік саласындағы құрылымдарда сарапшылық және басшылық тәжірибесі бар</w:t>
            </w:r>
          </w:p>
        </w:tc>
      </w:tr>
      <w:tr w:rsidR="00DD43A2" w:rsidRPr="00050C0D" w14:paraId="52AFEC43"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31DA1E4B" w14:textId="69FBBC02" w:rsidR="00DD43A2" w:rsidRPr="00DE709E" w:rsidRDefault="004216DB" w:rsidP="00DD43A2">
            <w:pPr>
              <w:spacing w:line="228" w:lineRule="auto"/>
              <w:ind w:firstLine="0"/>
              <w:rPr>
                <w:sz w:val="24"/>
                <w:szCs w:val="24"/>
                <w:lang w:val="kk-KZ"/>
              </w:rPr>
            </w:pPr>
            <w:r w:rsidRPr="00DE709E">
              <w:rPr>
                <w:sz w:val="24"/>
                <w:szCs w:val="24"/>
                <w:lang w:val="kk-KZ"/>
              </w:rPr>
              <w:t>Респондент 6</w:t>
            </w:r>
          </w:p>
        </w:tc>
        <w:tc>
          <w:tcPr>
            <w:tcW w:w="3467" w:type="dxa"/>
            <w:hideMark/>
          </w:tcPr>
          <w:p w14:paraId="17C8EA81" w14:textId="1B514001" w:rsidR="00DD43A2" w:rsidRPr="00DE709E" w:rsidRDefault="008135E4" w:rsidP="00F43490">
            <w:pPr>
              <w:pStyle w:val="a3"/>
              <w:ind w:firstLine="0"/>
              <w:jc w:val="left"/>
              <w:rPr>
                <w:rFonts w:ascii="Times New Roman" w:hAnsi="Times New Roman"/>
                <w:sz w:val="24"/>
                <w:szCs w:val="24"/>
                <w:lang w:val="kk-KZ"/>
              </w:rPr>
            </w:pPr>
            <w:r w:rsidRPr="00DE709E">
              <w:rPr>
                <w:rFonts w:ascii="Times New Roman" w:hAnsi="Times New Roman"/>
                <w:sz w:val="24"/>
                <w:szCs w:val="24"/>
                <w:lang w:val="kk-KZ"/>
              </w:rPr>
              <w:t>«</w:t>
            </w:r>
            <w:r w:rsidR="00DD43A2" w:rsidRPr="00DE709E">
              <w:rPr>
                <w:rFonts w:ascii="Times New Roman" w:hAnsi="Times New Roman"/>
                <w:sz w:val="24"/>
                <w:szCs w:val="24"/>
                <w:lang w:val="kk-KZ"/>
              </w:rPr>
              <w:t>Болашақ</w:t>
            </w:r>
            <w:r w:rsidRPr="00DE709E">
              <w:rPr>
                <w:rFonts w:ascii="Times New Roman" w:hAnsi="Times New Roman"/>
                <w:sz w:val="24"/>
                <w:szCs w:val="24"/>
                <w:lang w:val="kk-KZ"/>
              </w:rPr>
              <w:t>»</w:t>
            </w:r>
            <w:r w:rsidR="00DD43A2" w:rsidRPr="00DE709E">
              <w:rPr>
                <w:rFonts w:ascii="Times New Roman" w:hAnsi="Times New Roman"/>
                <w:sz w:val="24"/>
                <w:szCs w:val="24"/>
                <w:lang w:val="kk-KZ"/>
              </w:rPr>
              <w:t xml:space="preserve"> бағдарламасының түлегі</w:t>
            </w:r>
            <w:r w:rsidR="00B70B0F" w:rsidRPr="00DE709E">
              <w:rPr>
                <w:rFonts w:ascii="Times New Roman" w:hAnsi="Times New Roman"/>
                <w:sz w:val="24"/>
                <w:szCs w:val="24"/>
                <w:lang w:val="kk-KZ"/>
              </w:rPr>
              <w:t xml:space="preserve"> </w:t>
            </w:r>
            <w:r w:rsidRPr="00DE709E">
              <w:rPr>
                <w:rFonts w:ascii="Times New Roman" w:hAnsi="Times New Roman"/>
                <w:sz w:val="24"/>
                <w:szCs w:val="24"/>
                <w:lang w:val="kk-KZ"/>
              </w:rPr>
              <w:t xml:space="preserve"> </w:t>
            </w:r>
            <w:r w:rsidR="00DD78F7" w:rsidRPr="00DE709E">
              <w:rPr>
                <w:rFonts w:ascii="Times New Roman" w:hAnsi="Times New Roman"/>
                <w:sz w:val="24"/>
                <w:szCs w:val="24"/>
                <w:lang w:val="kk-KZ"/>
              </w:rPr>
              <w:t>шет елдердегі этникалық қазақтар туралы зерттеу жүргізеді</w:t>
            </w:r>
          </w:p>
        </w:tc>
        <w:tc>
          <w:tcPr>
            <w:tcW w:w="4308" w:type="dxa"/>
            <w:tcBorders>
              <w:top w:val="single" w:sz="4" w:space="0" w:color="auto"/>
              <w:left w:val="single" w:sz="4" w:space="0" w:color="auto"/>
              <w:bottom w:val="single" w:sz="4" w:space="0" w:color="auto"/>
              <w:right w:val="single" w:sz="4" w:space="0" w:color="auto"/>
            </w:tcBorders>
            <w:hideMark/>
          </w:tcPr>
          <w:p w14:paraId="11D926BD" w14:textId="77777777" w:rsidR="00DD43A2" w:rsidRPr="00DE709E" w:rsidRDefault="008135E4" w:rsidP="008135E4">
            <w:pPr>
              <w:spacing w:line="228" w:lineRule="auto"/>
              <w:ind w:firstLine="0"/>
              <w:rPr>
                <w:sz w:val="24"/>
                <w:szCs w:val="24"/>
                <w:lang w:val="kk-KZ"/>
              </w:rPr>
            </w:pPr>
            <w:r w:rsidRPr="00DE709E">
              <w:rPr>
                <w:sz w:val="24"/>
                <w:szCs w:val="24"/>
                <w:lang w:val="kk-KZ"/>
              </w:rPr>
              <w:t>Қазақстан Республикасы Президент әкімшілігі және Үкіметте ішкі саясат және қауіпсіздік саласындағы құрылымдарда сарапшылық тәжірибесі бар</w:t>
            </w:r>
          </w:p>
        </w:tc>
      </w:tr>
      <w:tr w:rsidR="00087DD9" w:rsidRPr="00050C0D" w14:paraId="2C224CF1"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tcPr>
          <w:p w14:paraId="648074B4" w14:textId="3A7B22EF" w:rsidR="00087DD9" w:rsidRPr="00DE709E" w:rsidRDefault="00087DD9" w:rsidP="00087DD9">
            <w:pPr>
              <w:spacing w:line="228" w:lineRule="auto"/>
              <w:ind w:firstLine="0"/>
              <w:rPr>
                <w:sz w:val="24"/>
                <w:szCs w:val="24"/>
                <w:lang w:val="kk-KZ"/>
              </w:rPr>
            </w:pPr>
            <w:r w:rsidRPr="00DE709E">
              <w:rPr>
                <w:sz w:val="24"/>
                <w:szCs w:val="24"/>
                <w:lang w:val="kk-KZ"/>
              </w:rPr>
              <w:t>Респондент 7</w:t>
            </w:r>
          </w:p>
        </w:tc>
        <w:tc>
          <w:tcPr>
            <w:tcW w:w="3467" w:type="dxa"/>
          </w:tcPr>
          <w:p w14:paraId="2F0A03BE" w14:textId="59405294" w:rsidR="00087DD9" w:rsidRPr="00DE709E" w:rsidRDefault="00680677" w:rsidP="00680677">
            <w:pPr>
              <w:pStyle w:val="a3"/>
              <w:ind w:firstLine="0"/>
              <w:rPr>
                <w:rFonts w:ascii="Times New Roman" w:hAnsi="Times New Roman"/>
                <w:sz w:val="24"/>
                <w:szCs w:val="24"/>
                <w:lang w:val="kk-KZ"/>
              </w:rPr>
            </w:pPr>
            <w:r w:rsidRPr="00DE709E">
              <w:rPr>
                <w:rFonts w:ascii="Times New Roman" w:hAnsi="Times New Roman"/>
                <w:sz w:val="24"/>
                <w:szCs w:val="24"/>
                <w:lang w:val="kk-KZ"/>
              </w:rPr>
              <w:t>заң ғылымдарының кандидаты</w:t>
            </w:r>
          </w:p>
        </w:tc>
        <w:tc>
          <w:tcPr>
            <w:tcW w:w="4308" w:type="dxa"/>
            <w:tcBorders>
              <w:top w:val="single" w:sz="4" w:space="0" w:color="auto"/>
              <w:left w:val="single" w:sz="4" w:space="0" w:color="auto"/>
              <w:bottom w:val="single" w:sz="4" w:space="0" w:color="auto"/>
              <w:right w:val="single" w:sz="4" w:space="0" w:color="auto"/>
            </w:tcBorders>
          </w:tcPr>
          <w:p w14:paraId="2E3E6E82" w14:textId="18F66A4E" w:rsidR="00087DD9" w:rsidRPr="00DE709E" w:rsidRDefault="00680677" w:rsidP="00087DD9">
            <w:pPr>
              <w:spacing w:line="228" w:lineRule="auto"/>
              <w:ind w:firstLine="0"/>
              <w:rPr>
                <w:sz w:val="24"/>
                <w:szCs w:val="24"/>
                <w:lang w:val="kk-KZ"/>
              </w:rPr>
            </w:pPr>
            <w:r w:rsidRPr="00DE709E">
              <w:rPr>
                <w:sz w:val="24"/>
                <w:szCs w:val="24"/>
                <w:lang w:val="kk-KZ"/>
              </w:rPr>
              <w:t>Ұлттық құрылтай мүшесі, әл-Фараби атындағы ҚазҰУ-дің аға оқытушысы, деколонизация, тіл саясаты салаларында сараптамалық материалдары бар</w:t>
            </w:r>
          </w:p>
        </w:tc>
      </w:tr>
      <w:tr w:rsidR="00FB2659" w:rsidRPr="00050C0D" w14:paraId="6AF1C76D"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tcPr>
          <w:p w14:paraId="16CD8D6D" w14:textId="203B2249" w:rsidR="00FB2659" w:rsidRPr="00DE709E" w:rsidRDefault="00FB2659" w:rsidP="00FB2659">
            <w:pPr>
              <w:spacing w:line="228" w:lineRule="auto"/>
              <w:ind w:firstLine="0"/>
              <w:rPr>
                <w:sz w:val="24"/>
                <w:szCs w:val="24"/>
                <w:lang w:val="kk-KZ"/>
              </w:rPr>
            </w:pPr>
            <w:r w:rsidRPr="00DE709E">
              <w:rPr>
                <w:sz w:val="24"/>
                <w:szCs w:val="24"/>
                <w:lang w:val="kk-KZ"/>
              </w:rPr>
              <w:t>Респондент 8</w:t>
            </w:r>
          </w:p>
        </w:tc>
        <w:tc>
          <w:tcPr>
            <w:tcW w:w="3467" w:type="dxa"/>
          </w:tcPr>
          <w:p w14:paraId="66B73C27" w14:textId="3FEE1A31" w:rsidR="00FB2659" w:rsidRPr="00DE709E" w:rsidRDefault="00DD61F1" w:rsidP="00257C1E">
            <w:pPr>
              <w:pStyle w:val="a3"/>
              <w:ind w:firstLine="0"/>
              <w:rPr>
                <w:rFonts w:ascii="Times New Roman" w:hAnsi="Times New Roman"/>
                <w:sz w:val="24"/>
                <w:szCs w:val="24"/>
                <w:lang w:val="kk-KZ"/>
              </w:rPr>
            </w:pPr>
            <w:r w:rsidRPr="00DE709E">
              <w:rPr>
                <w:rFonts w:ascii="Times New Roman" w:hAnsi="Times New Roman"/>
                <w:sz w:val="24"/>
                <w:szCs w:val="24"/>
                <w:lang w:val="kk-KZ"/>
              </w:rPr>
              <w:t>Әлеуметтік ғылымдардың магистрі</w:t>
            </w:r>
          </w:p>
        </w:tc>
        <w:tc>
          <w:tcPr>
            <w:tcW w:w="4308" w:type="dxa"/>
            <w:tcBorders>
              <w:top w:val="single" w:sz="4" w:space="0" w:color="auto"/>
              <w:left w:val="single" w:sz="4" w:space="0" w:color="auto"/>
              <w:bottom w:val="single" w:sz="4" w:space="0" w:color="auto"/>
              <w:right w:val="single" w:sz="4" w:space="0" w:color="auto"/>
            </w:tcBorders>
          </w:tcPr>
          <w:p w14:paraId="1E8B8ECB" w14:textId="0AE7676E" w:rsidR="00FB2659" w:rsidRPr="00DE709E" w:rsidRDefault="00FB2659" w:rsidP="00FB2659">
            <w:pPr>
              <w:spacing w:line="228" w:lineRule="auto"/>
              <w:ind w:firstLine="0"/>
              <w:rPr>
                <w:sz w:val="24"/>
                <w:szCs w:val="24"/>
                <w:lang w:val="kk-KZ"/>
              </w:rPr>
            </w:pPr>
            <w:r w:rsidRPr="00DE709E">
              <w:rPr>
                <w:sz w:val="24"/>
                <w:szCs w:val="24"/>
                <w:lang w:val="kk-KZ"/>
              </w:rPr>
              <w:t>Ғылыми-зерттеу ұйымдарында</w:t>
            </w:r>
            <w:r w:rsidR="00B70B0F" w:rsidRPr="00DE709E">
              <w:rPr>
                <w:sz w:val="24"/>
                <w:szCs w:val="24"/>
                <w:lang w:val="kk-KZ"/>
              </w:rPr>
              <w:t xml:space="preserve"> </w:t>
            </w:r>
            <w:r w:rsidRPr="00DE709E">
              <w:rPr>
                <w:sz w:val="24"/>
                <w:szCs w:val="24"/>
                <w:lang w:val="kk-KZ"/>
              </w:rPr>
              <w:t xml:space="preserve"> ішкі саясат саласындағы мемлекеттік құрылымдарда сарапшылық тәжірибесі бар</w:t>
            </w:r>
          </w:p>
        </w:tc>
      </w:tr>
      <w:tr w:rsidR="00FB2659" w:rsidRPr="00050C0D" w14:paraId="14697917"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4207AABE" w14:textId="77777777" w:rsidR="00FB2659" w:rsidRPr="00DE709E" w:rsidRDefault="00FB2659" w:rsidP="00FB2659">
            <w:pPr>
              <w:spacing w:line="228" w:lineRule="auto"/>
              <w:ind w:firstLine="0"/>
              <w:rPr>
                <w:sz w:val="24"/>
                <w:szCs w:val="24"/>
                <w:lang w:val="kk-KZ"/>
              </w:rPr>
            </w:pPr>
            <w:r w:rsidRPr="00DE709E">
              <w:rPr>
                <w:sz w:val="24"/>
                <w:szCs w:val="24"/>
                <w:lang w:val="kk-KZ"/>
              </w:rPr>
              <w:t>Респондент 9</w:t>
            </w:r>
          </w:p>
        </w:tc>
        <w:tc>
          <w:tcPr>
            <w:tcW w:w="3467" w:type="dxa"/>
            <w:hideMark/>
          </w:tcPr>
          <w:p w14:paraId="3B2E2426" w14:textId="097DCB96" w:rsidR="00FB2659" w:rsidRPr="00DE709E" w:rsidRDefault="00FB2659" w:rsidP="00FB2659">
            <w:pPr>
              <w:pStyle w:val="a3"/>
              <w:ind w:firstLine="0"/>
              <w:jc w:val="left"/>
              <w:rPr>
                <w:rFonts w:ascii="Times New Roman" w:hAnsi="Times New Roman"/>
                <w:sz w:val="24"/>
                <w:szCs w:val="24"/>
                <w:lang w:val="kk-KZ"/>
              </w:rPr>
            </w:pPr>
            <w:r w:rsidRPr="00DE709E">
              <w:rPr>
                <w:rFonts w:ascii="Times New Roman" w:hAnsi="Times New Roman"/>
                <w:sz w:val="24"/>
                <w:szCs w:val="24"/>
                <w:lang w:val="kk-KZ"/>
              </w:rPr>
              <w:t>«Болашақ» бағдарламасының түлегі</w:t>
            </w:r>
            <w:r w:rsidR="00B70B0F" w:rsidRPr="00DE709E">
              <w:rPr>
                <w:rFonts w:ascii="Times New Roman" w:hAnsi="Times New Roman"/>
                <w:sz w:val="24"/>
                <w:szCs w:val="24"/>
                <w:lang w:val="kk-KZ"/>
              </w:rPr>
              <w:t xml:space="preserve"> </w:t>
            </w:r>
            <w:r w:rsidRPr="00DE709E">
              <w:rPr>
                <w:rFonts w:ascii="Times New Roman" w:hAnsi="Times New Roman"/>
                <w:sz w:val="24"/>
                <w:szCs w:val="24"/>
                <w:lang w:val="kk-KZ"/>
              </w:rPr>
              <w:t xml:space="preserve"> ақпарат саласы бойынша зерттеу жүргізеді </w:t>
            </w:r>
          </w:p>
        </w:tc>
        <w:tc>
          <w:tcPr>
            <w:tcW w:w="4308" w:type="dxa"/>
            <w:tcBorders>
              <w:top w:val="single" w:sz="4" w:space="0" w:color="auto"/>
              <w:left w:val="single" w:sz="4" w:space="0" w:color="auto"/>
              <w:bottom w:val="single" w:sz="4" w:space="0" w:color="auto"/>
              <w:right w:val="single" w:sz="4" w:space="0" w:color="auto"/>
            </w:tcBorders>
            <w:hideMark/>
          </w:tcPr>
          <w:p w14:paraId="742D9992" w14:textId="77777777" w:rsidR="00FB2659" w:rsidRPr="00DE709E" w:rsidRDefault="00FB2659" w:rsidP="00FB2659">
            <w:pPr>
              <w:spacing w:line="228" w:lineRule="auto"/>
              <w:ind w:firstLine="0"/>
              <w:rPr>
                <w:sz w:val="24"/>
                <w:szCs w:val="24"/>
                <w:lang w:val="kk-KZ"/>
              </w:rPr>
            </w:pPr>
            <w:r w:rsidRPr="00DE709E">
              <w:rPr>
                <w:sz w:val="24"/>
                <w:szCs w:val="24"/>
                <w:lang w:val="kk-KZ"/>
              </w:rPr>
              <w:t xml:space="preserve">Қазақстан Республикасы Президент әкімшілігінде ақпарат саласындағы құрылымда басшылық тәжірибесі бар </w:t>
            </w:r>
          </w:p>
        </w:tc>
      </w:tr>
      <w:tr w:rsidR="00721CB9" w:rsidRPr="00050C0D" w14:paraId="29C55F27"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tcPr>
          <w:p w14:paraId="7313F558" w14:textId="2FB435E8" w:rsidR="00721CB9" w:rsidRPr="00DE709E" w:rsidRDefault="00721CB9" w:rsidP="00721CB9">
            <w:pPr>
              <w:spacing w:line="228" w:lineRule="auto"/>
              <w:ind w:firstLine="0"/>
              <w:rPr>
                <w:sz w:val="24"/>
                <w:szCs w:val="24"/>
                <w:lang w:val="kk-KZ"/>
              </w:rPr>
            </w:pPr>
            <w:r w:rsidRPr="00DE709E">
              <w:rPr>
                <w:sz w:val="24"/>
                <w:szCs w:val="24"/>
                <w:lang w:val="kk-KZ"/>
              </w:rPr>
              <w:t>Респондент 10</w:t>
            </w:r>
          </w:p>
        </w:tc>
        <w:tc>
          <w:tcPr>
            <w:tcW w:w="3467" w:type="dxa"/>
          </w:tcPr>
          <w:p w14:paraId="5FB813CC" w14:textId="7944A100" w:rsidR="00721CB9" w:rsidRPr="00DE709E" w:rsidRDefault="00203904" w:rsidP="00203904">
            <w:pPr>
              <w:pStyle w:val="a3"/>
              <w:ind w:firstLine="0"/>
              <w:rPr>
                <w:rFonts w:ascii="Times New Roman" w:hAnsi="Times New Roman"/>
                <w:sz w:val="24"/>
                <w:szCs w:val="24"/>
                <w:lang w:val="kk-KZ"/>
              </w:rPr>
            </w:pPr>
            <w:r w:rsidRPr="00DE709E">
              <w:rPr>
                <w:rFonts w:ascii="Times New Roman" w:hAnsi="Times New Roman"/>
                <w:sz w:val="24"/>
                <w:szCs w:val="24"/>
                <w:lang w:val="kk-KZ"/>
              </w:rPr>
              <w:t xml:space="preserve">«Болашақ» </w:t>
            </w:r>
            <w:r w:rsidR="00721CB9" w:rsidRPr="00DE709E">
              <w:rPr>
                <w:rFonts w:ascii="Times New Roman" w:hAnsi="Times New Roman"/>
                <w:sz w:val="24"/>
                <w:szCs w:val="24"/>
                <w:lang w:val="kk-KZ"/>
              </w:rPr>
              <w:t>бағдарламасының түлегі</w:t>
            </w:r>
            <w:r w:rsidR="00B70B0F" w:rsidRPr="00DE709E">
              <w:rPr>
                <w:rFonts w:ascii="Times New Roman" w:hAnsi="Times New Roman"/>
                <w:sz w:val="24"/>
                <w:szCs w:val="24"/>
                <w:lang w:val="kk-KZ"/>
              </w:rPr>
              <w:t xml:space="preserve"> </w:t>
            </w:r>
            <w:r w:rsidR="00721CB9" w:rsidRPr="00DE709E">
              <w:rPr>
                <w:rFonts w:ascii="Times New Roman" w:hAnsi="Times New Roman"/>
                <w:sz w:val="24"/>
                <w:szCs w:val="24"/>
                <w:lang w:val="kk-KZ"/>
              </w:rPr>
              <w:t xml:space="preserve"> білім саласының сарапшысы </w:t>
            </w:r>
          </w:p>
        </w:tc>
        <w:tc>
          <w:tcPr>
            <w:tcW w:w="4308" w:type="dxa"/>
            <w:tcBorders>
              <w:top w:val="single" w:sz="4" w:space="0" w:color="auto"/>
              <w:left w:val="single" w:sz="4" w:space="0" w:color="auto"/>
              <w:bottom w:val="single" w:sz="4" w:space="0" w:color="auto"/>
              <w:right w:val="single" w:sz="4" w:space="0" w:color="auto"/>
            </w:tcBorders>
          </w:tcPr>
          <w:p w14:paraId="33DC696E" w14:textId="15B00E1C" w:rsidR="00721CB9" w:rsidRPr="00DE709E" w:rsidRDefault="00721CB9" w:rsidP="00721CB9">
            <w:pPr>
              <w:spacing w:line="228" w:lineRule="auto"/>
              <w:ind w:firstLine="0"/>
              <w:rPr>
                <w:sz w:val="24"/>
                <w:szCs w:val="24"/>
                <w:lang w:val="kk-KZ"/>
              </w:rPr>
            </w:pPr>
            <w:r w:rsidRPr="00DE709E">
              <w:rPr>
                <w:sz w:val="24"/>
                <w:szCs w:val="24"/>
                <w:lang w:val="kk-KZ"/>
              </w:rPr>
              <w:t xml:space="preserve">Білім саласында отандық және шетелдік зерттеу ұйымдарында жұмыс тәжірибесі бар </w:t>
            </w:r>
          </w:p>
        </w:tc>
      </w:tr>
      <w:tr w:rsidR="00491E58" w:rsidRPr="00DE709E" w14:paraId="485A4D29"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tcPr>
          <w:p w14:paraId="1D603E16" w14:textId="1DBE533A" w:rsidR="00491E58" w:rsidRPr="00DE709E" w:rsidRDefault="00491E58" w:rsidP="00491E58">
            <w:pPr>
              <w:spacing w:line="228" w:lineRule="auto"/>
              <w:ind w:firstLine="0"/>
              <w:rPr>
                <w:sz w:val="24"/>
                <w:szCs w:val="24"/>
                <w:lang w:val="kk-KZ"/>
              </w:rPr>
            </w:pPr>
            <w:r w:rsidRPr="00DE709E">
              <w:rPr>
                <w:sz w:val="24"/>
                <w:szCs w:val="24"/>
                <w:lang w:val="kk-KZ"/>
              </w:rPr>
              <w:t>Респондент 11</w:t>
            </w:r>
          </w:p>
        </w:tc>
        <w:tc>
          <w:tcPr>
            <w:tcW w:w="3467" w:type="dxa"/>
          </w:tcPr>
          <w:p w14:paraId="103A8CF7" w14:textId="421129AF" w:rsidR="00491E58" w:rsidRPr="00DE709E" w:rsidRDefault="00CF4D7E" w:rsidP="00620F52">
            <w:pPr>
              <w:pStyle w:val="a3"/>
              <w:ind w:firstLine="0"/>
              <w:rPr>
                <w:rFonts w:ascii="Times New Roman" w:hAnsi="Times New Roman"/>
                <w:sz w:val="24"/>
                <w:szCs w:val="24"/>
                <w:lang w:val="kk-KZ"/>
              </w:rPr>
            </w:pPr>
            <w:r w:rsidRPr="00DE709E">
              <w:rPr>
                <w:rFonts w:ascii="Times New Roman" w:hAnsi="Times New Roman"/>
                <w:sz w:val="24"/>
                <w:szCs w:val="24"/>
                <w:lang w:val="kk-KZ"/>
              </w:rPr>
              <w:t xml:space="preserve">Халықаралық қатынастар бойынша магистр </w:t>
            </w:r>
          </w:p>
        </w:tc>
        <w:tc>
          <w:tcPr>
            <w:tcW w:w="4308" w:type="dxa"/>
            <w:tcBorders>
              <w:top w:val="single" w:sz="4" w:space="0" w:color="auto"/>
              <w:left w:val="single" w:sz="4" w:space="0" w:color="auto"/>
              <w:bottom w:val="single" w:sz="4" w:space="0" w:color="auto"/>
              <w:right w:val="single" w:sz="4" w:space="0" w:color="auto"/>
            </w:tcBorders>
          </w:tcPr>
          <w:p w14:paraId="313E9156" w14:textId="5D2A3288" w:rsidR="00491E58" w:rsidRPr="00DE709E" w:rsidRDefault="00491E58" w:rsidP="00491E58">
            <w:pPr>
              <w:spacing w:line="228" w:lineRule="auto"/>
              <w:ind w:firstLine="0"/>
              <w:rPr>
                <w:sz w:val="24"/>
                <w:szCs w:val="24"/>
                <w:lang w:val="kk-KZ"/>
              </w:rPr>
            </w:pPr>
            <w:r w:rsidRPr="00DE709E">
              <w:rPr>
                <w:sz w:val="24"/>
                <w:szCs w:val="24"/>
                <w:lang w:val="kk-KZ"/>
              </w:rPr>
              <w:t>Халықаралық қатынастар бойынша сарапшы</w:t>
            </w:r>
          </w:p>
        </w:tc>
      </w:tr>
      <w:tr w:rsidR="00721CB9" w:rsidRPr="00050C0D" w14:paraId="7DF3E59A" w14:textId="77777777" w:rsidTr="00CD2D54">
        <w:trPr>
          <w:jc w:val="center"/>
        </w:trPr>
        <w:tc>
          <w:tcPr>
            <w:tcW w:w="0" w:type="auto"/>
            <w:tcBorders>
              <w:top w:val="single" w:sz="4" w:space="0" w:color="auto"/>
              <w:left w:val="single" w:sz="4" w:space="0" w:color="auto"/>
              <w:bottom w:val="nil"/>
              <w:right w:val="single" w:sz="4" w:space="0" w:color="auto"/>
            </w:tcBorders>
            <w:hideMark/>
          </w:tcPr>
          <w:p w14:paraId="43457104" w14:textId="77777777" w:rsidR="00721CB9" w:rsidRPr="00DE709E" w:rsidRDefault="00721CB9" w:rsidP="00721CB9">
            <w:pPr>
              <w:spacing w:line="228" w:lineRule="auto"/>
              <w:ind w:firstLine="0"/>
              <w:rPr>
                <w:sz w:val="24"/>
                <w:szCs w:val="24"/>
                <w:lang w:val="kk-KZ"/>
              </w:rPr>
            </w:pPr>
            <w:r w:rsidRPr="00DE709E">
              <w:rPr>
                <w:sz w:val="24"/>
                <w:szCs w:val="24"/>
                <w:lang w:val="kk-KZ"/>
              </w:rPr>
              <w:t>Респондент 12</w:t>
            </w:r>
          </w:p>
        </w:tc>
        <w:tc>
          <w:tcPr>
            <w:tcW w:w="3467" w:type="dxa"/>
            <w:tcBorders>
              <w:bottom w:val="nil"/>
            </w:tcBorders>
            <w:hideMark/>
          </w:tcPr>
          <w:p w14:paraId="5A0D7E58" w14:textId="77777777" w:rsidR="00721CB9" w:rsidRPr="00DE709E" w:rsidRDefault="00721CB9" w:rsidP="00721CB9">
            <w:pPr>
              <w:pStyle w:val="a3"/>
              <w:ind w:firstLine="0"/>
              <w:jc w:val="left"/>
              <w:rPr>
                <w:rFonts w:ascii="Times New Roman" w:hAnsi="Times New Roman"/>
                <w:sz w:val="24"/>
                <w:szCs w:val="24"/>
                <w:lang w:val="kk-KZ"/>
              </w:rPr>
            </w:pPr>
            <w:r w:rsidRPr="00DE709E">
              <w:rPr>
                <w:rFonts w:ascii="Times New Roman" w:hAnsi="Times New Roman"/>
                <w:sz w:val="24"/>
                <w:szCs w:val="24"/>
                <w:lang w:val="kk-KZ"/>
              </w:rPr>
              <w:t>Халықаралық қатынастар бойынша философия докторы (PhD)</w:t>
            </w:r>
          </w:p>
        </w:tc>
        <w:tc>
          <w:tcPr>
            <w:tcW w:w="4308" w:type="dxa"/>
            <w:tcBorders>
              <w:top w:val="single" w:sz="4" w:space="0" w:color="auto"/>
              <w:left w:val="single" w:sz="4" w:space="0" w:color="auto"/>
              <w:bottom w:val="nil"/>
              <w:right w:val="single" w:sz="4" w:space="0" w:color="auto"/>
            </w:tcBorders>
            <w:hideMark/>
          </w:tcPr>
          <w:p w14:paraId="52B4D248" w14:textId="77777777" w:rsidR="00721CB9" w:rsidRPr="00DE709E" w:rsidRDefault="00721CB9" w:rsidP="00721CB9">
            <w:pPr>
              <w:spacing w:line="228" w:lineRule="auto"/>
              <w:ind w:firstLine="0"/>
              <w:rPr>
                <w:sz w:val="24"/>
                <w:szCs w:val="24"/>
                <w:lang w:val="kk-KZ"/>
              </w:rPr>
            </w:pPr>
            <w:r w:rsidRPr="00DE709E">
              <w:rPr>
                <w:sz w:val="24"/>
                <w:szCs w:val="24"/>
                <w:lang w:val="kk-KZ"/>
              </w:rPr>
              <w:t xml:space="preserve">Шетелдік және халықаралық зерттеу ұйымдарында еңбек тәжірибесі бар </w:t>
            </w:r>
          </w:p>
        </w:tc>
      </w:tr>
      <w:tr w:rsidR="00CD2D54" w:rsidRPr="00DE709E" w14:paraId="4C69EDB7" w14:textId="77777777" w:rsidTr="00CD2D54">
        <w:trPr>
          <w:jc w:val="center"/>
        </w:trPr>
        <w:tc>
          <w:tcPr>
            <w:tcW w:w="9663" w:type="dxa"/>
            <w:gridSpan w:val="3"/>
            <w:tcBorders>
              <w:top w:val="nil"/>
              <w:left w:val="nil"/>
              <w:bottom w:val="single" w:sz="4" w:space="0" w:color="auto"/>
              <w:right w:val="nil"/>
            </w:tcBorders>
          </w:tcPr>
          <w:p w14:paraId="3551DB05" w14:textId="204C2F1A" w:rsidR="00CD2D54" w:rsidRPr="00CD2D54" w:rsidRDefault="00CD2D54" w:rsidP="00CD2D54">
            <w:pPr>
              <w:spacing w:line="228" w:lineRule="auto"/>
              <w:ind w:hanging="123"/>
              <w:rPr>
                <w:szCs w:val="28"/>
                <w:lang w:val="kk-KZ"/>
              </w:rPr>
            </w:pPr>
            <w:r w:rsidRPr="00CD2D54">
              <w:rPr>
                <w:szCs w:val="28"/>
                <w:lang w:val="kk-KZ"/>
              </w:rPr>
              <w:t>Ә.1-кестенің жалғасы</w:t>
            </w:r>
          </w:p>
          <w:p w14:paraId="0E4D740E" w14:textId="726F5D0E" w:rsidR="00CD2D54" w:rsidRPr="00CD2D54" w:rsidRDefault="00CD2D54" w:rsidP="00CD2D54">
            <w:pPr>
              <w:spacing w:line="228" w:lineRule="auto"/>
              <w:ind w:hanging="123"/>
              <w:rPr>
                <w:sz w:val="16"/>
                <w:szCs w:val="16"/>
                <w:lang w:val="kk-KZ"/>
              </w:rPr>
            </w:pPr>
          </w:p>
        </w:tc>
      </w:tr>
      <w:tr w:rsidR="00CD2D54" w:rsidRPr="00DE709E" w14:paraId="0389B99C"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tcPr>
          <w:p w14:paraId="00BBAC3E" w14:textId="55A23EE2" w:rsidR="00CD2D54" w:rsidRPr="00DE709E" w:rsidRDefault="00CD2D54" w:rsidP="00CD2D54">
            <w:pPr>
              <w:spacing w:line="228" w:lineRule="auto"/>
              <w:ind w:firstLine="0"/>
              <w:jc w:val="center"/>
              <w:rPr>
                <w:sz w:val="24"/>
                <w:szCs w:val="24"/>
                <w:lang w:val="kk-KZ"/>
              </w:rPr>
            </w:pPr>
            <w:r>
              <w:rPr>
                <w:sz w:val="24"/>
                <w:szCs w:val="24"/>
                <w:lang w:val="kk-KZ"/>
              </w:rPr>
              <w:t>1</w:t>
            </w:r>
          </w:p>
        </w:tc>
        <w:tc>
          <w:tcPr>
            <w:tcW w:w="3467" w:type="dxa"/>
          </w:tcPr>
          <w:p w14:paraId="3ACB7BDF" w14:textId="4C533A32" w:rsidR="00CD2D54" w:rsidRPr="00DE709E" w:rsidRDefault="00CD2D54" w:rsidP="00CD2D54">
            <w:pPr>
              <w:pStyle w:val="a3"/>
              <w:jc w:val="center"/>
              <w:rPr>
                <w:rFonts w:ascii="Times New Roman" w:hAnsi="Times New Roman"/>
                <w:sz w:val="24"/>
                <w:szCs w:val="24"/>
                <w:lang w:val="kk-KZ"/>
              </w:rPr>
            </w:pPr>
            <w:r>
              <w:rPr>
                <w:rFonts w:ascii="Times New Roman" w:hAnsi="Times New Roman"/>
                <w:sz w:val="24"/>
                <w:szCs w:val="24"/>
                <w:lang w:val="kk-KZ"/>
              </w:rPr>
              <w:t>2</w:t>
            </w:r>
          </w:p>
        </w:tc>
        <w:tc>
          <w:tcPr>
            <w:tcW w:w="4308" w:type="dxa"/>
            <w:tcBorders>
              <w:top w:val="single" w:sz="4" w:space="0" w:color="auto"/>
              <w:left w:val="single" w:sz="4" w:space="0" w:color="auto"/>
              <w:bottom w:val="single" w:sz="4" w:space="0" w:color="auto"/>
              <w:right w:val="single" w:sz="4" w:space="0" w:color="auto"/>
            </w:tcBorders>
          </w:tcPr>
          <w:p w14:paraId="2B5C0071" w14:textId="2FEC5EB1" w:rsidR="00CD2D54" w:rsidRPr="00DE709E" w:rsidRDefault="00CD2D54" w:rsidP="00CD2D54">
            <w:pPr>
              <w:spacing w:line="228" w:lineRule="auto"/>
              <w:ind w:firstLine="0"/>
              <w:jc w:val="center"/>
              <w:rPr>
                <w:sz w:val="24"/>
                <w:szCs w:val="24"/>
                <w:lang w:val="kk-KZ"/>
              </w:rPr>
            </w:pPr>
            <w:r>
              <w:rPr>
                <w:sz w:val="24"/>
                <w:szCs w:val="24"/>
                <w:lang w:val="kk-KZ"/>
              </w:rPr>
              <w:t>3</w:t>
            </w:r>
          </w:p>
        </w:tc>
      </w:tr>
      <w:tr w:rsidR="00721CB9" w:rsidRPr="00050C0D" w14:paraId="36C9CF56"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10BC2FCC" w14:textId="77777777" w:rsidR="00721CB9" w:rsidRPr="00DE709E" w:rsidRDefault="00721CB9" w:rsidP="00721CB9">
            <w:pPr>
              <w:spacing w:line="228" w:lineRule="auto"/>
              <w:ind w:firstLine="0"/>
              <w:rPr>
                <w:sz w:val="24"/>
                <w:szCs w:val="24"/>
                <w:lang w:val="kk-KZ"/>
              </w:rPr>
            </w:pPr>
            <w:r w:rsidRPr="00DE709E">
              <w:rPr>
                <w:sz w:val="24"/>
                <w:szCs w:val="24"/>
                <w:lang w:val="kk-KZ"/>
              </w:rPr>
              <w:t>Респондент 13</w:t>
            </w:r>
          </w:p>
        </w:tc>
        <w:tc>
          <w:tcPr>
            <w:tcW w:w="3467" w:type="dxa"/>
            <w:hideMark/>
          </w:tcPr>
          <w:p w14:paraId="1E82597D" w14:textId="5E05C034" w:rsidR="00721CB9" w:rsidRPr="00DE709E" w:rsidRDefault="00721CB9" w:rsidP="00721CB9">
            <w:pPr>
              <w:pStyle w:val="a3"/>
              <w:ind w:firstLine="0"/>
              <w:jc w:val="left"/>
              <w:rPr>
                <w:rFonts w:ascii="Times New Roman" w:hAnsi="Times New Roman"/>
                <w:sz w:val="24"/>
                <w:szCs w:val="24"/>
                <w:lang w:val="kk-KZ"/>
              </w:rPr>
            </w:pPr>
            <w:r w:rsidRPr="00DE709E">
              <w:rPr>
                <w:rFonts w:ascii="Times New Roman" w:hAnsi="Times New Roman"/>
                <w:sz w:val="24"/>
                <w:szCs w:val="24"/>
                <w:lang w:val="kk-KZ"/>
              </w:rPr>
              <w:t>Ақпарат саласы</w:t>
            </w:r>
            <w:r w:rsidR="00B70B0F" w:rsidRPr="00DE709E">
              <w:rPr>
                <w:rFonts w:ascii="Times New Roman" w:hAnsi="Times New Roman"/>
                <w:sz w:val="24"/>
                <w:szCs w:val="24"/>
                <w:lang w:val="kk-KZ"/>
              </w:rPr>
              <w:t xml:space="preserve"> </w:t>
            </w:r>
            <w:r w:rsidRPr="00DE709E">
              <w:rPr>
                <w:rFonts w:ascii="Times New Roman" w:hAnsi="Times New Roman"/>
                <w:sz w:val="24"/>
                <w:szCs w:val="24"/>
                <w:lang w:val="kk-KZ"/>
              </w:rPr>
              <w:t xml:space="preserve"> мемлекеттік саясаттың ашықтығын туралы зерттеу жүргізеді</w:t>
            </w:r>
          </w:p>
        </w:tc>
        <w:tc>
          <w:tcPr>
            <w:tcW w:w="4308" w:type="dxa"/>
            <w:tcBorders>
              <w:top w:val="single" w:sz="4" w:space="0" w:color="auto"/>
              <w:left w:val="single" w:sz="4" w:space="0" w:color="auto"/>
              <w:bottom w:val="single" w:sz="4" w:space="0" w:color="auto"/>
              <w:right w:val="single" w:sz="4" w:space="0" w:color="auto"/>
            </w:tcBorders>
            <w:hideMark/>
          </w:tcPr>
          <w:p w14:paraId="09AFC29E" w14:textId="77777777" w:rsidR="00721CB9" w:rsidRPr="00DE709E" w:rsidRDefault="00721CB9" w:rsidP="00721CB9">
            <w:pPr>
              <w:spacing w:line="228" w:lineRule="auto"/>
              <w:ind w:firstLine="0"/>
              <w:rPr>
                <w:sz w:val="24"/>
                <w:szCs w:val="24"/>
                <w:lang w:val="kk-KZ"/>
              </w:rPr>
            </w:pPr>
            <w:r w:rsidRPr="00DE709E">
              <w:rPr>
                <w:sz w:val="24"/>
                <w:szCs w:val="24"/>
                <w:lang w:val="kk-KZ"/>
              </w:rPr>
              <w:t>Халықаралық және шетелдік донор ұйымдармен жұмыс тәжірибесі бар</w:t>
            </w:r>
          </w:p>
        </w:tc>
      </w:tr>
      <w:tr w:rsidR="005A743F" w:rsidRPr="00050C0D" w14:paraId="6171709E"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hideMark/>
          </w:tcPr>
          <w:p w14:paraId="7723E8F6" w14:textId="0E7FFC90" w:rsidR="005A743F" w:rsidRPr="00DE709E" w:rsidRDefault="005A743F" w:rsidP="005A743F">
            <w:pPr>
              <w:spacing w:line="228" w:lineRule="auto"/>
              <w:ind w:firstLine="0"/>
              <w:rPr>
                <w:sz w:val="24"/>
                <w:szCs w:val="24"/>
                <w:lang w:val="kk-KZ"/>
              </w:rPr>
            </w:pPr>
            <w:r w:rsidRPr="00DE709E">
              <w:rPr>
                <w:sz w:val="24"/>
                <w:szCs w:val="24"/>
                <w:lang w:val="kk-KZ"/>
              </w:rPr>
              <w:t>Респондент 14</w:t>
            </w:r>
          </w:p>
        </w:tc>
        <w:tc>
          <w:tcPr>
            <w:tcW w:w="3467" w:type="dxa"/>
            <w:hideMark/>
          </w:tcPr>
          <w:p w14:paraId="37AD1396" w14:textId="4EF83D7B" w:rsidR="005A743F" w:rsidRPr="00DE709E" w:rsidRDefault="005A743F" w:rsidP="005A743F">
            <w:pPr>
              <w:pStyle w:val="a3"/>
              <w:ind w:firstLine="0"/>
              <w:jc w:val="left"/>
              <w:rPr>
                <w:rFonts w:ascii="Times New Roman" w:hAnsi="Times New Roman"/>
                <w:sz w:val="24"/>
                <w:szCs w:val="24"/>
                <w:lang w:val="kk-KZ"/>
              </w:rPr>
            </w:pPr>
            <w:r w:rsidRPr="00DE709E">
              <w:rPr>
                <w:rFonts w:ascii="Times New Roman" w:hAnsi="Times New Roman"/>
                <w:sz w:val="24"/>
                <w:szCs w:val="24"/>
                <w:lang w:val="kk-KZ"/>
              </w:rPr>
              <w:t>Саяси ғылымдар бойынша философия докторы (PhD)</w:t>
            </w:r>
          </w:p>
        </w:tc>
        <w:tc>
          <w:tcPr>
            <w:tcW w:w="4308" w:type="dxa"/>
            <w:tcBorders>
              <w:top w:val="single" w:sz="4" w:space="0" w:color="auto"/>
              <w:left w:val="single" w:sz="4" w:space="0" w:color="auto"/>
              <w:bottom w:val="single" w:sz="4" w:space="0" w:color="auto"/>
              <w:right w:val="single" w:sz="4" w:space="0" w:color="auto"/>
            </w:tcBorders>
            <w:hideMark/>
          </w:tcPr>
          <w:p w14:paraId="05D542D4" w14:textId="570CE006" w:rsidR="005A743F" w:rsidRPr="00DE709E" w:rsidRDefault="005A743F" w:rsidP="005A743F">
            <w:pPr>
              <w:spacing w:line="228" w:lineRule="auto"/>
              <w:ind w:firstLine="0"/>
              <w:rPr>
                <w:sz w:val="24"/>
                <w:szCs w:val="24"/>
                <w:lang w:val="kk-KZ"/>
              </w:rPr>
            </w:pPr>
            <w:r w:rsidRPr="00DE709E">
              <w:rPr>
                <w:sz w:val="24"/>
                <w:szCs w:val="24"/>
                <w:lang w:val="kk-KZ"/>
              </w:rPr>
              <w:t>Ғылыми-зерттеу ұйымдарында</w:t>
            </w:r>
            <w:r w:rsidR="00B70B0F" w:rsidRPr="00DE709E">
              <w:rPr>
                <w:sz w:val="24"/>
                <w:szCs w:val="24"/>
                <w:lang w:val="kk-KZ"/>
              </w:rPr>
              <w:t xml:space="preserve"> </w:t>
            </w:r>
            <w:r w:rsidRPr="00DE709E">
              <w:rPr>
                <w:sz w:val="24"/>
                <w:szCs w:val="24"/>
                <w:lang w:val="kk-KZ"/>
              </w:rPr>
              <w:t xml:space="preserve"> ішкі саясат саласындағы мемлекеттік құрылымдарда басшылық тәжірибесі бар</w:t>
            </w:r>
          </w:p>
        </w:tc>
      </w:tr>
      <w:tr w:rsidR="005A743F" w:rsidRPr="00050C0D" w14:paraId="0C0E7158"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tcPr>
          <w:p w14:paraId="57FA40AD" w14:textId="34180D68" w:rsidR="005A743F" w:rsidRPr="00DE709E" w:rsidRDefault="005A743F" w:rsidP="005A743F">
            <w:pPr>
              <w:spacing w:line="228" w:lineRule="auto"/>
              <w:ind w:firstLine="0"/>
              <w:rPr>
                <w:sz w:val="24"/>
                <w:szCs w:val="24"/>
                <w:lang w:val="kk-KZ"/>
              </w:rPr>
            </w:pPr>
            <w:r w:rsidRPr="00DE709E">
              <w:rPr>
                <w:sz w:val="24"/>
                <w:szCs w:val="24"/>
                <w:lang w:val="kk-KZ"/>
              </w:rPr>
              <w:t>Респондент 11</w:t>
            </w:r>
          </w:p>
        </w:tc>
        <w:tc>
          <w:tcPr>
            <w:tcW w:w="3467" w:type="dxa"/>
          </w:tcPr>
          <w:p w14:paraId="3690208A" w14:textId="72CEDF95" w:rsidR="005A743F" w:rsidRPr="00DE709E" w:rsidRDefault="005A743F" w:rsidP="005A743F">
            <w:pPr>
              <w:pStyle w:val="a3"/>
              <w:ind w:firstLine="0"/>
              <w:jc w:val="left"/>
              <w:rPr>
                <w:rFonts w:ascii="Times New Roman" w:hAnsi="Times New Roman"/>
                <w:sz w:val="24"/>
                <w:szCs w:val="24"/>
                <w:lang w:val="kk-KZ"/>
              </w:rPr>
            </w:pPr>
            <w:r w:rsidRPr="00DE709E">
              <w:rPr>
                <w:rFonts w:ascii="Times New Roman" w:hAnsi="Times New Roman"/>
                <w:sz w:val="24"/>
                <w:szCs w:val="24"/>
                <w:lang w:val="kk-KZ"/>
              </w:rPr>
              <w:t>«Болашақ» бағдарламасының түлегі</w:t>
            </w:r>
            <w:r w:rsidR="00B70B0F" w:rsidRPr="00DE709E">
              <w:rPr>
                <w:rFonts w:ascii="Times New Roman" w:hAnsi="Times New Roman"/>
                <w:sz w:val="24"/>
                <w:szCs w:val="24"/>
                <w:lang w:val="kk-KZ"/>
              </w:rPr>
              <w:t xml:space="preserve"> </w:t>
            </w:r>
            <w:r w:rsidRPr="00DE709E">
              <w:rPr>
                <w:rFonts w:ascii="Times New Roman" w:hAnsi="Times New Roman"/>
                <w:sz w:val="24"/>
                <w:szCs w:val="24"/>
                <w:lang w:val="kk-KZ"/>
              </w:rPr>
              <w:t xml:space="preserve"> ішкі әлеуметтік жүйе бойынша зерттеу жүргізеді</w:t>
            </w:r>
          </w:p>
        </w:tc>
        <w:tc>
          <w:tcPr>
            <w:tcW w:w="4308" w:type="dxa"/>
            <w:tcBorders>
              <w:top w:val="single" w:sz="4" w:space="0" w:color="auto"/>
              <w:left w:val="single" w:sz="4" w:space="0" w:color="auto"/>
              <w:bottom w:val="single" w:sz="4" w:space="0" w:color="auto"/>
              <w:right w:val="single" w:sz="4" w:space="0" w:color="auto"/>
            </w:tcBorders>
          </w:tcPr>
          <w:p w14:paraId="523D12FE" w14:textId="77777777" w:rsidR="005A743F" w:rsidRPr="00DE709E" w:rsidRDefault="005A743F" w:rsidP="005A743F">
            <w:pPr>
              <w:spacing w:line="228" w:lineRule="auto"/>
              <w:ind w:firstLine="0"/>
              <w:rPr>
                <w:sz w:val="24"/>
                <w:szCs w:val="24"/>
                <w:lang w:val="kk-KZ"/>
              </w:rPr>
            </w:pPr>
          </w:p>
        </w:tc>
      </w:tr>
      <w:tr w:rsidR="005A743F" w:rsidRPr="00050C0D" w14:paraId="17606C4B" w14:textId="77777777" w:rsidTr="00CD2D54">
        <w:trPr>
          <w:jc w:val="center"/>
        </w:trPr>
        <w:tc>
          <w:tcPr>
            <w:tcW w:w="0" w:type="auto"/>
            <w:tcBorders>
              <w:top w:val="single" w:sz="4" w:space="0" w:color="auto"/>
              <w:left w:val="single" w:sz="4" w:space="0" w:color="auto"/>
              <w:bottom w:val="single" w:sz="4" w:space="0" w:color="auto"/>
              <w:right w:val="single" w:sz="4" w:space="0" w:color="auto"/>
            </w:tcBorders>
          </w:tcPr>
          <w:p w14:paraId="75F11476" w14:textId="77777777" w:rsidR="005A743F" w:rsidRPr="00DE709E" w:rsidRDefault="005A743F" w:rsidP="005A743F">
            <w:pPr>
              <w:spacing w:line="228" w:lineRule="auto"/>
              <w:ind w:firstLine="0"/>
              <w:rPr>
                <w:sz w:val="24"/>
                <w:szCs w:val="24"/>
                <w:lang w:val="kk-KZ"/>
              </w:rPr>
            </w:pPr>
            <w:r w:rsidRPr="00DE709E">
              <w:rPr>
                <w:sz w:val="24"/>
                <w:szCs w:val="24"/>
                <w:lang w:val="kk-KZ"/>
              </w:rPr>
              <w:t>Респондент 15</w:t>
            </w:r>
          </w:p>
        </w:tc>
        <w:tc>
          <w:tcPr>
            <w:tcW w:w="3467" w:type="dxa"/>
          </w:tcPr>
          <w:p w14:paraId="3CAAE91B" w14:textId="73B99D98" w:rsidR="005A743F" w:rsidRPr="00DE709E" w:rsidRDefault="005A743F" w:rsidP="005A743F">
            <w:pPr>
              <w:pStyle w:val="a3"/>
              <w:ind w:firstLine="0"/>
              <w:jc w:val="left"/>
              <w:rPr>
                <w:rFonts w:ascii="Times New Roman" w:hAnsi="Times New Roman"/>
                <w:sz w:val="24"/>
                <w:szCs w:val="24"/>
                <w:lang w:val="kk-KZ"/>
              </w:rPr>
            </w:pPr>
            <w:r w:rsidRPr="00DE709E">
              <w:rPr>
                <w:rFonts w:ascii="Times New Roman" w:hAnsi="Times New Roman"/>
                <w:sz w:val="24"/>
                <w:szCs w:val="24"/>
                <w:lang w:val="kk-KZ"/>
              </w:rPr>
              <w:t>Журналист</w:t>
            </w:r>
            <w:r w:rsidR="00B70B0F" w:rsidRPr="00DE709E">
              <w:rPr>
                <w:rFonts w:ascii="Times New Roman" w:hAnsi="Times New Roman"/>
                <w:sz w:val="24"/>
                <w:szCs w:val="24"/>
                <w:lang w:val="kk-KZ"/>
              </w:rPr>
              <w:t xml:space="preserve"> </w:t>
            </w:r>
            <w:r w:rsidRPr="00DE709E">
              <w:rPr>
                <w:rFonts w:ascii="Times New Roman" w:hAnsi="Times New Roman"/>
                <w:sz w:val="24"/>
                <w:szCs w:val="24"/>
                <w:lang w:val="kk-KZ"/>
              </w:rPr>
              <w:t xml:space="preserve"> қауіпсіздік және әскери күш бойынша сараптама жүргізеді</w:t>
            </w:r>
          </w:p>
        </w:tc>
        <w:tc>
          <w:tcPr>
            <w:tcW w:w="4308" w:type="dxa"/>
            <w:tcBorders>
              <w:top w:val="single" w:sz="4" w:space="0" w:color="auto"/>
              <w:left w:val="single" w:sz="4" w:space="0" w:color="auto"/>
              <w:bottom w:val="single" w:sz="4" w:space="0" w:color="auto"/>
              <w:right w:val="single" w:sz="4" w:space="0" w:color="auto"/>
            </w:tcBorders>
          </w:tcPr>
          <w:p w14:paraId="03BD7C91" w14:textId="4D37C8FB" w:rsidR="005A743F" w:rsidRPr="00DE709E" w:rsidRDefault="005A743F" w:rsidP="005A743F">
            <w:pPr>
              <w:spacing w:line="228" w:lineRule="auto"/>
              <w:ind w:firstLine="0"/>
              <w:rPr>
                <w:sz w:val="24"/>
                <w:szCs w:val="24"/>
                <w:lang w:val="kk-KZ"/>
              </w:rPr>
            </w:pPr>
            <w:r w:rsidRPr="00DE709E">
              <w:rPr>
                <w:sz w:val="24"/>
                <w:szCs w:val="24"/>
                <w:lang w:val="kk-KZ"/>
              </w:rPr>
              <w:t>БАҚ құралдарында</w:t>
            </w:r>
            <w:r w:rsidR="00B70B0F" w:rsidRPr="00DE709E">
              <w:rPr>
                <w:sz w:val="24"/>
                <w:szCs w:val="24"/>
                <w:lang w:val="kk-KZ"/>
              </w:rPr>
              <w:t xml:space="preserve"> </w:t>
            </w:r>
            <w:r w:rsidRPr="00DE709E">
              <w:rPr>
                <w:sz w:val="24"/>
                <w:szCs w:val="24"/>
                <w:lang w:val="kk-KZ"/>
              </w:rPr>
              <w:t xml:space="preserve"> мемлекеттік ақпараттық құрылымдарда еңбек тәжірибесі бар</w:t>
            </w:r>
          </w:p>
        </w:tc>
      </w:tr>
    </w:tbl>
    <w:p w14:paraId="692733C3" w14:textId="77777777" w:rsidR="00F92525" w:rsidRDefault="00F92525" w:rsidP="00F92525">
      <w:pPr>
        <w:tabs>
          <w:tab w:val="left" w:pos="2130"/>
        </w:tabs>
        <w:rPr>
          <w:lang w:val="kk-KZ"/>
        </w:rPr>
      </w:pPr>
      <w:r>
        <w:rPr>
          <w:lang w:val="kk-KZ"/>
        </w:rPr>
        <w:tab/>
      </w:r>
    </w:p>
    <w:p w14:paraId="4A7D20DA" w14:textId="19BA5B3D" w:rsidR="000D0278" w:rsidRPr="005F7ADE" w:rsidRDefault="000D0278" w:rsidP="00CD2D54">
      <w:pPr>
        <w:pStyle w:val="1"/>
      </w:pPr>
    </w:p>
    <w:sectPr w:rsidR="000D0278" w:rsidRPr="005F7ADE" w:rsidSect="00CE3ACB">
      <w:endnotePr>
        <w:numFmt w:val="decimal"/>
      </w:end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D0664" w14:textId="77777777" w:rsidR="00F039ED" w:rsidRDefault="00F039ED" w:rsidP="00BB1A5F">
      <w:r>
        <w:separator/>
      </w:r>
    </w:p>
  </w:endnote>
  <w:endnote w:type="continuationSeparator" w:id="0">
    <w:p w14:paraId="1BFDEF47" w14:textId="77777777" w:rsidR="00F039ED" w:rsidRDefault="00F039ED" w:rsidP="00BB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reeSan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008762"/>
      <w:docPartObj>
        <w:docPartGallery w:val="Page Numbers (Bottom of Page)"/>
        <w:docPartUnique/>
      </w:docPartObj>
    </w:sdtPr>
    <w:sdtEndPr>
      <w:rPr>
        <w:rFonts w:cs="Times New Roman"/>
        <w:sz w:val="24"/>
      </w:rPr>
    </w:sdtEndPr>
    <w:sdtContent>
      <w:p w14:paraId="2BE2946B" w14:textId="621126CB" w:rsidR="000A53EA" w:rsidRPr="005158E0" w:rsidRDefault="000A53EA" w:rsidP="005158E0">
        <w:pPr>
          <w:pStyle w:val="a7"/>
          <w:ind w:firstLine="0"/>
          <w:jc w:val="center"/>
          <w:rPr>
            <w:rFonts w:cs="Times New Roman"/>
            <w:sz w:val="24"/>
          </w:rPr>
        </w:pPr>
        <w:r w:rsidRPr="00F007B3">
          <w:rPr>
            <w:rFonts w:cs="Times New Roman"/>
            <w:sz w:val="24"/>
          </w:rPr>
          <w:fldChar w:fldCharType="begin"/>
        </w:r>
        <w:r w:rsidRPr="00F007B3">
          <w:rPr>
            <w:rFonts w:cs="Times New Roman"/>
            <w:sz w:val="24"/>
          </w:rPr>
          <w:instrText>PAGE   \* MERGEFORMAT</w:instrText>
        </w:r>
        <w:r w:rsidRPr="00F007B3">
          <w:rPr>
            <w:rFonts w:cs="Times New Roman"/>
            <w:sz w:val="24"/>
          </w:rPr>
          <w:fldChar w:fldCharType="separate"/>
        </w:r>
        <w:r w:rsidR="0015752D">
          <w:rPr>
            <w:rFonts w:cs="Times New Roman"/>
            <w:noProof/>
            <w:sz w:val="24"/>
          </w:rPr>
          <w:t>21</w:t>
        </w:r>
        <w:r w:rsidRPr="00F007B3">
          <w:rPr>
            <w:rFonts w:cs="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D28A2" w14:textId="77777777" w:rsidR="000A53EA" w:rsidRPr="00423EF8" w:rsidRDefault="000A53EA">
    <w:pPr>
      <w:pStyle w:val="a7"/>
      <w:jc w:val="center"/>
      <w:rPr>
        <w:lang w:val="en-US"/>
      </w:rPr>
    </w:pPr>
  </w:p>
  <w:p w14:paraId="07ACB62E" w14:textId="77777777" w:rsidR="000A53EA" w:rsidRDefault="000A53E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1212B" w14:textId="77777777" w:rsidR="000A53EA" w:rsidRPr="00423EF8" w:rsidRDefault="000A53EA">
    <w:pPr>
      <w:pStyle w:val="a7"/>
      <w:jc w:val="center"/>
      <w:rPr>
        <w:lang w:val="en-US"/>
      </w:rPr>
    </w:pPr>
  </w:p>
  <w:p w14:paraId="07E2338F" w14:textId="77777777" w:rsidR="000A53EA" w:rsidRDefault="000A53E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260752"/>
      <w:docPartObj>
        <w:docPartGallery w:val="Page Numbers (Bottom of Page)"/>
        <w:docPartUnique/>
      </w:docPartObj>
    </w:sdtPr>
    <w:sdtEndPr>
      <w:rPr>
        <w:sz w:val="24"/>
        <w:szCs w:val="24"/>
      </w:rPr>
    </w:sdtEndPr>
    <w:sdtContent>
      <w:p w14:paraId="454B2807" w14:textId="0C0DABFC" w:rsidR="000A53EA" w:rsidRPr="00CD2D54" w:rsidRDefault="000A53EA" w:rsidP="00CD2D54">
        <w:pPr>
          <w:pStyle w:val="a7"/>
          <w:ind w:firstLine="0"/>
          <w:jc w:val="center"/>
          <w:rPr>
            <w:sz w:val="24"/>
            <w:szCs w:val="24"/>
          </w:rPr>
        </w:pPr>
        <w:r w:rsidRPr="00CD2D54">
          <w:rPr>
            <w:sz w:val="24"/>
            <w:szCs w:val="24"/>
          </w:rPr>
          <w:fldChar w:fldCharType="begin"/>
        </w:r>
        <w:r w:rsidRPr="00CD2D54">
          <w:rPr>
            <w:sz w:val="24"/>
            <w:szCs w:val="24"/>
          </w:rPr>
          <w:instrText>PAGE   \* MERGEFORMAT</w:instrText>
        </w:r>
        <w:r w:rsidRPr="00CD2D54">
          <w:rPr>
            <w:sz w:val="24"/>
            <w:szCs w:val="24"/>
          </w:rPr>
          <w:fldChar w:fldCharType="separate"/>
        </w:r>
        <w:r w:rsidR="0015752D">
          <w:rPr>
            <w:noProof/>
            <w:sz w:val="24"/>
            <w:szCs w:val="24"/>
          </w:rPr>
          <w:t>5</w:t>
        </w:r>
        <w:r w:rsidRPr="00CD2D54">
          <w:rPr>
            <w:sz w:val="24"/>
            <w:szCs w:val="24"/>
          </w:rPr>
          <w:fldChar w:fldCharType="end"/>
        </w:r>
      </w:p>
    </w:sdtContent>
  </w:sdt>
  <w:p w14:paraId="6F4B6D55" w14:textId="77777777" w:rsidR="000A53EA" w:rsidRDefault="000A53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438D" w14:textId="77777777" w:rsidR="00F039ED" w:rsidRDefault="00F039ED" w:rsidP="00BB1A5F">
      <w:r>
        <w:separator/>
      </w:r>
    </w:p>
  </w:footnote>
  <w:footnote w:type="continuationSeparator" w:id="0">
    <w:p w14:paraId="6932089D" w14:textId="77777777" w:rsidR="00F039ED" w:rsidRDefault="00F039ED" w:rsidP="00BB1A5F">
      <w:r>
        <w:continuationSeparator/>
      </w:r>
    </w:p>
  </w:footnote>
  <w:footnote w:id="1">
    <w:p w14:paraId="5F0842B2" w14:textId="4848BD6D" w:rsidR="000A53EA" w:rsidRPr="007B00DC" w:rsidRDefault="000A53EA" w:rsidP="002B41E2">
      <w:pPr>
        <w:pStyle w:val="af6"/>
        <w:ind w:firstLine="709"/>
        <w:rPr>
          <w:lang w:val="kk-KZ"/>
        </w:rPr>
      </w:pPr>
      <w:r>
        <w:rPr>
          <w:rStyle w:val="af8"/>
        </w:rPr>
        <w:footnoteRef/>
      </w:r>
      <w:r>
        <w:rPr>
          <w:lang w:val="kk-KZ"/>
        </w:rPr>
        <w:t xml:space="preserve">Дұрысы </w:t>
      </w:r>
      <w:r w:rsidRPr="007B00DC">
        <w:t>М</w:t>
      </w:r>
      <w:r>
        <w:rPr>
          <w:lang w:val="kk-KZ"/>
        </w:rPr>
        <w:t>.</w:t>
      </w:r>
      <w:r w:rsidRPr="007B00DC">
        <w:t xml:space="preserve"> Қозыбаев атындағы Солтүстік Қазақстан университеті</w:t>
      </w:r>
    </w:p>
  </w:footnote>
  <w:footnote w:id="2">
    <w:p w14:paraId="1772FEE0" w14:textId="72A1D2D5" w:rsidR="000A53EA" w:rsidRPr="00192A8B" w:rsidRDefault="000A53EA" w:rsidP="00176D2F">
      <w:pPr>
        <w:pStyle w:val="af6"/>
        <w:ind w:firstLine="709"/>
        <w:jc w:val="both"/>
        <w:rPr>
          <w:lang w:val="kk-KZ"/>
        </w:rPr>
      </w:pPr>
      <w:r>
        <w:rPr>
          <w:rStyle w:val="af8"/>
        </w:rPr>
        <w:footnoteRef/>
      </w:r>
      <w:r w:rsidRPr="00176D2F">
        <w:rPr>
          <w:lang w:val="kk-KZ"/>
        </w:rPr>
        <w:t xml:space="preserve">Саясат Нурбек: В 2025 году в Казахстане откроется 11 филиалов зарубежных вузов </w:t>
      </w:r>
      <w:r>
        <w:rPr>
          <w:lang w:val="kk-KZ"/>
        </w:rPr>
        <w:t xml:space="preserve">// </w:t>
      </w:r>
      <w:r w:rsidRPr="00192A8B">
        <w:rPr>
          <w:lang w:val="kk-KZ"/>
        </w:rPr>
        <w:t>https://forbes.kz/articles/sayasat-nurbek-v-2025-godu-v-kazahstane-otkroetsya-11-filialov-zarubezhnyh-vuzov-826500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15C"/>
    <w:multiLevelType w:val="hybridMultilevel"/>
    <w:tmpl w:val="D8DAC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F5669"/>
    <w:multiLevelType w:val="hybridMultilevel"/>
    <w:tmpl w:val="9D068614"/>
    <w:lvl w:ilvl="0" w:tplc="8936617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C60E98"/>
    <w:multiLevelType w:val="hybridMultilevel"/>
    <w:tmpl w:val="209C5A9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9E6AEF"/>
    <w:multiLevelType w:val="hybridMultilevel"/>
    <w:tmpl w:val="30BE5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E762B"/>
    <w:multiLevelType w:val="hybridMultilevel"/>
    <w:tmpl w:val="52F8583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CC6B79"/>
    <w:multiLevelType w:val="hybridMultilevel"/>
    <w:tmpl w:val="9FDC46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677DD9"/>
    <w:multiLevelType w:val="hybridMultilevel"/>
    <w:tmpl w:val="9ACCF2E0"/>
    <w:lvl w:ilvl="0" w:tplc="F9CA6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4D93757"/>
    <w:multiLevelType w:val="hybridMultilevel"/>
    <w:tmpl w:val="A8544024"/>
    <w:lvl w:ilvl="0" w:tplc="2CC60FD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A022C31"/>
    <w:multiLevelType w:val="multilevel"/>
    <w:tmpl w:val="09FA08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DB501D8"/>
    <w:multiLevelType w:val="hybridMultilevel"/>
    <w:tmpl w:val="E68AE864"/>
    <w:lvl w:ilvl="0" w:tplc="F9CA6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EE33DF9"/>
    <w:multiLevelType w:val="multilevel"/>
    <w:tmpl w:val="5DA603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F264A29"/>
    <w:multiLevelType w:val="hybridMultilevel"/>
    <w:tmpl w:val="B8CAB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54298E"/>
    <w:multiLevelType w:val="hybridMultilevel"/>
    <w:tmpl w:val="C526F5BE"/>
    <w:lvl w:ilvl="0" w:tplc="40D20FE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BC9701E"/>
    <w:multiLevelType w:val="hybridMultilevel"/>
    <w:tmpl w:val="18E68ED2"/>
    <w:lvl w:ilvl="0" w:tplc="893661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5D0038"/>
    <w:multiLevelType w:val="hybridMultilevel"/>
    <w:tmpl w:val="411C4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431E48"/>
    <w:multiLevelType w:val="hybridMultilevel"/>
    <w:tmpl w:val="ECF4059C"/>
    <w:lvl w:ilvl="0" w:tplc="F9CA6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74476C6"/>
    <w:multiLevelType w:val="multilevel"/>
    <w:tmpl w:val="91B8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0736F"/>
    <w:multiLevelType w:val="hybridMultilevel"/>
    <w:tmpl w:val="C2C6A9D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010887"/>
    <w:multiLevelType w:val="hybridMultilevel"/>
    <w:tmpl w:val="6EDA23F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3501F2A"/>
    <w:multiLevelType w:val="hybridMultilevel"/>
    <w:tmpl w:val="A2C61F0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4BA5C22"/>
    <w:multiLevelType w:val="hybridMultilevel"/>
    <w:tmpl w:val="A14085CE"/>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4E139B6"/>
    <w:multiLevelType w:val="hybridMultilevel"/>
    <w:tmpl w:val="C7B4C906"/>
    <w:lvl w:ilvl="0" w:tplc="7B2E3B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75128AF"/>
    <w:multiLevelType w:val="multilevel"/>
    <w:tmpl w:val="19B0CAE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9EC2A06"/>
    <w:multiLevelType w:val="hybridMultilevel"/>
    <w:tmpl w:val="DF648C4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8"/>
  </w:num>
  <w:num w:numId="4">
    <w:abstractNumId w:val="10"/>
  </w:num>
  <w:num w:numId="5">
    <w:abstractNumId w:val="17"/>
  </w:num>
  <w:num w:numId="6">
    <w:abstractNumId w:val="13"/>
  </w:num>
  <w:num w:numId="7">
    <w:abstractNumId w:val="12"/>
  </w:num>
  <w:num w:numId="8">
    <w:abstractNumId w:val="19"/>
  </w:num>
  <w:num w:numId="9">
    <w:abstractNumId w:val="1"/>
  </w:num>
  <w:num w:numId="10">
    <w:abstractNumId w:val="9"/>
  </w:num>
  <w:num w:numId="11">
    <w:abstractNumId w:val="15"/>
  </w:num>
  <w:num w:numId="12">
    <w:abstractNumId w:val="0"/>
  </w:num>
  <w:num w:numId="13">
    <w:abstractNumId w:val="6"/>
  </w:num>
  <w:num w:numId="14">
    <w:abstractNumId w:val="11"/>
  </w:num>
  <w:num w:numId="15">
    <w:abstractNumId w:val="3"/>
  </w:num>
  <w:num w:numId="16">
    <w:abstractNumId w:val="21"/>
  </w:num>
  <w:num w:numId="17">
    <w:abstractNumId w:val="22"/>
  </w:num>
  <w:num w:numId="18">
    <w:abstractNumId w:val="16"/>
  </w:num>
  <w:num w:numId="19">
    <w:abstractNumId w:val="2"/>
  </w:num>
  <w:num w:numId="20">
    <w:abstractNumId w:val="18"/>
  </w:num>
  <w:num w:numId="21">
    <w:abstractNumId w:val="23"/>
  </w:num>
  <w:num w:numId="22">
    <w:abstractNumId w:val="4"/>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8A"/>
    <w:rsid w:val="000007CB"/>
    <w:rsid w:val="0000130C"/>
    <w:rsid w:val="000018EA"/>
    <w:rsid w:val="00001CCB"/>
    <w:rsid w:val="00001D97"/>
    <w:rsid w:val="000024E3"/>
    <w:rsid w:val="00002E33"/>
    <w:rsid w:val="00002F50"/>
    <w:rsid w:val="000034B3"/>
    <w:rsid w:val="0000362A"/>
    <w:rsid w:val="00003A92"/>
    <w:rsid w:val="00003AFD"/>
    <w:rsid w:val="00003DF4"/>
    <w:rsid w:val="00003E5C"/>
    <w:rsid w:val="00004613"/>
    <w:rsid w:val="00004835"/>
    <w:rsid w:val="00004AA6"/>
    <w:rsid w:val="00004B7C"/>
    <w:rsid w:val="0000525D"/>
    <w:rsid w:val="000052E1"/>
    <w:rsid w:val="0000606F"/>
    <w:rsid w:val="00006257"/>
    <w:rsid w:val="00006756"/>
    <w:rsid w:val="00006D1A"/>
    <w:rsid w:val="00006E9D"/>
    <w:rsid w:val="00006F74"/>
    <w:rsid w:val="00007503"/>
    <w:rsid w:val="00007572"/>
    <w:rsid w:val="000076B4"/>
    <w:rsid w:val="000076DC"/>
    <w:rsid w:val="00007832"/>
    <w:rsid w:val="00007BE5"/>
    <w:rsid w:val="00007CE5"/>
    <w:rsid w:val="00010320"/>
    <w:rsid w:val="000105D8"/>
    <w:rsid w:val="000105FB"/>
    <w:rsid w:val="000114A1"/>
    <w:rsid w:val="00011B44"/>
    <w:rsid w:val="00011D44"/>
    <w:rsid w:val="00011F75"/>
    <w:rsid w:val="000121A4"/>
    <w:rsid w:val="000123DD"/>
    <w:rsid w:val="0001272E"/>
    <w:rsid w:val="000128DE"/>
    <w:rsid w:val="00012994"/>
    <w:rsid w:val="00012B7C"/>
    <w:rsid w:val="00012D42"/>
    <w:rsid w:val="000131E3"/>
    <w:rsid w:val="00013823"/>
    <w:rsid w:val="00013A0B"/>
    <w:rsid w:val="0001411E"/>
    <w:rsid w:val="000144A6"/>
    <w:rsid w:val="00014706"/>
    <w:rsid w:val="000149F1"/>
    <w:rsid w:val="00014BF1"/>
    <w:rsid w:val="0001507F"/>
    <w:rsid w:val="000150F8"/>
    <w:rsid w:val="00015E71"/>
    <w:rsid w:val="00016467"/>
    <w:rsid w:val="000167E5"/>
    <w:rsid w:val="00016DF8"/>
    <w:rsid w:val="000171A1"/>
    <w:rsid w:val="00020316"/>
    <w:rsid w:val="000204DF"/>
    <w:rsid w:val="00020DD4"/>
    <w:rsid w:val="000212A0"/>
    <w:rsid w:val="00021526"/>
    <w:rsid w:val="00021AD7"/>
    <w:rsid w:val="00021D8F"/>
    <w:rsid w:val="00022637"/>
    <w:rsid w:val="0002267F"/>
    <w:rsid w:val="00022FB5"/>
    <w:rsid w:val="00023262"/>
    <w:rsid w:val="000242DF"/>
    <w:rsid w:val="00025304"/>
    <w:rsid w:val="00025787"/>
    <w:rsid w:val="00025B4F"/>
    <w:rsid w:val="00025E73"/>
    <w:rsid w:val="0002605E"/>
    <w:rsid w:val="00026168"/>
    <w:rsid w:val="0002676D"/>
    <w:rsid w:val="0002759A"/>
    <w:rsid w:val="00027D05"/>
    <w:rsid w:val="00027D36"/>
    <w:rsid w:val="00030024"/>
    <w:rsid w:val="000308F5"/>
    <w:rsid w:val="00030AC4"/>
    <w:rsid w:val="00030D29"/>
    <w:rsid w:val="0003162C"/>
    <w:rsid w:val="000318AF"/>
    <w:rsid w:val="00031B56"/>
    <w:rsid w:val="00031CB5"/>
    <w:rsid w:val="00031DE5"/>
    <w:rsid w:val="00031E8C"/>
    <w:rsid w:val="00031FDC"/>
    <w:rsid w:val="0003244B"/>
    <w:rsid w:val="0003360F"/>
    <w:rsid w:val="00033AB8"/>
    <w:rsid w:val="00033F70"/>
    <w:rsid w:val="000341C7"/>
    <w:rsid w:val="000342B8"/>
    <w:rsid w:val="000344AA"/>
    <w:rsid w:val="00034746"/>
    <w:rsid w:val="000348B5"/>
    <w:rsid w:val="00034E17"/>
    <w:rsid w:val="00034EF5"/>
    <w:rsid w:val="0003551D"/>
    <w:rsid w:val="00035B02"/>
    <w:rsid w:val="00035BBB"/>
    <w:rsid w:val="000360A5"/>
    <w:rsid w:val="0003627D"/>
    <w:rsid w:val="00036551"/>
    <w:rsid w:val="00036970"/>
    <w:rsid w:val="0003705C"/>
    <w:rsid w:val="000370C1"/>
    <w:rsid w:val="00037412"/>
    <w:rsid w:val="000377C4"/>
    <w:rsid w:val="00037E0E"/>
    <w:rsid w:val="00040120"/>
    <w:rsid w:val="000405B5"/>
    <w:rsid w:val="000407D2"/>
    <w:rsid w:val="00040B2F"/>
    <w:rsid w:val="00040C9A"/>
    <w:rsid w:val="0004182A"/>
    <w:rsid w:val="0004269D"/>
    <w:rsid w:val="00042948"/>
    <w:rsid w:val="00042B95"/>
    <w:rsid w:val="00042F3D"/>
    <w:rsid w:val="00043092"/>
    <w:rsid w:val="00043B28"/>
    <w:rsid w:val="00043E9A"/>
    <w:rsid w:val="00044114"/>
    <w:rsid w:val="0004496B"/>
    <w:rsid w:val="00044BC8"/>
    <w:rsid w:val="00044D11"/>
    <w:rsid w:val="00044E78"/>
    <w:rsid w:val="00044EC2"/>
    <w:rsid w:val="00045069"/>
    <w:rsid w:val="0004512D"/>
    <w:rsid w:val="0004517F"/>
    <w:rsid w:val="00045377"/>
    <w:rsid w:val="000458F9"/>
    <w:rsid w:val="00045970"/>
    <w:rsid w:val="00045A84"/>
    <w:rsid w:val="00045C97"/>
    <w:rsid w:val="00046717"/>
    <w:rsid w:val="0004766C"/>
    <w:rsid w:val="00047BD7"/>
    <w:rsid w:val="00047FA1"/>
    <w:rsid w:val="000500F6"/>
    <w:rsid w:val="0005074D"/>
    <w:rsid w:val="00050C0D"/>
    <w:rsid w:val="0005127C"/>
    <w:rsid w:val="000513EE"/>
    <w:rsid w:val="00051582"/>
    <w:rsid w:val="00051685"/>
    <w:rsid w:val="00051BAA"/>
    <w:rsid w:val="00052011"/>
    <w:rsid w:val="000526F7"/>
    <w:rsid w:val="0005290D"/>
    <w:rsid w:val="000529DB"/>
    <w:rsid w:val="00052A10"/>
    <w:rsid w:val="00052B6B"/>
    <w:rsid w:val="00052C76"/>
    <w:rsid w:val="000531FD"/>
    <w:rsid w:val="00053282"/>
    <w:rsid w:val="00053344"/>
    <w:rsid w:val="0005349E"/>
    <w:rsid w:val="000538F2"/>
    <w:rsid w:val="00054C07"/>
    <w:rsid w:val="00054FBB"/>
    <w:rsid w:val="00055559"/>
    <w:rsid w:val="000560E7"/>
    <w:rsid w:val="000566C1"/>
    <w:rsid w:val="00056DE4"/>
    <w:rsid w:val="00057189"/>
    <w:rsid w:val="000575CE"/>
    <w:rsid w:val="00060402"/>
    <w:rsid w:val="0006205C"/>
    <w:rsid w:val="00062332"/>
    <w:rsid w:val="00062C4E"/>
    <w:rsid w:val="00062E7A"/>
    <w:rsid w:val="00063E14"/>
    <w:rsid w:val="00064599"/>
    <w:rsid w:val="000647E4"/>
    <w:rsid w:val="00064B74"/>
    <w:rsid w:val="000650DD"/>
    <w:rsid w:val="00065B02"/>
    <w:rsid w:val="00066421"/>
    <w:rsid w:val="00066786"/>
    <w:rsid w:val="00066D96"/>
    <w:rsid w:val="00066EE4"/>
    <w:rsid w:val="00066F37"/>
    <w:rsid w:val="00067F95"/>
    <w:rsid w:val="00070026"/>
    <w:rsid w:val="000708D5"/>
    <w:rsid w:val="0007097C"/>
    <w:rsid w:val="00070A7D"/>
    <w:rsid w:val="00070C9D"/>
    <w:rsid w:val="0007119C"/>
    <w:rsid w:val="000711D3"/>
    <w:rsid w:val="0007125F"/>
    <w:rsid w:val="000715A9"/>
    <w:rsid w:val="0007164B"/>
    <w:rsid w:val="00071DB1"/>
    <w:rsid w:val="000723E6"/>
    <w:rsid w:val="00072869"/>
    <w:rsid w:val="0007296B"/>
    <w:rsid w:val="00073217"/>
    <w:rsid w:val="000734DD"/>
    <w:rsid w:val="00073968"/>
    <w:rsid w:val="00073D81"/>
    <w:rsid w:val="00073F03"/>
    <w:rsid w:val="0007467C"/>
    <w:rsid w:val="000746D3"/>
    <w:rsid w:val="00074B4F"/>
    <w:rsid w:val="00074C5A"/>
    <w:rsid w:val="00074D20"/>
    <w:rsid w:val="00074E37"/>
    <w:rsid w:val="000751AC"/>
    <w:rsid w:val="0007560E"/>
    <w:rsid w:val="00075975"/>
    <w:rsid w:val="00076172"/>
    <w:rsid w:val="00076B28"/>
    <w:rsid w:val="000775B5"/>
    <w:rsid w:val="00077896"/>
    <w:rsid w:val="00077B58"/>
    <w:rsid w:val="00080245"/>
    <w:rsid w:val="00080348"/>
    <w:rsid w:val="0008051F"/>
    <w:rsid w:val="000806D5"/>
    <w:rsid w:val="00080AEE"/>
    <w:rsid w:val="00080CA8"/>
    <w:rsid w:val="00081149"/>
    <w:rsid w:val="00081865"/>
    <w:rsid w:val="00081D60"/>
    <w:rsid w:val="00083485"/>
    <w:rsid w:val="00083704"/>
    <w:rsid w:val="0008373E"/>
    <w:rsid w:val="000838CC"/>
    <w:rsid w:val="000839AD"/>
    <w:rsid w:val="000840AE"/>
    <w:rsid w:val="00084142"/>
    <w:rsid w:val="000841A8"/>
    <w:rsid w:val="00084434"/>
    <w:rsid w:val="00084465"/>
    <w:rsid w:val="00084A62"/>
    <w:rsid w:val="00084E94"/>
    <w:rsid w:val="0008538E"/>
    <w:rsid w:val="0008558E"/>
    <w:rsid w:val="00085617"/>
    <w:rsid w:val="00085647"/>
    <w:rsid w:val="00085BBB"/>
    <w:rsid w:val="0008632B"/>
    <w:rsid w:val="000866FB"/>
    <w:rsid w:val="000868E0"/>
    <w:rsid w:val="00086A47"/>
    <w:rsid w:val="00086BF9"/>
    <w:rsid w:val="0008704C"/>
    <w:rsid w:val="00087DD9"/>
    <w:rsid w:val="00087E7E"/>
    <w:rsid w:val="00087F11"/>
    <w:rsid w:val="00087FCD"/>
    <w:rsid w:val="00090596"/>
    <w:rsid w:val="000906DA"/>
    <w:rsid w:val="00090875"/>
    <w:rsid w:val="000908DD"/>
    <w:rsid w:val="00090A75"/>
    <w:rsid w:val="0009100F"/>
    <w:rsid w:val="00091100"/>
    <w:rsid w:val="00091770"/>
    <w:rsid w:val="00091A24"/>
    <w:rsid w:val="00092693"/>
    <w:rsid w:val="0009450A"/>
    <w:rsid w:val="000950F8"/>
    <w:rsid w:val="00095297"/>
    <w:rsid w:val="00095345"/>
    <w:rsid w:val="000960CB"/>
    <w:rsid w:val="00096450"/>
    <w:rsid w:val="0009689E"/>
    <w:rsid w:val="00096C30"/>
    <w:rsid w:val="000975B6"/>
    <w:rsid w:val="00097A5A"/>
    <w:rsid w:val="000A0C76"/>
    <w:rsid w:val="000A134F"/>
    <w:rsid w:val="000A13B2"/>
    <w:rsid w:val="000A17A9"/>
    <w:rsid w:val="000A194C"/>
    <w:rsid w:val="000A1AB7"/>
    <w:rsid w:val="000A1DC6"/>
    <w:rsid w:val="000A1ED3"/>
    <w:rsid w:val="000A2402"/>
    <w:rsid w:val="000A2611"/>
    <w:rsid w:val="000A2CBA"/>
    <w:rsid w:val="000A33F2"/>
    <w:rsid w:val="000A39C0"/>
    <w:rsid w:val="000A39CE"/>
    <w:rsid w:val="000A3D78"/>
    <w:rsid w:val="000A3F14"/>
    <w:rsid w:val="000A420E"/>
    <w:rsid w:val="000A4562"/>
    <w:rsid w:val="000A465B"/>
    <w:rsid w:val="000A47B3"/>
    <w:rsid w:val="000A4CB7"/>
    <w:rsid w:val="000A53EA"/>
    <w:rsid w:val="000A5CA7"/>
    <w:rsid w:val="000A674B"/>
    <w:rsid w:val="000A6AC4"/>
    <w:rsid w:val="000A6CC5"/>
    <w:rsid w:val="000A6D1B"/>
    <w:rsid w:val="000A7157"/>
    <w:rsid w:val="000A76EF"/>
    <w:rsid w:val="000A7BF3"/>
    <w:rsid w:val="000A7F05"/>
    <w:rsid w:val="000A7F8B"/>
    <w:rsid w:val="000B0608"/>
    <w:rsid w:val="000B1256"/>
    <w:rsid w:val="000B1402"/>
    <w:rsid w:val="000B14CF"/>
    <w:rsid w:val="000B15CC"/>
    <w:rsid w:val="000B18F0"/>
    <w:rsid w:val="000B198C"/>
    <w:rsid w:val="000B1C05"/>
    <w:rsid w:val="000B2094"/>
    <w:rsid w:val="000B20B5"/>
    <w:rsid w:val="000B2228"/>
    <w:rsid w:val="000B27C0"/>
    <w:rsid w:val="000B2DBA"/>
    <w:rsid w:val="000B2F8F"/>
    <w:rsid w:val="000B310F"/>
    <w:rsid w:val="000B3262"/>
    <w:rsid w:val="000B33A6"/>
    <w:rsid w:val="000B344E"/>
    <w:rsid w:val="000B3694"/>
    <w:rsid w:val="000B378D"/>
    <w:rsid w:val="000B3A90"/>
    <w:rsid w:val="000B3CCD"/>
    <w:rsid w:val="000B4171"/>
    <w:rsid w:val="000B45E7"/>
    <w:rsid w:val="000B4600"/>
    <w:rsid w:val="000B4C1C"/>
    <w:rsid w:val="000B4FF8"/>
    <w:rsid w:val="000B50E2"/>
    <w:rsid w:val="000B5E42"/>
    <w:rsid w:val="000B6655"/>
    <w:rsid w:val="000B6939"/>
    <w:rsid w:val="000B6B8C"/>
    <w:rsid w:val="000B780F"/>
    <w:rsid w:val="000B7D73"/>
    <w:rsid w:val="000B7F2C"/>
    <w:rsid w:val="000C012E"/>
    <w:rsid w:val="000C049A"/>
    <w:rsid w:val="000C0B1B"/>
    <w:rsid w:val="000C0DED"/>
    <w:rsid w:val="000C13E4"/>
    <w:rsid w:val="000C1D4F"/>
    <w:rsid w:val="000C2518"/>
    <w:rsid w:val="000C3597"/>
    <w:rsid w:val="000C397A"/>
    <w:rsid w:val="000C3C1A"/>
    <w:rsid w:val="000C3C7D"/>
    <w:rsid w:val="000C47B8"/>
    <w:rsid w:val="000C49D6"/>
    <w:rsid w:val="000C4D5C"/>
    <w:rsid w:val="000C52E5"/>
    <w:rsid w:val="000C5374"/>
    <w:rsid w:val="000C577A"/>
    <w:rsid w:val="000C595F"/>
    <w:rsid w:val="000C5F50"/>
    <w:rsid w:val="000C7260"/>
    <w:rsid w:val="000C7788"/>
    <w:rsid w:val="000C7CE1"/>
    <w:rsid w:val="000C7E2A"/>
    <w:rsid w:val="000D0116"/>
    <w:rsid w:val="000D0278"/>
    <w:rsid w:val="000D03A6"/>
    <w:rsid w:val="000D079C"/>
    <w:rsid w:val="000D07C7"/>
    <w:rsid w:val="000D178D"/>
    <w:rsid w:val="000D1817"/>
    <w:rsid w:val="000D1AEB"/>
    <w:rsid w:val="000D1ED1"/>
    <w:rsid w:val="000D267D"/>
    <w:rsid w:val="000D274F"/>
    <w:rsid w:val="000D2922"/>
    <w:rsid w:val="000D2AE1"/>
    <w:rsid w:val="000D2C80"/>
    <w:rsid w:val="000D31BB"/>
    <w:rsid w:val="000D350C"/>
    <w:rsid w:val="000D3902"/>
    <w:rsid w:val="000D4422"/>
    <w:rsid w:val="000D4797"/>
    <w:rsid w:val="000D4CBA"/>
    <w:rsid w:val="000D54B5"/>
    <w:rsid w:val="000D5BFC"/>
    <w:rsid w:val="000D6433"/>
    <w:rsid w:val="000D6819"/>
    <w:rsid w:val="000D6934"/>
    <w:rsid w:val="000D698F"/>
    <w:rsid w:val="000D6DA2"/>
    <w:rsid w:val="000D6DF5"/>
    <w:rsid w:val="000D6F27"/>
    <w:rsid w:val="000D700E"/>
    <w:rsid w:val="000D7585"/>
    <w:rsid w:val="000D781F"/>
    <w:rsid w:val="000D784B"/>
    <w:rsid w:val="000D7BFA"/>
    <w:rsid w:val="000D7C8B"/>
    <w:rsid w:val="000E115A"/>
    <w:rsid w:val="000E161C"/>
    <w:rsid w:val="000E1689"/>
    <w:rsid w:val="000E1F37"/>
    <w:rsid w:val="000E20EB"/>
    <w:rsid w:val="000E26D8"/>
    <w:rsid w:val="000E2756"/>
    <w:rsid w:val="000E280E"/>
    <w:rsid w:val="000E289D"/>
    <w:rsid w:val="000E3CB0"/>
    <w:rsid w:val="000E4005"/>
    <w:rsid w:val="000E44D3"/>
    <w:rsid w:val="000E491F"/>
    <w:rsid w:val="000E4984"/>
    <w:rsid w:val="000E50AF"/>
    <w:rsid w:val="000E5150"/>
    <w:rsid w:val="000E529A"/>
    <w:rsid w:val="000E55CE"/>
    <w:rsid w:val="000E56F8"/>
    <w:rsid w:val="000E5812"/>
    <w:rsid w:val="000E5891"/>
    <w:rsid w:val="000E5F50"/>
    <w:rsid w:val="000E61EC"/>
    <w:rsid w:val="000E67AD"/>
    <w:rsid w:val="000E6C08"/>
    <w:rsid w:val="000E6C7A"/>
    <w:rsid w:val="000E7057"/>
    <w:rsid w:val="000E70B2"/>
    <w:rsid w:val="000E73BE"/>
    <w:rsid w:val="000E7692"/>
    <w:rsid w:val="000E784F"/>
    <w:rsid w:val="000F00DA"/>
    <w:rsid w:val="000F033C"/>
    <w:rsid w:val="000F123D"/>
    <w:rsid w:val="000F229E"/>
    <w:rsid w:val="000F3763"/>
    <w:rsid w:val="000F3974"/>
    <w:rsid w:val="000F3A44"/>
    <w:rsid w:val="000F3A66"/>
    <w:rsid w:val="000F3BEF"/>
    <w:rsid w:val="000F3CE7"/>
    <w:rsid w:val="000F3D18"/>
    <w:rsid w:val="000F43CD"/>
    <w:rsid w:val="000F474D"/>
    <w:rsid w:val="000F4CD1"/>
    <w:rsid w:val="000F531D"/>
    <w:rsid w:val="000F53BE"/>
    <w:rsid w:val="000F5400"/>
    <w:rsid w:val="000F584A"/>
    <w:rsid w:val="000F5A50"/>
    <w:rsid w:val="000F7470"/>
    <w:rsid w:val="000F7507"/>
    <w:rsid w:val="000F75FE"/>
    <w:rsid w:val="000F7842"/>
    <w:rsid w:val="000F7A13"/>
    <w:rsid w:val="0010006F"/>
    <w:rsid w:val="00100295"/>
    <w:rsid w:val="00100465"/>
    <w:rsid w:val="00100621"/>
    <w:rsid w:val="00100677"/>
    <w:rsid w:val="00100864"/>
    <w:rsid w:val="00100B36"/>
    <w:rsid w:val="00100BE8"/>
    <w:rsid w:val="001014CC"/>
    <w:rsid w:val="00101768"/>
    <w:rsid w:val="00101797"/>
    <w:rsid w:val="00101B64"/>
    <w:rsid w:val="00101E5B"/>
    <w:rsid w:val="00102466"/>
    <w:rsid w:val="00102528"/>
    <w:rsid w:val="00102565"/>
    <w:rsid w:val="00102A18"/>
    <w:rsid w:val="00102A82"/>
    <w:rsid w:val="00102D5D"/>
    <w:rsid w:val="00102DDB"/>
    <w:rsid w:val="0010438C"/>
    <w:rsid w:val="001043B1"/>
    <w:rsid w:val="001051E4"/>
    <w:rsid w:val="001054D2"/>
    <w:rsid w:val="001055DB"/>
    <w:rsid w:val="00105924"/>
    <w:rsid w:val="00105CD6"/>
    <w:rsid w:val="0010691D"/>
    <w:rsid w:val="00106D26"/>
    <w:rsid w:val="00107686"/>
    <w:rsid w:val="00107C36"/>
    <w:rsid w:val="0011074C"/>
    <w:rsid w:val="00110B82"/>
    <w:rsid w:val="00110CCA"/>
    <w:rsid w:val="00111530"/>
    <w:rsid w:val="00111F21"/>
    <w:rsid w:val="00113005"/>
    <w:rsid w:val="001133A7"/>
    <w:rsid w:val="00113F1B"/>
    <w:rsid w:val="001140BC"/>
    <w:rsid w:val="00114665"/>
    <w:rsid w:val="001146A7"/>
    <w:rsid w:val="001149D9"/>
    <w:rsid w:val="001149F0"/>
    <w:rsid w:val="00114B04"/>
    <w:rsid w:val="00115254"/>
    <w:rsid w:val="00115578"/>
    <w:rsid w:val="00115D82"/>
    <w:rsid w:val="0011658A"/>
    <w:rsid w:val="0011704E"/>
    <w:rsid w:val="001170DF"/>
    <w:rsid w:val="00117958"/>
    <w:rsid w:val="00117BA5"/>
    <w:rsid w:val="00117E62"/>
    <w:rsid w:val="001200DB"/>
    <w:rsid w:val="0012054A"/>
    <w:rsid w:val="00120FFD"/>
    <w:rsid w:val="00121024"/>
    <w:rsid w:val="00121173"/>
    <w:rsid w:val="0012126B"/>
    <w:rsid w:val="001215BB"/>
    <w:rsid w:val="00121771"/>
    <w:rsid w:val="00121847"/>
    <w:rsid w:val="0012195C"/>
    <w:rsid w:val="00121B27"/>
    <w:rsid w:val="00121E0B"/>
    <w:rsid w:val="00121FC7"/>
    <w:rsid w:val="0012207A"/>
    <w:rsid w:val="0012281A"/>
    <w:rsid w:val="00122DBB"/>
    <w:rsid w:val="00122E93"/>
    <w:rsid w:val="00123705"/>
    <w:rsid w:val="00123FAE"/>
    <w:rsid w:val="00124255"/>
    <w:rsid w:val="00124C22"/>
    <w:rsid w:val="001251F2"/>
    <w:rsid w:val="001252F7"/>
    <w:rsid w:val="00125479"/>
    <w:rsid w:val="001266FC"/>
    <w:rsid w:val="001268FE"/>
    <w:rsid w:val="00126A33"/>
    <w:rsid w:val="00126AE8"/>
    <w:rsid w:val="00126B90"/>
    <w:rsid w:val="00126D0A"/>
    <w:rsid w:val="00126FA1"/>
    <w:rsid w:val="00127184"/>
    <w:rsid w:val="0012752E"/>
    <w:rsid w:val="0012757E"/>
    <w:rsid w:val="00127DC1"/>
    <w:rsid w:val="001306D5"/>
    <w:rsid w:val="001309CC"/>
    <w:rsid w:val="00130BA4"/>
    <w:rsid w:val="001313F8"/>
    <w:rsid w:val="0013160D"/>
    <w:rsid w:val="00131C9D"/>
    <w:rsid w:val="00132682"/>
    <w:rsid w:val="00132B67"/>
    <w:rsid w:val="00133C28"/>
    <w:rsid w:val="00134645"/>
    <w:rsid w:val="001349C6"/>
    <w:rsid w:val="00134D78"/>
    <w:rsid w:val="001350EB"/>
    <w:rsid w:val="001356CE"/>
    <w:rsid w:val="00135B74"/>
    <w:rsid w:val="0013680D"/>
    <w:rsid w:val="00136A8A"/>
    <w:rsid w:val="00137AF5"/>
    <w:rsid w:val="0014031C"/>
    <w:rsid w:val="001403F4"/>
    <w:rsid w:val="00140637"/>
    <w:rsid w:val="0014070B"/>
    <w:rsid w:val="001407BD"/>
    <w:rsid w:val="001408A2"/>
    <w:rsid w:val="00140940"/>
    <w:rsid w:val="00140974"/>
    <w:rsid w:val="00141383"/>
    <w:rsid w:val="001416D6"/>
    <w:rsid w:val="00141C45"/>
    <w:rsid w:val="00141CD2"/>
    <w:rsid w:val="001424E1"/>
    <w:rsid w:val="00142BB5"/>
    <w:rsid w:val="00144290"/>
    <w:rsid w:val="001442F8"/>
    <w:rsid w:val="00144352"/>
    <w:rsid w:val="0014452A"/>
    <w:rsid w:val="001446F9"/>
    <w:rsid w:val="00144791"/>
    <w:rsid w:val="001453B4"/>
    <w:rsid w:val="001454A2"/>
    <w:rsid w:val="001457A1"/>
    <w:rsid w:val="00145DBD"/>
    <w:rsid w:val="00145F31"/>
    <w:rsid w:val="0014622A"/>
    <w:rsid w:val="00146A30"/>
    <w:rsid w:val="00147398"/>
    <w:rsid w:val="001475A0"/>
    <w:rsid w:val="00150960"/>
    <w:rsid w:val="0015145D"/>
    <w:rsid w:val="00151798"/>
    <w:rsid w:val="00151DDC"/>
    <w:rsid w:val="001522FB"/>
    <w:rsid w:val="001523F8"/>
    <w:rsid w:val="00153047"/>
    <w:rsid w:val="001534F0"/>
    <w:rsid w:val="00153AF9"/>
    <w:rsid w:val="0015424E"/>
    <w:rsid w:val="0015493C"/>
    <w:rsid w:val="00154D14"/>
    <w:rsid w:val="0015544A"/>
    <w:rsid w:val="001559A7"/>
    <w:rsid w:val="00156239"/>
    <w:rsid w:val="0015643A"/>
    <w:rsid w:val="001568DE"/>
    <w:rsid w:val="00156B88"/>
    <w:rsid w:val="00156C45"/>
    <w:rsid w:val="0015716B"/>
    <w:rsid w:val="0015752D"/>
    <w:rsid w:val="0015763B"/>
    <w:rsid w:val="00157891"/>
    <w:rsid w:val="001579BD"/>
    <w:rsid w:val="00160F5F"/>
    <w:rsid w:val="0016114A"/>
    <w:rsid w:val="00161263"/>
    <w:rsid w:val="00161C2D"/>
    <w:rsid w:val="00161E4B"/>
    <w:rsid w:val="0016218C"/>
    <w:rsid w:val="001625B1"/>
    <w:rsid w:val="001627C5"/>
    <w:rsid w:val="001629CA"/>
    <w:rsid w:val="00162AFC"/>
    <w:rsid w:val="00162BD0"/>
    <w:rsid w:val="00162D0B"/>
    <w:rsid w:val="00162E70"/>
    <w:rsid w:val="0016307C"/>
    <w:rsid w:val="00163196"/>
    <w:rsid w:val="001632F8"/>
    <w:rsid w:val="00163625"/>
    <w:rsid w:val="0016384D"/>
    <w:rsid w:val="00163F0A"/>
    <w:rsid w:val="00163F29"/>
    <w:rsid w:val="001645BA"/>
    <w:rsid w:val="001647B7"/>
    <w:rsid w:val="00164B5F"/>
    <w:rsid w:val="00164C66"/>
    <w:rsid w:val="00165146"/>
    <w:rsid w:val="001654E5"/>
    <w:rsid w:val="00165624"/>
    <w:rsid w:val="0016575A"/>
    <w:rsid w:val="0016583A"/>
    <w:rsid w:val="00165884"/>
    <w:rsid w:val="00165910"/>
    <w:rsid w:val="0016619B"/>
    <w:rsid w:val="00166254"/>
    <w:rsid w:val="001662A1"/>
    <w:rsid w:val="001662C6"/>
    <w:rsid w:val="00166ACB"/>
    <w:rsid w:val="00166E15"/>
    <w:rsid w:val="0016703A"/>
    <w:rsid w:val="0017027B"/>
    <w:rsid w:val="0017028D"/>
    <w:rsid w:val="001709E7"/>
    <w:rsid w:val="00170FB6"/>
    <w:rsid w:val="001710D8"/>
    <w:rsid w:val="00171F15"/>
    <w:rsid w:val="00171F9D"/>
    <w:rsid w:val="00171FEC"/>
    <w:rsid w:val="00172737"/>
    <w:rsid w:val="001728AF"/>
    <w:rsid w:val="00172F83"/>
    <w:rsid w:val="001731F4"/>
    <w:rsid w:val="00173371"/>
    <w:rsid w:val="0017347B"/>
    <w:rsid w:val="00173BF9"/>
    <w:rsid w:val="00173D59"/>
    <w:rsid w:val="00174066"/>
    <w:rsid w:val="0017467B"/>
    <w:rsid w:val="00174733"/>
    <w:rsid w:val="001747F2"/>
    <w:rsid w:val="00174D69"/>
    <w:rsid w:val="00175664"/>
    <w:rsid w:val="00175891"/>
    <w:rsid w:val="001758D2"/>
    <w:rsid w:val="00175F0B"/>
    <w:rsid w:val="0017612E"/>
    <w:rsid w:val="001763D0"/>
    <w:rsid w:val="001763FA"/>
    <w:rsid w:val="00176D2F"/>
    <w:rsid w:val="00177AA9"/>
    <w:rsid w:val="00177C4F"/>
    <w:rsid w:val="00177DB6"/>
    <w:rsid w:val="00177E1C"/>
    <w:rsid w:val="00177F4C"/>
    <w:rsid w:val="001807E1"/>
    <w:rsid w:val="00180CC6"/>
    <w:rsid w:val="001811A4"/>
    <w:rsid w:val="001814DD"/>
    <w:rsid w:val="00181A9C"/>
    <w:rsid w:val="00181BA3"/>
    <w:rsid w:val="00181D33"/>
    <w:rsid w:val="00182043"/>
    <w:rsid w:val="0018223F"/>
    <w:rsid w:val="00182A5E"/>
    <w:rsid w:val="00182A5F"/>
    <w:rsid w:val="00182E6C"/>
    <w:rsid w:val="00182E89"/>
    <w:rsid w:val="00182F4F"/>
    <w:rsid w:val="00183579"/>
    <w:rsid w:val="00183A04"/>
    <w:rsid w:val="00183F25"/>
    <w:rsid w:val="00184B8D"/>
    <w:rsid w:val="00185064"/>
    <w:rsid w:val="00185918"/>
    <w:rsid w:val="001859EF"/>
    <w:rsid w:val="00185AF8"/>
    <w:rsid w:val="00185B3A"/>
    <w:rsid w:val="00185F37"/>
    <w:rsid w:val="00186193"/>
    <w:rsid w:val="00186253"/>
    <w:rsid w:val="0018657A"/>
    <w:rsid w:val="00186A93"/>
    <w:rsid w:val="00186B9E"/>
    <w:rsid w:val="00186CB2"/>
    <w:rsid w:val="00186CC7"/>
    <w:rsid w:val="00186DFA"/>
    <w:rsid w:val="00186FE2"/>
    <w:rsid w:val="00186FFA"/>
    <w:rsid w:val="001875BD"/>
    <w:rsid w:val="00187751"/>
    <w:rsid w:val="00187951"/>
    <w:rsid w:val="00187E71"/>
    <w:rsid w:val="00190453"/>
    <w:rsid w:val="0019066E"/>
    <w:rsid w:val="00190736"/>
    <w:rsid w:val="001909C9"/>
    <w:rsid w:val="00190F0D"/>
    <w:rsid w:val="001914B2"/>
    <w:rsid w:val="001916B1"/>
    <w:rsid w:val="00191B84"/>
    <w:rsid w:val="00191E41"/>
    <w:rsid w:val="0019217A"/>
    <w:rsid w:val="001922F3"/>
    <w:rsid w:val="00192810"/>
    <w:rsid w:val="00192858"/>
    <w:rsid w:val="0019296E"/>
    <w:rsid w:val="00192A75"/>
    <w:rsid w:val="00192A8B"/>
    <w:rsid w:val="00192E98"/>
    <w:rsid w:val="00192F61"/>
    <w:rsid w:val="00193131"/>
    <w:rsid w:val="0019365F"/>
    <w:rsid w:val="00193CDA"/>
    <w:rsid w:val="00194C1D"/>
    <w:rsid w:val="00195297"/>
    <w:rsid w:val="00195F17"/>
    <w:rsid w:val="001960C1"/>
    <w:rsid w:val="00196E99"/>
    <w:rsid w:val="001976BD"/>
    <w:rsid w:val="00197AC1"/>
    <w:rsid w:val="00197BB8"/>
    <w:rsid w:val="00197DEE"/>
    <w:rsid w:val="00197F59"/>
    <w:rsid w:val="001A0157"/>
    <w:rsid w:val="001A03D6"/>
    <w:rsid w:val="001A03ED"/>
    <w:rsid w:val="001A067C"/>
    <w:rsid w:val="001A06E8"/>
    <w:rsid w:val="001A0D12"/>
    <w:rsid w:val="001A1048"/>
    <w:rsid w:val="001A19DA"/>
    <w:rsid w:val="001A2015"/>
    <w:rsid w:val="001A2692"/>
    <w:rsid w:val="001A3715"/>
    <w:rsid w:val="001A3D43"/>
    <w:rsid w:val="001A46EE"/>
    <w:rsid w:val="001A4840"/>
    <w:rsid w:val="001A4CB7"/>
    <w:rsid w:val="001A6AB6"/>
    <w:rsid w:val="001A6D83"/>
    <w:rsid w:val="001A77F1"/>
    <w:rsid w:val="001A7FBC"/>
    <w:rsid w:val="001B0859"/>
    <w:rsid w:val="001B0CAA"/>
    <w:rsid w:val="001B1124"/>
    <w:rsid w:val="001B18E4"/>
    <w:rsid w:val="001B1C75"/>
    <w:rsid w:val="001B1CCA"/>
    <w:rsid w:val="001B213D"/>
    <w:rsid w:val="001B22A7"/>
    <w:rsid w:val="001B2B28"/>
    <w:rsid w:val="001B2B87"/>
    <w:rsid w:val="001B2B9F"/>
    <w:rsid w:val="001B2CC3"/>
    <w:rsid w:val="001B3856"/>
    <w:rsid w:val="001B3B23"/>
    <w:rsid w:val="001B3CEE"/>
    <w:rsid w:val="001B3D7F"/>
    <w:rsid w:val="001B3FDA"/>
    <w:rsid w:val="001B4A5F"/>
    <w:rsid w:val="001B4AF4"/>
    <w:rsid w:val="001B4B28"/>
    <w:rsid w:val="001B4B90"/>
    <w:rsid w:val="001B4F26"/>
    <w:rsid w:val="001B53D5"/>
    <w:rsid w:val="001B5ECF"/>
    <w:rsid w:val="001B5F91"/>
    <w:rsid w:val="001B64A9"/>
    <w:rsid w:val="001B6913"/>
    <w:rsid w:val="001B6B98"/>
    <w:rsid w:val="001B6D2B"/>
    <w:rsid w:val="001B6F90"/>
    <w:rsid w:val="001B70B3"/>
    <w:rsid w:val="001B70EA"/>
    <w:rsid w:val="001C1516"/>
    <w:rsid w:val="001C15FF"/>
    <w:rsid w:val="001C1C4F"/>
    <w:rsid w:val="001C1CF4"/>
    <w:rsid w:val="001C1EB5"/>
    <w:rsid w:val="001C25F5"/>
    <w:rsid w:val="001C3924"/>
    <w:rsid w:val="001C3BED"/>
    <w:rsid w:val="001C3C90"/>
    <w:rsid w:val="001C3E30"/>
    <w:rsid w:val="001C42A3"/>
    <w:rsid w:val="001C4335"/>
    <w:rsid w:val="001C47AE"/>
    <w:rsid w:val="001C49D9"/>
    <w:rsid w:val="001C4B47"/>
    <w:rsid w:val="001C5A1D"/>
    <w:rsid w:val="001C5A8D"/>
    <w:rsid w:val="001C5B63"/>
    <w:rsid w:val="001C5F12"/>
    <w:rsid w:val="001C5F25"/>
    <w:rsid w:val="001C5FEA"/>
    <w:rsid w:val="001C6661"/>
    <w:rsid w:val="001C67BA"/>
    <w:rsid w:val="001C71A5"/>
    <w:rsid w:val="001C7781"/>
    <w:rsid w:val="001C7919"/>
    <w:rsid w:val="001C7ED8"/>
    <w:rsid w:val="001C7FD8"/>
    <w:rsid w:val="001D00BE"/>
    <w:rsid w:val="001D05FF"/>
    <w:rsid w:val="001D0B4E"/>
    <w:rsid w:val="001D0BC5"/>
    <w:rsid w:val="001D0BF9"/>
    <w:rsid w:val="001D0CEA"/>
    <w:rsid w:val="001D1531"/>
    <w:rsid w:val="001D1B0E"/>
    <w:rsid w:val="001D27D8"/>
    <w:rsid w:val="001D2ABB"/>
    <w:rsid w:val="001D2C6A"/>
    <w:rsid w:val="001D33A1"/>
    <w:rsid w:val="001D3E68"/>
    <w:rsid w:val="001D4298"/>
    <w:rsid w:val="001D42D1"/>
    <w:rsid w:val="001D4947"/>
    <w:rsid w:val="001D52B3"/>
    <w:rsid w:val="001D5616"/>
    <w:rsid w:val="001D5B0D"/>
    <w:rsid w:val="001D5BCA"/>
    <w:rsid w:val="001D5E9D"/>
    <w:rsid w:val="001D5F11"/>
    <w:rsid w:val="001D5F70"/>
    <w:rsid w:val="001D6456"/>
    <w:rsid w:val="001D65A4"/>
    <w:rsid w:val="001D6EB7"/>
    <w:rsid w:val="001D7467"/>
    <w:rsid w:val="001D7758"/>
    <w:rsid w:val="001D7C32"/>
    <w:rsid w:val="001D7D27"/>
    <w:rsid w:val="001E0417"/>
    <w:rsid w:val="001E0A74"/>
    <w:rsid w:val="001E0F78"/>
    <w:rsid w:val="001E11BE"/>
    <w:rsid w:val="001E141F"/>
    <w:rsid w:val="001E153F"/>
    <w:rsid w:val="001E1FB1"/>
    <w:rsid w:val="001E26D7"/>
    <w:rsid w:val="001E2A43"/>
    <w:rsid w:val="001E2BE0"/>
    <w:rsid w:val="001E3614"/>
    <w:rsid w:val="001E3983"/>
    <w:rsid w:val="001E4754"/>
    <w:rsid w:val="001E495E"/>
    <w:rsid w:val="001E4B0A"/>
    <w:rsid w:val="001E4B6D"/>
    <w:rsid w:val="001E4DC0"/>
    <w:rsid w:val="001E51B8"/>
    <w:rsid w:val="001E56B3"/>
    <w:rsid w:val="001E58FC"/>
    <w:rsid w:val="001E5D73"/>
    <w:rsid w:val="001E5F3E"/>
    <w:rsid w:val="001E6161"/>
    <w:rsid w:val="001E61B3"/>
    <w:rsid w:val="001E6FBB"/>
    <w:rsid w:val="001E74A2"/>
    <w:rsid w:val="001E7766"/>
    <w:rsid w:val="001E7E45"/>
    <w:rsid w:val="001F00AB"/>
    <w:rsid w:val="001F0205"/>
    <w:rsid w:val="001F02AC"/>
    <w:rsid w:val="001F037D"/>
    <w:rsid w:val="001F0AE6"/>
    <w:rsid w:val="001F113E"/>
    <w:rsid w:val="001F1196"/>
    <w:rsid w:val="001F16FD"/>
    <w:rsid w:val="001F2066"/>
    <w:rsid w:val="001F2279"/>
    <w:rsid w:val="001F258C"/>
    <w:rsid w:val="001F2D1C"/>
    <w:rsid w:val="001F322E"/>
    <w:rsid w:val="001F3CAC"/>
    <w:rsid w:val="001F42CD"/>
    <w:rsid w:val="001F4D2D"/>
    <w:rsid w:val="001F52C2"/>
    <w:rsid w:val="001F5A79"/>
    <w:rsid w:val="001F5EAE"/>
    <w:rsid w:val="001F65FC"/>
    <w:rsid w:val="001F68CA"/>
    <w:rsid w:val="001F6D9B"/>
    <w:rsid w:val="001F72B9"/>
    <w:rsid w:val="001F74F1"/>
    <w:rsid w:val="001F7794"/>
    <w:rsid w:val="001F7D5A"/>
    <w:rsid w:val="002002D9"/>
    <w:rsid w:val="002006F9"/>
    <w:rsid w:val="00200CCF"/>
    <w:rsid w:val="00201243"/>
    <w:rsid w:val="0020124B"/>
    <w:rsid w:val="002015C3"/>
    <w:rsid w:val="00201A9B"/>
    <w:rsid w:val="00201D9E"/>
    <w:rsid w:val="00202018"/>
    <w:rsid w:val="00202160"/>
    <w:rsid w:val="002023A4"/>
    <w:rsid w:val="0020241C"/>
    <w:rsid w:val="002024B0"/>
    <w:rsid w:val="00202764"/>
    <w:rsid w:val="00203002"/>
    <w:rsid w:val="002030EC"/>
    <w:rsid w:val="002031AB"/>
    <w:rsid w:val="0020380C"/>
    <w:rsid w:val="00203904"/>
    <w:rsid w:val="00203AF0"/>
    <w:rsid w:val="00203D6D"/>
    <w:rsid w:val="00203F4A"/>
    <w:rsid w:val="00204254"/>
    <w:rsid w:val="00204829"/>
    <w:rsid w:val="00204888"/>
    <w:rsid w:val="00204DF1"/>
    <w:rsid w:val="00204F28"/>
    <w:rsid w:val="0020505D"/>
    <w:rsid w:val="0020506B"/>
    <w:rsid w:val="00205E72"/>
    <w:rsid w:val="00205FBE"/>
    <w:rsid w:val="0020626B"/>
    <w:rsid w:val="0020634C"/>
    <w:rsid w:val="00206668"/>
    <w:rsid w:val="00206CC7"/>
    <w:rsid w:val="0020722A"/>
    <w:rsid w:val="0020767A"/>
    <w:rsid w:val="00207A7B"/>
    <w:rsid w:val="00207D10"/>
    <w:rsid w:val="002113A5"/>
    <w:rsid w:val="002115B2"/>
    <w:rsid w:val="0021189D"/>
    <w:rsid w:val="00211D5B"/>
    <w:rsid w:val="00211FF2"/>
    <w:rsid w:val="00212514"/>
    <w:rsid w:val="00212BD3"/>
    <w:rsid w:val="00212EA7"/>
    <w:rsid w:val="00213699"/>
    <w:rsid w:val="00213751"/>
    <w:rsid w:val="002139AB"/>
    <w:rsid w:val="002139D2"/>
    <w:rsid w:val="00213F97"/>
    <w:rsid w:val="00214647"/>
    <w:rsid w:val="00214A4C"/>
    <w:rsid w:val="0021542B"/>
    <w:rsid w:val="00215616"/>
    <w:rsid w:val="002165C5"/>
    <w:rsid w:val="002166A7"/>
    <w:rsid w:val="00216D78"/>
    <w:rsid w:val="00216D79"/>
    <w:rsid w:val="00216DAE"/>
    <w:rsid w:val="00217617"/>
    <w:rsid w:val="0022051F"/>
    <w:rsid w:val="0022062C"/>
    <w:rsid w:val="0022074E"/>
    <w:rsid w:val="00220E3D"/>
    <w:rsid w:val="002216D7"/>
    <w:rsid w:val="00221A57"/>
    <w:rsid w:val="00221E07"/>
    <w:rsid w:val="00221F6D"/>
    <w:rsid w:val="002221CE"/>
    <w:rsid w:val="002225D1"/>
    <w:rsid w:val="00222F2A"/>
    <w:rsid w:val="00222FDF"/>
    <w:rsid w:val="002239EB"/>
    <w:rsid w:val="002247B4"/>
    <w:rsid w:val="002248CF"/>
    <w:rsid w:val="002248F2"/>
    <w:rsid w:val="00224E27"/>
    <w:rsid w:val="00225141"/>
    <w:rsid w:val="00225334"/>
    <w:rsid w:val="002253B3"/>
    <w:rsid w:val="00225ABE"/>
    <w:rsid w:val="00225BD5"/>
    <w:rsid w:val="00225D2B"/>
    <w:rsid w:val="00225E21"/>
    <w:rsid w:val="0022647A"/>
    <w:rsid w:val="00226691"/>
    <w:rsid w:val="00226874"/>
    <w:rsid w:val="002269DE"/>
    <w:rsid w:val="00226A81"/>
    <w:rsid w:val="002274AA"/>
    <w:rsid w:val="00227848"/>
    <w:rsid w:val="0023048E"/>
    <w:rsid w:val="0023055C"/>
    <w:rsid w:val="002307A6"/>
    <w:rsid w:val="00230A5F"/>
    <w:rsid w:val="00230B6A"/>
    <w:rsid w:val="0023142B"/>
    <w:rsid w:val="00231AC4"/>
    <w:rsid w:val="00231CD9"/>
    <w:rsid w:val="00231D1F"/>
    <w:rsid w:val="002322CE"/>
    <w:rsid w:val="00232353"/>
    <w:rsid w:val="0023263D"/>
    <w:rsid w:val="00232B9F"/>
    <w:rsid w:val="00232FA7"/>
    <w:rsid w:val="002330EF"/>
    <w:rsid w:val="00233E38"/>
    <w:rsid w:val="00234D8F"/>
    <w:rsid w:val="00234DAE"/>
    <w:rsid w:val="00234DD3"/>
    <w:rsid w:val="0023537C"/>
    <w:rsid w:val="002356C0"/>
    <w:rsid w:val="00235CD3"/>
    <w:rsid w:val="00235CDA"/>
    <w:rsid w:val="002364BF"/>
    <w:rsid w:val="002364F5"/>
    <w:rsid w:val="0023688B"/>
    <w:rsid w:val="0023694E"/>
    <w:rsid w:val="00236973"/>
    <w:rsid w:val="00236B4F"/>
    <w:rsid w:val="0023710C"/>
    <w:rsid w:val="00237268"/>
    <w:rsid w:val="0023742B"/>
    <w:rsid w:val="00240027"/>
    <w:rsid w:val="00240224"/>
    <w:rsid w:val="0024069D"/>
    <w:rsid w:val="00240E23"/>
    <w:rsid w:val="00240FFD"/>
    <w:rsid w:val="002414CE"/>
    <w:rsid w:val="0024190D"/>
    <w:rsid w:val="00241DAA"/>
    <w:rsid w:val="00242761"/>
    <w:rsid w:val="002427C3"/>
    <w:rsid w:val="00242CFC"/>
    <w:rsid w:val="00242F0D"/>
    <w:rsid w:val="002436CA"/>
    <w:rsid w:val="002438F5"/>
    <w:rsid w:val="00243A86"/>
    <w:rsid w:val="00244B05"/>
    <w:rsid w:val="00244E4E"/>
    <w:rsid w:val="00245593"/>
    <w:rsid w:val="00245DCA"/>
    <w:rsid w:val="00246675"/>
    <w:rsid w:val="002466A9"/>
    <w:rsid w:val="002467AE"/>
    <w:rsid w:val="00246BBA"/>
    <w:rsid w:val="00247126"/>
    <w:rsid w:val="00247206"/>
    <w:rsid w:val="002472B1"/>
    <w:rsid w:val="00247636"/>
    <w:rsid w:val="002477FC"/>
    <w:rsid w:val="00250181"/>
    <w:rsid w:val="00250683"/>
    <w:rsid w:val="00251048"/>
    <w:rsid w:val="002510C4"/>
    <w:rsid w:val="0025194C"/>
    <w:rsid w:val="00252741"/>
    <w:rsid w:val="00252FD8"/>
    <w:rsid w:val="00253717"/>
    <w:rsid w:val="00254249"/>
    <w:rsid w:val="00254829"/>
    <w:rsid w:val="00254AA6"/>
    <w:rsid w:val="002551DD"/>
    <w:rsid w:val="0025545A"/>
    <w:rsid w:val="002555EE"/>
    <w:rsid w:val="002562D6"/>
    <w:rsid w:val="00256550"/>
    <w:rsid w:val="00257015"/>
    <w:rsid w:val="00257652"/>
    <w:rsid w:val="0025784E"/>
    <w:rsid w:val="00257A76"/>
    <w:rsid w:val="00257C1E"/>
    <w:rsid w:val="00257DBC"/>
    <w:rsid w:val="00257E52"/>
    <w:rsid w:val="00257EF9"/>
    <w:rsid w:val="00257F7D"/>
    <w:rsid w:val="0026067B"/>
    <w:rsid w:val="00260BB1"/>
    <w:rsid w:val="00260C40"/>
    <w:rsid w:val="00260D60"/>
    <w:rsid w:val="00260DC3"/>
    <w:rsid w:val="00260E0A"/>
    <w:rsid w:val="00260FCD"/>
    <w:rsid w:val="00261220"/>
    <w:rsid w:val="00261A24"/>
    <w:rsid w:val="00261E86"/>
    <w:rsid w:val="00262DE7"/>
    <w:rsid w:val="00263458"/>
    <w:rsid w:val="00263D5C"/>
    <w:rsid w:val="002641C7"/>
    <w:rsid w:val="00264278"/>
    <w:rsid w:val="002645B0"/>
    <w:rsid w:val="00264893"/>
    <w:rsid w:val="002649D2"/>
    <w:rsid w:val="00264F56"/>
    <w:rsid w:val="002650E0"/>
    <w:rsid w:val="00265186"/>
    <w:rsid w:val="0026530C"/>
    <w:rsid w:val="00265A45"/>
    <w:rsid w:val="00266160"/>
    <w:rsid w:val="00266804"/>
    <w:rsid w:val="00266DF8"/>
    <w:rsid w:val="002702D6"/>
    <w:rsid w:val="0027089F"/>
    <w:rsid w:val="00270A97"/>
    <w:rsid w:val="00271363"/>
    <w:rsid w:val="0027136F"/>
    <w:rsid w:val="002716B8"/>
    <w:rsid w:val="00271A84"/>
    <w:rsid w:val="00271DE2"/>
    <w:rsid w:val="002724C4"/>
    <w:rsid w:val="00273468"/>
    <w:rsid w:val="00273652"/>
    <w:rsid w:val="00273ACB"/>
    <w:rsid w:val="00273C05"/>
    <w:rsid w:val="00273C62"/>
    <w:rsid w:val="00273CB3"/>
    <w:rsid w:val="00273DBB"/>
    <w:rsid w:val="00274DE6"/>
    <w:rsid w:val="00275454"/>
    <w:rsid w:val="00275803"/>
    <w:rsid w:val="00275E00"/>
    <w:rsid w:val="00275F4B"/>
    <w:rsid w:val="00276301"/>
    <w:rsid w:val="00276926"/>
    <w:rsid w:val="00276A49"/>
    <w:rsid w:val="00276FEF"/>
    <w:rsid w:val="002771E1"/>
    <w:rsid w:val="0027782E"/>
    <w:rsid w:val="002779D2"/>
    <w:rsid w:val="00277CE1"/>
    <w:rsid w:val="00277E91"/>
    <w:rsid w:val="0028071B"/>
    <w:rsid w:val="00280724"/>
    <w:rsid w:val="0028080D"/>
    <w:rsid w:val="00280A28"/>
    <w:rsid w:val="00280A57"/>
    <w:rsid w:val="0028205D"/>
    <w:rsid w:val="00282063"/>
    <w:rsid w:val="00282870"/>
    <w:rsid w:val="00282964"/>
    <w:rsid w:val="00282A61"/>
    <w:rsid w:val="00283073"/>
    <w:rsid w:val="0028310D"/>
    <w:rsid w:val="00283F01"/>
    <w:rsid w:val="00284390"/>
    <w:rsid w:val="00284A2C"/>
    <w:rsid w:val="00284D0F"/>
    <w:rsid w:val="0028516B"/>
    <w:rsid w:val="002852FD"/>
    <w:rsid w:val="00285B08"/>
    <w:rsid w:val="00285B89"/>
    <w:rsid w:val="00285C22"/>
    <w:rsid w:val="002861AF"/>
    <w:rsid w:val="002865B2"/>
    <w:rsid w:val="00286600"/>
    <w:rsid w:val="00286737"/>
    <w:rsid w:val="00286A34"/>
    <w:rsid w:val="00286C77"/>
    <w:rsid w:val="00286FB3"/>
    <w:rsid w:val="00287429"/>
    <w:rsid w:val="00287828"/>
    <w:rsid w:val="00287ACC"/>
    <w:rsid w:val="00287ACF"/>
    <w:rsid w:val="00287B7C"/>
    <w:rsid w:val="00290173"/>
    <w:rsid w:val="002906FB"/>
    <w:rsid w:val="00290A4E"/>
    <w:rsid w:val="00291037"/>
    <w:rsid w:val="002912FD"/>
    <w:rsid w:val="002922F6"/>
    <w:rsid w:val="002929FC"/>
    <w:rsid w:val="00292B89"/>
    <w:rsid w:val="002932BB"/>
    <w:rsid w:val="0029346B"/>
    <w:rsid w:val="002935DA"/>
    <w:rsid w:val="00293BA4"/>
    <w:rsid w:val="00293C33"/>
    <w:rsid w:val="00293D6C"/>
    <w:rsid w:val="00294082"/>
    <w:rsid w:val="002944F4"/>
    <w:rsid w:val="002945E7"/>
    <w:rsid w:val="00294A2B"/>
    <w:rsid w:val="00294AEE"/>
    <w:rsid w:val="00294B42"/>
    <w:rsid w:val="00294FF7"/>
    <w:rsid w:val="002951D0"/>
    <w:rsid w:val="00295207"/>
    <w:rsid w:val="00295535"/>
    <w:rsid w:val="00295719"/>
    <w:rsid w:val="00295C57"/>
    <w:rsid w:val="00295DC3"/>
    <w:rsid w:val="00295F72"/>
    <w:rsid w:val="00296279"/>
    <w:rsid w:val="002962BC"/>
    <w:rsid w:val="0029661D"/>
    <w:rsid w:val="00296A14"/>
    <w:rsid w:val="00296E76"/>
    <w:rsid w:val="00296F5C"/>
    <w:rsid w:val="00297E36"/>
    <w:rsid w:val="002A0A86"/>
    <w:rsid w:val="002A0CFC"/>
    <w:rsid w:val="002A1359"/>
    <w:rsid w:val="002A15D3"/>
    <w:rsid w:val="002A182E"/>
    <w:rsid w:val="002A18DC"/>
    <w:rsid w:val="002A1934"/>
    <w:rsid w:val="002A2689"/>
    <w:rsid w:val="002A2BE0"/>
    <w:rsid w:val="002A36AC"/>
    <w:rsid w:val="002A3CE7"/>
    <w:rsid w:val="002A3D4B"/>
    <w:rsid w:val="002A3E9D"/>
    <w:rsid w:val="002A4023"/>
    <w:rsid w:val="002A435D"/>
    <w:rsid w:val="002A46CE"/>
    <w:rsid w:val="002A46E3"/>
    <w:rsid w:val="002A48AC"/>
    <w:rsid w:val="002A4C60"/>
    <w:rsid w:val="002A4DA4"/>
    <w:rsid w:val="002A4EB4"/>
    <w:rsid w:val="002A537C"/>
    <w:rsid w:val="002A5995"/>
    <w:rsid w:val="002A5BA3"/>
    <w:rsid w:val="002A5EFD"/>
    <w:rsid w:val="002A6011"/>
    <w:rsid w:val="002A6066"/>
    <w:rsid w:val="002A61C3"/>
    <w:rsid w:val="002A68BF"/>
    <w:rsid w:val="002A6911"/>
    <w:rsid w:val="002A6C31"/>
    <w:rsid w:val="002A75CD"/>
    <w:rsid w:val="002A7A66"/>
    <w:rsid w:val="002A7FC0"/>
    <w:rsid w:val="002B025A"/>
    <w:rsid w:val="002B0708"/>
    <w:rsid w:val="002B072E"/>
    <w:rsid w:val="002B0791"/>
    <w:rsid w:val="002B0D32"/>
    <w:rsid w:val="002B0D96"/>
    <w:rsid w:val="002B144B"/>
    <w:rsid w:val="002B1B1E"/>
    <w:rsid w:val="002B1F5D"/>
    <w:rsid w:val="002B1FE5"/>
    <w:rsid w:val="002B2434"/>
    <w:rsid w:val="002B272A"/>
    <w:rsid w:val="002B2B4C"/>
    <w:rsid w:val="002B32EF"/>
    <w:rsid w:val="002B33FE"/>
    <w:rsid w:val="002B3485"/>
    <w:rsid w:val="002B34BA"/>
    <w:rsid w:val="002B379D"/>
    <w:rsid w:val="002B3F51"/>
    <w:rsid w:val="002B40EB"/>
    <w:rsid w:val="002B41BD"/>
    <w:rsid w:val="002B41E2"/>
    <w:rsid w:val="002B42BC"/>
    <w:rsid w:val="002B44A1"/>
    <w:rsid w:val="002B4ACF"/>
    <w:rsid w:val="002B4F9F"/>
    <w:rsid w:val="002B5397"/>
    <w:rsid w:val="002B5649"/>
    <w:rsid w:val="002B5FDF"/>
    <w:rsid w:val="002B60E3"/>
    <w:rsid w:val="002B6317"/>
    <w:rsid w:val="002B6AA1"/>
    <w:rsid w:val="002B6B36"/>
    <w:rsid w:val="002B6BB0"/>
    <w:rsid w:val="002B6BFC"/>
    <w:rsid w:val="002B6C7C"/>
    <w:rsid w:val="002B6D6A"/>
    <w:rsid w:val="002B6FF3"/>
    <w:rsid w:val="002B7482"/>
    <w:rsid w:val="002B766E"/>
    <w:rsid w:val="002B7EE2"/>
    <w:rsid w:val="002C086B"/>
    <w:rsid w:val="002C091E"/>
    <w:rsid w:val="002C0F20"/>
    <w:rsid w:val="002C1034"/>
    <w:rsid w:val="002C10A0"/>
    <w:rsid w:val="002C12E0"/>
    <w:rsid w:val="002C13E3"/>
    <w:rsid w:val="002C16D2"/>
    <w:rsid w:val="002C19BB"/>
    <w:rsid w:val="002C1BF3"/>
    <w:rsid w:val="002C1DC4"/>
    <w:rsid w:val="002C29D5"/>
    <w:rsid w:val="002C2B54"/>
    <w:rsid w:val="002C32C1"/>
    <w:rsid w:val="002C3595"/>
    <w:rsid w:val="002C3B02"/>
    <w:rsid w:val="002C4FDE"/>
    <w:rsid w:val="002C5463"/>
    <w:rsid w:val="002C56BA"/>
    <w:rsid w:val="002C58E3"/>
    <w:rsid w:val="002C622C"/>
    <w:rsid w:val="002C62B3"/>
    <w:rsid w:val="002C663C"/>
    <w:rsid w:val="002C66A8"/>
    <w:rsid w:val="002C6948"/>
    <w:rsid w:val="002C6B8D"/>
    <w:rsid w:val="002C6C7C"/>
    <w:rsid w:val="002C6DC9"/>
    <w:rsid w:val="002C6F85"/>
    <w:rsid w:val="002C7370"/>
    <w:rsid w:val="002C7935"/>
    <w:rsid w:val="002C7BEE"/>
    <w:rsid w:val="002C7F4F"/>
    <w:rsid w:val="002D003F"/>
    <w:rsid w:val="002D08CE"/>
    <w:rsid w:val="002D08D8"/>
    <w:rsid w:val="002D09A9"/>
    <w:rsid w:val="002D0A9F"/>
    <w:rsid w:val="002D0AEA"/>
    <w:rsid w:val="002D1878"/>
    <w:rsid w:val="002D1D9E"/>
    <w:rsid w:val="002D209D"/>
    <w:rsid w:val="002D295B"/>
    <w:rsid w:val="002D3421"/>
    <w:rsid w:val="002D3C11"/>
    <w:rsid w:val="002D4120"/>
    <w:rsid w:val="002D4245"/>
    <w:rsid w:val="002D4930"/>
    <w:rsid w:val="002D4F13"/>
    <w:rsid w:val="002D4F6A"/>
    <w:rsid w:val="002D5799"/>
    <w:rsid w:val="002D5994"/>
    <w:rsid w:val="002D5A91"/>
    <w:rsid w:val="002D5C0D"/>
    <w:rsid w:val="002D5E85"/>
    <w:rsid w:val="002D60D2"/>
    <w:rsid w:val="002D642D"/>
    <w:rsid w:val="002D6806"/>
    <w:rsid w:val="002D6B1B"/>
    <w:rsid w:val="002D734A"/>
    <w:rsid w:val="002D77CA"/>
    <w:rsid w:val="002D79C4"/>
    <w:rsid w:val="002D7A18"/>
    <w:rsid w:val="002D7A5D"/>
    <w:rsid w:val="002D7B52"/>
    <w:rsid w:val="002E0015"/>
    <w:rsid w:val="002E00B2"/>
    <w:rsid w:val="002E035F"/>
    <w:rsid w:val="002E0B08"/>
    <w:rsid w:val="002E1200"/>
    <w:rsid w:val="002E1231"/>
    <w:rsid w:val="002E1C49"/>
    <w:rsid w:val="002E1E67"/>
    <w:rsid w:val="002E20D2"/>
    <w:rsid w:val="002E2E84"/>
    <w:rsid w:val="002E3016"/>
    <w:rsid w:val="002E308F"/>
    <w:rsid w:val="002E3863"/>
    <w:rsid w:val="002E443E"/>
    <w:rsid w:val="002E4EA4"/>
    <w:rsid w:val="002E5821"/>
    <w:rsid w:val="002E6168"/>
    <w:rsid w:val="002E6336"/>
    <w:rsid w:val="002E6477"/>
    <w:rsid w:val="002E64B9"/>
    <w:rsid w:val="002E66E0"/>
    <w:rsid w:val="002E69A8"/>
    <w:rsid w:val="002E6B80"/>
    <w:rsid w:val="002E7D48"/>
    <w:rsid w:val="002E7E86"/>
    <w:rsid w:val="002F02B7"/>
    <w:rsid w:val="002F0EDC"/>
    <w:rsid w:val="002F10B6"/>
    <w:rsid w:val="002F10E6"/>
    <w:rsid w:val="002F1212"/>
    <w:rsid w:val="002F13A3"/>
    <w:rsid w:val="002F174C"/>
    <w:rsid w:val="002F1EE9"/>
    <w:rsid w:val="002F219A"/>
    <w:rsid w:val="002F2261"/>
    <w:rsid w:val="002F2562"/>
    <w:rsid w:val="002F2C8A"/>
    <w:rsid w:val="002F2E77"/>
    <w:rsid w:val="002F2EED"/>
    <w:rsid w:val="002F371E"/>
    <w:rsid w:val="002F3A46"/>
    <w:rsid w:val="002F3E92"/>
    <w:rsid w:val="002F4173"/>
    <w:rsid w:val="002F49B2"/>
    <w:rsid w:val="002F4DB0"/>
    <w:rsid w:val="002F5657"/>
    <w:rsid w:val="002F583E"/>
    <w:rsid w:val="002F596A"/>
    <w:rsid w:val="002F632D"/>
    <w:rsid w:val="002F6800"/>
    <w:rsid w:val="002F70DE"/>
    <w:rsid w:val="002F715A"/>
    <w:rsid w:val="002F7A6D"/>
    <w:rsid w:val="0030025D"/>
    <w:rsid w:val="003006C3"/>
    <w:rsid w:val="00301546"/>
    <w:rsid w:val="00301C12"/>
    <w:rsid w:val="00301E89"/>
    <w:rsid w:val="00302646"/>
    <w:rsid w:val="00302655"/>
    <w:rsid w:val="00302C6E"/>
    <w:rsid w:val="00302EF1"/>
    <w:rsid w:val="003032FF"/>
    <w:rsid w:val="00303A3C"/>
    <w:rsid w:val="00303AA6"/>
    <w:rsid w:val="00303D68"/>
    <w:rsid w:val="00303EBE"/>
    <w:rsid w:val="00303ED4"/>
    <w:rsid w:val="00304452"/>
    <w:rsid w:val="00304746"/>
    <w:rsid w:val="0030497F"/>
    <w:rsid w:val="003055FC"/>
    <w:rsid w:val="003060A3"/>
    <w:rsid w:val="0030615F"/>
    <w:rsid w:val="003062DC"/>
    <w:rsid w:val="00306AC8"/>
    <w:rsid w:val="00307012"/>
    <w:rsid w:val="00310581"/>
    <w:rsid w:val="003105B5"/>
    <w:rsid w:val="00310D8B"/>
    <w:rsid w:val="00311379"/>
    <w:rsid w:val="00311563"/>
    <w:rsid w:val="00311C2F"/>
    <w:rsid w:val="00311E39"/>
    <w:rsid w:val="00311F01"/>
    <w:rsid w:val="00312293"/>
    <w:rsid w:val="003123F6"/>
    <w:rsid w:val="003124EB"/>
    <w:rsid w:val="00312B70"/>
    <w:rsid w:val="00312C0F"/>
    <w:rsid w:val="00312C62"/>
    <w:rsid w:val="00312D3F"/>
    <w:rsid w:val="00312ED3"/>
    <w:rsid w:val="003132A2"/>
    <w:rsid w:val="00313CDE"/>
    <w:rsid w:val="00313CF3"/>
    <w:rsid w:val="00314AAF"/>
    <w:rsid w:val="00314D61"/>
    <w:rsid w:val="0031505C"/>
    <w:rsid w:val="00315201"/>
    <w:rsid w:val="00315A26"/>
    <w:rsid w:val="00316902"/>
    <w:rsid w:val="00316958"/>
    <w:rsid w:val="003172A8"/>
    <w:rsid w:val="0031771C"/>
    <w:rsid w:val="003179F5"/>
    <w:rsid w:val="00317D2B"/>
    <w:rsid w:val="00317DED"/>
    <w:rsid w:val="0032032C"/>
    <w:rsid w:val="00320BE2"/>
    <w:rsid w:val="00320EEB"/>
    <w:rsid w:val="00320F14"/>
    <w:rsid w:val="00320F1C"/>
    <w:rsid w:val="003215B7"/>
    <w:rsid w:val="003217D5"/>
    <w:rsid w:val="00321880"/>
    <w:rsid w:val="003219F2"/>
    <w:rsid w:val="00321EC9"/>
    <w:rsid w:val="0032289D"/>
    <w:rsid w:val="003228C8"/>
    <w:rsid w:val="003228F5"/>
    <w:rsid w:val="00322C12"/>
    <w:rsid w:val="00323257"/>
    <w:rsid w:val="00323526"/>
    <w:rsid w:val="003241C2"/>
    <w:rsid w:val="00324328"/>
    <w:rsid w:val="00325097"/>
    <w:rsid w:val="0032586D"/>
    <w:rsid w:val="00325C29"/>
    <w:rsid w:val="00325CAA"/>
    <w:rsid w:val="00326067"/>
    <w:rsid w:val="00326115"/>
    <w:rsid w:val="003264B7"/>
    <w:rsid w:val="00326E52"/>
    <w:rsid w:val="00327ED6"/>
    <w:rsid w:val="00330156"/>
    <w:rsid w:val="00330248"/>
    <w:rsid w:val="003302F6"/>
    <w:rsid w:val="00330692"/>
    <w:rsid w:val="00330710"/>
    <w:rsid w:val="003311F8"/>
    <w:rsid w:val="00331A35"/>
    <w:rsid w:val="00331BD0"/>
    <w:rsid w:val="0033202E"/>
    <w:rsid w:val="003325D8"/>
    <w:rsid w:val="00332613"/>
    <w:rsid w:val="00332BD5"/>
    <w:rsid w:val="00333086"/>
    <w:rsid w:val="003332E8"/>
    <w:rsid w:val="003344FA"/>
    <w:rsid w:val="00334C7B"/>
    <w:rsid w:val="00334CED"/>
    <w:rsid w:val="00334EA1"/>
    <w:rsid w:val="0033532F"/>
    <w:rsid w:val="003353EF"/>
    <w:rsid w:val="0033553A"/>
    <w:rsid w:val="003355E3"/>
    <w:rsid w:val="00335E0D"/>
    <w:rsid w:val="00336035"/>
    <w:rsid w:val="003360E1"/>
    <w:rsid w:val="00336101"/>
    <w:rsid w:val="003363D8"/>
    <w:rsid w:val="0033664D"/>
    <w:rsid w:val="00336A2E"/>
    <w:rsid w:val="003371C0"/>
    <w:rsid w:val="00337D24"/>
    <w:rsid w:val="003402CE"/>
    <w:rsid w:val="00340B72"/>
    <w:rsid w:val="00340DE1"/>
    <w:rsid w:val="00341110"/>
    <w:rsid w:val="00341CAB"/>
    <w:rsid w:val="00341DE6"/>
    <w:rsid w:val="00342804"/>
    <w:rsid w:val="0034299F"/>
    <w:rsid w:val="00342D72"/>
    <w:rsid w:val="00342E9B"/>
    <w:rsid w:val="00342EF3"/>
    <w:rsid w:val="00344A17"/>
    <w:rsid w:val="0034565E"/>
    <w:rsid w:val="003456E5"/>
    <w:rsid w:val="003456EA"/>
    <w:rsid w:val="0034573B"/>
    <w:rsid w:val="00345C65"/>
    <w:rsid w:val="00345E2C"/>
    <w:rsid w:val="00346177"/>
    <w:rsid w:val="0034623D"/>
    <w:rsid w:val="003464F3"/>
    <w:rsid w:val="00346650"/>
    <w:rsid w:val="003468F9"/>
    <w:rsid w:val="00346B3D"/>
    <w:rsid w:val="00346D41"/>
    <w:rsid w:val="00347143"/>
    <w:rsid w:val="00347273"/>
    <w:rsid w:val="00347314"/>
    <w:rsid w:val="003475D1"/>
    <w:rsid w:val="00347866"/>
    <w:rsid w:val="003501B7"/>
    <w:rsid w:val="003501BD"/>
    <w:rsid w:val="0035027A"/>
    <w:rsid w:val="003504B9"/>
    <w:rsid w:val="003508D8"/>
    <w:rsid w:val="00350967"/>
    <w:rsid w:val="00350DEC"/>
    <w:rsid w:val="00351363"/>
    <w:rsid w:val="0035158A"/>
    <w:rsid w:val="0035182F"/>
    <w:rsid w:val="00351BF7"/>
    <w:rsid w:val="00352100"/>
    <w:rsid w:val="0035286E"/>
    <w:rsid w:val="00352A08"/>
    <w:rsid w:val="00352AD0"/>
    <w:rsid w:val="00352CB7"/>
    <w:rsid w:val="00352CFC"/>
    <w:rsid w:val="003531C9"/>
    <w:rsid w:val="00353389"/>
    <w:rsid w:val="00353390"/>
    <w:rsid w:val="00353D2C"/>
    <w:rsid w:val="00354455"/>
    <w:rsid w:val="00354E06"/>
    <w:rsid w:val="00354F22"/>
    <w:rsid w:val="003555F3"/>
    <w:rsid w:val="00356235"/>
    <w:rsid w:val="003564ED"/>
    <w:rsid w:val="00356A28"/>
    <w:rsid w:val="00356B67"/>
    <w:rsid w:val="00356CAA"/>
    <w:rsid w:val="00356E5A"/>
    <w:rsid w:val="00357710"/>
    <w:rsid w:val="00357DE4"/>
    <w:rsid w:val="00360759"/>
    <w:rsid w:val="003607A8"/>
    <w:rsid w:val="00360CAD"/>
    <w:rsid w:val="00360D4F"/>
    <w:rsid w:val="00360F22"/>
    <w:rsid w:val="003616A7"/>
    <w:rsid w:val="0036223D"/>
    <w:rsid w:val="003622B3"/>
    <w:rsid w:val="003625A4"/>
    <w:rsid w:val="00362CDA"/>
    <w:rsid w:val="003635DB"/>
    <w:rsid w:val="00363B2F"/>
    <w:rsid w:val="0036453D"/>
    <w:rsid w:val="00365011"/>
    <w:rsid w:val="003652D1"/>
    <w:rsid w:val="003653A1"/>
    <w:rsid w:val="0036549E"/>
    <w:rsid w:val="00365749"/>
    <w:rsid w:val="003657C3"/>
    <w:rsid w:val="00365850"/>
    <w:rsid w:val="003659E6"/>
    <w:rsid w:val="00365F74"/>
    <w:rsid w:val="00366883"/>
    <w:rsid w:val="003668BD"/>
    <w:rsid w:val="00366CDB"/>
    <w:rsid w:val="0036723B"/>
    <w:rsid w:val="0036744D"/>
    <w:rsid w:val="00367B75"/>
    <w:rsid w:val="00367C8C"/>
    <w:rsid w:val="00367D10"/>
    <w:rsid w:val="00367D6B"/>
    <w:rsid w:val="00367DDF"/>
    <w:rsid w:val="0037046D"/>
    <w:rsid w:val="00370509"/>
    <w:rsid w:val="00370708"/>
    <w:rsid w:val="003709A1"/>
    <w:rsid w:val="00370A67"/>
    <w:rsid w:val="00370F8F"/>
    <w:rsid w:val="003716B0"/>
    <w:rsid w:val="00371D88"/>
    <w:rsid w:val="00372156"/>
    <w:rsid w:val="0037260F"/>
    <w:rsid w:val="0037291E"/>
    <w:rsid w:val="00372A0E"/>
    <w:rsid w:val="00372F0F"/>
    <w:rsid w:val="00373979"/>
    <w:rsid w:val="00373B92"/>
    <w:rsid w:val="00373EFB"/>
    <w:rsid w:val="003745E4"/>
    <w:rsid w:val="00374920"/>
    <w:rsid w:val="00374D80"/>
    <w:rsid w:val="00374F20"/>
    <w:rsid w:val="0037512E"/>
    <w:rsid w:val="003752BC"/>
    <w:rsid w:val="00375895"/>
    <w:rsid w:val="00375945"/>
    <w:rsid w:val="00375A62"/>
    <w:rsid w:val="00375E45"/>
    <w:rsid w:val="00375E4F"/>
    <w:rsid w:val="00376851"/>
    <w:rsid w:val="003769FC"/>
    <w:rsid w:val="00376D81"/>
    <w:rsid w:val="00377354"/>
    <w:rsid w:val="00377686"/>
    <w:rsid w:val="003776E6"/>
    <w:rsid w:val="003777BD"/>
    <w:rsid w:val="00377DB2"/>
    <w:rsid w:val="00380416"/>
    <w:rsid w:val="00380498"/>
    <w:rsid w:val="00380536"/>
    <w:rsid w:val="00380562"/>
    <w:rsid w:val="003806B2"/>
    <w:rsid w:val="0038073A"/>
    <w:rsid w:val="00380E71"/>
    <w:rsid w:val="00381266"/>
    <w:rsid w:val="00381325"/>
    <w:rsid w:val="003814F1"/>
    <w:rsid w:val="003815DA"/>
    <w:rsid w:val="00381AAD"/>
    <w:rsid w:val="00383946"/>
    <w:rsid w:val="003839B9"/>
    <w:rsid w:val="00383B4B"/>
    <w:rsid w:val="00384209"/>
    <w:rsid w:val="00384289"/>
    <w:rsid w:val="003842B1"/>
    <w:rsid w:val="003846EA"/>
    <w:rsid w:val="00384A9E"/>
    <w:rsid w:val="00384CB1"/>
    <w:rsid w:val="00384CC9"/>
    <w:rsid w:val="003854A0"/>
    <w:rsid w:val="0038557F"/>
    <w:rsid w:val="00385D11"/>
    <w:rsid w:val="00385DEF"/>
    <w:rsid w:val="00385FB0"/>
    <w:rsid w:val="00386179"/>
    <w:rsid w:val="003862DC"/>
    <w:rsid w:val="0038737B"/>
    <w:rsid w:val="00387505"/>
    <w:rsid w:val="00387533"/>
    <w:rsid w:val="003877EB"/>
    <w:rsid w:val="00390099"/>
    <w:rsid w:val="00390A0F"/>
    <w:rsid w:val="00390B4D"/>
    <w:rsid w:val="00391423"/>
    <w:rsid w:val="00391485"/>
    <w:rsid w:val="003922EB"/>
    <w:rsid w:val="003922FD"/>
    <w:rsid w:val="0039257B"/>
    <w:rsid w:val="00392887"/>
    <w:rsid w:val="00392A99"/>
    <w:rsid w:val="003938FC"/>
    <w:rsid w:val="00393AC4"/>
    <w:rsid w:val="00393F7A"/>
    <w:rsid w:val="00395221"/>
    <w:rsid w:val="0039545D"/>
    <w:rsid w:val="00395466"/>
    <w:rsid w:val="00395704"/>
    <w:rsid w:val="00395CF5"/>
    <w:rsid w:val="003964B8"/>
    <w:rsid w:val="0039698D"/>
    <w:rsid w:val="00396DC0"/>
    <w:rsid w:val="00396DCD"/>
    <w:rsid w:val="0039735D"/>
    <w:rsid w:val="00397B27"/>
    <w:rsid w:val="003A0022"/>
    <w:rsid w:val="003A0081"/>
    <w:rsid w:val="003A077B"/>
    <w:rsid w:val="003A10D8"/>
    <w:rsid w:val="003A1C84"/>
    <w:rsid w:val="003A1D99"/>
    <w:rsid w:val="003A1EAB"/>
    <w:rsid w:val="003A2B19"/>
    <w:rsid w:val="003A2DBD"/>
    <w:rsid w:val="003A30E7"/>
    <w:rsid w:val="003A3F11"/>
    <w:rsid w:val="003A44B3"/>
    <w:rsid w:val="003A44ED"/>
    <w:rsid w:val="003A4537"/>
    <w:rsid w:val="003A484D"/>
    <w:rsid w:val="003A4AEE"/>
    <w:rsid w:val="003A5941"/>
    <w:rsid w:val="003A60FD"/>
    <w:rsid w:val="003A6257"/>
    <w:rsid w:val="003A6768"/>
    <w:rsid w:val="003A6815"/>
    <w:rsid w:val="003A7449"/>
    <w:rsid w:val="003A7F6A"/>
    <w:rsid w:val="003B066D"/>
    <w:rsid w:val="003B072C"/>
    <w:rsid w:val="003B076A"/>
    <w:rsid w:val="003B0F73"/>
    <w:rsid w:val="003B1892"/>
    <w:rsid w:val="003B1B80"/>
    <w:rsid w:val="003B1CC8"/>
    <w:rsid w:val="003B212E"/>
    <w:rsid w:val="003B2C3C"/>
    <w:rsid w:val="003B2F38"/>
    <w:rsid w:val="003B3498"/>
    <w:rsid w:val="003B36C1"/>
    <w:rsid w:val="003B387B"/>
    <w:rsid w:val="003B3DF1"/>
    <w:rsid w:val="003B3E08"/>
    <w:rsid w:val="003B4E0B"/>
    <w:rsid w:val="003B4EAB"/>
    <w:rsid w:val="003B5048"/>
    <w:rsid w:val="003B522E"/>
    <w:rsid w:val="003B5C52"/>
    <w:rsid w:val="003B5D4D"/>
    <w:rsid w:val="003B6580"/>
    <w:rsid w:val="003B6C5B"/>
    <w:rsid w:val="003B6C72"/>
    <w:rsid w:val="003B6C8D"/>
    <w:rsid w:val="003B7436"/>
    <w:rsid w:val="003B75A3"/>
    <w:rsid w:val="003B75D6"/>
    <w:rsid w:val="003B7610"/>
    <w:rsid w:val="003B78BA"/>
    <w:rsid w:val="003B7BA8"/>
    <w:rsid w:val="003B7E83"/>
    <w:rsid w:val="003C00B3"/>
    <w:rsid w:val="003C02BF"/>
    <w:rsid w:val="003C04DB"/>
    <w:rsid w:val="003C07F2"/>
    <w:rsid w:val="003C12DB"/>
    <w:rsid w:val="003C14AA"/>
    <w:rsid w:val="003C1A36"/>
    <w:rsid w:val="003C1BBA"/>
    <w:rsid w:val="003C1E2A"/>
    <w:rsid w:val="003C1EC7"/>
    <w:rsid w:val="003C1F1D"/>
    <w:rsid w:val="003C1F7C"/>
    <w:rsid w:val="003C2308"/>
    <w:rsid w:val="003C2324"/>
    <w:rsid w:val="003C2515"/>
    <w:rsid w:val="003C27E7"/>
    <w:rsid w:val="003C288A"/>
    <w:rsid w:val="003C2F9F"/>
    <w:rsid w:val="003C33A0"/>
    <w:rsid w:val="003C373F"/>
    <w:rsid w:val="003C54CD"/>
    <w:rsid w:val="003C5876"/>
    <w:rsid w:val="003C5FBB"/>
    <w:rsid w:val="003C7173"/>
    <w:rsid w:val="003C73C9"/>
    <w:rsid w:val="003C7470"/>
    <w:rsid w:val="003C7A2A"/>
    <w:rsid w:val="003C7C89"/>
    <w:rsid w:val="003D03D6"/>
    <w:rsid w:val="003D134E"/>
    <w:rsid w:val="003D1AC3"/>
    <w:rsid w:val="003D2238"/>
    <w:rsid w:val="003D31C7"/>
    <w:rsid w:val="003D33F7"/>
    <w:rsid w:val="003D3DF1"/>
    <w:rsid w:val="003D47B2"/>
    <w:rsid w:val="003D4AE7"/>
    <w:rsid w:val="003D4B7B"/>
    <w:rsid w:val="003D4E87"/>
    <w:rsid w:val="003D4E9B"/>
    <w:rsid w:val="003D52DE"/>
    <w:rsid w:val="003D5886"/>
    <w:rsid w:val="003D599E"/>
    <w:rsid w:val="003D59AC"/>
    <w:rsid w:val="003D68A6"/>
    <w:rsid w:val="003D72A4"/>
    <w:rsid w:val="003D737C"/>
    <w:rsid w:val="003D7AC5"/>
    <w:rsid w:val="003D7C7D"/>
    <w:rsid w:val="003E012D"/>
    <w:rsid w:val="003E023C"/>
    <w:rsid w:val="003E08AA"/>
    <w:rsid w:val="003E0CAF"/>
    <w:rsid w:val="003E1735"/>
    <w:rsid w:val="003E21C4"/>
    <w:rsid w:val="003E2430"/>
    <w:rsid w:val="003E270E"/>
    <w:rsid w:val="003E293E"/>
    <w:rsid w:val="003E2C50"/>
    <w:rsid w:val="003E33FA"/>
    <w:rsid w:val="003E369F"/>
    <w:rsid w:val="003E4323"/>
    <w:rsid w:val="003E4728"/>
    <w:rsid w:val="003E4A37"/>
    <w:rsid w:val="003E4FD3"/>
    <w:rsid w:val="003E5268"/>
    <w:rsid w:val="003E5804"/>
    <w:rsid w:val="003E5CC7"/>
    <w:rsid w:val="003E5D06"/>
    <w:rsid w:val="003E748B"/>
    <w:rsid w:val="003E7681"/>
    <w:rsid w:val="003E7DFA"/>
    <w:rsid w:val="003F0449"/>
    <w:rsid w:val="003F046F"/>
    <w:rsid w:val="003F0B16"/>
    <w:rsid w:val="003F0C95"/>
    <w:rsid w:val="003F1289"/>
    <w:rsid w:val="003F2003"/>
    <w:rsid w:val="003F20FE"/>
    <w:rsid w:val="003F24B2"/>
    <w:rsid w:val="003F24FA"/>
    <w:rsid w:val="003F27F9"/>
    <w:rsid w:val="003F2C55"/>
    <w:rsid w:val="003F305F"/>
    <w:rsid w:val="003F3743"/>
    <w:rsid w:val="003F3FA5"/>
    <w:rsid w:val="003F4C11"/>
    <w:rsid w:val="003F5132"/>
    <w:rsid w:val="003F5552"/>
    <w:rsid w:val="003F5F89"/>
    <w:rsid w:val="003F637E"/>
    <w:rsid w:val="003F6716"/>
    <w:rsid w:val="003F6763"/>
    <w:rsid w:val="003F6AAE"/>
    <w:rsid w:val="003F6AC5"/>
    <w:rsid w:val="003F722C"/>
    <w:rsid w:val="003F7FF6"/>
    <w:rsid w:val="004004E8"/>
    <w:rsid w:val="00400E81"/>
    <w:rsid w:val="0040186D"/>
    <w:rsid w:val="0040192C"/>
    <w:rsid w:val="00401BA5"/>
    <w:rsid w:val="00402038"/>
    <w:rsid w:val="00402461"/>
    <w:rsid w:val="0040274D"/>
    <w:rsid w:val="004029D3"/>
    <w:rsid w:val="00402AB7"/>
    <w:rsid w:val="00403332"/>
    <w:rsid w:val="004039FB"/>
    <w:rsid w:val="00403C6D"/>
    <w:rsid w:val="00403E82"/>
    <w:rsid w:val="00403EEF"/>
    <w:rsid w:val="0040425A"/>
    <w:rsid w:val="004045C3"/>
    <w:rsid w:val="004049D8"/>
    <w:rsid w:val="004050EC"/>
    <w:rsid w:val="004052B5"/>
    <w:rsid w:val="00405EF3"/>
    <w:rsid w:val="004062D3"/>
    <w:rsid w:val="00406532"/>
    <w:rsid w:val="00406567"/>
    <w:rsid w:val="004066B9"/>
    <w:rsid w:val="004066E9"/>
    <w:rsid w:val="00406CAB"/>
    <w:rsid w:val="004072C1"/>
    <w:rsid w:val="00410332"/>
    <w:rsid w:val="0041059B"/>
    <w:rsid w:val="00410C98"/>
    <w:rsid w:val="00411341"/>
    <w:rsid w:val="004116ED"/>
    <w:rsid w:val="00411768"/>
    <w:rsid w:val="00411850"/>
    <w:rsid w:val="00411A98"/>
    <w:rsid w:val="00411BBD"/>
    <w:rsid w:val="00411BED"/>
    <w:rsid w:val="0041219D"/>
    <w:rsid w:val="00412682"/>
    <w:rsid w:val="0041270F"/>
    <w:rsid w:val="004128D9"/>
    <w:rsid w:val="00412AEF"/>
    <w:rsid w:val="00413181"/>
    <w:rsid w:val="004131ED"/>
    <w:rsid w:val="00413FAD"/>
    <w:rsid w:val="00414F37"/>
    <w:rsid w:val="00414F7E"/>
    <w:rsid w:val="0041532B"/>
    <w:rsid w:val="00415E20"/>
    <w:rsid w:val="00416349"/>
    <w:rsid w:val="00417489"/>
    <w:rsid w:val="00417AC4"/>
    <w:rsid w:val="00417B60"/>
    <w:rsid w:val="00417D6E"/>
    <w:rsid w:val="004200C1"/>
    <w:rsid w:val="004203D7"/>
    <w:rsid w:val="004205B7"/>
    <w:rsid w:val="00420B47"/>
    <w:rsid w:val="00421287"/>
    <w:rsid w:val="00421326"/>
    <w:rsid w:val="004213B2"/>
    <w:rsid w:val="004216DB"/>
    <w:rsid w:val="004219D5"/>
    <w:rsid w:val="00421FAB"/>
    <w:rsid w:val="0042242F"/>
    <w:rsid w:val="004234F2"/>
    <w:rsid w:val="004238A3"/>
    <w:rsid w:val="00423EF8"/>
    <w:rsid w:val="00424121"/>
    <w:rsid w:val="004248D8"/>
    <w:rsid w:val="00424FAD"/>
    <w:rsid w:val="004251C4"/>
    <w:rsid w:val="004253EA"/>
    <w:rsid w:val="0042563D"/>
    <w:rsid w:val="00425A08"/>
    <w:rsid w:val="00425B01"/>
    <w:rsid w:val="0042619B"/>
    <w:rsid w:val="004262F0"/>
    <w:rsid w:val="0042654C"/>
    <w:rsid w:val="004266CD"/>
    <w:rsid w:val="004266E6"/>
    <w:rsid w:val="004269EA"/>
    <w:rsid w:val="00426C16"/>
    <w:rsid w:val="00426C65"/>
    <w:rsid w:val="00426F48"/>
    <w:rsid w:val="004270BA"/>
    <w:rsid w:val="0042774A"/>
    <w:rsid w:val="0042784F"/>
    <w:rsid w:val="00427A22"/>
    <w:rsid w:val="00430002"/>
    <w:rsid w:val="00430099"/>
    <w:rsid w:val="004302F2"/>
    <w:rsid w:val="0043048A"/>
    <w:rsid w:val="004305B9"/>
    <w:rsid w:val="00430772"/>
    <w:rsid w:val="00431079"/>
    <w:rsid w:val="0043149A"/>
    <w:rsid w:val="00431BF8"/>
    <w:rsid w:val="00431BFD"/>
    <w:rsid w:val="00431F7A"/>
    <w:rsid w:val="00432066"/>
    <w:rsid w:val="004323D7"/>
    <w:rsid w:val="004327AD"/>
    <w:rsid w:val="00432801"/>
    <w:rsid w:val="00432F52"/>
    <w:rsid w:val="0043327C"/>
    <w:rsid w:val="00433625"/>
    <w:rsid w:val="004341D8"/>
    <w:rsid w:val="004343BA"/>
    <w:rsid w:val="00434483"/>
    <w:rsid w:val="00435A2A"/>
    <w:rsid w:val="0043608A"/>
    <w:rsid w:val="00436497"/>
    <w:rsid w:val="0043673C"/>
    <w:rsid w:val="00436C21"/>
    <w:rsid w:val="00436E74"/>
    <w:rsid w:val="004373A3"/>
    <w:rsid w:val="004374BC"/>
    <w:rsid w:val="00437607"/>
    <w:rsid w:val="00437699"/>
    <w:rsid w:val="004376C5"/>
    <w:rsid w:val="00437AA7"/>
    <w:rsid w:val="004402BF"/>
    <w:rsid w:val="004404B3"/>
    <w:rsid w:val="004408DD"/>
    <w:rsid w:val="00441776"/>
    <w:rsid w:val="00441CAA"/>
    <w:rsid w:val="00442533"/>
    <w:rsid w:val="004425F8"/>
    <w:rsid w:val="004428B0"/>
    <w:rsid w:val="004428D7"/>
    <w:rsid w:val="00442DD9"/>
    <w:rsid w:val="00443522"/>
    <w:rsid w:val="00443FC7"/>
    <w:rsid w:val="00444518"/>
    <w:rsid w:val="004445EC"/>
    <w:rsid w:val="00444EE0"/>
    <w:rsid w:val="00445B5D"/>
    <w:rsid w:val="00446163"/>
    <w:rsid w:val="004465D1"/>
    <w:rsid w:val="004467B6"/>
    <w:rsid w:val="004468FE"/>
    <w:rsid w:val="00446C2D"/>
    <w:rsid w:val="00446C8F"/>
    <w:rsid w:val="00447566"/>
    <w:rsid w:val="00447C6B"/>
    <w:rsid w:val="00447E85"/>
    <w:rsid w:val="00447F44"/>
    <w:rsid w:val="004500DA"/>
    <w:rsid w:val="004506AF"/>
    <w:rsid w:val="004506F2"/>
    <w:rsid w:val="00450786"/>
    <w:rsid w:val="00450AB9"/>
    <w:rsid w:val="00451453"/>
    <w:rsid w:val="00451D89"/>
    <w:rsid w:val="00451EE4"/>
    <w:rsid w:val="00451FF5"/>
    <w:rsid w:val="00452241"/>
    <w:rsid w:val="004527F5"/>
    <w:rsid w:val="00452A7A"/>
    <w:rsid w:val="00452C5E"/>
    <w:rsid w:val="00452D8E"/>
    <w:rsid w:val="0045366C"/>
    <w:rsid w:val="004536E9"/>
    <w:rsid w:val="00453B80"/>
    <w:rsid w:val="004544FB"/>
    <w:rsid w:val="004545C2"/>
    <w:rsid w:val="00454AFC"/>
    <w:rsid w:val="00454B8B"/>
    <w:rsid w:val="00455802"/>
    <w:rsid w:val="004559A6"/>
    <w:rsid w:val="00455B5A"/>
    <w:rsid w:val="00455C01"/>
    <w:rsid w:val="00455DE7"/>
    <w:rsid w:val="00456061"/>
    <w:rsid w:val="004562BF"/>
    <w:rsid w:val="00456B9F"/>
    <w:rsid w:val="00456BB4"/>
    <w:rsid w:val="00456FBA"/>
    <w:rsid w:val="0045732C"/>
    <w:rsid w:val="004574C9"/>
    <w:rsid w:val="00460BC2"/>
    <w:rsid w:val="00460D69"/>
    <w:rsid w:val="004610A1"/>
    <w:rsid w:val="0046163A"/>
    <w:rsid w:val="00461B48"/>
    <w:rsid w:val="00461B7C"/>
    <w:rsid w:val="00462325"/>
    <w:rsid w:val="0046245B"/>
    <w:rsid w:val="00462976"/>
    <w:rsid w:val="004630C3"/>
    <w:rsid w:val="004631C1"/>
    <w:rsid w:val="004638CC"/>
    <w:rsid w:val="004638E4"/>
    <w:rsid w:val="004638FC"/>
    <w:rsid w:val="00463A3D"/>
    <w:rsid w:val="00463AA3"/>
    <w:rsid w:val="00463BAC"/>
    <w:rsid w:val="00464082"/>
    <w:rsid w:val="0046452E"/>
    <w:rsid w:val="0046484B"/>
    <w:rsid w:val="004648E1"/>
    <w:rsid w:val="00464AA2"/>
    <w:rsid w:val="00464C97"/>
    <w:rsid w:val="00466079"/>
    <w:rsid w:val="00466503"/>
    <w:rsid w:val="004667E2"/>
    <w:rsid w:val="00466800"/>
    <w:rsid w:val="00466FC9"/>
    <w:rsid w:val="0046774A"/>
    <w:rsid w:val="00467BFA"/>
    <w:rsid w:val="00467EBD"/>
    <w:rsid w:val="004710B2"/>
    <w:rsid w:val="004714CC"/>
    <w:rsid w:val="00471756"/>
    <w:rsid w:val="00471A3A"/>
    <w:rsid w:val="00471F06"/>
    <w:rsid w:val="004720A2"/>
    <w:rsid w:val="004722FF"/>
    <w:rsid w:val="004725B6"/>
    <w:rsid w:val="004729F1"/>
    <w:rsid w:val="0047329A"/>
    <w:rsid w:val="004738E5"/>
    <w:rsid w:val="00473D3D"/>
    <w:rsid w:val="00474DAD"/>
    <w:rsid w:val="004755E6"/>
    <w:rsid w:val="00475914"/>
    <w:rsid w:val="00475BB2"/>
    <w:rsid w:val="00475F5B"/>
    <w:rsid w:val="00476454"/>
    <w:rsid w:val="00476639"/>
    <w:rsid w:val="00477298"/>
    <w:rsid w:val="004772EA"/>
    <w:rsid w:val="00477693"/>
    <w:rsid w:val="0047777C"/>
    <w:rsid w:val="00477D4C"/>
    <w:rsid w:val="0048027C"/>
    <w:rsid w:val="00480519"/>
    <w:rsid w:val="00480923"/>
    <w:rsid w:val="0048093B"/>
    <w:rsid w:val="004811D5"/>
    <w:rsid w:val="004819B4"/>
    <w:rsid w:val="00481C59"/>
    <w:rsid w:val="0048252B"/>
    <w:rsid w:val="00482626"/>
    <w:rsid w:val="0048281E"/>
    <w:rsid w:val="00482AD3"/>
    <w:rsid w:val="004837D0"/>
    <w:rsid w:val="00484651"/>
    <w:rsid w:val="004846CB"/>
    <w:rsid w:val="00484A07"/>
    <w:rsid w:val="00484FAC"/>
    <w:rsid w:val="0048510E"/>
    <w:rsid w:val="00485770"/>
    <w:rsid w:val="0048664D"/>
    <w:rsid w:val="00486ADA"/>
    <w:rsid w:val="00486D37"/>
    <w:rsid w:val="00486F3F"/>
    <w:rsid w:val="00486FB3"/>
    <w:rsid w:val="00487351"/>
    <w:rsid w:val="00487615"/>
    <w:rsid w:val="00487A86"/>
    <w:rsid w:val="00487D92"/>
    <w:rsid w:val="004906DD"/>
    <w:rsid w:val="00490932"/>
    <w:rsid w:val="004909B8"/>
    <w:rsid w:val="00490CC0"/>
    <w:rsid w:val="004916DC"/>
    <w:rsid w:val="00491E58"/>
    <w:rsid w:val="00491E6D"/>
    <w:rsid w:val="0049213E"/>
    <w:rsid w:val="0049290B"/>
    <w:rsid w:val="00492B9A"/>
    <w:rsid w:val="004933EF"/>
    <w:rsid w:val="00493882"/>
    <w:rsid w:val="0049399F"/>
    <w:rsid w:val="00493A2E"/>
    <w:rsid w:val="00493BCD"/>
    <w:rsid w:val="00493E27"/>
    <w:rsid w:val="00493EEA"/>
    <w:rsid w:val="00493FD5"/>
    <w:rsid w:val="00494079"/>
    <w:rsid w:val="00494502"/>
    <w:rsid w:val="004946CD"/>
    <w:rsid w:val="00494822"/>
    <w:rsid w:val="00494AE3"/>
    <w:rsid w:val="00494DC9"/>
    <w:rsid w:val="00495C6F"/>
    <w:rsid w:val="004967EA"/>
    <w:rsid w:val="00496E13"/>
    <w:rsid w:val="004979D0"/>
    <w:rsid w:val="00497C48"/>
    <w:rsid w:val="004A0978"/>
    <w:rsid w:val="004A0F24"/>
    <w:rsid w:val="004A1156"/>
    <w:rsid w:val="004A1202"/>
    <w:rsid w:val="004A159F"/>
    <w:rsid w:val="004A15CA"/>
    <w:rsid w:val="004A1675"/>
    <w:rsid w:val="004A17CA"/>
    <w:rsid w:val="004A1E04"/>
    <w:rsid w:val="004A2378"/>
    <w:rsid w:val="004A2629"/>
    <w:rsid w:val="004A317B"/>
    <w:rsid w:val="004A37EF"/>
    <w:rsid w:val="004A413D"/>
    <w:rsid w:val="004A490D"/>
    <w:rsid w:val="004A52A9"/>
    <w:rsid w:val="004A54BA"/>
    <w:rsid w:val="004A5547"/>
    <w:rsid w:val="004A5744"/>
    <w:rsid w:val="004A5D5F"/>
    <w:rsid w:val="004A60B1"/>
    <w:rsid w:val="004A6781"/>
    <w:rsid w:val="004A6ADB"/>
    <w:rsid w:val="004A6BE3"/>
    <w:rsid w:val="004A6E02"/>
    <w:rsid w:val="004A70F9"/>
    <w:rsid w:val="004A71BA"/>
    <w:rsid w:val="004A71DD"/>
    <w:rsid w:val="004A760D"/>
    <w:rsid w:val="004A76D9"/>
    <w:rsid w:val="004A77C3"/>
    <w:rsid w:val="004A7879"/>
    <w:rsid w:val="004A7DF3"/>
    <w:rsid w:val="004A7EEC"/>
    <w:rsid w:val="004B0A3B"/>
    <w:rsid w:val="004B0BE4"/>
    <w:rsid w:val="004B103A"/>
    <w:rsid w:val="004B14C6"/>
    <w:rsid w:val="004B224E"/>
    <w:rsid w:val="004B268F"/>
    <w:rsid w:val="004B2E72"/>
    <w:rsid w:val="004B367F"/>
    <w:rsid w:val="004B3D3A"/>
    <w:rsid w:val="004B40DC"/>
    <w:rsid w:val="004B4186"/>
    <w:rsid w:val="004B423B"/>
    <w:rsid w:val="004B43F6"/>
    <w:rsid w:val="004B4534"/>
    <w:rsid w:val="004B476C"/>
    <w:rsid w:val="004B4876"/>
    <w:rsid w:val="004B4DA1"/>
    <w:rsid w:val="004B5181"/>
    <w:rsid w:val="004B5E84"/>
    <w:rsid w:val="004B6739"/>
    <w:rsid w:val="004B6E9F"/>
    <w:rsid w:val="004B6F1D"/>
    <w:rsid w:val="004B6FD8"/>
    <w:rsid w:val="004B70E2"/>
    <w:rsid w:val="004B71F6"/>
    <w:rsid w:val="004B74D3"/>
    <w:rsid w:val="004B78F0"/>
    <w:rsid w:val="004B7B3C"/>
    <w:rsid w:val="004B7C83"/>
    <w:rsid w:val="004C0005"/>
    <w:rsid w:val="004C00DE"/>
    <w:rsid w:val="004C0228"/>
    <w:rsid w:val="004C0895"/>
    <w:rsid w:val="004C08C2"/>
    <w:rsid w:val="004C1146"/>
    <w:rsid w:val="004C11B0"/>
    <w:rsid w:val="004C1762"/>
    <w:rsid w:val="004C19FF"/>
    <w:rsid w:val="004C2F17"/>
    <w:rsid w:val="004C36BE"/>
    <w:rsid w:val="004C3834"/>
    <w:rsid w:val="004C3F9E"/>
    <w:rsid w:val="004C41CC"/>
    <w:rsid w:val="004C53EE"/>
    <w:rsid w:val="004C57EE"/>
    <w:rsid w:val="004C58AB"/>
    <w:rsid w:val="004C64D8"/>
    <w:rsid w:val="004C6CEB"/>
    <w:rsid w:val="004C6E13"/>
    <w:rsid w:val="004C6E32"/>
    <w:rsid w:val="004C7049"/>
    <w:rsid w:val="004C7057"/>
    <w:rsid w:val="004C74B1"/>
    <w:rsid w:val="004C7710"/>
    <w:rsid w:val="004C7F81"/>
    <w:rsid w:val="004D1550"/>
    <w:rsid w:val="004D1F0C"/>
    <w:rsid w:val="004D24AB"/>
    <w:rsid w:val="004D2783"/>
    <w:rsid w:val="004D28B5"/>
    <w:rsid w:val="004D2A08"/>
    <w:rsid w:val="004D2CE1"/>
    <w:rsid w:val="004D2F5E"/>
    <w:rsid w:val="004D32CF"/>
    <w:rsid w:val="004D34F9"/>
    <w:rsid w:val="004D352C"/>
    <w:rsid w:val="004D374E"/>
    <w:rsid w:val="004D466C"/>
    <w:rsid w:val="004D484C"/>
    <w:rsid w:val="004D4874"/>
    <w:rsid w:val="004D4991"/>
    <w:rsid w:val="004D4ADB"/>
    <w:rsid w:val="004D502A"/>
    <w:rsid w:val="004D51CC"/>
    <w:rsid w:val="004D5519"/>
    <w:rsid w:val="004D5737"/>
    <w:rsid w:val="004D590D"/>
    <w:rsid w:val="004D5CA2"/>
    <w:rsid w:val="004D62D9"/>
    <w:rsid w:val="004D6396"/>
    <w:rsid w:val="004D668B"/>
    <w:rsid w:val="004D6953"/>
    <w:rsid w:val="004D7071"/>
    <w:rsid w:val="004D7651"/>
    <w:rsid w:val="004D767D"/>
    <w:rsid w:val="004E005D"/>
    <w:rsid w:val="004E07B9"/>
    <w:rsid w:val="004E0B98"/>
    <w:rsid w:val="004E1410"/>
    <w:rsid w:val="004E1871"/>
    <w:rsid w:val="004E1E3D"/>
    <w:rsid w:val="004E1F8B"/>
    <w:rsid w:val="004E23AC"/>
    <w:rsid w:val="004E255E"/>
    <w:rsid w:val="004E2B35"/>
    <w:rsid w:val="004E2E1F"/>
    <w:rsid w:val="004E3290"/>
    <w:rsid w:val="004E3337"/>
    <w:rsid w:val="004E4A77"/>
    <w:rsid w:val="004E5587"/>
    <w:rsid w:val="004E5CF9"/>
    <w:rsid w:val="004E603F"/>
    <w:rsid w:val="004E680A"/>
    <w:rsid w:val="004E73CE"/>
    <w:rsid w:val="004E770E"/>
    <w:rsid w:val="004E7B4F"/>
    <w:rsid w:val="004E7CE5"/>
    <w:rsid w:val="004E7D4E"/>
    <w:rsid w:val="004F0269"/>
    <w:rsid w:val="004F0B90"/>
    <w:rsid w:val="004F159D"/>
    <w:rsid w:val="004F1F82"/>
    <w:rsid w:val="004F21F0"/>
    <w:rsid w:val="004F24D5"/>
    <w:rsid w:val="004F2E69"/>
    <w:rsid w:val="004F31D7"/>
    <w:rsid w:val="004F38EC"/>
    <w:rsid w:val="004F3AA4"/>
    <w:rsid w:val="004F50BF"/>
    <w:rsid w:val="004F5213"/>
    <w:rsid w:val="004F551B"/>
    <w:rsid w:val="004F5C0B"/>
    <w:rsid w:val="004F6191"/>
    <w:rsid w:val="004F6582"/>
    <w:rsid w:val="004F67FC"/>
    <w:rsid w:val="004F6879"/>
    <w:rsid w:val="004F77FE"/>
    <w:rsid w:val="00500145"/>
    <w:rsid w:val="005008A7"/>
    <w:rsid w:val="00500EFF"/>
    <w:rsid w:val="005010BE"/>
    <w:rsid w:val="005011EE"/>
    <w:rsid w:val="005014AD"/>
    <w:rsid w:val="005015FA"/>
    <w:rsid w:val="00501CB0"/>
    <w:rsid w:val="005021E1"/>
    <w:rsid w:val="00502413"/>
    <w:rsid w:val="005026B0"/>
    <w:rsid w:val="005031F6"/>
    <w:rsid w:val="005032D0"/>
    <w:rsid w:val="00503DFE"/>
    <w:rsid w:val="005041F4"/>
    <w:rsid w:val="0050429B"/>
    <w:rsid w:val="0050438D"/>
    <w:rsid w:val="00504602"/>
    <w:rsid w:val="00504C40"/>
    <w:rsid w:val="00504F5F"/>
    <w:rsid w:val="00504FD6"/>
    <w:rsid w:val="00505461"/>
    <w:rsid w:val="00505B77"/>
    <w:rsid w:val="00505E9F"/>
    <w:rsid w:val="005060E2"/>
    <w:rsid w:val="00506265"/>
    <w:rsid w:val="00506272"/>
    <w:rsid w:val="00506E40"/>
    <w:rsid w:val="00507C91"/>
    <w:rsid w:val="00510382"/>
    <w:rsid w:val="005106BC"/>
    <w:rsid w:val="005109A5"/>
    <w:rsid w:val="00510BF9"/>
    <w:rsid w:val="00510E2A"/>
    <w:rsid w:val="0051149E"/>
    <w:rsid w:val="00511E96"/>
    <w:rsid w:val="00512039"/>
    <w:rsid w:val="0051233B"/>
    <w:rsid w:val="0051238A"/>
    <w:rsid w:val="005126A1"/>
    <w:rsid w:val="005128E3"/>
    <w:rsid w:val="00512BCC"/>
    <w:rsid w:val="00512CDE"/>
    <w:rsid w:val="00512DC4"/>
    <w:rsid w:val="0051304D"/>
    <w:rsid w:val="005131C6"/>
    <w:rsid w:val="00513267"/>
    <w:rsid w:val="005132D0"/>
    <w:rsid w:val="005133FF"/>
    <w:rsid w:val="005138BB"/>
    <w:rsid w:val="005139E0"/>
    <w:rsid w:val="00514555"/>
    <w:rsid w:val="0051487E"/>
    <w:rsid w:val="00514BBD"/>
    <w:rsid w:val="00514D8B"/>
    <w:rsid w:val="0051536C"/>
    <w:rsid w:val="0051541A"/>
    <w:rsid w:val="005158E0"/>
    <w:rsid w:val="00516E99"/>
    <w:rsid w:val="00517544"/>
    <w:rsid w:val="00517C86"/>
    <w:rsid w:val="00517D69"/>
    <w:rsid w:val="005200E1"/>
    <w:rsid w:val="0052012C"/>
    <w:rsid w:val="00520ABF"/>
    <w:rsid w:val="00521297"/>
    <w:rsid w:val="005212F0"/>
    <w:rsid w:val="00521A5F"/>
    <w:rsid w:val="00521DF8"/>
    <w:rsid w:val="00521F49"/>
    <w:rsid w:val="0052210A"/>
    <w:rsid w:val="00523D20"/>
    <w:rsid w:val="00523E9A"/>
    <w:rsid w:val="00523F7D"/>
    <w:rsid w:val="0052476B"/>
    <w:rsid w:val="005248E1"/>
    <w:rsid w:val="005249CE"/>
    <w:rsid w:val="00524D8A"/>
    <w:rsid w:val="0052511E"/>
    <w:rsid w:val="00525131"/>
    <w:rsid w:val="005254D6"/>
    <w:rsid w:val="0052587F"/>
    <w:rsid w:val="00525C01"/>
    <w:rsid w:val="0052666D"/>
    <w:rsid w:val="00526D3B"/>
    <w:rsid w:val="00527364"/>
    <w:rsid w:val="00527829"/>
    <w:rsid w:val="00527D08"/>
    <w:rsid w:val="00530141"/>
    <w:rsid w:val="00531124"/>
    <w:rsid w:val="00531211"/>
    <w:rsid w:val="005316CD"/>
    <w:rsid w:val="00531852"/>
    <w:rsid w:val="0053197A"/>
    <w:rsid w:val="0053200C"/>
    <w:rsid w:val="00532380"/>
    <w:rsid w:val="005327C0"/>
    <w:rsid w:val="005327CD"/>
    <w:rsid w:val="00532A08"/>
    <w:rsid w:val="00532C03"/>
    <w:rsid w:val="00532D39"/>
    <w:rsid w:val="0053302D"/>
    <w:rsid w:val="00533345"/>
    <w:rsid w:val="00533687"/>
    <w:rsid w:val="00533D7F"/>
    <w:rsid w:val="00533DDC"/>
    <w:rsid w:val="00534500"/>
    <w:rsid w:val="0053470E"/>
    <w:rsid w:val="005348DB"/>
    <w:rsid w:val="00534B6F"/>
    <w:rsid w:val="00534BF5"/>
    <w:rsid w:val="005358D0"/>
    <w:rsid w:val="0053648E"/>
    <w:rsid w:val="00536A7E"/>
    <w:rsid w:val="00537125"/>
    <w:rsid w:val="005371B9"/>
    <w:rsid w:val="0053725A"/>
    <w:rsid w:val="00537358"/>
    <w:rsid w:val="00537796"/>
    <w:rsid w:val="00537CB2"/>
    <w:rsid w:val="00540A2D"/>
    <w:rsid w:val="00540DD2"/>
    <w:rsid w:val="0054115E"/>
    <w:rsid w:val="005414B2"/>
    <w:rsid w:val="00541614"/>
    <w:rsid w:val="00541AF3"/>
    <w:rsid w:val="00541CC9"/>
    <w:rsid w:val="0054220B"/>
    <w:rsid w:val="005425EA"/>
    <w:rsid w:val="00542B3A"/>
    <w:rsid w:val="00543194"/>
    <w:rsid w:val="00543239"/>
    <w:rsid w:val="00543AE7"/>
    <w:rsid w:val="00543DCE"/>
    <w:rsid w:val="00544215"/>
    <w:rsid w:val="005453DA"/>
    <w:rsid w:val="00545678"/>
    <w:rsid w:val="0054569E"/>
    <w:rsid w:val="00545D6C"/>
    <w:rsid w:val="00545E7A"/>
    <w:rsid w:val="005468DB"/>
    <w:rsid w:val="00547644"/>
    <w:rsid w:val="00550167"/>
    <w:rsid w:val="00550825"/>
    <w:rsid w:val="00550BFE"/>
    <w:rsid w:val="00550FFE"/>
    <w:rsid w:val="005513A1"/>
    <w:rsid w:val="0055157F"/>
    <w:rsid w:val="00551978"/>
    <w:rsid w:val="00551B5B"/>
    <w:rsid w:val="00551D8E"/>
    <w:rsid w:val="00552674"/>
    <w:rsid w:val="00552B6B"/>
    <w:rsid w:val="00552F7E"/>
    <w:rsid w:val="005532D6"/>
    <w:rsid w:val="00553561"/>
    <w:rsid w:val="00553AFC"/>
    <w:rsid w:val="005547CD"/>
    <w:rsid w:val="00554B31"/>
    <w:rsid w:val="00554C61"/>
    <w:rsid w:val="005552FE"/>
    <w:rsid w:val="00555690"/>
    <w:rsid w:val="00555CE0"/>
    <w:rsid w:val="0055665C"/>
    <w:rsid w:val="0055692F"/>
    <w:rsid w:val="00556CD4"/>
    <w:rsid w:val="00556DAC"/>
    <w:rsid w:val="00557580"/>
    <w:rsid w:val="00560823"/>
    <w:rsid w:val="00560C37"/>
    <w:rsid w:val="00560F9A"/>
    <w:rsid w:val="005615EC"/>
    <w:rsid w:val="00561675"/>
    <w:rsid w:val="00561816"/>
    <w:rsid w:val="0056228D"/>
    <w:rsid w:val="005624EF"/>
    <w:rsid w:val="00562DEF"/>
    <w:rsid w:val="00562E49"/>
    <w:rsid w:val="00562E93"/>
    <w:rsid w:val="00563413"/>
    <w:rsid w:val="00563C09"/>
    <w:rsid w:val="00563C6C"/>
    <w:rsid w:val="00563DB5"/>
    <w:rsid w:val="00563E68"/>
    <w:rsid w:val="0056486C"/>
    <w:rsid w:val="005648F4"/>
    <w:rsid w:val="0056496B"/>
    <w:rsid w:val="00564A9D"/>
    <w:rsid w:val="00565973"/>
    <w:rsid w:val="005659A3"/>
    <w:rsid w:val="00565CC4"/>
    <w:rsid w:val="00565CE8"/>
    <w:rsid w:val="00565F26"/>
    <w:rsid w:val="005667B4"/>
    <w:rsid w:val="005671C9"/>
    <w:rsid w:val="00567254"/>
    <w:rsid w:val="005672B9"/>
    <w:rsid w:val="00567387"/>
    <w:rsid w:val="0056752D"/>
    <w:rsid w:val="00567574"/>
    <w:rsid w:val="0056775E"/>
    <w:rsid w:val="005677CD"/>
    <w:rsid w:val="005678D3"/>
    <w:rsid w:val="00567A5D"/>
    <w:rsid w:val="00567F34"/>
    <w:rsid w:val="005708E8"/>
    <w:rsid w:val="00570CB3"/>
    <w:rsid w:val="00570D79"/>
    <w:rsid w:val="00570DF5"/>
    <w:rsid w:val="00570FEE"/>
    <w:rsid w:val="00571BFF"/>
    <w:rsid w:val="005721CC"/>
    <w:rsid w:val="0057278F"/>
    <w:rsid w:val="005737C2"/>
    <w:rsid w:val="00573933"/>
    <w:rsid w:val="00573ACC"/>
    <w:rsid w:val="00573D8C"/>
    <w:rsid w:val="005744E5"/>
    <w:rsid w:val="005749DA"/>
    <w:rsid w:val="00575086"/>
    <w:rsid w:val="005751B1"/>
    <w:rsid w:val="0057525E"/>
    <w:rsid w:val="00575574"/>
    <w:rsid w:val="00575823"/>
    <w:rsid w:val="00575F7C"/>
    <w:rsid w:val="005760BC"/>
    <w:rsid w:val="00576278"/>
    <w:rsid w:val="005767E3"/>
    <w:rsid w:val="005767FE"/>
    <w:rsid w:val="005778A4"/>
    <w:rsid w:val="00577F15"/>
    <w:rsid w:val="00577F6A"/>
    <w:rsid w:val="00577F9B"/>
    <w:rsid w:val="005801F2"/>
    <w:rsid w:val="00580975"/>
    <w:rsid w:val="00581137"/>
    <w:rsid w:val="005812F9"/>
    <w:rsid w:val="0058194E"/>
    <w:rsid w:val="005819DA"/>
    <w:rsid w:val="00581BC1"/>
    <w:rsid w:val="00581DA9"/>
    <w:rsid w:val="00581F69"/>
    <w:rsid w:val="00582484"/>
    <w:rsid w:val="00582602"/>
    <w:rsid w:val="005828AF"/>
    <w:rsid w:val="00582AA7"/>
    <w:rsid w:val="00582F40"/>
    <w:rsid w:val="00582FA8"/>
    <w:rsid w:val="005832E9"/>
    <w:rsid w:val="005835C2"/>
    <w:rsid w:val="00583D46"/>
    <w:rsid w:val="00583F95"/>
    <w:rsid w:val="00584536"/>
    <w:rsid w:val="005845D3"/>
    <w:rsid w:val="00584A98"/>
    <w:rsid w:val="005850D4"/>
    <w:rsid w:val="0058595B"/>
    <w:rsid w:val="00585BD3"/>
    <w:rsid w:val="00585CA6"/>
    <w:rsid w:val="00585D1A"/>
    <w:rsid w:val="00585DD6"/>
    <w:rsid w:val="00585F9C"/>
    <w:rsid w:val="00586649"/>
    <w:rsid w:val="00586864"/>
    <w:rsid w:val="00586880"/>
    <w:rsid w:val="00586ADD"/>
    <w:rsid w:val="00586D7A"/>
    <w:rsid w:val="00586F38"/>
    <w:rsid w:val="00587101"/>
    <w:rsid w:val="005875B1"/>
    <w:rsid w:val="005875F9"/>
    <w:rsid w:val="005876A9"/>
    <w:rsid w:val="00587733"/>
    <w:rsid w:val="00587860"/>
    <w:rsid w:val="00587BD4"/>
    <w:rsid w:val="00587C47"/>
    <w:rsid w:val="00587D35"/>
    <w:rsid w:val="0059029E"/>
    <w:rsid w:val="00590424"/>
    <w:rsid w:val="00591056"/>
    <w:rsid w:val="00591E08"/>
    <w:rsid w:val="00592789"/>
    <w:rsid w:val="00593420"/>
    <w:rsid w:val="00593572"/>
    <w:rsid w:val="005937AE"/>
    <w:rsid w:val="00593BBB"/>
    <w:rsid w:val="00593C13"/>
    <w:rsid w:val="0059488F"/>
    <w:rsid w:val="00594A61"/>
    <w:rsid w:val="00594D44"/>
    <w:rsid w:val="00594F4D"/>
    <w:rsid w:val="005958F1"/>
    <w:rsid w:val="00595AAC"/>
    <w:rsid w:val="00595E34"/>
    <w:rsid w:val="0059609B"/>
    <w:rsid w:val="005960D2"/>
    <w:rsid w:val="005966C3"/>
    <w:rsid w:val="00596946"/>
    <w:rsid w:val="00596AD4"/>
    <w:rsid w:val="00596BD5"/>
    <w:rsid w:val="00596DF5"/>
    <w:rsid w:val="0059756F"/>
    <w:rsid w:val="00597820"/>
    <w:rsid w:val="005A0340"/>
    <w:rsid w:val="005A0ACD"/>
    <w:rsid w:val="005A1A88"/>
    <w:rsid w:val="005A1CCE"/>
    <w:rsid w:val="005A1F47"/>
    <w:rsid w:val="005A2706"/>
    <w:rsid w:val="005A27EC"/>
    <w:rsid w:val="005A2C23"/>
    <w:rsid w:val="005A2E7E"/>
    <w:rsid w:val="005A2FE6"/>
    <w:rsid w:val="005A3233"/>
    <w:rsid w:val="005A3387"/>
    <w:rsid w:val="005A341C"/>
    <w:rsid w:val="005A3E44"/>
    <w:rsid w:val="005A4150"/>
    <w:rsid w:val="005A430F"/>
    <w:rsid w:val="005A43F8"/>
    <w:rsid w:val="005A4C9E"/>
    <w:rsid w:val="005A55C8"/>
    <w:rsid w:val="005A56DD"/>
    <w:rsid w:val="005A56FC"/>
    <w:rsid w:val="005A5B0F"/>
    <w:rsid w:val="005A5BDC"/>
    <w:rsid w:val="005A67FF"/>
    <w:rsid w:val="005A6EE8"/>
    <w:rsid w:val="005A7199"/>
    <w:rsid w:val="005A743F"/>
    <w:rsid w:val="005A745A"/>
    <w:rsid w:val="005A754F"/>
    <w:rsid w:val="005A76B1"/>
    <w:rsid w:val="005A7765"/>
    <w:rsid w:val="005A79F8"/>
    <w:rsid w:val="005A7DC0"/>
    <w:rsid w:val="005B0485"/>
    <w:rsid w:val="005B0B33"/>
    <w:rsid w:val="005B0BCD"/>
    <w:rsid w:val="005B0D8B"/>
    <w:rsid w:val="005B11AA"/>
    <w:rsid w:val="005B12DB"/>
    <w:rsid w:val="005B151A"/>
    <w:rsid w:val="005B15A3"/>
    <w:rsid w:val="005B1A6B"/>
    <w:rsid w:val="005B1AF0"/>
    <w:rsid w:val="005B1BC7"/>
    <w:rsid w:val="005B21F7"/>
    <w:rsid w:val="005B299C"/>
    <w:rsid w:val="005B2AE4"/>
    <w:rsid w:val="005B2BC3"/>
    <w:rsid w:val="005B2FF7"/>
    <w:rsid w:val="005B3DBB"/>
    <w:rsid w:val="005B42A2"/>
    <w:rsid w:val="005B42B4"/>
    <w:rsid w:val="005B4346"/>
    <w:rsid w:val="005B4E4D"/>
    <w:rsid w:val="005B4EB5"/>
    <w:rsid w:val="005B52D4"/>
    <w:rsid w:val="005B60A0"/>
    <w:rsid w:val="005B6735"/>
    <w:rsid w:val="005B6927"/>
    <w:rsid w:val="005B69C5"/>
    <w:rsid w:val="005B6A6A"/>
    <w:rsid w:val="005B6AFD"/>
    <w:rsid w:val="005B6D11"/>
    <w:rsid w:val="005B702D"/>
    <w:rsid w:val="005B78BE"/>
    <w:rsid w:val="005C02AF"/>
    <w:rsid w:val="005C07D0"/>
    <w:rsid w:val="005C0A10"/>
    <w:rsid w:val="005C1215"/>
    <w:rsid w:val="005C154B"/>
    <w:rsid w:val="005C1A1B"/>
    <w:rsid w:val="005C1C34"/>
    <w:rsid w:val="005C20DB"/>
    <w:rsid w:val="005C2410"/>
    <w:rsid w:val="005C3164"/>
    <w:rsid w:val="005C339D"/>
    <w:rsid w:val="005C34F5"/>
    <w:rsid w:val="005C37CF"/>
    <w:rsid w:val="005C3BAB"/>
    <w:rsid w:val="005C3D79"/>
    <w:rsid w:val="005C4685"/>
    <w:rsid w:val="005C48CB"/>
    <w:rsid w:val="005C497A"/>
    <w:rsid w:val="005C4BFD"/>
    <w:rsid w:val="005C5E38"/>
    <w:rsid w:val="005C64E0"/>
    <w:rsid w:val="005C6761"/>
    <w:rsid w:val="005C69FB"/>
    <w:rsid w:val="005C6FBB"/>
    <w:rsid w:val="005C7338"/>
    <w:rsid w:val="005C79B1"/>
    <w:rsid w:val="005C7AA7"/>
    <w:rsid w:val="005D01CE"/>
    <w:rsid w:val="005D041E"/>
    <w:rsid w:val="005D04A0"/>
    <w:rsid w:val="005D04CE"/>
    <w:rsid w:val="005D05BB"/>
    <w:rsid w:val="005D05BC"/>
    <w:rsid w:val="005D10E0"/>
    <w:rsid w:val="005D16AA"/>
    <w:rsid w:val="005D1703"/>
    <w:rsid w:val="005D1952"/>
    <w:rsid w:val="005D1996"/>
    <w:rsid w:val="005D1C8B"/>
    <w:rsid w:val="005D1DB5"/>
    <w:rsid w:val="005D27AC"/>
    <w:rsid w:val="005D2AFB"/>
    <w:rsid w:val="005D363A"/>
    <w:rsid w:val="005D3644"/>
    <w:rsid w:val="005D3C07"/>
    <w:rsid w:val="005D3E32"/>
    <w:rsid w:val="005D3F9C"/>
    <w:rsid w:val="005D4970"/>
    <w:rsid w:val="005D4A23"/>
    <w:rsid w:val="005D4B79"/>
    <w:rsid w:val="005D50B8"/>
    <w:rsid w:val="005D5513"/>
    <w:rsid w:val="005D561B"/>
    <w:rsid w:val="005D5C87"/>
    <w:rsid w:val="005D5CDA"/>
    <w:rsid w:val="005D5ECA"/>
    <w:rsid w:val="005D6640"/>
    <w:rsid w:val="005D6643"/>
    <w:rsid w:val="005D6E7B"/>
    <w:rsid w:val="005D72F1"/>
    <w:rsid w:val="005D7462"/>
    <w:rsid w:val="005D75A2"/>
    <w:rsid w:val="005D769B"/>
    <w:rsid w:val="005D7A1F"/>
    <w:rsid w:val="005D7FC1"/>
    <w:rsid w:val="005E01C8"/>
    <w:rsid w:val="005E04AC"/>
    <w:rsid w:val="005E06B1"/>
    <w:rsid w:val="005E0E2F"/>
    <w:rsid w:val="005E1560"/>
    <w:rsid w:val="005E1A38"/>
    <w:rsid w:val="005E20DE"/>
    <w:rsid w:val="005E25F5"/>
    <w:rsid w:val="005E287B"/>
    <w:rsid w:val="005E337B"/>
    <w:rsid w:val="005E3FA0"/>
    <w:rsid w:val="005E4460"/>
    <w:rsid w:val="005E4747"/>
    <w:rsid w:val="005E4DA5"/>
    <w:rsid w:val="005E4F41"/>
    <w:rsid w:val="005E5577"/>
    <w:rsid w:val="005E5ABF"/>
    <w:rsid w:val="005E5BB3"/>
    <w:rsid w:val="005E613F"/>
    <w:rsid w:val="005E6333"/>
    <w:rsid w:val="005E691F"/>
    <w:rsid w:val="005E6F61"/>
    <w:rsid w:val="005F0859"/>
    <w:rsid w:val="005F0A2A"/>
    <w:rsid w:val="005F0E51"/>
    <w:rsid w:val="005F1410"/>
    <w:rsid w:val="005F1498"/>
    <w:rsid w:val="005F1519"/>
    <w:rsid w:val="005F1A8E"/>
    <w:rsid w:val="005F1C1C"/>
    <w:rsid w:val="005F1D3A"/>
    <w:rsid w:val="005F25F0"/>
    <w:rsid w:val="005F296C"/>
    <w:rsid w:val="005F2CED"/>
    <w:rsid w:val="005F3021"/>
    <w:rsid w:val="005F38FF"/>
    <w:rsid w:val="005F3DA1"/>
    <w:rsid w:val="005F4027"/>
    <w:rsid w:val="005F4129"/>
    <w:rsid w:val="005F41F6"/>
    <w:rsid w:val="005F443E"/>
    <w:rsid w:val="005F47FA"/>
    <w:rsid w:val="005F489E"/>
    <w:rsid w:val="005F4A20"/>
    <w:rsid w:val="005F4B3A"/>
    <w:rsid w:val="005F5040"/>
    <w:rsid w:val="005F5200"/>
    <w:rsid w:val="005F52BF"/>
    <w:rsid w:val="005F5302"/>
    <w:rsid w:val="005F5BF5"/>
    <w:rsid w:val="005F5C47"/>
    <w:rsid w:val="005F5F92"/>
    <w:rsid w:val="005F69DB"/>
    <w:rsid w:val="005F6D2D"/>
    <w:rsid w:val="005F7509"/>
    <w:rsid w:val="005F7ADE"/>
    <w:rsid w:val="0060000E"/>
    <w:rsid w:val="0060092A"/>
    <w:rsid w:val="00601535"/>
    <w:rsid w:val="00601581"/>
    <w:rsid w:val="00602981"/>
    <w:rsid w:val="00603120"/>
    <w:rsid w:val="0060364B"/>
    <w:rsid w:val="006038D7"/>
    <w:rsid w:val="00603C47"/>
    <w:rsid w:val="00603FAA"/>
    <w:rsid w:val="00604029"/>
    <w:rsid w:val="0060407E"/>
    <w:rsid w:val="006044CC"/>
    <w:rsid w:val="006047B2"/>
    <w:rsid w:val="00604818"/>
    <w:rsid w:val="00604922"/>
    <w:rsid w:val="006049A6"/>
    <w:rsid w:val="00604C53"/>
    <w:rsid w:val="00605668"/>
    <w:rsid w:val="00605854"/>
    <w:rsid w:val="00605A12"/>
    <w:rsid w:val="0060615A"/>
    <w:rsid w:val="006063D0"/>
    <w:rsid w:val="0060682D"/>
    <w:rsid w:val="00606A3E"/>
    <w:rsid w:val="00607059"/>
    <w:rsid w:val="0060796D"/>
    <w:rsid w:val="00610286"/>
    <w:rsid w:val="00610423"/>
    <w:rsid w:val="006106EB"/>
    <w:rsid w:val="006107C1"/>
    <w:rsid w:val="00610838"/>
    <w:rsid w:val="00610DFE"/>
    <w:rsid w:val="00610FE5"/>
    <w:rsid w:val="0061111A"/>
    <w:rsid w:val="006111B1"/>
    <w:rsid w:val="00611C97"/>
    <w:rsid w:val="006121CD"/>
    <w:rsid w:val="0061271C"/>
    <w:rsid w:val="006127A3"/>
    <w:rsid w:val="00612A1A"/>
    <w:rsid w:val="00612D45"/>
    <w:rsid w:val="00612D54"/>
    <w:rsid w:val="00612DE9"/>
    <w:rsid w:val="006134E8"/>
    <w:rsid w:val="006137B6"/>
    <w:rsid w:val="006137F9"/>
    <w:rsid w:val="00613B4D"/>
    <w:rsid w:val="00613C36"/>
    <w:rsid w:val="006145C2"/>
    <w:rsid w:val="00614630"/>
    <w:rsid w:val="00614783"/>
    <w:rsid w:val="006148EE"/>
    <w:rsid w:val="00616388"/>
    <w:rsid w:val="00616893"/>
    <w:rsid w:val="00616CA4"/>
    <w:rsid w:val="00616FEA"/>
    <w:rsid w:val="00617042"/>
    <w:rsid w:val="0061748D"/>
    <w:rsid w:val="00617747"/>
    <w:rsid w:val="00617F32"/>
    <w:rsid w:val="00617FF1"/>
    <w:rsid w:val="006202E2"/>
    <w:rsid w:val="00620321"/>
    <w:rsid w:val="006204C9"/>
    <w:rsid w:val="0062061B"/>
    <w:rsid w:val="00620D6A"/>
    <w:rsid w:val="00620F52"/>
    <w:rsid w:val="00621076"/>
    <w:rsid w:val="006216E6"/>
    <w:rsid w:val="00621A1C"/>
    <w:rsid w:val="006220EB"/>
    <w:rsid w:val="0062285B"/>
    <w:rsid w:val="00623879"/>
    <w:rsid w:val="00623CCF"/>
    <w:rsid w:val="006243EA"/>
    <w:rsid w:val="0062475D"/>
    <w:rsid w:val="00624782"/>
    <w:rsid w:val="00624E56"/>
    <w:rsid w:val="006251DB"/>
    <w:rsid w:val="0062576A"/>
    <w:rsid w:val="006258B0"/>
    <w:rsid w:val="006264FD"/>
    <w:rsid w:val="006267A3"/>
    <w:rsid w:val="00626BAB"/>
    <w:rsid w:val="0062723F"/>
    <w:rsid w:val="0062733E"/>
    <w:rsid w:val="006273A9"/>
    <w:rsid w:val="006274A6"/>
    <w:rsid w:val="00627D43"/>
    <w:rsid w:val="00627FAB"/>
    <w:rsid w:val="006301C1"/>
    <w:rsid w:val="006308FF"/>
    <w:rsid w:val="00630B05"/>
    <w:rsid w:val="00631111"/>
    <w:rsid w:val="006314E6"/>
    <w:rsid w:val="006317F1"/>
    <w:rsid w:val="00631A35"/>
    <w:rsid w:val="00631DB8"/>
    <w:rsid w:val="00631EF9"/>
    <w:rsid w:val="00632163"/>
    <w:rsid w:val="00632941"/>
    <w:rsid w:val="00632C0F"/>
    <w:rsid w:val="00632D59"/>
    <w:rsid w:val="006339A2"/>
    <w:rsid w:val="0063418D"/>
    <w:rsid w:val="006348B6"/>
    <w:rsid w:val="00634956"/>
    <w:rsid w:val="00634EBA"/>
    <w:rsid w:val="00634FDE"/>
    <w:rsid w:val="0063504E"/>
    <w:rsid w:val="00635064"/>
    <w:rsid w:val="00635097"/>
    <w:rsid w:val="00635712"/>
    <w:rsid w:val="00635BAF"/>
    <w:rsid w:val="006368C2"/>
    <w:rsid w:val="006369EF"/>
    <w:rsid w:val="00636CCF"/>
    <w:rsid w:val="006375C7"/>
    <w:rsid w:val="00637883"/>
    <w:rsid w:val="006378F5"/>
    <w:rsid w:val="00637914"/>
    <w:rsid w:val="00637B5F"/>
    <w:rsid w:val="00640791"/>
    <w:rsid w:val="006416C2"/>
    <w:rsid w:val="00641803"/>
    <w:rsid w:val="00642070"/>
    <w:rsid w:val="006423F8"/>
    <w:rsid w:val="00642630"/>
    <w:rsid w:val="00643132"/>
    <w:rsid w:val="00643640"/>
    <w:rsid w:val="00643C95"/>
    <w:rsid w:val="00643D51"/>
    <w:rsid w:val="006445B8"/>
    <w:rsid w:val="00644A7C"/>
    <w:rsid w:val="00645584"/>
    <w:rsid w:val="0064594A"/>
    <w:rsid w:val="00645F3A"/>
    <w:rsid w:val="006465AE"/>
    <w:rsid w:val="006476AB"/>
    <w:rsid w:val="00647EFD"/>
    <w:rsid w:val="00650110"/>
    <w:rsid w:val="0065027D"/>
    <w:rsid w:val="00650444"/>
    <w:rsid w:val="0065075C"/>
    <w:rsid w:val="00650D7D"/>
    <w:rsid w:val="00650FA4"/>
    <w:rsid w:val="006511C1"/>
    <w:rsid w:val="0065156D"/>
    <w:rsid w:val="00651C45"/>
    <w:rsid w:val="006520F6"/>
    <w:rsid w:val="00652652"/>
    <w:rsid w:val="00652A36"/>
    <w:rsid w:val="00652BDE"/>
    <w:rsid w:val="00652C6D"/>
    <w:rsid w:val="00652CDA"/>
    <w:rsid w:val="00653119"/>
    <w:rsid w:val="00653229"/>
    <w:rsid w:val="0065380A"/>
    <w:rsid w:val="00653DAF"/>
    <w:rsid w:val="006540FF"/>
    <w:rsid w:val="00654142"/>
    <w:rsid w:val="0065438A"/>
    <w:rsid w:val="006546B8"/>
    <w:rsid w:val="006547EE"/>
    <w:rsid w:val="00654913"/>
    <w:rsid w:val="00654BB0"/>
    <w:rsid w:val="00654BC4"/>
    <w:rsid w:val="0065584C"/>
    <w:rsid w:val="00655D37"/>
    <w:rsid w:val="00655F32"/>
    <w:rsid w:val="00656184"/>
    <w:rsid w:val="00656498"/>
    <w:rsid w:val="0065752B"/>
    <w:rsid w:val="00657DD5"/>
    <w:rsid w:val="00660354"/>
    <w:rsid w:val="00660999"/>
    <w:rsid w:val="00660D84"/>
    <w:rsid w:val="0066109C"/>
    <w:rsid w:val="0066147E"/>
    <w:rsid w:val="00661558"/>
    <w:rsid w:val="006619D7"/>
    <w:rsid w:val="00661A0B"/>
    <w:rsid w:val="00661C11"/>
    <w:rsid w:val="00661E6D"/>
    <w:rsid w:val="00661E74"/>
    <w:rsid w:val="00661F29"/>
    <w:rsid w:val="006623C4"/>
    <w:rsid w:val="006627A0"/>
    <w:rsid w:val="00662D0A"/>
    <w:rsid w:val="00662EF8"/>
    <w:rsid w:val="00663321"/>
    <w:rsid w:val="006636C7"/>
    <w:rsid w:val="006640AC"/>
    <w:rsid w:val="006641E2"/>
    <w:rsid w:val="006642E7"/>
    <w:rsid w:val="0066453D"/>
    <w:rsid w:val="0066474C"/>
    <w:rsid w:val="006648F0"/>
    <w:rsid w:val="00665AD2"/>
    <w:rsid w:val="00665B8E"/>
    <w:rsid w:val="00666183"/>
    <w:rsid w:val="0066698E"/>
    <w:rsid w:val="006673F6"/>
    <w:rsid w:val="006674A2"/>
    <w:rsid w:val="00667FFC"/>
    <w:rsid w:val="00670516"/>
    <w:rsid w:val="0067081F"/>
    <w:rsid w:val="00670FC0"/>
    <w:rsid w:val="0067135C"/>
    <w:rsid w:val="006718D9"/>
    <w:rsid w:val="00671D57"/>
    <w:rsid w:val="0067210A"/>
    <w:rsid w:val="00672431"/>
    <w:rsid w:val="00672853"/>
    <w:rsid w:val="00672FC1"/>
    <w:rsid w:val="006732F7"/>
    <w:rsid w:val="00673419"/>
    <w:rsid w:val="00673776"/>
    <w:rsid w:val="0067378D"/>
    <w:rsid w:val="006737A8"/>
    <w:rsid w:val="00673BE3"/>
    <w:rsid w:val="00674820"/>
    <w:rsid w:val="00674F73"/>
    <w:rsid w:val="006750F4"/>
    <w:rsid w:val="0067529B"/>
    <w:rsid w:val="006758CB"/>
    <w:rsid w:val="006758DE"/>
    <w:rsid w:val="006759A6"/>
    <w:rsid w:val="00676171"/>
    <w:rsid w:val="00676274"/>
    <w:rsid w:val="0067695F"/>
    <w:rsid w:val="00676C89"/>
    <w:rsid w:val="00676FB6"/>
    <w:rsid w:val="006770B5"/>
    <w:rsid w:val="00680677"/>
    <w:rsid w:val="006807B9"/>
    <w:rsid w:val="00680B7B"/>
    <w:rsid w:val="00681350"/>
    <w:rsid w:val="00681AA4"/>
    <w:rsid w:val="00681CD5"/>
    <w:rsid w:val="00681D9A"/>
    <w:rsid w:val="00681F1D"/>
    <w:rsid w:val="00681F2A"/>
    <w:rsid w:val="0068201E"/>
    <w:rsid w:val="0068232A"/>
    <w:rsid w:val="0068248D"/>
    <w:rsid w:val="0068260B"/>
    <w:rsid w:val="00682616"/>
    <w:rsid w:val="006826AA"/>
    <w:rsid w:val="0068366F"/>
    <w:rsid w:val="00683821"/>
    <w:rsid w:val="00683E22"/>
    <w:rsid w:val="00684C2F"/>
    <w:rsid w:val="00684CE4"/>
    <w:rsid w:val="006852CC"/>
    <w:rsid w:val="00685707"/>
    <w:rsid w:val="00685B23"/>
    <w:rsid w:val="006861E5"/>
    <w:rsid w:val="00686921"/>
    <w:rsid w:val="00687669"/>
    <w:rsid w:val="00687CF3"/>
    <w:rsid w:val="00687D35"/>
    <w:rsid w:val="00690183"/>
    <w:rsid w:val="00690BB1"/>
    <w:rsid w:val="00691077"/>
    <w:rsid w:val="006911F3"/>
    <w:rsid w:val="00691356"/>
    <w:rsid w:val="00691873"/>
    <w:rsid w:val="006918B8"/>
    <w:rsid w:val="006919AF"/>
    <w:rsid w:val="006921F4"/>
    <w:rsid w:val="00692499"/>
    <w:rsid w:val="006924B9"/>
    <w:rsid w:val="00692856"/>
    <w:rsid w:val="006929CB"/>
    <w:rsid w:val="00693799"/>
    <w:rsid w:val="0069432E"/>
    <w:rsid w:val="006943A5"/>
    <w:rsid w:val="0069440E"/>
    <w:rsid w:val="006944CA"/>
    <w:rsid w:val="00694774"/>
    <w:rsid w:val="006949D0"/>
    <w:rsid w:val="00695045"/>
    <w:rsid w:val="006952E3"/>
    <w:rsid w:val="006954A9"/>
    <w:rsid w:val="00695D54"/>
    <w:rsid w:val="006964D5"/>
    <w:rsid w:val="00696867"/>
    <w:rsid w:val="00697768"/>
    <w:rsid w:val="00697AFF"/>
    <w:rsid w:val="00697CE1"/>
    <w:rsid w:val="006A0B79"/>
    <w:rsid w:val="006A1025"/>
    <w:rsid w:val="006A1159"/>
    <w:rsid w:val="006A137A"/>
    <w:rsid w:val="006A1508"/>
    <w:rsid w:val="006A22E8"/>
    <w:rsid w:val="006A236C"/>
    <w:rsid w:val="006A32DD"/>
    <w:rsid w:val="006A3340"/>
    <w:rsid w:val="006A34F1"/>
    <w:rsid w:val="006A412B"/>
    <w:rsid w:val="006A453D"/>
    <w:rsid w:val="006A4BD7"/>
    <w:rsid w:val="006A4EE9"/>
    <w:rsid w:val="006A56F8"/>
    <w:rsid w:val="006A59C6"/>
    <w:rsid w:val="006A5A3B"/>
    <w:rsid w:val="006A62FE"/>
    <w:rsid w:val="006A632B"/>
    <w:rsid w:val="006A636A"/>
    <w:rsid w:val="006A6523"/>
    <w:rsid w:val="006A6E01"/>
    <w:rsid w:val="006A7439"/>
    <w:rsid w:val="006A7500"/>
    <w:rsid w:val="006A7506"/>
    <w:rsid w:val="006A7572"/>
    <w:rsid w:val="006A776B"/>
    <w:rsid w:val="006A7771"/>
    <w:rsid w:val="006A781C"/>
    <w:rsid w:val="006A7A10"/>
    <w:rsid w:val="006A7FFE"/>
    <w:rsid w:val="006B0F1F"/>
    <w:rsid w:val="006B109A"/>
    <w:rsid w:val="006B11DB"/>
    <w:rsid w:val="006B1C20"/>
    <w:rsid w:val="006B2469"/>
    <w:rsid w:val="006B2679"/>
    <w:rsid w:val="006B27D7"/>
    <w:rsid w:val="006B3370"/>
    <w:rsid w:val="006B33CD"/>
    <w:rsid w:val="006B34F8"/>
    <w:rsid w:val="006B431A"/>
    <w:rsid w:val="006B5B7F"/>
    <w:rsid w:val="006B5C1B"/>
    <w:rsid w:val="006B5F47"/>
    <w:rsid w:val="006B6C9A"/>
    <w:rsid w:val="006B70A2"/>
    <w:rsid w:val="006B79C7"/>
    <w:rsid w:val="006B7C82"/>
    <w:rsid w:val="006C03E9"/>
    <w:rsid w:val="006C0B22"/>
    <w:rsid w:val="006C0B6B"/>
    <w:rsid w:val="006C0EFB"/>
    <w:rsid w:val="006C121D"/>
    <w:rsid w:val="006C156A"/>
    <w:rsid w:val="006C162D"/>
    <w:rsid w:val="006C1AAE"/>
    <w:rsid w:val="006C1C7A"/>
    <w:rsid w:val="006C1DAE"/>
    <w:rsid w:val="006C22DE"/>
    <w:rsid w:val="006C22FC"/>
    <w:rsid w:val="006C2489"/>
    <w:rsid w:val="006C251D"/>
    <w:rsid w:val="006C27C1"/>
    <w:rsid w:val="006C28AB"/>
    <w:rsid w:val="006C34F1"/>
    <w:rsid w:val="006C37A7"/>
    <w:rsid w:val="006C38B9"/>
    <w:rsid w:val="006C3A5F"/>
    <w:rsid w:val="006C4383"/>
    <w:rsid w:val="006C4871"/>
    <w:rsid w:val="006C4F6E"/>
    <w:rsid w:val="006C5D6A"/>
    <w:rsid w:val="006C5DA3"/>
    <w:rsid w:val="006C6A81"/>
    <w:rsid w:val="006C6C51"/>
    <w:rsid w:val="006C6F7D"/>
    <w:rsid w:val="006C7A65"/>
    <w:rsid w:val="006C7DC3"/>
    <w:rsid w:val="006D0756"/>
    <w:rsid w:val="006D0B53"/>
    <w:rsid w:val="006D10D1"/>
    <w:rsid w:val="006D170B"/>
    <w:rsid w:val="006D1965"/>
    <w:rsid w:val="006D1A6F"/>
    <w:rsid w:val="006D1C42"/>
    <w:rsid w:val="006D1C83"/>
    <w:rsid w:val="006D1D32"/>
    <w:rsid w:val="006D1F1E"/>
    <w:rsid w:val="006D25A8"/>
    <w:rsid w:val="006D2A82"/>
    <w:rsid w:val="006D2F10"/>
    <w:rsid w:val="006D33FD"/>
    <w:rsid w:val="006D3C49"/>
    <w:rsid w:val="006D3CCE"/>
    <w:rsid w:val="006D423C"/>
    <w:rsid w:val="006D4A4D"/>
    <w:rsid w:val="006D5370"/>
    <w:rsid w:val="006D578A"/>
    <w:rsid w:val="006D5CCE"/>
    <w:rsid w:val="006D657F"/>
    <w:rsid w:val="006D6E47"/>
    <w:rsid w:val="006D7026"/>
    <w:rsid w:val="006D74C3"/>
    <w:rsid w:val="006D791C"/>
    <w:rsid w:val="006D7AD5"/>
    <w:rsid w:val="006D7BF4"/>
    <w:rsid w:val="006E03CD"/>
    <w:rsid w:val="006E05CF"/>
    <w:rsid w:val="006E086D"/>
    <w:rsid w:val="006E12B8"/>
    <w:rsid w:val="006E14EB"/>
    <w:rsid w:val="006E17B5"/>
    <w:rsid w:val="006E17CC"/>
    <w:rsid w:val="006E25E0"/>
    <w:rsid w:val="006E2BED"/>
    <w:rsid w:val="006E3249"/>
    <w:rsid w:val="006E33D3"/>
    <w:rsid w:val="006E38A2"/>
    <w:rsid w:val="006E413B"/>
    <w:rsid w:val="006E4155"/>
    <w:rsid w:val="006E4331"/>
    <w:rsid w:val="006E433B"/>
    <w:rsid w:val="006E4565"/>
    <w:rsid w:val="006E4A57"/>
    <w:rsid w:val="006E4B0A"/>
    <w:rsid w:val="006E4E24"/>
    <w:rsid w:val="006E5302"/>
    <w:rsid w:val="006E5803"/>
    <w:rsid w:val="006E5A8C"/>
    <w:rsid w:val="006E5D43"/>
    <w:rsid w:val="006E5ED6"/>
    <w:rsid w:val="006E60E9"/>
    <w:rsid w:val="006E669C"/>
    <w:rsid w:val="006E69FA"/>
    <w:rsid w:val="006E79AF"/>
    <w:rsid w:val="006E7D6B"/>
    <w:rsid w:val="006E7E6E"/>
    <w:rsid w:val="006F0068"/>
    <w:rsid w:val="006F0574"/>
    <w:rsid w:val="006F0881"/>
    <w:rsid w:val="006F0D80"/>
    <w:rsid w:val="006F0EFD"/>
    <w:rsid w:val="006F0F9F"/>
    <w:rsid w:val="006F0FBD"/>
    <w:rsid w:val="006F1840"/>
    <w:rsid w:val="006F18D9"/>
    <w:rsid w:val="006F1F83"/>
    <w:rsid w:val="006F2108"/>
    <w:rsid w:val="006F2750"/>
    <w:rsid w:val="006F2BB8"/>
    <w:rsid w:val="006F2D3F"/>
    <w:rsid w:val="006F2DDF"/>
    <w:rsid w:val="006F30B0"/>
    <w:rsid w:val="006F32F2"/>
    <w:rsid w:val="006F3968"/>
    <w:rsid w:val="006F3AEC"/>
    <w:rsid w:val="006F48A3"/>
    <w:rsid w:val="006F4F6A"/>
    <w:rsid w:val="006F52A7"/>
    <w:rsid w:val="006F5991"/>
    <w:rsid w:val="006F6145"/>
    <w:rsid w:val="006F62DF"/>
    <w:rsid w:val="006F6598"/>
    <w:rsid w:val="006F6913"/>
    <w:rsid w:val="006F6A1F"/>
    <w:rsid w:val="006F6A55"/>
    <w:rsid w:val="006F6BA1"/>
    <w:rsid w:val="006F6C89"/>
    <w:rsid w:val="006F6DD6"/>
    <w:rsid w:val="006F7119"/>
    <w:rsid w:val="006F719F"/>
    <w:rsid w:val="006F759D"/>
    <w:rsid w:val="006F7811"/>
    <w:rsid w:val="00700522"/>
    <w:rsid w:val="007008C1"/>
    <w:rsid w:val="00700DA1"/>
    <w:rsid w:val="00700FB4"/>
    <w:rsid w:val="007012CD"/>
    <w:rsid w:val="0070133F"/>
    <w:rsid w:val="007015A6"/>
    <w:rsid w:val="00701651"/>
    <w:rsid w:val="0070266D"/>
    <w:rsid w:val="007032AB"/>
    <w:rsid w:val="00703619"/>
    <w:rsid w:val="007036E0"/>
    <w:rsid w:val="007038A0"/>
    <w:rsid w:val="007038F5"/>
    <w:rsid w:val="00703CB8"/>
    <w:rsid w:val="00703D5D"/>
    <w:rsid w:val="007040C0"/>
    <w:rsid w:val="0070442C"/>
    <w:rsid w:val="00704459"/>
    <w:rsid w:val="00704B5E"/>
    <w:rsid w:val="00704C86"/>
    <w:rsid w:val="00704E94"/>
    <w:rsid w:val="00705209"/>
    <w:rsid w:val="00705260"/>
    <w:rsid w:val="00705379"/>
    <w:rsid w:val="00705AA4"/>
    <w:rsid w:val="0070656D"/>
    <w:rsid w:val="0070669D"/>
    <w:rsid w:val="007066BE"/>
    <w:rsid w:val="007067EF"/>
    <w:rsid w:val="00706A12"/>
    <w:rsid w:val="00706FCA"/>
    <w:rsid w:val="007074AA"/>
    <w:rsid w:val="0070750B"/>
    <w:rsid w:val="0070794D"/>
    <w:rsid w:val="00707A6A"/>
    <w:rsid w:val="00707B68"/>
    <w:rsid w:val="00710248"/>
    <w:rsid w:val="0071035A"/>
    <w:rsid w:val="0071039A"/>
    <w:rsid w:val="007104DD"/>
    <w:rsid w:val="00710A78"/>
    <w:rsid w:val="00711762"/>
    <w:rsid w:val="0071218C"/>
    <w:rsid w:val="0071226F"/>
    <w:rsid w:val="00712339"/>
    <w:rsid w:val="00712340"/>
    <w:rsid w:val="00712D3B"/>
    <w:rsid w:val="00713723"/>
    <w:rsid w:val="007137A2"/>
    <w:rsid w:val="00714998"/>
    <w:rsid w:val="00714B05"/>
    <w:rsid w:val="00714C2D"/>
    <w:rsid w:val="007151B8"/>
    <w:rsid w:val="007156B4"/>
    <w:rsid w:val="007160BE"/>
    <w:rsid w:val="00716674"/>
    <w:rsid w:val="00716798"/>
    <w:rsid w:val="00716C05"/>
    <w:rsid w:val="0071769D"/>
    <w:rsid w:val="00717A15"/>
    <w:rsid w:val="00717C8B"/>
    <w:rsid w:val="007204E7"/>
    <w:rsid w:val="007207FF"/>
    <w:rsid w:val="00720A13"/>
    <w:rsid w:val="00720A74"/>
    <w:rsid w:val="00720C4B"/>
    <w:rsid w:val="0072108F"/>
    <w:rsid w:val="007215B7"/>
    <w:rsid w:val="007215BA"/>
    <w:rsid w:val="00721816"/>
    <w:rsid w:val="00721826"/>
    <w:rsid w:val="007218C5"/>
    <w:rsid w:val="00721C3B"/>
    <w:rsid w:val="00721CB9"/>
    <w:rsid w:val="00722503"/>
    <w:rsid w:val="00722A86"/>
    <w:rsid w:val="00722FFC"/>
    <w:rsid w:val="007234CA"/>
    <w:rsid w:val="0072395A"/>
    <w:rsid w:val="00723B5B"/>
    <w:rsid w:val="007245D5"/>
    <w:rsid w:val="007245FB"/>
    <w:rsid w:val="00724781"/>
    <w:rsid w:val="007247B6"/>
    <w:rsid w:val="00724A0A"/>
    <w:rsid w:val="0072582F"/>
    <w:rsid w:val="00725CC5"/>
    <w:rsid w:val="00726165"/>
    <w:rsid w:val="00726374"/>
    <w:rsid w:val="007266DF"/>
    <w:rsid w:val="00726B5C"/>
    <w:rsid w:val="00726BFF"/>
    <w:rsid w:val="00726EF1"/>
    <w:rsid w:val="00727384"/>
    <w:rsid w:val="0072756B"/>
    <w:rsid w:val="00727687"/>
    <w:rsid w:val="00727AEF"/>
    <w:rsid w:val="00730A88"/>
    <w:rsid w:val="00730DFB"/>
    <w:rsid w:val="00730DFE"/>
    <w:rsid w:val="00731341"/>
    <w:rsid w:val="0073168F"/>
    <w:rsid w:val="00731E4C"/>
    <w:rsid w:val="00732022"/>
    <w:rsid w:val="007328E0"/>
    <w:rsid w:val="007328F6"/>
    <w:rsid w:val="00733120"/>
    <w:rsid w:val="00733757"/>
    <w:rsid w:val="00733968"/>
    <w:rsid w:val="0073403B"/>
    <w:rsid w:val="0073511C"/>
    <w:rsid w:val="00735253"/>
    <w:rsid w:val="00735467"/>
    <w:rsid w:val="007358B8"/>
    <w:rsid w:val="00735BE2"/>
    <w:rsid w:val="00735CEE"/>
    <w:rsid w:val="00736393"/>
    <w:rsid w:val="007363C5"/>
    <w:rsid w:val="0073642D"/>
    <w:rsid w:val="00736969"/>
    <w:rsid w:val="007370FC"/>
    <w:rsid w:val="007371AB"/>
    <w:rsid w:val="00737573"/>
    <w:rsid w:val="00737D15"/>
    <w:rsid w:val="00737EF6"/>
    <w:rsid w:val="0074064A"/>
    <w:rsid w:val="0074068B"/>
    <w:rsid w:val="0074093D"/>
    <w:rsid w:val="00740C7F"/>
    <w:rsid w:val="00740CAA"/>
    <w:rsid w:val="00740EAB"/>
    <w:rsid w:val="0074114E"/>
    <w:rsid w:val="007411F0"/>
    <w:rsid w:val="007412E0"/>
    <w:rsid w:val="00741AAB"/>
    <w:rsid w:val="00741AC4"/>
    <w:rsid w:val="00741BF2"/>
    <w:rsid w:val="00742187"/>
    <w:rsid w:val="0074230D"/>
    <w:rsid w:val="0074235F"/>
    <w:rsid w:val="00742CD2"/>
    <w:rsid w:val="00742D16"/>
    <w:rsid w:val="007434C6"/>
    <w:rsid w:val="007437FA"/>
    <w:rsid w:val="00743840"/>
    <w:rsid w:val="0074398E"/>
    <w:rsid w:val="00743A72"/>
    <w:rsid w:val="00743ADB"/>
    <w:rsid w:val="0074421E"/>
    <w:rsid w:val="0074423F"/>
    <w:rsid w:val="007443D3"/>
    <w:rsid w:val="007444F9"/>
    <w:rsid w:val="007447E6"/>
    <w:rsid w:val="00744AD1"/>
    <w:rsid w:val="00744CD2"/>
    <w:rsid w:val="00744DF8"/>
    <w:rsid w:val="00745226"/>
    <w:rsid w:val="00745441"/>
    <w:rsid w:val="0074567D"/>
    <w:rsid w:val="00745A4A"/>
    <w:rsid w:val="00745BAD"/>
    <w:rsid w:val="00745BE6"/>
    <w:rsid w:val="00745C9D"/>
    <w:rsid w:val="007462C9"/>
    <w:rsid w:val="00746491"/>
    <w:rsid w:val="007464FA"/>
    <w:rsid w:val="007465A9"/>
    <w:rsid w:val="00746DD5"/>
    <w:rsid w:val="007473E9"/>
    <w:rsid w:val="0074765D"/>
    <w:rsid w:val="0074768D"/>
    <w:rsid w:val="007476CC"/>
    <w:rsid w:val="00747899"/>
    <w:rsid w:val="007478AB"/>
    <w:rsid w:val="00750115"/>
    <w:rsid w:val="007504B0"/>
    <w:rsid w:val="0075065E"/>
    <w:rsid w:val="007508DA"/>
    <w:rsid w:val="00750943"/>
    <w:rsid w:val="00751309"/>
    <w:rsid w:val="00751749"/>
    <w:rsid w:val="00751847"/>
    <w:rsid w:val="00751920"/>
    <w:rsid w:val="00751D99"/>
    <w:rsid w:val="00751E26"/>
    <w:rsid w:val="00751EB1"/>
    <w:rsid w:val="00751F3B"/>
    <w:rsid w:val="0075222E"/>
    <w:rsid w:val="007526CD"/>
    <w:rsid w:val="007526EC"/>
    <w:rsid w:val="00752968"/>
    <w:rsid w:val="007529F9"/>
    <w:rsid w:val="00752CEE"/>
    <w:rsid w:val="00752F58"/>
    <w:rsid w:val="00753373"/>
    <w:rsid w:val="0075364D"/>
    <w:rsid w:val="0075391B"/>
    <w:rsid w:val="00753BCB"/>
    <w:rsid w:val="00754715"/>
    <w:rsid w:val="007548CB"/>
    <w:rsid w:val="00754AC0"/>
    <w:rsid w:val="00754EA0"/>
    <w:rsid w:val="0075522A"/>
    <w:rsid w:val="00755388"/>
    <w:rsid w:val="00755921"/>
    <w:rsid w:val="00755C18"/>
    <w:rsid w:val="007561D4"/>
    <w:rsid w:val="007571B8"/>
    <w:rsid w:val="00757213"/>
    <w:rsid w:val="007575E0"/>
    <w:rsid w:val="00757911"/>
    <w:rsid w:val="007579B7"/>
    <w:rsid w:val="00757EF5"/>
    <w:rsid w:val="00760277"/>
    <w:rsid w:val="007606DB"/>
    <w:rsid w:val="0076087F"/>
    <w:rsid w:val="00760B6A"/>
    <w:rsid w:val="00760C16"/>
    <w:rsid w:val="00760F17"/>
    <w:rsid w:val="00761095"/>
    <w:rsid w:val="0076137C"/>
    <w:rsid w:val="007613F4"/>
    <w:rsid w:val="00761894"/>
    <w:rsid w:val="007618CF"/>
    <w:rsid w:val="00761938"/>
    <w:rsid w:val="00761968"/>
    <w:rsid w:val="00761CBB"/>
    <w:rsid w:val="00761D99"/>
    <w:rsid w:val="00761E4F"/>
    <w:rsid w:val="007620D8"/>
    <w:rsid w:val="0076216E"/>
    <w:rsid w:val="007622C6"/>
    <w:rsid w:val="007623EC"/>
    <w:rsid w:val="00762C44"/>
    <w:rsid w:val="00762E65"/>
    <w:rsid w:val="00762F41"/>
    <w:rsid w:val="00763107"/>
    <w:rsid w:val="00763A34"/>
    <w:rsid w:val="00763A6B"/>
    <w:rsid w:val="00764125"/>
    <w:rsid w:val="0076427F"/>
    <w:rsid w:val="007642A4"/>
    <w:rsid w:val="007643DB"/>
    <w:rsid w:val="00764515"/>
    <w:rsid w:val="0076492F"/>
    <w:rsid w:val="00764964"/>
    <w:rsid w:val="00764F12"/>
    <w:rsid w:val="00765C4E"/>
    <w:rsid w:val="007661D2"/>
    <w:rsid w:val="0076637E"/>
    <w:rsid w:val="00766C55"/>
    <w:rsid w:val="00767172"/>
    <w:rsid w:val="0076725E"/>
    <w:rsid w:val="007675E4"/>
    <w:rsid w:val="00767BA8"/>
    <w:rsid w:val="00770551"/>
    <w:rsid w:val="0077096C"/>
    <w:rsid w:val="00770AC1"/>
    <w:rsid w:val="007716BD"/>
    <w:rsid w:val="00771868"/>
    <w:rsid w:val="00771AC9"/>
    <w:rsid w:val="00771B54"/>
    <w:rsid w:val="00772163"/>
    <w:rsid w:val="00772772"/>
    <w:rsid w:val="007728CD"/>
    <w:rsid w:val="00772C32"/>
    <w:rsid w:val="00772D7B"/>
    <w:rsid w:val="00772F75"/>
    <w:rsid w:val="0077304B"/>
    <w:rsid w:val="0077318B"/>
    <w:rsid w:val="007748F2"/>
    <w:rsid w:val="0077536C"/>
    <w:rsid w:val="007756FF"/>
    <w:rsid w:val="007758C6"/>
    <w:rsid w:val="00776772"/>
    <w:rsid w:val="007768DC"/>
    <w:rsid w:val="0077698C"/>
    <w:rsid w:val="00776BAB"/>
    <w:rsid w:val="00776EA7"/>
    <w:rsid w:val="00777119"/>
    <w:rsid w:val="00777261"/>
    <w:rsid w:val="00777569"/>
    <w:rsid w:val="00777820"/>
    <w:rsid w:val="00777894"/>
    <w:rsid w:val="007778E9"/>
    <w:rsid w:val="00777B6D"/>
    <w:rsid w:val="007807B9"/>
    <w:rsid w:val="00780831"/>
    <w:rsid w:val="00780946"/>
    <w:rsid w:val="00780BE6"/>
    <w:rsid w:val="00780C18"/>
    <w:rsid w:val="007817B4"/>
    <w:rsid w:val="00781820"/>
    <w:rsid w:val="00781D00"/>
    <w:rsid w:val="00781D42"/>
    <w:rsid w:val="00781FE6"/>
    <w:rsid w:val="0078272D"/>
    <w:rsid w:val="007828F7"/>
    <w:rsid w:val="00783378"/>
    <w:rsid w:val="00783449"/>
    <w:rsid w:val="0078353B"/>
    <w:rsid w:val="00783C64"/>
    <w:rsid w:val="0078401D"/>
    <w:rsid w:val="00784301"/>
    <w:rsid w:val="0078528E"/>
    <w:rsid w:val="007855F5"/>
    <w:rsid w:val="00785B57"/>
    <w:rsid w:val="00785B72"/>
    <w:rsid w:val="00785B93"/>
    <w:rsid w:val="00785C9E"/>
    <w:rsid w:val="00786413"/>
    <w:rsid w:val="00786695"/>
    <w:rsid w:val="007866B4"/>
    <w:rsid w:val="0078671B"/>
    <w:rsid w:val="007868FD"/>
    <w:rsid w:val="00786DD9"/>
    <w:rsid w:val="007872B9"/>
    <w:rsid w:val="007872DE"/>
    <w:rsid w:val="00787539"/>
    <w:rsid w:val="00787938"/>
    <w:rsid w:val="00787ACF"/>
    <w:rsid w:val="00787B3F"/>
    <w:rsid w:val="00787BCF"/>
    <w:rsid w:val="00787F62"/>
    <w:rsid w:val="0079003D"/>
    <w:rsid w:val="007900C2"/>
    <w:rsid w:val="0079069E"/>
    <w:rsid w:val="00790CDF"/>
    <w:rsid w:val="00790F09"/>
    <w:rsid w:val="0079103C"/>
    <w:rsid w:val="007911A8"/>
    <w:rsid w:val="007911FB"/>
    <w:rsid w:val="00792369"/>
    <w:rsid w:val="0079243B"/>
    <w:rsid w:val="0079270A"/>
    <w:rsid w:val="00792815"/>
    <w:rsid w:val="00792E6C"/>
    <w:rsid w:val="00792F97"/>
    <w:rsid w:val="00793263"/>
    <w:rsid w:val="007932C6"/>
    <w:rsid w:val="007932F8"/>
    <w:rsid w:val="00793455"/>
    <w:rsid w:val="00793685"/>
    <w:rsid w:val="00793812"/>
    <w:rsid w:val="007939E9"/>
    <w:rsid w:val="0079406F"/>
    <w:rsid w:val="00794141"/>
    <w:rsid w:val="00794AC2"/>
    <w:rsid w:val="00794AFC"/>
    <w:rsid w:val="0079526A"/>
    <w:rsid w:val="007956B2"/>
    <w:rsid w:val="00795861"/>
    <w:rsid w:val="00795ABA"/>
    <w:rsid w:val="007960A2"/>
    <w:rsid w:val="00796263"/>
    <w:rsid w:val="00796860"/>
    <w:rsid w:val="00796B5C"/>
    <w:rsid w:val="00796EC3"/>
    <w:rsid w:val="00797B5D"/>
    <w:rsid w:val="007A0386"/>
    <w:rsid w:val="007A0694"/>
    <w:rsid w:val="007A0851"/>
    <w:rsid w:val="007A0B03"/>
    <w:rsid w:val="007A0DB3"/>
    <w:rsid w:val="007A0FD8"/>
    <w:rsid w:val="007A1388"/>
    <w:rsid w:val="007A19DA"/>
    <w:rsid w:val="007A1D3C"/>
    <w:rsid w:val="007A1DD2"/>
    <w:rsid w:val="007A27F7"/>
    <w:rsid w:val="007A2E18"/>
    <w:rsid w:val="007A3476"/>
    <w:rsid w:val="007A35BA"/>
    <w:rsid w:val="007A36E1"/>
    <w:rsid w:val="007A3C89"/>
    <w:rsid w:val="007A4695"/>
    <w:rsid w:val="007A4990"/>
    <w:rsid w:val="007A4F3E"/>
    <w:rsid w:val="007A5009"/>
    <w:rsid w:val="007A5353"/>
    <w:rsid w:val="007A5A01"/>
    <w:rsid w:val="007A5E91"/>
    <w:rsid w:val="007A60A6"/>
    <w:rsid w:val="007A629D"/>
    <w:rsid w:val="007A68A8"/>
    <w:rsid w:val="007A69A5"/>
    <w:rsid w:val="007A6B10"/>
    <w:rsid w:val="007A6BBD"/>
    <w:rsid w:val="007A6EA0"/>
    <w:rsid w:val="007A6ED3"/>
    <w:rsid w:val="007A768F"/>
    <w:rsid w:val="007A7880"/>
    <w:rsid w:val="007A7CDF"/>
    <w:rsid w:val="007B00DC"/>
    <w:rsid w:val="007B0B8A"/>
    <w:rsid w:val="007B1141"/>
    <w:rsid w:val="007B1405"/>
    <w:rsid w:val="007B1AD6"/>
    <w:rsid w:val="007B1C91"/>
    <w:rsid w:val="007B2294"/>
    <w:rsid w:val="007B2579"/>
    <w:rsid w:val="007B2A41"/>
    <w:rsid w:val="007B2C74"/>
    <w:rsid w:val="007B2EA9"/>
    <w:rsid w:val="007B34A6"/>
    <w:rsid w:val="007B3CFA"/>
    <w:rsid w:val="007B47E4"/>
    <w:rsid w:val="007B5A49"/>
    <w:rsid w:val="007B5CCB"/>
    <w:rsid w:val="007B617A"/>
    <w:rsid w:val="007B63E8"/>
    <w:rsid w:val="007B68D1"/>
    <w:rsid w:val="007B6D4A"/>
    <w:rsid w:val="007B7502"/>
    <w:rsid w:val="007B7E85"/>
    <w:rsid w:val="007C0960"/>
    <w:rsid w:val="007C1243"/>
    <w:rsid w:val="007C130F"/>
    <w:rsid w:val="007C1343"/>
    <w:rsid w:val="007C13F3"/>
    <w:rsid w:val="007C194A"/>
    <w:rsid w:val="007C1D19"/>
    <w:rsid w:val="007C1D45"/>
    <w:rsid w:val="007C269E"/>
    <w:rsid w:val="007C3583"/>
    <w:rsid w:val="007C38C1"/>
    <w:rsid w:val="007C3F32"/>
    <w:rsid w:val="007C44CC"/>
    <w:rsid w:val="007C4C66"/>
    <w:rsid w:val="007C4E90"/>
    <w:rsid w:val="007C5099"/>
    <w:rsid w:val="007C6429"/>
    <w:rsid w:val="007C65FF"/>
    <w:rsid w:val="007C689F"/>
    <w:rsid w:val="007C694A"/>
    <w:rsid w:val="007C6A30"/>
    <w:rsid w:val="007C6A9F"/>
    <w:rsid w:val="007C6D8E"/>
    <w:rsid w:val="007C7F12"/>
    <w:rsid w:val="007C7F76"/>
    <w:rsid w:val="007D04B8"/>
    <w:rsid w:val="007D0566"/>
    <w:rsid w:val="007D081C"/>
    <w:rsid w:val="007D091F"/>
    <w:rsid w:val="007D0C71"/>
    <w:rsid w:val="007D0E12"/>
    <w:rsid w:val="007D13D3"/>
    <w:rsid w:val="007D18AC"/>
    <w:rsid w:val="007D18E9"/>
    <w:rsid w:val="007D1CB0"/>
    <w:rsid w:val="007D1D00"/>
    <w:rsid w:val="007D1E24"/>
    <w:rsid w:val="007D2119"/>
    <w:rsid w:val="007D215D"/>
    <w:rsid w:val="007D2B57"/>
    <w:rsid w:val="007D33B7"/>
    <w:rsid w:val="007D33BD"/>
    <w:rsid w:val="007D340F"/>
    <w:rsid w:val="007D408B"/>
    <w:rsid w:val="007D472F"/>
    <w:rsid w:val="007D493D"/>
    <w:rsid w:val="007D495C"/>
    <w:rsid w:val="007D4C74"/>
    <w:rsid w:val="007D5296"/>
    <w:rsid w:val="007D54AA"/>
    <w:rsid w:val="007D57CC"/>
    <w:rsid w:val="007D58EC"/>
    <w:rsid w:val="007D667D"/>
    <w:rsid w:val="007D6895"/>
    <w:rsid w:val="007D6FAC"/>
    <w:rsid w:val="007D7354"/>
    <w:rsid w:val="007D75FA"/>
    <w:rsid w:val="007D7A57"/>
    <w:rsid w:val="007D7CD9"/>
    <w:rsid w:val="007E034C"/>
    <w:rsid w:val="007E0609"/>
    <w:rsid w:val="007E0A47"/>
    <w:rsid w:val="007E0F9A"/>
    <w:rsid w:val="007E143C"/>
    <w:rsid w:val="007E1BB4"/>
    <w:rsid w:val="007E1C9C"/>
    <w:rsid w:val="007E1E52"/>
    <w:rsid w:val="007E2195"/>
    <w:rsid w:val="007E231C"/>
    <w:rsid w:val="007E246A"/>
    <w:rsid w:val="007E2BE8"/>
    <w:rsid w:val="007E36F7"/>
    <w:rsid w:val="007E3EA4"/>
    <w:rsid w:val="007E473C"/>
    <w:rsid w:val="007E495F"/>
    <w:rsid w:val="007E4CA6"/>
    <w:rsid w:val="007E5161"/>
    <w:rsid w:val="007E52C5"/>
    <w:rsid w:val="007E531D"/>
    <w:rsid w:val="007E546B"/>
    <w:rsid w:val="007E54DC"/>
    <w:rsid w:val="007E61CA"/>
    <w:rsid w:val="007E628C"/>
    <w:rsid w:val="007E7AFE"/>
    <w:rsid w:val="007E7CD1"/>
    <w:rsid w:val="007F1260"/>
    <w:rsid w:val="007F12C2"/>
    <w:rsid w:val="007F16BF"/>
    <w:rsid w:val="007F17C1"/>
    <w:rsid w:val="007F1E33"/>
    <w:rsid w:val="007F2B90"/>
    <w:rsid w:val="007F2CAA"/>
    <w:rsid w:val="007F37FE"/>
    <w:rsid w:val="007F3AF9"/>
    <w:rsid w:val="007F42B6"/>
    <w:rsid w:val="007F4B44"/>
    <w:rsid w:val="007F4ED3"/>
    <w:rsid w:val="007F4F2A"/>
    <w:rsid w:val="007F5252"/>
    <w:rsid w:val="007F52DD"/>
    <w:rsid w:val="007F54F2"/>
    <w:rsid w:val="007F6673"/>
    <w:rsid w:val="007F6D0B"/>
    <w:rsid w:val="007F70F6"/>
    <w:rsid w:val="007F7E83"/>
    <w:rsid w:val="007F7FA5"/>
    <w:rsid w:val="00800230"/>
    <w:rsid w:val="00800317"/>
    <w:rsid w:val="00800385"/>
    <w:rsid w:val="00800856"/>
    <w:rsid w:val="00800BDC"/>
    <w:rsid w:val="00800DB0"/>
    <w:rsid w:val="00801912"/>
    <w:rsid w:val="0080208A"/>
    <w:rsid w:val="008025F5"/>
    <w:rsid w:val="00802643"/>
    <w:rsid w:val="0080271D"/>
    <w:rsid w:val="00802805"/>
    <w:rsid w:val="00803798"/>
    <w:rsid w:val="008037EB"/>
    <w:rsid w:val="008045AB"/>
    <w:rsid w:val="00804A8F"/>
    <w:rsid w:val="00804D5D"/>
    <w:rsid w:val="00804DD0"/>
    <w:rsid w:val="0080506A"/>
    <w:rsid w:val="00805581"/>
    <w:rsid w:val="00805A2E"/>
    <w:rsid w:val="00805D4D"/>
    <w:rsid w:val="00805F30"/>
    <w:rsid w:val="00806041"/>
    <w:rsid w:val="00806D2E"/>
    <w:rsid w:val="00806F80"/>
    <w:rsid w:val="008070A7"/>
    <w:rsid w:val="008100E1"/>
    <w:rsid w:val="00810212"/>
    <w:rsid w:val="008102E7"/>
    <w:rsid w:val="00810538"/>
    <w:rsid w:val="00810A84"/>
    <w:rsid w:val="00810E97"/>
    <w:rsid w:val="00810FEF"/>
    <w:rsid w:val="00811055"/>
    <w:rsid w:val="0081194D"/>
    <w:rsid w:val="008120A5"/>
    <w:rsid w:val="0081331C"/>
    <w:rsid w:val="00813547"/>
    <w:rsid w:val="008135E4"/>
    <w:rsid w:val="00813D0F"/>
    <w:rsid w:val="00813DD2"/>
    <w:rsid w:val="008157C3"/>
    <w:rsid w:val="00815A3D"/>
    <w:rsid w:val="00815C6E"/>
    <w:rsid w:val="008161C0"/>
    <w:rsid w:val="0081691D"/>
    <w:rsid w:val="008169CD"/>
    <w:rsid w:val="0081706C"/>
    <w:rsid w:val="0082050E"/>
    <w:rsid w:val="00821056"/>
    <w:rsid w:val="00821A10"/>
    <w:rsid w:val="00821AC0"/>
    <w:rsid w:val="00822286"/>
    <w:rsid w:val="00822A07"/>
    <w:rsid w:val="00822B53"/>
    <w:rsid w:val="00822E69"/>
    <w:rsid w:val="0082364A"/>
    <w:rsid w:val="00823A67"/>
    <w:rsid w:val="00823B5B"/>
    <w:rsid w:val="00824794"/>
    <w:rsid w:val="00824CE2"/>
    <w:rsid w:val="00825325"/>
    <w:rsid w:val="008258EE"/>
    <w:rsid w:val="008258F9"/>
    <w:rsid w:val="00825905"/>
    <w:rsid w:val="00826D08"/>
    <w:rsid w:val="00827335"/>
    <w:rsid w:val="0082749F"/>
    <w:rsid w:val="008276C4"/>
    <w:rsid w:val="00827F6C"/>
    <w:rsid w:val="00830547"/>
    <w:rsid w:val="00830C0C"/>
    <w:rsid w:val="00830DCF"/>
    <w:rsid w:val="0083140F"/>
    <w:rsid w:val="008318B4"/>
    <w:rsid w:val="00831A2A"/>
    <w:rsid w:val="00831D2A"/>
    <w:rsid w:val="008321D1"/>
    <w:rsid w:val="00832508"/>
    <w:rsid w:val="0083269D"/>
    <w:rsid w:val="00832784"/>
    <w:rsid w:val="00832DF6"/>
    <w:rsid w:val="008333DA"/>
    <w:rsid w:val="008334DD"/>
    <w:rsid w:val="0083354F"/>
    <w:rsid w:val="00833BFD"/>
    <w:rsid w:val="00833E15"/>
    <w:rsid w:val="0083440E"/>
    <w:rsid w:val="00834CDD"/>
    <w:rsid w:val="0083544A"/>
    <w:rsid w:val="00835591"/>
    <w:rsid w:val="008358D1"/>
    <w:rsid w:val="00836233"/>
    <w:rsid w:val="008363DD"/>
    <w:rsid w:val="00836546"/>
    <w:rsid w:val="008378FA"/>
    <w:rsid w:val="00837B66"/>
    <w:rsid w:val="00837E65"/>
    <w:rsid w:val="0084003C"/>
    <w:rsid w:val="00840744"/>
    <w:rsid w:val="00840B4F"/>
    <w:rsid w:val="00840FCD"/>
    <w:rsid w:val="008411DD"/>
    <w:rsid w:val="00841528"/>
    <w:rsid w:val="008419A3"/>
    <w:rsid w:val="00841CC3"/>
    <w:rsid w:val="00841E05"/>
    <w:rsid w:val="00842313"/>
    <w:rsid w:val="00842350"/>
    <w:rsid w:val="00842643"/>
    <w:rsid w:val="0084278C"/>
    <w:rsid w:val="00842ECE"/>
    <w:rsid w:val="00842F8A"/>
    <w:rsid w:val="008432A0"/>
    <w:rsid w:val="00843CE8"/>
    <w:rsid w:val="00843E5C"/>
    <w:rsid w:val="00844D7B"/>
    <w:rsid w:val="00845297"/>
    <w:rsid w:val="00845795"/>
    <w:rsid w:val="008457EA"/>
    <w:rsid w:val="0084580B"/>
    <w:rsid w:val="00845F06"/>
    <w:rsid w:val="008463C0"/>
    <w:rsid w:val="008464FC"/>
    <w:rsid w:val="008468CB"/>
    <w:rsid w:val="00846A39"/>
    <w:rsid w:val="0084726E"/>
    <w:rsid w:val="00847417"/>
    <w:rsid w:val="00847641"/>
    <w:rsid w:val="008476FB"/>
    <w:rsid w:val="00847711"/>
    <w:rsid w:val="00847B1C"/>
    <w:rsid w:val="00850319"/>
    <w:rsid w:val="008506CD"/>
    <w:rsid w:val="00850A68"/>
    <w:rsid w:val="00850FE1"/>
    <w:rsid w:val="00851259"/>
    <w:rsid w:val="008514B2"/>
    <w:rsid w:val="008515EE"/>
    <w:rsid w:val="00851F4C"/>
    <w:rsid w:val="00851F4D"/>
    <w:rsid w:val="00852044"/>
    <w:rsid w:val="008522FF"/>
    <w:rsid w:val="008525B6"/>
    <w:rsid w:val="008525C2"/>
    <w:rsid w:val="00852F31"/>
    <w:rsid w:val="00852FE3"/>
    <w:rsid w:val="008531F7"/>
    <w:rsid w:val="008532F8"/>
    <w:rsid w:val="0085377D"/>
    <w:rsid w:val="00853D82"/>
    <w:rsid w:val="00853F55"/>
    <w:rsid w:val="00853F75"/>
    <w:rsid w:val="00853F87"/>
    <w:rsid w:val="00854E25"/>
    <w:rsid w:val="00854E48"/>
    <w:rsid w:val="0085518D"/>
    <w:rsid w:val="0085568A"/>
    <w:rsid w:val="00855BBD"/>
    <w:rsid w:val="008560F5"/>
    <w:rsid w:val="008565CD"/>
    <w:rsid w:val="0085661B"/>
    <w:rsid w:val="00856A26"/>
    <w:rsid w:val="00856B3A"/>
    <w:rsid w:val="00856E7B"/>
    <w:rsid w:val="008572C5"/>
    <w:rsid w:val="00857463"/>
    <w:rsid w:val="0085759F"/>
    <w:rsid w:val="00857AB7"/>
    <w:rsid w:val="00857C51"/>
    <w:rsid w:val="00857EAD"/>
    <w:rsid w:val="008606B1"/>
    <w:rsid w:val="0086083C"/>
    <w:rsid w:val="00860901"/>
    <w:rsid w:val="00860E16"/>
    <w:rsid w:val="00861890"/>
    <w:rsid w:val="00861FD0"/>
    <w:rsid w:val="008623C3"/>
    <w:rsid w:val="00862749"/>
    <w:rsid w:val="0086284B"/>
    <w:rsid w:val="008628BB"/>
    <w:rsid w:val="00863176"/>
    <w:rsid w:val="00863ACC"/>
    <w:rsid w:val="008640BD"/>
    <w:rsid w:val="0086438E"/>
    <w:rsid w:val="008643E4"/>
    <w:rsid w:val="00864822"/>
    <w:rsid w:val="0086491C"/>
    <w:rsid w:val="008653AF"/>
    <w:rsid w:val="008655CF"/>
    <w:rsid w:val="008657A1"/>
    <w:rsid w:val="0086583C"/>
    <w:rsid w:val="00866C79"/>
    <w:rsid w:val="00866E29"/>
    <w:rsid w:val="0086734A"/>
    <w:rsid w:val="00867547"/>
    <w:rsid w:val="0086758B"/>
    <w:rsid w:val="008678A7"/>
    <w:rsid w:val="00867921"/>
    <w:rsid w:val="008707AF"/>
    <w:rsid w:val="00870ADB"/>
    <w:rsid w:val="00870E9C"/>
    <w:rsid w:val="00871140"/>
    <w:rsid w:val="008711E0"/>
    <w:rsid w:val="008711EA"/>
    <w:rsid w:val="008712C0"/>
    <w:rsid w:val="00871E8D"/>
    <w:rsid w:val="00871FAB"/>
    <w:rsid w:val="008720AB"/>
    <w:rsid w:val="0087233B"/>
    <w:rsid w:val="00872CF4"/>
    <w:rsid w:val="00873542"/>
    <w:rsid w:val="00873804"/>
    <w:rsid w:val="00873D2B"/>
    <w:rsid w:val="00874330"/>
    <w:rsid w:val="008747BF"/>
    <w:rsid w:val="00874D17"/>
    <w:rsid w:val="00875216"/>
    <w:rsid w:val="008754E8"/>
    <w:rsid w:val="008758CF"/>
    <w:rsid w:val="00875FA7"/>
    <w:rsid w:val="00876055"/>
    <w:rsid w:val="008760F1"/>
    <w:rsid w:val="00876181"/>
    <w:rsid w:val="00876558"/>
    <w:rsid w:val="00876ACB"/>
    <w:rsid w:val="00876D0A"/>
    <w:rsid w:val="00877456"/>
    <w:rsid w:val="008779DC"/>
    <w:rsid w:val="00877C42"/>
    <w:rsid w:val="0088007E"/>
    <w:rsid w:val="0088041E"/>
    <w:rsid w:val="008805BB"/>
    <w:rsid w:val="008808B4"/>
    <w:rsid w:val="0088093B"/>
    <w:rsid w:val="00880C7F"/>
    <w:rsid w:val="008815AF"/>
    <w:rsid w:val="008816B1"/>
    <w:rsid w:val="0088172C"/>
    <w:rsid w:val="0088235E"/>
    <w:rsid w:val="00882514"/>
    <w:rsid w:val="00882B87"/>
    <w:rsid w:val="00883E50"/>
    <w:rsid w:val="00884272"/>
    <w:rsid w:val="008843EB"/>
    <w:rsid w:val="00884422"/>
    <w:rsid w:val="0088540A"/>
    <w:rsid w:val="008855A7"/>
    <w:rsid w:val="00885635"/>
    <w:rsid w:val="008856AD"/>
    <w:rsid w:val="008857B2"/>
    <w:rsid w:val="00886B38"/>
    <w:rsid w:val="00886CE2"/>
    <w:rsid w:val="00887111"/>
    <w:rsid w:val="008875A8"/>
    <w:rsid w:val="00887EAF"/>
    <w:rsid w:val="00890339"/>
    <w:rsid w:val="008907FD"/>
    <w:rsid w:val="008908D7"/>
    <w:rsid w:val="00891953"/>
    <w:rsid w:val="008919CC"/>
    <w:rsid w:val="00891D9C"/>
    <w:rsid w:val="00892A32"/>
    <w:rsid w:val="00893010"/>
    <w:rsid w:val="00893B91"/>
    <w:rsid w:val="00893F02"/>
    <w:rsid w:val="0089449E"/>
    <w:rsid w:val="0089454B"/>
    <w:rsid w:val="008951A6"/>
    <w:rsid w:val="008956DE"/>
    <w:rsid w:val="00895717"/>
    <w:rsid w:val="00896099"/>
    <w:rsid w:val="0089637E"/>
    <w:rsid w:val="008963C2"/>
    <w:rsid w:val="0089659F"/>
    <w:rsid w:val="008965F1"/>
    <w:rsid w:val="0089690B"/>
    <w:rsid w:val="00896CF8"/>
    <w:rsid w:val="00896EE7"/>
    <w:rsid w:val="00896F2D"/>
    <w:rsid w:val="008975E4"/>
    <w:rsid w:val="00897E46"/>
    <w:rsid w:val="008A0051"/>
    <w:rsid w:val="008A00F2"/>
    <w:rsid w:val="008A0F26"/>
    <w:rsid w:val="008A1695"/>
    <w:rsid w:val="008A16E7"/>
    <w:rsid w:val="008A1965"/>
    <w:rsid w:val="008A1D2E"/>
    <w:rsid w:val="008A23A7"/>
    <w:rsid w:val="008A2523"/>
    <w:rsid w:val="008A2C84"/>
    <w:rsid w:val="008A2DAC"/>
    <w:rsid w:val="008A357A"/>
    <w:rsid w:val="008A3BC4"/>
    <w:rsid w:val="008A442D"/>
    <w:rsid w:val="008A46B1"/>
    <w:rsid w:val="008A4750"/>
    <w:rsid w:val="008A4972"/>
    <w:rsid w:val="008A4F44"/>
    <w:rsid w:val="008A5374"/>
    <w:rsid w:val="008A57A8"/>
    <w:rsid w:val="008A5952"/>
    <w:rsid w:val="008A5B08"/>
    <w:rsid w:val="008A5DA9"/>
    <w:rsid w:val="008A5E0C"/>
    <w:rsid w:val="008A66FF"/>
    <w:rsid w:val="008A6B44"/>
    <w:rsid w:val="008A6D2F"/>
    <w:rsid w:val="008A6D8A"/>
    <w:rsid w:val="008A75FB"/>
    <w:rsid w:val="008B018F"/>
    <w:rsid w:val="008B089F"/>
    <w:rsid w:val="008B0B30"/>
    <w:rsid w:val="008B0B5B"/>
    <w:rsid w:val="008B0C96"/>
    <w:rsid w:val="008B1328"/>
    <w:rsid w:val="008B1543"/>
    <w:rsid w:val="008B234E"/>
    <w:rsid w:val="008B2820"/>
    <w:rsid w:val="008B319F"/>
    <w:rsid w:val="008B32D9"/>
    <w:rsid w:val="008B337C"/>
    <w:rsid w:val="008B373C"/>
    <w:rsid w:val="008B3EF6"/>
    <w:rsid w:val="008B3F15"/>
    <w:rsid w:val="008B3F6F"/>
    <w:rsid w:val="008B4185"/>
    <w:rsid w:val="008B423A"/>
    <w:rsid w:val="008B462C"/>
    <w:rsid w:val="008B464A"/>
    <w:rsid w:val="008B46E7"/>
    <w:rsid w:val="008B4BB2"/>
    <w:rsid w:val="008B5375"/>
    <w:rsid w:val="008B53A4"/>
    <w:rsid w:val="008B5AD0"/>
    <w:rsid w:val="008B6490"/>
    <w:rsid w:val="008B6BC2"/>
    <w:rsid w:val="008B6D06"/>
    <w:rsid w:val="008B6E4A"/>
    <w:rsid w:val="008B7421"/>
    <w:rsid w:val="008B7916"/>
    <w:rsid w:val="008B7925"/>
    <w:rsid w:val="008B7ACD"/>
    <w:rsid w:val="008B7FF8"/>
    <w:rsid w:val="008C043F"/>
    <w:rsid w:val="008C04C6"/>
    <w:rsid w:val="008C0742"/>
    <w:rsid w:val="008C0C1B"/>
    <w:rsid w:val="008C0CB9"/>
    <w:rsid w:val="008C135F"/>
    <w:rsid w:val="008C153B"/>
    <w:rsid w:val="008C16B9"/>
    <w:rsid w:val="008C191C"/>
    <w:rsid w:val="008C1B6D"/>
    <w:rsid w:val="008C1CA6"/>
    <w:rsid w:val="008C1E1C"/>
    <w:rsid w:val="008C208C"/>
    <w:rsid w:val="008C2228"/>
    <w:rsid w:val="008C27AB"/>
    <w:rsid w:val="008C295A"/>
    <w:rsid w:val="008C2AD0"/>
    <w:rsid w:val="008C2C99"/>
    <w:rsid w:val="008C32F4"/>
    <w:rsid w:val="008C3439"/>
    <w:rsid w:val="008C3635"/>
    <w:rsid w:val="008C39DA"/>
    <w:rsid w:val="008C3E9F"/>
    <w:rsid w:val="008C458C"/>
    <w:rsid w:val="008C4C35"/>
    <w:rsid w:val="008C4F3A"/>
    <w:rsid w:val="008C52F8"/>
    <w:rsid w:val="008C5AE5"/>
    <w:rsid w:val="008C61A4"/>
    <w:rsid w:val="008C66BB"/>
    <w:rsid w:val="008C6EF4"/>
    <w:rsid w:val="008C6F24"/>
    <w:rsid w:val="008C70F8"/>
    <w:rsid w:val="008C77FB"/>
    <w:rsid w:val="008C7AEC"/>
    <w:rsid w:val="008D0047"/>
    <w:rsid w:val="008D0151"/>
    <w:rsid w:val="008D04B3"/>
    <w:rsid w:val="008D05DA"/>
    <w:rsid w:val="008D0823"/>
    <w:rsid w:val="008D0C69"/>
    <w:rsid w:val="008D0CB4"/>
    <w:rsid w:val="008D0D40"/>
    <w:rsid w:val="008D0E10"/>
    <w:rsid w:val="008D11C3"/>
    <w:rsid w:val="008D134B"/>
    <w:rsid w:val="008D15BF"/>
    <w:rsid w:val="008D18E4"/>
    <w:rsid w:val="008D1C56"/>
    <w:rsid w:val="008D21B1"/>
    <w:rsid w:val="008D2335"/>
    <w:rsid w:val="008D2AD6"/>
    <w:rsid w:val="008D2D87"/>
    <w:rsid w:val="008D2EC2"/>
    <w:rsid w:val="008D3359"/>
    <w:rsid w:val="008D3587"/>
    <w:rsid w:val="008D36D5"/>
    <w:rsid w:val="008D37D3"/>
    <w:rsid w:val="008D3FC1"/>
    <w:rsid w:val="008D40F1"/>
    <w:rsid w:val="008D4342"/>
    <w:rsid w:val="008D5166"/>
    <w:rsid w:val="008D51E7"/>
    <w:rsid w:val="008D51F2"/>
    <w:rsid w:val="008D559C"/>
    <w:rsid w:val="008D58B1"/>
    <w:rsid w:val="008D5F0E"/>
    <w:rsid w:val="008D625A"/>
    <w:rsid w:val="008D6904"/>
    <w:rsid w:val="008D699C"/>
    <w:rsid w:val="008D6BA8"/>
    <w:rsid w:val="008D6D37"/>
    <w:rsid w:val="008D70DD"/>
    <w:rsid w:val="008D711B"/>
    <w:rsid w:val="008D74BB"/>
    <w:rsid w:val="008D787B"/>
    <w:rsid w:val="008D78B7"/>
    <w:rsid w:val="008E0163"/>
    <w:rsid w:val="008E0220"/>
    <w:rsid w:val="008E06EF"/>
    <w:rsid w:val="008E0C4E"/>
    <w:rsid w:val="008E1000"/>
    <w:rsid w:val="008E10A2"/>
    <w:rsid w:val="008E1149"/>
    <w:rsid w:val="008E12E5"/>
    <w:rsid w:val="008E131F"/>
    <w:rsid w:val="008E1499"/>
    <w:rsid w:val="008E1CB8"/>
    <w:rsid w:val="008E1EC9"/>
    <w:rsid w:val="008E27B7"/>
    <w:rsid w:val="008E2A91"/>
    <w:rsid w:val="008E3C12"/>
    <w:rsid w:val="008E3D6B"/>
    <w:rsid w:val="008E3EB4"/>
    <w:rsid w:val="008E43E6"/>
    <w:rsid w:val="008E47A7"/>
    <w:rsid w:val="008E49FC"/>
    <w:rsid w:val="008E4ACA"/>
    <w:rsid w:val="008E4C74"/>
    <w:rsid w:val="008E4F24"/>
    <w:rsid w:val="008E5476"/>
    <w:rsid w:val="008E5868"/>
    <w:rsid w:val="008E5D61"/>
    <w:rsid w:val="008E645F"/>
    <w:rsid w:val="008E6BA3"/>
    <w:rsid w:val="008E71F2"/>
    <w:rsid w:val="008E797C"/>
    <w:rsid w:val="008E7D00"/>
    <w:rsid w:val="008F05F8"/>
    <w:rsid w:val="008F090E"/>
    <w:rsid w:val="008F1069"/>
    <w:rsid w:val="008F10F0"/>
    <w:rsid w:val="008F1877"/>
    <w:rsid w:val="008F198C"/>
    <w:rsid w:val="008F1D18"/>
    <w:rsid w:val="008F24BB"/>
    <w:rsid w:val="008F25E8"/>
    <w:rsid w:val="008F3095"/>
    <w:rsid w:val="008F327B"/>
    <w:rsid w:val="008F39FB"/>
    <w:rsid w:val="008F3B56"/>
    <w:rsid w:val="008F44A8"/>
    <w:rsid w:val="008F451C"/>
    <w:rsid w:val="008F4C83"/>
    <w:rsid w:val="008F4D34"/>
    <w:rsid w:val="008F519A"/>
    <w:rsid w:val="008F51C8"/>
    <w:rsid w:val="008F51E3"/>
    <w:rsid w:val="008F52F1"/>
    <w:rsid w:val="008F553E"/>
    <w:rsid w:val="008F5925"/>
    <w:rsid w:val="008F5B12"/>
    <w:rsid w:val="008F621F"/>
    <w:rsid w:val="008F63A1"/>
    <w:rsid w:val="008F644A"/>
    <w:rsid w:val="008F6587"/>
    <w:rsid w:val="008F6A7B"/>
    <w:rsid w:val="008F6E15"/>
    <w:rsid w:val="008F6E16"/>
    <w:rsid w:val="008F71A3"/>
    <w:rsid w:val="008F7C3A"/>
    <w:rsid w:val="008F7FC3"/>
    <w:rsid w:val="00900570"/>
    <w:rsid w:val="00900D8B"/>
    <w:rsid w:val="00900F41"/>
    <w:rsid w:val="00901194"/>
    <w:rsid w:val="00901CEF"/>
    <w:rsid w:val="009021C1"/>
    <w:rsid w:val="009024F5"/>
    <w:rsid w:val="00902577"/>
    <w:rsid w:val="00902AB3"/>
    <w:rsid w:val="00902D90"/>
    <w:rsid w:val="00902F4D"/>
    <w:rsid w:val="00903023"/>
    <w:rsid w:val="009048A5"/>
    <w:rsid w:val="00904AE8"/>
    <w:rsid w:val="00904FC9"/>
    <w:rsid w:val="0090510A"/>
    <w:rsid w:val="009051C9"/>
    <w:rsid w:val="00905E50"/>
    <w:rsid w:val="0090618C"/>
    <w:rsid w:val="009064B0"/>
    <w:rsid w:val="00906587"/>
    <w:rsid w:val="00906C08"/>
    <w:rsid w:val="00907316"/>
    <w:rsid w:val="00907379"/>
    <w:rsid w:val="00907908"/>
    <w:rsid w:val="00907FEE"/>
    <w:rsid w:val="00910AE2"/>
    <w:rsid w:val="00910C31"/>
    <w:rsid w:val="00910EA2"/>
    <w:rsid w:val="00910EF6"/>
    <w:rsid w:val="009118DE"/>
    <w:rsid w:val="00911BE6"/>
    <w:rsid w:val="009120D1"/>
    <w:rsid w:val="009122AC"/>
    <w:rsid w:val="00912CB5"/>
    <w:rsid w:val="00913235"/>
    <w:rsid w:val="00913309"/>
    <w:rsid w:val="00913AC1"/>
    <w:rsid w:val="00913CBA"/>
    <w:rsid w:val="009141C5"/>
    <w:rsid w:val="00914F3D"/>
    <w:rsid w:val="00915322"/>
    <w:rsid w:val="0091532E"/>
    <w:rsid w:val="00915430"/>
    <w:rsid w:val="00915469"/>
    <w:rsid w:val="00915628"/>
    <w:rsid w:val="00915E8B"/>
    <w:rsid w:val="00916053"/>
    <w:rsid w:val="009160DB"/>
    <w:rsid w:val="00916997"/>
    <w:rsid w:val="00916FFE"/>
    <w:rsid w:val="00917462"/>
    <w:rsid w:val="009174A5"/>
    <w:rsid w:val="0091751A"/>
    <w:rsid w:val="009177F2"/>
    <w:rsid w:val="00917AA0"/>
    <w:rsid w:val="00917BB0"/>
    <w:rsid w:val="00917C70"/>
    <w:rsid w:val="00917E34"/>
    <w:rsid w:val="00920AC7"/>
    <w:rsid w:val="0092150B"/>
    <w:rsid w:val="009215AD"/>
    <w:rsid w:val="009216DB"/>
    <w:rsid w:val="00921784"/>
    <w:rsid w:val="009218CF"/>
    <w:rsid w:val="0092198A"/>
    <w:rsid w:val="00921A09"/>
    <w:rsid w:val="009221F9"/>
    <w:rsid w:val="00922B30"/>
    <w:rsid w:val="00922EC2"/>
    <w:rsid w:val="00923A5E"/>
    <w:rsid w:val="00923C4A"/>
    <w:rsid w:val="00925165"/>
    <w:rsid w:val="00925190"/>
    <w:rsid w:val="0092594D"/>
    <w:rsid w:val="00925A85"/>
    <w:rsid w:val="00926808"/>
    <w:rsid w:val="00926901"/>
    <w:rsid w:val="00926BB1"/>
    <w:rsid w:val="00926F20"/>
    <w:rsid w:val="00926F7B"/>
    <w:rsid w:val="00926FD3"/>
    <w:rsid w:val="009270D7"/>
    <w:rsid w:val="009270DD"/>
    <w:rsid w:val="00927289"/>
    <w:rsid w:val="009272E5"/>
    <w:rsid w:val="009279CA"/>
    <w:rsid w:val="00927B2C"/>
    <w:rsid w:val="0093036A"/>
    <w:rsid w:val="0093052A"/>
    <w:rsid w:val="00931687"/>
    <w:rsid w:val="009316A8"/>
    <w:rsid w:val="009316AF"/>
    <w:rsid w:val="00931A04"/>
    <w:rsid w:val="00931E15"/>
    <w:rsid w:val="00931E67"/>
    <w:rsid w:val="00932719"/>
    <w:rsid w:val="00932B8C"/>
    <w:rsid w:val="00933207"/>
    <w:rsid w:val="009334E7"/>
    <w:rsid w:val="0093365E"/>
    <w:rsid w:val="00933B16"/>
    <w:rsid w:val="00934656"/>
    <w:rsid w:val="00934BAF"/>
    <w:rsid w:val="00935111"/>
    <w:rsid w:val="009353FA"/>
    <w:rsid w:val="00935823"/>
    <w:rsid w:val="00935863"/>
    <w:rsid w:val="00935896"/>
    <w:rsid w:val="0093601A"/>
    <w:rsid w:val="00936043"/>
    <w:rsid w:val="009362A4"/>
    <w:rsid w:val="00936932"/>
    <w:rsid w:val="00937054"/>
    <w:rsid w:val="009406FD"/>
    <w:rsid w:val="00940F09"/>
    <w:rsid w:val="0094104C"/>
    <w:rsid w:val="009412C4"/>
    <w:rsid w:val="009416BC"/>
    <w:rsid w:val="00941A11"/>
    <w:rsid w:val="00941B6A"/>
    <w:rsid w:val="0094223F"/>
    <w:rsid w:val="0094250D"/>
    <w:rsid w:val="00942A18"/>
    <w:rsid w:val="00942E02"/>
    <w:rsid w:val="00942F3E"/>
    <w:rsid w:val="00943206"/>
    <w:rsid w:val="009436BB"/>
    <w:rsid w:val="0094455A"/>
    <w:rsid w:val="009449E9"/>
    <w:rsid w:val="00944DF8"/>
    <w:rsid w:val="009453EA"/>
    <w:rsid w:val="00945CE1"/>
    <w:rsid w:val="00945FF0"/>
    <w:rsid w:val="0094658F"/>
    <w:rsid w:val="009465FC"/>
    <w:rsid w:val="00946722"/>
    <w:rsid w:val="00946F7C"/>
    <w:rsid w:val="0094704D"/>
    <w:rsid w:val="009475E2"/>
    <w:rsid w:val="00947AF5"/>
    <w:rsid w:val="00947C27"/>
    <w:rsid w:val="00947D19"/>
    <w:rsid w:val="00950037"/>
    <w:rsid w:val="009506A5"/>
    <w:rsid w:val="00950779"/>
    <w:rsid w:val="00950857"/>
    <w:rsid w:val="00950EAF"/>
    <w:rsid w:val="0095119D"/>
    <w:rsid w:val="00951619"/>
    <w:rsid w:val="0095178A"/>
    <w:rsid w:val="0095187C"/>
    <w:rsid w:val="0095243B"/>
    <w:rsid w:val="009524F0"/>
    <w:rsid w:val="00952BCD"/>
    <w:rsid w:val="00953CE0"/>
    <w:rsid w:val="00953E4E"/>
    <w:rsid w:val="0095457D"/>
    <w:rsid w:val="0095469C"/>
    <w:rsid w:val="00954911"/>
    <w:rsid w:val="00954CC5"/>
    <w:rsid w:val="00955945"/>
    <w:rsid w:val="00955F6D"/>
    <w:rsid w:val="00955F71"/>
    <w:rsid w:val="00956232"/>
    <w:rsid w:val="00956247"/>
    <w:rsid w:val="00956454"/>
    <w:rsid w:val="00956AEE"/>
    <w:rsid w:val="00956B32"/>
    <w:rsid w:val="00956C45"/>
    <w:rsid w:val="00956F2D"/>
    <w:rsid w:val="00957472"/>
    <w:rsid w:val="00957714"/>
    <w:rsid w:val="00957A3D"/>
    <w:rsid w:val="00957F42"/>
    <w:rsid w:val="0096083F"/>
    <w:rsid w:val="009608A5"/>
    <w:rsid w:val="009609E5"/>
    <w:rsid w:val="00960CDF"/>
    <w:rsid w:val="00961D5C"/>
    <w:rsid w:val="009624E8"/>
    <w:rsid w:val="00962549"/>
    <w:rsid w:val="00962550"/>
    <w:rsid w:val="00962929"/>
    <w:rsid w:val="00962C6F"/>
    <w:rsid w:val="0096300C"/>
    <w:rsid w:val="00963949"/>
    <w:rsid w:val="00963ACA"/>
    <w:rsid w:val="009643F5"/>
    <w:rsid w:val="00964D50"/>
    <w:rsid w:val="00964E5B"/>
    <w:rsid w:val="009651A2"/>
    <w:rsid w:val="009652F1"/>
    <w:rsid w:val="0096589A"/>
    <w:rsid w:val="00966C39"/>
    <w:rsid w:val="00967179"/>
    <w:rsid w:val="00967788"/>
    <w:rsid w:val="00967C3B"/>
    <w:rsid w:val="0097002E"/>
    <w:rsid w:val="009709DA"/>
    <w:rsid w:val="00970A32"/>
    <w:rsid w:val="0097147B"/>
    <w:rsid w:val="00971ECB"/>
    <w:rsid w:val="00972776"/>
    <w:rsid w:val="009729BA"/>
    <w:rsid w:val="00973269"/>
    <w:rsid w:val="00973303"/>
    <w:rsid w:val="00973665"/>
    <w:rsid w:val="009736B7"/>
    <w:rsid w:val="00973992"/>
    <w:rsid w:val="0097403D"/>
    <w:rsid w:val="009743A6"/>
    <w:rsid w:val="00974505"/>
    <w:rsid w:val="00974508"/>
    <w:rsid w:val="00974672"/>
    <w:rsid w:val="009746FF"/>
    <w:rsid w:val="0097470B"/>
    <w:rsid w:val="009747A9"/>
    <w:rsid w:val="0097481F"/>
    <w:rsid w:val="00974A58"/>
    <w:rsid w:val="00975278"/>
    <w:rsid w:val="00975326"/>
    <w:rsid w:val="009754BE"/>
    <w:rsid w:val="009763F0"/>
    <w:rsid w:val="00976503"/>
    <w:rsid w:val="009765ED"/>
    <w:rsid w:val="00977C08"/>
    <w:rsid w:val="009809F1"/>
    <w:rsid w:val="00980AFD"/>
    <w:rsid w:val="00981163"/>
    <w:rsid w:val="009814FF"/>
    <w:rsid w:val="00981629"/>
    <w:rsid w:val="0098172C"/>
    <w:rsid w:val="00981DEB"/>
    <w:rsid w:val="00982F49"/>
    <w:rsid w:val="00983004"/>
    <w:rsid w:val="00983555"/>
    <w:rsid w:val="00983A3F"/>
    <w:rsid w:val="00983BAD"/>
    <w:rsid w:val="00983DA2"/>
    <w:rsid w:val="00983EF7"/>
    <w:rsid w:val="00984172"/>
    <w:rsid w:val="009849CC"/>
    <w:rsid w:val="00984A6E"/>
    <w:rsid w:val="00984A91"/>
    <w:rsid w:val="00985346"/>
    <w:rsid w:val="009853AA"/>
    <w:rsid w:val="00985A69"/>
    <w:rsid w:val="00986305"/>
    <w:rsid w:val="00986787"/>
    <w:rsid w:val="00986BC0"/>
    <w:rsid w:val="00986DB9"/>
    <w:rsid w:val="00987040"/>
    <w:rsid w:val="00987260"/>
    <w:rsid w:val="009873A7"/>
    <w:rsid w:val="0098748C"/>
    <w:rsid w:val="00987626"/>
    <w:rsid w:val="00987880"/>
    <w:rsid w:val="00987E96"/>
    <w:rsid w:val="0099097A"/>
    <w:rsid w:val="009909E3"/>
    <w:rsid w:val="00990FEA"/>
    <w:rsid w:val="00991688"/>
    <w:rsid w:val="00991697"/>
    <w:rsid w:val="009916AB"/>
    <w:rsid w:val="00991793"/>
    <w:rsid w:val="009917EB"/>
    <w:rsid w:val="00991896"/>
    <w:rsid w:val="0099194A"/>
    <w:rsid w:val="00991A5B"/>
    <w:rsid w:val="00991C87"/>
    <w:rsid w:val="00991D48"/>
    <w:rsid w:val="00992DFF"/>
    <w:rsid w:val="00993431"/>
    <w:rsid w:val="00993626"/>
    <w:rsid w:val="00994A61"/>
    <w:rsid w:val="00994B26"/>
    <w:rsid w:val="00995BFB"/>
    <w:rsid w:val="00996578"/>
    <w:rsid w:val="00996771"/>
    <w:rsid w:val="0099677F"/>
    <w:rsid w:val="00996CF7"/>
    <w:rsid w:val="009974E1"/>
    <w:rsid w:val="009977C1"/>
    <w:rsid w:val="00997A08"/>
    <w:rsid w:val="009A0140"/>
    <w:rsid w:val="009A01E4"/>
    <w:rsid w:val="009A05DB"/>
    <w:rsid w:val="009A0828"/>
    <w:rsid w:val="009A122D"/>
    <w:rsid w:val="009A1EA3"/>
    <w:rsid w:val="009A2766"/>
    <w:rsid w:val="009A2CD8"/>
    <w:rsid w:val="009A3285"/>
    <w:rsid w:val="009A35FB"/>
    <w:rsid w:val="009A3ACB"/>
    <w:rsid w:val="009A3C65"/>
    <w:rsid w:val="009A3E54"/>
    <w:rsid w:val="009A3E75"/>
    <w:rsid w:val="009A4112"/>
    <w:rsid w:val="009A41B4"/>
    <w:rsid w:val="009A442E"/>
    <w:rsid w:val="009A4790"/>
    <w:rsid w:val="009A4B89"/>
    <w:rsid w:val="009A513D"/>
    <w:rsid w:val="009A5927"/>
    <w:rsid w:val="009A5A7B"/>
    <w:rsid w:val="009A615F"/>
    <w:rsid w:val="009A7394"/>
    <w:rsid w:val="009A794E"/>
    <w:rsid w:val="009A7C77"/>
    <w:rsid w:val="009A7F99"/>
    <w:rsid w:val="009B02E1"/>
    <w:rsid w:val="009B0460"/>
    <w:rsid w:val="009B08A8"/>
    <w:rsid w:val="009B09BD"/>
    <w:rsid w:val="009B0A63"/>
    <w:rsid w:val="009B1067"/>
    <w:rsid w:val="009B10B3"/>
    <w:rsid w:val="009B1108"/>
    <w:rsid w:val="009B1260"/>
    <w:rsid w:val="009B1773"/>
    <w:rsid w:val="009B1915"/>
    <w:rsid w:val="009B1D79"/>
    <w:rsid w:val="009B2AB1"/>
    <w:rsid w:val="009B2D36"/>
    <w:rsid w:val="009B303D"/>
    <w:rsid w:val="009B3716"/>
    <w:rsid w:val="009B3827"/>
    <w:rsid w:val="009B3B02"/>
    <w:rsid w:val="009B3E25"/>
    <w:rsid w:val="009B422B"/>
    <w:rsid w:val="009B44B1"/>
    <w:rsid w:val="009B4A7F"/>
    <w:rsid w:val="009B4CC5"/>
    <w:rsid w:val="009B5432"/>
    <w:rsid w:val="009B56FE"/>
    <w:rsid w:val="009B6769"/>
    <w:rsid w:val="009B69EF"/>
    <w:rsid w:val="009B6B67"/>
    <w:rsid w:val="009B70C9"/>
    <w:rsid w:val="009B7B01"/>
    <w:rsid w:val="009B7BDC"/>
    <w:rsid w:val="009C03B1"/>
    <w:rsid w:val="009C04AE"/>
    <w:rsid w:val="009C08EC"/>
    <w:rsid w:val="009C0B56"/>
    <w:rsid w:val="009C0BB0"/>
    <w:rsid w:val="009C0C3D"/>
    <w:rsid w:val="009C0CC1"/>
    <w:rsid w:val="009C0EC9"/>
    <w:rsid w:val="009C0FDA"/>
    <w:rsid w:val="009C143A"/>
    <w:rsid w:val="009C1CB9"/>
    <w:rsid w:val="009C1CC6"/>
    <w:rsid w:val="009C1F9A"/>
    <w:rsid w:val="009C219D"/>
    <w:rsid w:val="009C28A2"/>
    <w:rsid w:val="009C2AC6"/>
    <w:rsid w:val="009C2FE4"/>
    <w:rsid w:val="009C3602"/>
    <w:rsid w:val="009C366E"/>
    <w:rsid w:val="009C3708"/>
    <w:rsid w:val="009C3874"/>
    <w:rsid w:val="009C437E"/>
    <w:rsid w:val="009C4386"/>
    <w:rsid w:val="009C489C"/>
    <w:rsid w:val="009C4904"/>
    <w:rsid w:val="009C4A13"/>
    <w:rsid w:val="009C4CB1"/>
    <w:rsid w:val="009C59D7"/>
    <w:rsid w:val="009C6103"/>
    <w:rsid w:val="009C6169"/>
    <w:rsid w:val="009C6684"/>
    <w:rsid w:val="009C6725"/>
    <w:rsid w:val="009C7244"/>
    <w:rsid w:val="009C7260"/>
    <w:rsid w:val="009C7265"/>
    <w:rsid w:val="009C7929"/>
    <w:rsid w:val="009C7A8D"/>
    <w:rsid w:val="009C7B29"/>
    <w:rsid w:val="009C7DB7"/>
    <w:rsid w:val="009D0544"/>
    <w:rsid w:val="009D0942"/>
    <w:rsid w:val="009D0B0A"/>
    <w:rsid w:val="009D0BED"/>
    <w:rsid w:val="009D0DC8"/>
    <w:rsid w:val="009D0FE7"/>
    <w:rsid w:val="009D1480"/>
    <w:rsid w:val="009D164A"/>
    <w:rsid w:val="009D199C"/>
    <w:rsid w:val="009D19C0"/>
    <w:rsid w:val="009D1CC3"/>
    <w:rsid w:val="009D1D54"/>
    <w:rsid w:val="009D2283"/>
    <w:rsid w:val="009D2850"/>
    <w:rsid w:val="009D3D90"/>
    <w:rsid w:val="009D3F86"/>
    <w:rsid w:val="009D49AF"/>
    <w:rsid w:val="009D5404"/>
    <w:rsid w:val="009D57A4"/>
    <w:rsid w:val="009D5916"/>
    <w:rsid w:val="009D5934"/>
    <w:rsid w:val="009D5960"/>
    <w:rsid w:val="009D5B8F"/>
    <w:rsid w:val="009D5F3E"/>
    <w:rsid w:val="009D6199"/>
    <w:rsid w:val="009D6656"/>
    <w:rsid w:val="009D69BC"/>
    <w:rsid w:val="009D6CA0"/>
    <w:rsid w:val="009D6DD2"/>
    <w:rsid w:val="009D7A4B"/>
    <w:rsid w:val="009D7C19"/>
    <w:rsid w:val="009D7EC8"/>
    <w:rsid w:val="009E0452"/>
    <w:rsid w:val="009E1035"/>
    <w:rsid w:val="009E1981"/>
    <w:rsid w:val="009E1EF4"/>
    <w:rsid w:val="009E225E"/>
    <w:rsid w:val="009E227A"/>
    <w:rsid w:val="009E2423"/>
    <w:rsid w:val="009E25FB"/>
    <w:rsid w:val="009E28AD"/>
    <w:rsid w:val="009E2A66"/>
    <w:rsid w:val="009E2A6E"/>
    <w:rsid w:val="009E2AAB"/>
    <w:rsid w:val="009E2CFE"/>
    <w:rsid w:val="009E2D69"/>
    <w:rsid w:val="009E33B2"/>
    <w:rsid w:val="009E3572"/>
    <w:rsid w:val="009E3BA1"/>
    <w:rsid w:val="009E3D02"/>
    <w:rsid w:val="009E4458"/>
    <w:rsid w:val="009E4872"/>
    <w:rsid w:val="009E4BD0"/>
    <w:rsid w:val="009E5271"/>
    <w:rsid w:val="009E5D83"/>
    <w:rsid w:val="009E6CAD"/>
    <w:rsid w:val="009E7569"/>
    <w:rsid w:val="009E7A17"/>
    <w:rsid w:val="009E7B28"/>
    <w:rsid w:val="009F0D5D"/>
    <w:rsid w:val="009F1A62"/>
    <w:rsid w:val="009F1CEB"/>
    <w:rsid w:val="009F22DB"/>
    <w:rsid w:val="009F246F"/>
    <w:rsid w:val="009F24C6"/>
    <w:rsid w:val="009F2770"/>
    <w:rsid w:val="009F2C94"/>
    <w:rsid w:val="009F2CD8"/>
    <w:rsid w:val="009F2F14"/>
    <w:rsid w:val="009F301A"/>
    <w:rsid w:val="009F36FB"/>
    <w:rsid w:val="009F4379"/>
    <w:rsid w:val="009F44D1"/>
    <w:rsid w:val="009F49D3"/>
    <w:rsid w:val="009F4CE3"/>
    <w:rsid w:val="009F4E84"/>
    <w:rsid w:val="009F5798"/>
    <w:rsid w:val="009F5BD8"/>
    <w:rsid w:val="009F5D34"/>
    <w:rsid w:val="009F63C0"/>
    <w:rsid w:val="009F6847"/>
    <w:rsid w:val="009F6BB2"/>
    <w:rsid w:val="009F78AD"/>
    <w:rsid w:val="009F78F1"/>
    <w:rsid w:val="009F7C44"/>
    <w:rsid w:val="00A006BD"/>
    <w:rsid w:val="00A00DBB"/>
    <w:rsid w:val="00A011EA"/>
    <w:rsid w:val="00A014D4"/>
    <w:rsid w:val="00A02346"/>
    <w:rsid w:val="00A025A3"/>
    <w:rsid w:val="00A02A90"/>
    <w:rsid w:val="00A041A3"/>
    <w:rsid w:val="00A04341"/>
    <w:rsid w:val="00A04B98"/>
    <w:rsid w:val="00A05751"/>
    <w:rsid w:val="00A05CB9"/>
    <w:rsid w:val="00A06A60"/>
    <w:rsid w:val="00A06E2E"/>
    <w:rsid w:val="00A07168"/>
    <w:rsid w:val="00A0744E"/>
    <w:rsid w:val="00A07A27"/>
    <w:rsid w:val="00A07D92"/>
    <w:rsid w:val="00A100C6"/>
    <w:rsid w:val="00A1041D"/>
    <w:rsid w:val="00A104E3"/>
    <w:rsid w:val="00A1124A"/>
    <w:rsid w:val="00A118D6"/>
    <w:rsid w:val="00A11C9F"/>
    <w:rsid w:val="00A127A3"/>
    <w:rsid w:val="00A1285B"/>
    <w:rsid w:val="00A13273"/>
    <w:rsid w:val="00A134C7"/>
    <w:rsid w:val="00A139E8"/>
    <w:rsid w:val="00A13AFB"/>
    <w:rsid w:val="00A13B73"/>
    <w:rsid w:val="00A13C6D"/>
    <w:rsid w:val="00A1459B"/>
    <w:rsid w:val="00A14ABF"/>
    <w:rsid w:val="00A14C5C"/>
    <w:rsid w:val="00A15451"/>
    <w:rsid w:val="00A15536"/>
    <w:rsid w:val="00A1583C"/>
    <w:rsid w:val="00A15BBA"/>
    <w:rsid w:val="00A15C40"/>
    <w:rsid w:val="00A15E5D"/>
    <w:rsid w:val="00A15F70"/>
    <w:rsid w:val="00A16E3F"/>
    <w:rsid w:val="00A17240"/>
    <w:rsid w:val="00A17790"/>
    <w:rsid w:val="00A17BF9"/>
    <w:rsid w:val="00A17EB3"/>
    <w:rsid w:val="00A20005"/>
    <w:rsid w:val="00A201F4"/>
    <w:rsid w:val="00A20561"/>
    <w:rsid w:val="00A20594"/>
    <w:rsid w:val="00A20CA3"/>
    <w:rsid w:val="00A20D87"/>
    <w:rsid w:val="00A20EA5"/>
    <w:rsid w:val="00A21452"/>
    <w:rsid w:val="00A2175F"/>
    <w:rsid w:val="00A218F3"/>
    <w:rsid w:val="00A21E08"/>
    <w:rsid w:val="00A22992"/>
    <w:rsid w:val="00A237A3"/>
    <w:rsid w:val="00A23B63"/>
    <w:rsid w:val="00A23CEB"/>
    <w:rsid w:val="00A23F02"/>
    <w:rsid w:val="00A23FEA"/>
    <w:rsid w:val="00A241DA"/>
    <w:rsid w:val="00A24679"/>
    <w:rsid w:val="00A248C0"/>
    <w:rsid w:val="00A24D8F"/>
    <w:rsid w:val="00A2568C"/>
    <w:rsid w:val="00A25898"/>
    <w:rsid w:val="00A25D52"/>
    <w:rsid w:val="00A26161"/>
    <w:rsid w:val="00A26C9C"/>
    <w:rsid w:val="00A26DB2"/>
    <w:rsid w:val="00A26F35"/>
    <w:rsid w:val="00A2757F"/>
    <w:rsid w:val="00A2765B"/>
    <w:rsid w:val="00A2772E"/>
    <w:rsid w:val="00A305CA"/>
    <w:rsid w:val="00A30CC7"/>
    <w:rsid w:val="00A310BB"/>
    <w:rsid w:val="00A3166F"/>
    <w:rsid w:val="00A319CD"/>
    <w:rsid w:val="00A31BD0"/>
    <w:rsid w:val="00A31F9B"/>
    <w:rsid w:val="00A32392"/>
    <w:rsid w:val="00A32CC2"/>
    <w:rsid w:val="00A331C1"/>
    <w:rsid w:val="00A3373A"/>
    <w:rsid w:val="00A33AEE"/>
    <w:rsid w:val="00A349D4"/>
    <w:rsid w:val="00A35A8A"/>
    <w:rsid w:val="00A35C13"/>
    <w:rsid w:val="00A36A98"/>
    <w:rsid w:val="00A36CDF"/>
    <w:rsid w:val="00A37283"/>
    <w:rsid w:val="00A3770E"/>
    <w:rsid w:val="00A37AC4"/>
    <w:rsid w:val="00A37B7F"/>
    <w:rsid w:val="00A37CD7"/>
    <w:rsid w:val="00A37D60"/>
    <w:rsid w:val="00A37EE4"/>
    <w:rsid w:val="00A40346"/>
    <w:rsid w:val="00A4038B"/>
    <w:rsid w:val="00A40780"/>
    <w:rsid w:val="00A40BEE"/>
    <w:rsid w:val="00A41031"/>
    <w:rsid w:val="00A41C20"/>
    <w:rsid w:val="00A425C9"/>
    <w:rsid w:val="00A42CC3"/>
    <w:rsid w:val="00A42D06"/>
    <w:rsid w:val="00A42DA7"/>
    <w:rsid w:val="00A43769"/>
    <w:rsid w:val="00A43A49"/>
    <w:rsid w:val="00A43E9E"/>
    <w:rsid w:val="00A44001"/>
    <w:rsid w:val="00A443CF"/>
    <w:rsid w:val="00A44574"/>
    <w:rsid w:val="00A445B2"/>
    <w:rsid w:val="00A44B70"/>
    <w:rsid w:val="00A453CE"/>
    <w:rsid w:val="00A456B3"/>
    <w:rsid w:val="00A459B5"/>
    <w:rsid w:val="00A45FFE"/>
    <w:rsid w:val="00A467B9"/>
    <w:rsid w:val="00A467EA"/>
    <w:rsid w:val="00A46888"/>
    <w:rsid w:val="00A46D10"/>
    <w:rsid w:val="00A4771D"/>
    <w:rsid w:val="00A47D55"/>
    <w:rsid w:val="00A5004F"/>
    <w:rsid w:val="00A503C0"/>
    <w:rsid w:val="00A50594"/>
    <w:rsid w:val="00A50731"/>
    <w:rsid w:val="00A50803"/>
    <w:rsid w:val="00A50B63"/>
    <w:rsid w:val="00A510F5"/>
    <w:rsid w:val="00A5141E"/>
    <w:rsid w:val="00A51680"/>
    <w:rsid w:val="00A517D0"/>
    <w:rsid w:val="00A51D80"/>
    <w:rsid w:val="00A51E43"/>
    <w:rsid w:val="00A5208E"/>
    <w:rsid w:val="00A52373"/>
    <w:rsid w:val="00A52485"/>
    <w:rsid w:val="00A526AF"/>
    <w:rsid w:val="00A53529"/>
    <w:rsid w:val="00A53634"/>
    <w:rsid w:val="00A53E52"/>
    <w:rsid w:val="00A53EA3"/>
    <w:rsid w:val="00A53F32"/>
    <w:rsid w:val="00A54443"/>
    <w:rsid w:val="00A54499"/>
    <w:rsid w:val="00A549B0"/>
    <w:rsid w:val="00A54AA1"/>
    <w:rsid w:val="00A55548"/>
    <w:rsid w:val="00A558B5"/>
    <w:rsid w:val="00A5590E"/>
    <w:rsid w:val="00A55926"/>
    <w:rsid w:val="00A55BA4"/>
    <w:rsid w:val="00A55E86"/>
    <w:rsid w:val="00A560E5"/>
    <w:rsid w:val="00A562EC"/>
    <w:rsid w:val="00A5653F"/>
    <w:rsid w:val="00A56722"/>
    <w:rsid w:val="00A56F1A"/>
    <w:rsid w:val="00A57080"/>
    <w:rsid w:val="00A57107"/>
    <w:rsid w:val="00A574A5"/>
    <w:rsid w:val="00A57768"/>
    <w:rsid w:val="00A57DD8"/>
    <w:rsid w:val="00A57E42"/>
    <w:rsid w:val="00A57F42"/>
    <w:rsid w:val="00A57F51"/>
    <w:rsid w:val="00A57F57"/>
    <w:rsid w:val="00A601C1"/>
    <w:rsid w:val="00A60437"/>
    <w:rsid w:val="00A60D4E"/>
    <w:rsid w:val="00A6111C"/>
    <w:rsid w:val="00A612FE"/>
    <w:rsid w:val="00A61668"/>
    <w:rsid w:val="00A616CF"/>
    <w:rsid w:val="00A619E4"/>
    <w:rsid w:val="00A61A7A"/>
    <w:rsid w:val="00A61B5D"/>
    <w:rsid w:val="00A626F9"/>
    <w:rsid w:val="00A62CFF"/>
    <w:rsid w:val="00A62DC6"/>
    <w:rsid w:val="00A62E13"/>
    <w:rsid w:val="00A630D7"/>
    <w:rsid w:val="00A63841"/>
    <w:rsid w:val="00A64227"/>
    <w:rsid w:val="00A644BC"/>
    <w:rsid w:val="00A649A3"/>
    <w:rsid w:val="00A64EA3"/>
    <w:rsid w:val="00A64EB4"/>
    <w:rsid w:val="00A6518F"/>
    <w:rsid w:val="00A652F8"/>
    <w:rsid w:val="00A6583E"/>
    <w:rsid w:val="00A65A7A"/>
    <w:rsid w:val="00A65BA4"/>
    <w:rsid w:val="00A66225"/>
    <w:rsid w:val="00A66868"/>
    <w:rsid w:val="00A675FD"/>
    <w:rsid w:val="00A67ED2"/>
    <w:rsid w:val="00A67ED7"/>
    <w:rsid w:val="00A70757"/>
    <w:rsid w:val="00A7092F"/>
    <w:rsid w:val="00A70B44"/>
    <w:rsid w:val="00A70DA1"/>
    <w:rsid w:val="00A71188"/>
    <w:rsid w:val="00A71CE8"/>
    <w:rsid w:val="00A7269D"/>
    <w:rsid w:val="00A72FE2"/>
    <w:rsid w:val="00A72FEA"/>
    <w:rsid w:val="00A73A63"/>
    <w:rsid w:val="00A73AED"/>
    <w:rsid w:val="00A74314"/>
    <w:rsid w:val="00A74456"/>
    <w:rsid w:val="00A74612"/>
    <w:rsid w:val="00A74629"/>
    <w:rsid w:val="00A74F70"/>
    <w:rsid w:val="00A751B3"/>
    <w:rsid w:val="00A75270"/>
    <w:rsid w:val="00A75442"/>
    <w:rsid w:val="00A7571D"/>
    <w:rsid w:val="00A75BC1"/>
    <w:rsid w:val="00A765CB"/>
    <w:rsid w:val="00A76EBF"/>
    <w:rsid w:val="00A7722A"/>
    <w:rsid w:val="00A77417"/>
    <w:rsid w:val="00A774EF"/>
    <w:rsid w:val="00A776B8"/>
    <w:rsid w:val="00A7773A"/>
    <w:rsid w:val="00A7787F"/>
    <w:rsid w:val="00A77914"/>
    <w:rsid w:val="00A77EEF"/>
    <w:rsid w:val="00A8031A"/>
    <w:rsid w:val="00A80682"/>
    <w:rsid w:val="00A808AA"/>
    <w:rsid w:val="00A81654"/>
    <w:rsid w:val="00A8187E"/>
    <w:rsid w:val="00A8221E"/>
    <w:rsid w:val="00A8245E"/>
    <w:rsid w:val="00A82E8E"/>
    <w:rsid w:val="00A834B7"/>
    <w:rsid w:val="00A8392F"/>
    <w:rsid w:val="00A83E75"/>
    <w:rsid w:val="00A843A8"/>
    <w:rsid w:val="00A84537"/>
    <w:rsid w:val="00A84816"/>
    <w:rsid w:val="00A84D31"/>
    <w:rsid w:val="00A84E36"/>
    <w:rsid w:val="00A84F7A"/>
    <w:rsid w:val="00A84FA0"/>
    <w:rsid w:val="00A85707"/>
    <w:rsid w:val="00A85AE2"/>
    <w:rsid w:val="00A85B6F"/>
    <w:rsid w:val="00A85E26"/>
    <w:rsid w:val="00A863C2"/>
    <w:rsid w:val="00A86AAD"/>
    <w:rsid w:val="00A86B8F"/>
    <w:rsid w:val="00A87345"/>
    <w:rsid w:val="00A87BDA"/>
    <w:rsid w:val="00A907B6"/>
    <w:rsid w:val="00A9150D"/>
    <w:rsid w:val="00A9175F"/>
    <w:rsid w:val="00A91A5F"/>
    <w:rsid w:val="00A92566"/>
    <w:rsid w:val="00A92B57"/>
    <w:rsid w:val="00A92CFD"/>
    <w:rsid w:val="00A9304F"/>
    <w:rsid w:val="00A9305B"/>
    <w:rsid w:val="00A9335E"/>
    <w:rsid w:val="00A93569"/>
    <w:rsid w:val="00A9364A"/>
    <w:rsid w:val="00A93ACD"/>
    <w:rsid w:val="00A93D99"/>
    <w:rsid w:val="00A94269"/>
    <w:rsid w:val="00A942D1"/>
    <w:rsid w:val="00A945A9"/>
    <w:rsid w:val="00A94E0A"/>
    <w:rsid w:val="00A9544A"/>
    <w:rsid w:val="00A95821"/>
    <w:rsid w:val="00A95944"/>
    <w:rsid w:val="00A95AD1"/>
    <w:rsid w:val="00A95AD3"/>
    <w:rsid w:val="00A95C30"/>
    <w:rsid w:val="00A96066"/>
    <w:rsid w:val="00A960ED"/>
    <w:rsid w:val="00A96137"/>
    <w:rsid w:val="00A96980"/>
    <w:rsid w:val="00A96B94"/>
    <w:rsid w:val="00A96EA5"/>
    <w:rsid w:val="00A97A80"/>
    <w:rsid w:val="00A97CCC"/>
    <w:rsid w:val="00A97E61"/>
    <w:rsid w:val="00AA026A"/>
    <w:rsid w:val="00AA0462"/>
    <w:rsid w:val="00AA06DA"/>
    <w:rsid w:val="00AA13D7"/>
    <w:rsid w:val="00AA2405"/>
    <w:rsid w:val="00AA2515"/>
    <w:rsid w:val="00AA2587"/>
    <w:rsid w:val="00AA2740"/>
    <w:rsid w:val="00AA2A61"/>
    <w:rsid w:val="00AA2BD6"/>
    <w:rsid w:val="00AA2D26"/>
    <w:rsid w:val="00AA3692"/>
    <w:rsid w:val="00AA36D0"/>
    <w:rsid w:val="00AA37B9"/>
    <w:rsid w:val="00AA394F"/>
    <w:rsid w:val="00AA418F"/>
    <w:rsid w:val="00AA4526"/>
    <w:rsid w:val="00AA4660"/>
    <w:rsid w:val="00AA50FB"/>
    <w:rsid w:val="00AA5625"/>
    <w:rsid w:val="00AA57C3"/>
    <w:rsid w:val="00AA5963"/>
    <w:rsid w:val="00AA5B33"/>
    <w:rsid w:val="00AA6D4D"/>
    <w:rsid w:val="00AA6FB6"/>
    <w:rsid w:val="00AA7132"/>
    <w:rsid w:val="00AA7A6A"/>
    <w:rsid w:val="00AB14C2"/>
    <w:rsid w:val="00AB179A"/>
    <w:rsid w:val="00AB2412"/>
    <w:rsid w:val="00AB2C54"/>
    <w:rsid w:val="00AB2C80"/>
    <w:rsid w:val="00AB3112"/>
    <w:rsid w:val="00AB36FF"/>
    <w:rsid w:val="00AB3B07"/>
    <w:rsid w:val="00AB40C2"/>
    <w:rsid w:val="00AB428C"/>
    <w:rsid w:val="00AB456F"/>
    <w:rsid w:val="00AB4664"/>
    <w:rsid w:val="00AB473E"/>
    <w:rsid w:val="00AB4E2F"/>
    <w:rsid w:val="00AB545B"/>
    <w:rsid w:val="00AB56E1"/>
    <w:rsid w:val="00AB58BA"/>
    <w:rsid w:val="00AB5AE9"/>
    <w:rsid w:val="00AB5F30"/>
    <w:rsid w:val="00AB6C7B"/>
    <w:rsid w:val="00AB75D6"/>
    <w:rsid w:val="00AB76BD"/>
    <w:rsid w:val="00AC0484"/>
    <w:rsid w:val="00AC0B41"/>
    <w:rsid w:val="00AC0CEE"/>
    <w:rsid w:val="00AC0D64"/>
    <w:rsid w:val="00AC11B4"/>
    <w:rsid w:val="00AC1886"/>
    <w:rsid w:val="00AC1A35"/>
    <w:rsid w:val="00AC1B95"/>
    <w:rsid w:val="00AC1BC5"/>
    <w:rsid w:val="00AC2270"/>
    <w:rsid w:val="00AC2C50"/>
    <w:rsid w:val="00AC3217"/>
    <w:rsid w:val="00AC3477"/>
    <w:rsid w:val="00AC3B06"/>
    <w:rsid w:val="00AC3CFB"/>
    <w:rsid w:val="00AC3FBE"/>
    <w:rsid w:val="00AC422B"/>
    <w:rsid w:val="00AC4A95"/>
    <w:rsid w:val="00AC4F53"/>
    <w:rsid w:val="00AC50C8"/>
    <w:rsid w:val="00AC5282"/>
    <w:rsid w:val="00AC6126"/>
    <w:rsid w:val="00AC628A"/>
    <w:rsid w:val="00AC62D2"/>
    <w:rsid w:val="00AC68A9"/>
    <w:rsid w:val="00AC6AF6"/>
    <w:rsid w:val="00AC6BC9"/>
    <w:rsid w:val="00AC6F13"/>
    <w:rsid w:val="00AC721E"/>
    <w:rsid w:val="00AC7745"/>
    <w:rsid w:val="00AC78BD"/>
    <w:rsid w:val="00AC7F08"/>
    <w:rsid w:val="00AD01EE"/>
    <w:rsid w:val="00AD0200"/>
    <w:rsid w:val="00AD05DF"/>
    <w:rsid w:val="00AD08C4"/>
    <w:rsid w:val="00AD0B26"/>
    <w:rsid w:val="00AD1576"/>
    <w:rsid w:val="00AD1BC9"/>
    <w:rsid w:val="00AD1C10"/>
    <w:rsid w:val="00AD27BF"/>
    <w:rsid w:val="00AD27F5"/>
    <w:rsid w:val="00AD2B33"/>
    <w:rsid w:val="00AD3040"/>
    <w:rsid w:val="00AD3283"/>
    <w:rsid w:val="00AD363F"/>
    <w:rsid w:val="00AD3EAA"/>
    <w:rsid w:val="00AD4322"/>
    <w:rsid w:val="00AD4345"/>
    <w:rsid w:val="00AD4576"/>
    <w:rsid w:val="00AD4A5E"/>
    <w:rsid w:val="00AD55B7"/>
    <w:rsid w:val="00AD6393"/>
    <w:rsid w:val="00AD6512"/>
    <w:rsid w:val="00AD6700"/>
    <w:rsid w:val="00AD68FA"/>
    <w:rsid w:val="00AD690B"/>
    <w:rsid w:val="00AD78E2"/>
    <w:rsid w:val="00AD7D19"/>
    <w:rsid w:val="00AD7D7F"/>
    <w:rsid w:val="00AE0143"/>
    <w:rsid w:val="00AE07AD"/>
    <w:rsid w:val="00AE14A1"/>
    <w:rsid w:val="00AE15AA"/>
    <w:rsid w:val="00AE16CD"/>
    <w:rsid w:val="00AE1D72"/>
    <w:rsid w:val="00AE2195"/>
    <w:rsid w:val="00AE267F"/>
    <w:rsid w:val="00AE26EA"/>
    <w:rsid w:val="00AE2706"/>
    <w:rsid w:val="00AE2991"/>
    <w:rsid w:val="00AE2A49"/>
    <w:rsid w:val="00AE2B14"/>
    <w:rsid w:val="00AE3221"/>
    <w:rsid w:val="00AE3C50"/>
    <w:rsid w:val="00AE4576"/>
    <w:rsid w:val="00AE45A5"/>
    <w:rsid w:val="00AE4A13"/>
    <w:rsid w:val="00AE4AC6"/>
    <w:rsid w:val="00AE4CCD"/>
    <w:rsid w:val="00AE4D72"/>
    <w:rsid w:val="00AE4D91"/>
    <w:rsid w:val="00AE4DF0"/>
    <w:rsid w:val="00AE4F7F"/>
    <w:rsid w:val="00AE57BB"/>
    <w:rsid w:val="00AE5CA7"/>
    <w:rsid w:val="00AE5E6D"/>
    <w:rsid w:val="00AE6CF7"/>
    <w:rsid w:val="00AE7388"/>
    <w:rsid w:val="00AE77DE"/>
    <w:rsid w:val="00AF0AFE"/>
    <w:rsid w:val="00AF1005"/>
    <w:rsid w:val="00AF100A"/>
    <w:rsid w:val="00AF1299"/>
    <w:rsid w:val="00AF143A"/>
    <w:rsid w:val="00AF16A1"/>
    <w:rsid w:val="00AF16B1"/>
    <w:rsid w:val="00AF1A50"/>
    <w:rsid w:val="00AF1A6A"/>
    <w:rsid w:val="00AF1B72"/>
    <w:rsid w:val="00AF1D11"/>
    <w:rsid w:val="00AF2602"/>
    <w:rsid w:val="00AF26C0"/>
    <w:rsid w:val="00AF29FF"/>
    <w:rsid w:val="00AF2C33"/>
    <w:rsid w:val="00AF2C6A"/>
    <w:rsid w:val="00AF34D5"/>
    <w:rsid w:val="00AF34E3"/>
    <w:rsid w:val="00AF3667"/>
    <w:rsid w:val="00AF3AF9"/>
    <w:rsid w:val="00AF3C83"/>
    <w:rsid w:val="00AF4657"/>
    <w:rsid w:val="00AF4F3E"/>
    <w:rsid w:val="00AF53CC"/>
    <w:rsid w:val="00AF579E"/>
    <w:rsid w:val="00AF5978"/>
    <w:rsid w:val="00AF5AFA"/>
    <w:rsid w:val="00AF5D8F"/>
    <w:rsid w:val="00AF69F1"/>
    <w:rsid w:val="00AF726C"/>
    <w:rsid w:val="00AF7271"/>
    <w:rsid w:val="00AF7696"/>
    <w:rsid w:val="00AF795D"/>
    <w:rsid w:val="00AF7E0B"/>
    <w:rsid w:val="00B00085"/>
    <w:rsid w:val="00B00DF0"/>
    <w:rsid w:val="00B01616"/>
    <w:rsid w:val="00B019F0"/>
    <w:rsid w:val="00B01B43"/>
    <w:rsid w:val="00B02B36"/>
    <w:rsid w:val="00B02C9E"/>
    <w:rsid w:val="00B0306B"/>
    <w:rsid w:val="00B03575"/>
    <w:rsid w:val="00B03984"/>
    <w:rsid w:val="00B03D05"/>
    <w:rsid w:val="00B04771"/>
    <w:rsid w:val="00B056D5"/>
    <w:rsid w:val="00B05735"/>
    <w:rsid w:val="00B05762"/>
    <w:rsid w:val="00B0633E"/>
    <w:rsid w:val="00B06655"/>
    <w:rsid w:val="00B073F2"/>
    <w:rsid w:val="00B07675"/>
    <w:rsid w:val="00B07A97"/>
    <w:rsid w:val="00B07BC4"/>
    <w:rsid w:val="00B07C78"/>
    <w:rsid w:val="00B1022F"/>
    <w:rsid w:val="00B1072B"/>
    <w:rsid w:val="00B10C6E"/>
    <w:rsid w:val="00B10CAB"/>
    <w:rsid w:val="00B10F34"/>
    <w:rsid w:val="00B11217"/>
    <w:rsid w:val="00B118B7"/>
    <w:rsid w:val="00B1199E"/>
    <w:rsid w:val="00B11AC7"/>
    <w:rsid w:val="00B1201F"/>
    <w:rsid w:val="00B12153"/>
    <w:rsid w:val="00B12238"/>
    <w:rsid w:val="00B12766"/>
    <w:rsid w:val="00B13310"/>
    <w:rsid w:val="00B137A6"/>
    <w:rsid w:val="00B139BF"/>
    <w:rsid w:val="00B13E8F"/>
    <w:rsid w:val="00B13F11"/>
    <w:rsid w:val="00B13F36"/>
    <w:rsid w:val="00B13F6A"/>
    <w:rsid w:val="00B1556C"/>
    <w:rsid w:val="00B15AD2"/>
    <w:rsid w:val="00B15C1C"/>
    <w:rsid w:val="00B15D8F"/>
    <w:rsid w:val="00B16168"/>
    <w:rsid w:val="00B161E8"/>
    <w:rsid w:val="00B162BD"/>
    <w:rsid w:val="00B163E5"/>
    <w:rsid w:val="00B16A1E"/>
    <w:rsid w:val="00B16CFE"/>
    <w:rsid w:val="00B16E02"/>
    <w:rsid w:val="00B1751B"/>
    <w:rsid w:val="00B17D5A"/>
    <w:rsid w:val="00B17DD8"/>
    <w:rsid w:val="00B201B2"/>
    <w:rsid w:val="00B20378"/>
    <w:rsid w:val="00B20418"/>
    <w:rsid w:val="00B20431"/>
    <w:rsid w:val="00B20587"/>
    <w:rsid w:val="00B20C7B"/>
    <w:rsid w:val="00B21191"/>
    <w:rsid w:val="00B21A80"/>
    <w:rsid w:val="00B21B5A"/>
    <w:rsid w:val="00B21F17"/>
    <w:rsid w:val="00B22DB6"/>
    <w:rsid w:val="00B22E87"/>
    <w:rsid w:val="00B23042"/>
    <w:rsid w:val="00B23415"/>
    <w:rsid w:val="00B236B5"/>
    <w:rsid w:val="00B23927"/>
    <w:rsid w:val="00B23BBB"/>
    <w:rsid w:val="00B23BD8"/>
    <w:rsid w:val="00B24B6C"/>
    <w:rsid w:val="00B24C56"/>
    <w:rsid w:val="00B24CF1"/>
    <w:rsid w:val="00B25346"/>
    <w:rsid w:val="00B25E23"/>
    <w:rsid w:val="00B2614D"/>
    <w:rsid w:val="00B26370"/>
    <w:rsid w:val="00B2659C"/>
    <w:rsid w:val="00B26696"/>
    <w:rsid w:val="00B2787C"/>
    <w:rsid w:val="00B27BC9"/>
    <w:rsid w:val="00B30A45"/>
    <w:rsid w:val="00B30AC0"/>
    <w:rsid w:val="00B3141F"/>
    <w:rsid w:val="00B3149B"/>
    <w:rsid w:val="00B3172C"/>
    <w:rsid w:val="00B31CBF"/>
    <w:rsid w:val="00B32309"/>
    <w:rsid w:val="00B325F2"/>
    <w:rsid w:val="00B328B5"/>
    <w:rsid w:val="00B32D9C"/>
    <w:rsid w:val="00B3327E"/>
    <w:rsid w:val="00B33A53"/>
    <w:rsid w:val="00B33AD7"/>
    <w:rsid w:val="00B34690"/>
    <w:rsid w:val="00B3485D"/>
    <w:rsid w:val="00B34F5D"/>
    <w:rsid w:val="00B355EA"/>
    <w:rsid w:val="00B371D6"/>
    <w:rsid w:val="00B37A2E"/>
    <w:rsid w:val="00B37AEF"/>
    <w:rsid w:val="00B37D0B"/>
    <w:rsid w:val="00B4031A"/>
    <w:rsid w:val="00B407A8"/>
    <w:rsid w:val="00B40B4C"/>
    <w:rsid w:val="00B40B7A"/>
    <w:rsid w:val="00B40B7B"/>
    <w:rsid w:val="00B40EA6"/>
    <w:rsid w:val="00B40F65"/>
    <w:rsid w:val="00B41043"/>
    <w:rsid w:val="00B41E61"/>
    <w:rsid w:val="00B42039"/>
    <w:rsid w:val="00B42116"/>
    <w:rsid w:val="00B42535"/>
    <w:rsid w:val="00B42854"/>
    <w:rsid w:val="00B42889"/>
    <w:rsid w:val="00B4320F"/>
    <w:rsid w:val="00B43269"/>
    <w:rsid w:val="00B433BB"/>
    <w:rsid w:val="00B43FF2"/>
    <w:rsid w:val="00B441CC"/>
    <w:rsid w:val="00B44B8F"/>
    <w:rsid w:val="00B44C38"/>
    <w:rsid w:val="00B44D13"/>
    <w:rsid w:val="00B44F53"/>
    <w:rsid w:val="00B45162"/>
    <w:rsid w:val="00B455B9"/>
    <w:rsid w:val="00B458DC"/>
    <w:rsid w:val="00B45978"/>
    <w:rsid w:val="00B45BF0"/>
    <w:rsid w:val="00B46331"/>
    <w:rsid w:val="00B4740B"/>
    <w:rsid w:val="00B47C42"/>
    <w:rsid w:val="00B47F14"/>
    <w:rsid w:val="00B5003B"/>
    <w:rsid w:val="00B501C2"/>
    <w:rsid w:val="00B504CD"/>
    <w:rsid w:val="00B5069D"/>
    <w:rsid w:val="00B51203"/>
    <w:rsid w:val="00B5124C"/>
    <w:rsid w:val="00B5141B"/>
    <w:rsid w:val="00B51EAF"/>
    <w:rsid w:val="00B51FA9"/>
    <w:rsid w:val="00B5217B"/>
    <w:rsid w:val="00B5218A"/>
    <w:rsid w:val="00B52AC6"/>
    <w:rsid w:val="00B52FE2"/>
    <w:rsid w:val="00B53457"/>
    <w:rsid w:val="00B5388C"/>
    <w:rsid w:val="00B53DD0"/>
    <w:rsid w:val="00B54071"/>
    <w:rsid w:val="00B54476"/>
    <w:rsid w:val="00B544E4"/>
    <w:rsid w:val="00B54C04"/>
    <w:rsid w:val="00B555F7"/>
    <w:rsid w:val="00B55697"/>
    <w:rsid w:val="00B55699"/>
    <w:rsid w:val="00B55AB5"/>
    <w:rsid w:val="00B55BB5"/>
    <w:rsid w:val="00B55FA6"/>
    <w:rsid w:val="00B5660B"/>
    <w:rsid w:val="00B569D0"/>
    <w:rsid w:val="00B5752B"/>
    <w:rsid w:val="00B576D9"/>
    <w:rsid w:val="00B57E16"/>
    <w:rsid w:val="00B57E2F"/>
    <w:rsid w:val="00B57E6E"/>
    <w:rsid w:val="00B60FA9"/>
    <w:rsid w:val="00B611FA"/>
    <w:rsid w:val="00B61323"/>
    <w:rsid w:val="00B615BC"/>
    <w:rsid w:val="00B61D1F"/>
    <w:rsid w:val="00B61F50"/>
    <w:rsid w:val="00B620D8"/>
    <w:rsid w:val="00B620F1"/>
    <w:rsid w:val="00B62337"/>
    <w:rsid w:val="00B623DF"/>
    <w:rsid w:val="00B62B41"/>
    <w:rsid w:val="00B62CCA"/>
    <w:rsid w:val="00B62E44"/>
    <w:rsid w:val="00B63066"/>
    <w:rsid w:val="00B633D5"/>
    <w:rsid w:val="00B63978"/>
    <w:rsid w:val="00B63D15"/>
    <w:rsid w:val="00B63E5B"/>
    <w:rsid w:val="00B64393"/>
    <w:rsid w:val="00B648F5"/>
    <w:rsid w:val="00B64DC7"/>
    <w:rsid w:val="00B655E9"/>
    <w:rsid w:val="00B65F8A"/>
    <w:rsid w:val="00B66322"/>
    <w:rsid w:val="00B66326"/>
    <w:rsid w:val="00B66492"/>
    <w:rsid w:val="00B666F5"/>
    <w:rsid w:val="00B66CD4"/>
    <w:rsid w:val="00B66EBD"/>
    <w:rsid w:val="00B70059"/>
    <w:rsid w:val="00B70B0F"/>
    <w:rsid w:val="00B70BB9"/>
    <w:rsid w:val="00B70DD0"/>
    <w:rsid w:val="00B71067"/>
    <w:rsid w:val="00B71707"/>
    <w:rsid w:val="00B7185F"/>
    <w:rsid w:val="00B71C73"/>
    <w:rsid w:val="00B71DB1"/>
    <w:rsid w:val="00B726D4"/>
    <w:rsid w:val="00B729E7"/>
    <w:rsid w:val="00B72CDE"/>
    <w:rsid w:val="00B72E52"/>
    <w:rsid w:val="00B7343A"/>
    <w:rsid w:val="00B739E1"/>
    <w:rsid w:val="00B73A98"/>
    <w:rsid w:val="00B74246"/>
    <w:rsid w:val="00B74506"/>
    <w:rsid w:val="00B74A92"/>
    <w:rsid w:val="00B74F36"/>
    <w:rsid w:val="00B750D9"/>
    <w:rsid w:val="00B751EF"/>
    <w:rsid w:val="00B75492"/>
    <w:rsid w:val="00B758EB"/>
    <w:rsid w:val="00B75E4F"/>
    <w:rsid w:val="00B7609E"/>
    <w:rsid w:val="00B7693B"/>
    <w:rsid w:val="00B76D5C"/>
    <w:rsid w:val="00B77090"/>
    <w:rsid w:val="00B770E1"/>
    <w:rsid w:val="00B77498"/>
    <w:rsid w:val="00B80001"/>
    <w:rsid w:val="00B81099"/>
    <w:rsid w:val="00B816D8"/>
    <w:rsid w:val="00B81CB0"/>
    <w:rsid w:val="00B81FB2"/>
    <w:rsid w:val="00B8201D"/>
    <w:rsid w:val="00B8218F"/>
    <w:rsid w:val="00B828FA"/>
    <w:rsid w:val="00B8343B"/>
    <w:rsid w:val="00B83DF3"/>
    <w:rsid w:val="00B83FE9"/>
    <w:rsid w:val="00B84EA1"/>
    <w:rsid w:val="00B85228"/>
    <w:rsid w:val="00B85305"/>
    <w:rsid w:val="00B85A9D"/>
    <w:rsid w:val="00B86117"/>
    <w:rsid w:val="00B86954"/>
    <w:rsid w:val="00B86A67"/>
    <w:rsid w:val="00B86AE2"/>
    <w:rsid w:val="00B870D3"/>
    <w:rsid w:val="00B871BA"/>
    <w:rsid w:val="00B877FE"/>
    <w:rsid w:val="00B879B2"/>
    <w:rsid w:val="00B9018A"/>
    <w:rsid w:val="00B9098B"/>
    <w:rsid w:val="00B91633"/>
    <w:rsid w:val="00B9166A"/>
    <w:rsid w:val="00B917F3"/>
    <w:rsid w:val="00B91C51"/>
    <w:rsid w:val="00B92212"/>
    <w:rsid w:val="00B9254E"/>
    <w:rsid w:val="00B92676"/>
    <w:rsid w:val="00B92C1B"/>
    <w:rsid w:val="00B9310B"/>
    <w:rsid w:val="00B93789"/>
    <w:rsid w:val="00B938C9"/>
    <w:rsid w:val="00B93986"/>
    <w:rsid w:val="00B94FA9"/>
    <w:rsid w:val="00B95338"/>
    <w:rsid w:val="00B956BD"/>
    <w:rsid w:val="00B95712"/>
    <w:rsid w:val="00B95899"/>
    <w:rsid w:val="00B960E5"/>
    <w:rsid w:val="00B9623D"/>
    <w:rsid w:val="00B96BB7"/>
    <w:rsid w:val="00B96DE5"/>
    <w:rsid w:val="00B96F60"/>
    <w:rsid w:val="00B9706A"/>
    <w:rsid w:val="00B97312"/>
    <w:rsid w:val="00B97BDB"/>
    <w:rsid w:val="00B97C7E"/>
    <w:rsid w:val="00BA03D2"/>
    <w:rsid w:val="00BA0826"/>
    <w:rsid w:val="00BA0D70"/>
    <w:rsid w:val="00BA11A3"/>
    <w:rsid w:val="00BA17F4"/>
    <w:rsid w:val="00BA1D89"/>
    <w:rsid w:val="00BA1F2A"/>
    <w:rsid w:val="00BA2144"/>
    <w:rsid w:val="00BA23FA"/>
    <w:rsid w:val="00BA24EB"/>
    <w:rsid w:val="00BA252F"/>
    <w:rsid w:val="00BA26BB"/>
    <w:rsid w:val="00BA28BC"/>
    <w:rsid w:val="00BA294D"/>
    <w:rsid w:val="00BA2B38"/>
    <w:rsid w:val="00BA2F77"/>
    <w:rsid w:val="00BA39BA"/>
    <w:rsid w:val="00BA4407"/>
    <w:rsid w:val="00BA4A25"/>
    <w:rsid w:val="00BA4BFB"/>
    <w:rsid w:val="00BA4C95"/>
    <w:rsid w:val="00BA4D90"/>
    <w:rsid w:val="00BA50A6"/>
    <w:rsid w:val="00BA61E3"/>
    <w:rsid w:val="00BA6B3B"/>
    <w:rsid w:val="00BA6B74"/>
    <w:rsid w:val="00BA7256"/>
    <w:rsid w:val="00BA74CD"/>
    <w:rsid w:val="00BA76F2"/>
    <w:rsid w:val="00BA78B3"/>
    <w:rsid w:val="00BA7A87"/>
    <w:rsid w:val="00BA7BED"/>
    <w:rsid w:val="00BA7C78"/>
    <w:rsid w:val="00BA7D62"/>
    <w:rsid w:val="00BA7FF5"/>
    <w:rsid w:val="00BB03A1"/>
    <w:rsid w:val="00BB0D30"/>
    <w:rsid w:val="00BB0FAF"/>
    <w:rsid w:val="00BB11E9"/>
    <w:rsid w:val="00BB1A5F"/>
    <w:rsid w:val="00BB1F51"/>
    <w:rsid w:val="00BB215E"/>
    <w:rsid w:val="00BB2443"/>
    <w:rsid w:val="00BB2452"/>
    <w:rsid w:val="00BB2D87"/>
    <w:rsid w:val="00BB2EBB"/>
    <w:rsid w:val="00BB2FAB"/>
    <w:rsid w:val="00BB3A20"/>
    <w:rsid w:val="00BB3D11"/>
    <w:rsid w:val="00BB3F8D"/>
    <w:rsid w:val="00BB454E"/>
    <w:rsid w:val="00BB4581"/>
    <w:rsid w:val="00BB4DD3"/>
    <w:rsid w:val="00BB4F6D"/>
    <w:rsid w:val="00BB5008"/>
    <w:rsid w:val="00BB5961"/>
    <w:rsid w:val="00BB6C43"/>
    <w:rsid w:val="00BB6D8E"/>
    <w:rsid w:val="00BB702C"/>
    <w:rsid w:val="00BB742C"/>
    <w:rsid w:val="00BB751A"/>
    <w:rsid w:val="00BB7906"/>
    <w:rsid w:val="00BB7E7F"/>
    <w:rsid w:val="00BC00E1"/>
    <w:rsid w:val="00BC0253"/>
    <w:rsid w:val="00BC0284"/>
    <w:rsid w:val="00BC03DF"/>
    <w:rsid w:val="00BC0807"/>
    <w:rsid w:val="00BC0886"/>
    <w:rsid w:val="00BC0CF4"/>
    <w:rsid w:val="00BC1358"/>
    <w:rsid w:val="00BC18A1"/>
    <w:rsid w:val="00BC1925"/>
    <w:rsid w:val="00BC198C"/>
    <w:rsid w:val="00BC1BEB"/>
    <w:rsid w:val="00BC1E5D"/>
    <w:rsid w:val="00BC28A1"/>
    <w:rsid w:val="00BC30C7"/>
    <w:rsid w:val="00BC3482"/>
    <w:rsid w:val="00BC3B7A"/>
    <w:rsid w:val="00BC3D0E"/>
    <w:rsid w:val="00BC45AB"/>
    <w:rsid w:val="00BC45CD"/>
    <w:rsid w:val="00BC4812"/>
    <w:rsid w:val="00BC4A17"/>
    <w:rsid w:val="00BC57E8"/>
    <w:rsid w:val="00BC5826"/>
    <w:rsid w:val="00BC5A14"/>
    <w:rsid w:val="00BC5DFF"/>
    <w:rsid w:val="00BC64A1"/>
    <w:rsid w:val="00BC6660"/>
    <w:rsid w:val="00BC6C40"/>
    <w:rsid w:val="00BC7238"/>
    <w:rsid w:val="00BC7CCF"/>
    <w:rsid w:val="00BC7E14"/>
    <w:rsid w:val="00BD04D7"/>
    <w:rsid w:val="00BD0719"/>
    <w:rsid w:val="00BD1794"/>
    <w:rsid w:val="00BD184F"/>
    <w:rsid w:val="00BD1AFF"/>
    <w:rsid w:val="00BD2803"/>
    <w:rsid w:val="00BD346E"/>
    <w:rsid w:val="00BD38B6"/>
    <w:rsid w:val="00BD3B03"/>
    <w:rsid w:val="00BD482C"/>
    <w:rsid w:val="00BD4835"/>
    <w:rsid w:val="00BD4D24"/>
    <w:rsid w:val="00BD563A"/>
    <w:rsid w:val="00BD5768"/>
    <w:rsid w:val="00BD57AF"/>
    <w:rsid w:val="00BD57EF"/>
    <w:rsid w:val="00BD5D29"/>
    <w:rsid w:val="00BD60AB"/>
    <w:rsid w:val="00BD6512"/>
    <w:rsid w:val="00BD6871"/>
    <w:rsid w:val="00BD6C5C"/>
    <w:rsid w:val="00BD6D4F"/>
    <w:rsid w:val="00BD72D7"/>
    <w:rsid w:val="00BD7636"/>
    <w:rsid w:val="00BD76C6"/>
    <w:rsid w:val="00BD79C3"/>
    <w:rsid w:val="00BD7C08"/>
    <w:rsid w:val="00BE0464"/>
    <w:rsid w:val="00BE08B0"/>
    <w:rsid w:val="00BE118B"/>
    <w:rsid w:val="00BE13C3"/>
    <w:rsid w:val="00BE13F8"/>
    <w:rsid w:val="00BE14A8"/>
    <w:rsid w:val="00BE1817"/>
    <w:rsid w:val="00BE19A7"/>
    <w:rsid w:val="00BE1AE8"/>
    <w:rsid w:val="00BE22B9"/>
    <w:rsid w:val="00BE2525"/>
    <w:rsid w:val="00BE27AB"/>
    <w:rsid w:val="00BE286B"/>
    <w:rsid w:val="00BE2A62"/>
    <w:rsid w:val="00BE31EC"/>
    <w:rsid w:val="00BE460D"/>
    <w:rsid w:val="00BE4C08"/>
    <w:rsid w:val="00BE505C"/>
    <w:rsid w:val="00BE610C"/>
    <w:rsid w:val="00BE6277"/>
    <w:rsid w:val="00BE695F"/>
    <w:rsid w:val="00BE69DE"/>
    <w:rsid w:val="00BE6BAC"/>
    <w:rsid w:val="00BE7189"/>
    <w:rsid w:val="00BE71B2"/>
    <w:rsid w:val="00BE7433"/>
    <w:rsid w:val="00BE76F8"/>
    <w:rsid w:val="00BE7DD9"/>
    <w:rsid w:val="00BF0DC8"/>
    <w:rsid w:val="00BF185C"/>
    <w:rsid w:val="00BF1A8C"/>
    <w:rsid w:val="00BF1AB6"/>
    <w:rsid w:val="00BF3899"/>
    <w:rsid w:val="00BF439C"/>
    <w:rsid w:val="00BF43CC"/>
    <w:rsid w:val="00BF4779"/>
    <w:rsid w:val="00BF4A50"/>
    <w:rsid w:val="00BF4E3D"/>
    <w:rsid w:val="00BF57F6"/>
    <w:rsid w:val="00BF6555"/>
    <w:rsid w:val="00BF6686"/>
    <w:rsid w:val="00BF6D53"/>
    <w:rsid w:val="00BF70EB"/>
    <w:rsid w:val="00BF7445"/>
    <w:rsid w:val="00BF7A21"/>
    <w:rsid w:val="00BF7B4E"/>
    <w:rsid w:val="00BF7C18"/>
    <w:rsid w:val="00BF7C6D"/>
    <w:rsid w:val="00BF7DF6"/>
    <w:rsid w:val="00BF7EF1"/>
    <w:rsid w:val="00C003C2"/>
    <w:rsid w:val="00C00435"/>
    <w:rsid w:val="00C006C9"/>
    <w:rsid w:val="00C00B5A"/>
    <w:rsid w:val="00C0152A"/>
    <w:rsid w:val="00C01D69"/>
    <w:rsid w:val="00C02074"/>
    <w:rsid w:val="00C020E6"/>
    <w:rsid w:val="00C027F3"/>
    <w:rsid w:val="00C02908"/>
    <w:rsid w:val="00C0292F"/>
    <w:rsid w:val="00C02B9C"/>
    <w:rsid w:val="00C02CCC"/>
    <w:rsid w:val="00C0344C"/>
    <w:rsid w:val="00C036C1"/>
    <w:rsid w:val="00C036DD"/>
    <w:rsid w:val="00C03B4F"/>
    <w:rsid w:val="00C03BB6"/>
    <w:rsid w:val="00C03E4D"/>
    <w:rsid w:val="00C041D8"/>
    <w:rsid w:val="00C05646"/>
    <w:rsid w:val="00C056A7"/>
    <w:rsid w:val="00C06330"/>
    <w:rsid w:val="00C069F4"/>
    <w:rsid w:val="00C06C7A"/>
    <w:rsid w:val="00C07129"/>
    <w:rsid w:val="00C073A6"/>
    <w:rsid w:val="00C0740B"/>
    <w:rsid w:val="00C07490"/>
    <w:rsid w:val="00C077CA"/>
    <w:rsid w:val="00C07957"/>
    <w:rsid w:val="00C07D77"/>
    <w:rsid w:val="00C100AB"/>
    <w:rsid w:val="00C10BF3"/>
    <w:rsid w:val="00C110A9"/>
    <w:rsid w:val="00C11389"/>
    <w:rsid w:val="00C11595"/>
    <w:rsid w:val="00C118B5"/>
    <w:rsid w:val="00C11B60"/>
    <w:rsid w:val="00C1223E"/>
    <w:rsid w:val="00C123CB"/>
    <w:rsid w:val="00C12887"/>
    <w:rsid w:val="00C129BC"/>
    <w:rsid w:val="00C12F36"/>
    <w:rsid w:val="00C1378B"/>
    <w:rsid w:val="00C13A7D"/>
    <w:rsid w:val="00C13D65"/>
    <w:rsid w:val="00C13FFC"/>
    <w:rsid w:val="00C144AD"/>
    <w:rsid w:val="00C14C33"/>
    <w:rsid w:val="00C15AD3"/>
    <w:rsid w:val="00C1640A"/>
    <w:rsid w:val="00C16824"/>
    <w:rsid w:val="00C16F56"/>
    <w:rsid w:val="00C17092"/>
    <w:rsid w:val="00C17403"/>
    <w:rsid w:val="00C17C47"/>
    <w:rsid w:val="00C200BE"/>
    <w:rsid w:val="00C20236"/>
    <w:rsid w:val="00C206DE"/>
    <w:rsid w:val="00C207D9"/>
    <w:rsid w:val="00C20AA5"/>
    <w:rsid w:val="00C20AF9"/>
    <w:rsid w:val="00C20C7D"/>
    <w:rsid w:val="00C20ECB"/>
    <w:rsid w:val="00C211CE"/>
    <w:rsid w:val="00C22343"/>
    <w:rsid w:val="00C224EE"/>
    <w:rsid w:val="00C2257C"/>
    <w:rsid w:val="00C22885"/>
    <w:rsid w:val="00C22D9F"/>
    <w:rsid w:val="00C22EB7"/>
    <w:rsid w:val="00C23799"/>
    <w:rsid w:val="00C23ECE"/>
    <w:rsid w:val="00C2451A"/>
    <w:rsid w:val="00C2492C"/>
    <w:rsid w:val="00C24B88"/>
    <w:rsid w:val="00C25192"/>
    <w:rsid w:val="00C25575"/>
    <w:rsid w:val="00C258AF"/>
    <w:rsid w:val="00C25C1D"/>
    <w:rsid w:val="00C25F5D"/>
    <w:rsid w:val="00C26776"/>
    <w:rsid w:val="00C26AB5"/>
    <w:rsid w:val="00C26BD5"/>
    <w:rsid w:val="00C26C56"/>
    <w:rsid w:val="00C26CB5"/>
    <w:rsid w:val="00C270F9"/>
    <w:rsid w:val="00C2737E"/>
    <w:rsid w:val="00C273F1"/>
    <w:rsid w:val="00C279B9"/>
    <w:rsid w:val="00C27B4B"/>
    <w:rsid w:val="00C27CD9"/>
    <w:rsid w:val="00C30219"/>
    <w:rsid w:val="00C306C1"/>
    <w:rsid w:val="00C30A2C"/>
    <w:rsid w:val="00C30CF8"/>
    <w:rsid w:val="00C313CF"/>
    <w:rsid w:val="00C31CFD"/>
    <w:rsid w:val="00C31DE1"/>
    <w:rsid w:val="00C3285C"/>
    <w:rsid w:val="00C328AA"/>
    <w:rsid w:val="00C32907"/>
    <w:rsid w:val="00C32EBD"/>
    <w:rsid w:val="00C3310C"/>
    <w:rsid w:val="00C33158"/>
    <w:rsid w:val="00C33748"/>
    <w:rsid w:val="00C34079"/>
    <w:rsid w:val="00C34483"/>
    <w:rsid w:val="00C34547"/>
    <w:rsid w:val="00C34819"/>
    <w:rsid w:val="00C34DDB"/>
    <w:rsid w:val="00C3533C"/>
    <w:rsid w:val="00C35582"/>
    <w:rsid w:val="00C355EB"/>
    <w:rsid w:val="00C3563B"/>
    <w:rsid w:val="00C35842"/>
    <w:rsid w:val="00C3625C"/>
    <w:rsid w:val="00C363BF"/>
    <w:rsid w:val="00C365B6"/>
    <w:rsid w:val="00C3663C"/>
    <w:rsid w:val="00C3663D"/>
    <w:rsid w:val="00C36891"/>
    <w:rsid w:val="00C368C2"/>
    <w:rsid w:val="00C36A51"/>
    <w:rsid w:val="00C36BBB"/>
    <w:rsid w:val="00C36C30"/>
    <w:rsid w:val="00C36D72"/>
    <w:rsid w:val="00C36EED"/>
    <w:rsid w:val="00C37165"/>
    <w:rsid w:val="00C3753B"/>
    <w:rsid w:val="00C37A67"/>
    <w:rsid w:val="00C37E44"/>
    <w:rsid w:val="00C402F9"/>
    <w:rsid w:val="00C40525"/>
    <w:rsid w:val="00C40BD5"/>
    <w:rsid w:val="00C40CCD"/>
    <w:rsid w:val="00C41CC2"/>
    <w:rsid w:val="00C41D65"/>
    <w:rsid w:val="00C41EB2"/>
    <w:rsid w:val="00C423A6"/>
    <w:rsid w:val="00C428E9"/>
    <w:rsid w:val="00C438D0"/>
    <w:rsid w:val="00C43C35"/>
    <w:rsid w:val="00C443F6"/>
    <w:rsid w:val="00C446D5"/>
    <w:rsid w:val="00C44B83"/>
    <w:rsid w:val="00C44E1D"/>
    <w:rsid w:val="00C4596C"/>
    <w:rsid w:val="00C45AEB"/>
    <w:rsid w:val="00C46231"/>
    <w:rsid w:val="00C46C32"/>
    <w:rsid w:val="00C470E2"/>
    <w:rsid w:val="00C4726B"/>
    <w:rsid w:val="00C472A2"/>
    <w:rsid w:val="00C474E7"/>
    <w:rsid w:val="00C47B74"/>
    <w:rsid w:val="00C47E80"/>
    <w:rsid w:val="00C509BF"/>
    <w:rsid w:val="00C50C6B"/>
    <w:rsid w:val="00C50D35"/>
    <w:rsid w:val="00C5127F"/>
    <w:rsid w:val="00C51281"/>
    <w:rsid w:val="00C514F6"/>
    <w:rsid w:val="00C51AF0"/>
    <w:rsid w:val="00C51BD9"/>
    <w:rsid w:val="00C51F27"/>
    <w:rsid w:val="00C52428"/>
    <w:rsid w:val="00C52465"/>
    <w:rsid w:val="00C52DE0"/>
    <w:rsid w:val="00C537B9"/>
    <w:rsid w:val="00C53894"/>
    <w:rsid w:val="00C538E8"/>
    <w:rsid w:val="00C5422C"/>
    <w:rsid w:val="00C54404"/>
    <w:rsid w:val="00C54804"/>
    <w:rsid w:val="00C54A58"/>
    <w:rsid w:val="00C553B3"/>
    <w:rsid w:val="00C55924"/>
    <w:rsid w:val="00C56786"/>
    <w:rsid w:val="00C56ECE"/>
    <w:rsid w:val="00C57303"/>
    <w:rsid w:val="00C57383"/>
    <w:rsid w:val="00C574E6"/>
    <w:rsid w:val="00C57845"/>
    <w:rsid w:val="00C578FF"/>
    <w:rsid w:val="00C57E8D"/>
    <w:rsid w:val="00C57F3A"/>
    <w:rsid w:val="00C6025F"/>
    <w:rsid w:val="00C6039C"/>
    <w:rsid w:val="00C60545"/>
    <w:rsid w:val="00C61745"/>
    <w:rsid w:val="00C61DCF"/>
    <w:rsid w:val="00C61EFD"/>
    <w:rsid w:val="00C620FD"/>
    <w:rsid w:val="00C62170"/>
    <w:rsid w:val="00C628C9"/>
    <w:rsid w:val="00C62C6E"/>
    <w:rsid w:val="00C62D54"/>
    <w:rsid w:val="00C62E07"/>
    <w:rsid w:val="00C63503"/>
    <w:rsid w:val="00C6354B"/>
    <w:rsid w:val="00C63781"/>
    <w:rsid w:val="00C63F94"/>
    <w:rsid w:val="00C64CC2"/>
    <w:rsid w:val="00C650CA"/>
    <w:rsid w:val="00C65201"/>
    <w:rsid w:val="00C6551F"/>
    <w:rsid w:val="00C66279"/>
    <w:rsid w:val="00C66AAE"/>
    <w:rsid w:val="00C66C19"/>
    <w:rsid w:val="00C66D93"/>
    <w:rsid w:val="00C66FA9"/>
    <w:rsid w:val="00C67340"/>
    <w:rsid w:val="00C67ABB"/>
    <w:rsid w:val="00C67EC1"/>
    <w:rsid w:val="00C702D9"/>
    <w:rsid w:val="00C70424"/>
    <w:rsid w:val="00C706D2"/>
    <w:rsid w:val="00C70814"/>
    <w:rsid w:val="00C70845"/>
    <w:rsid w:val="00C7126D"/>
    <w:rsid w:val="00C7180C"/>
    <w:rsid w:val="00C71A01"/>
    <w:rsid w:val="00C71A8A"/>
    <w:rsid w:val="00C7241A"/>
    <w:rsid w:val="00C739BD"/>
    <w:rsid w:val="00C73F2C"/>
    <w:rsid w:val="00C7425F"/>
    <w:rsid w:val="00C74827"/>
    <w:rsid w:val="00C74AF4"/>
    <w:rsid w:val="00C74E9F"/>
    <w:rsid w:val="00C74FFE"/>
    <w:rsid w:val="00C75023"/>
    <w:rsid w:val="00C75B31"/>
    <w:rsid w:val="00C75C50"/>
    <w:rsid w:val="00C76108"/>
    <w:rsid w:val="00C76581"/>
    <w:rsid w:val="00C7676D"/>
    <w:rsid w:val="00C76B2F"/>
    <w:rsid w:val="00C76F9E"/>
    <w:rsid w:val="00C77308"/>
    <w:rsid w:val="00C77F88"/>
    <w:rsid w:val="00C8040A"/>
    <w:rsid w:val="00C8085A"/>
    <w:rsid w:val="00C80B12"/>
    <w:rsid w:val="00C80C68"/>
    <w:rsid w:val="00C80FB2"/>
    <w:rsid w:val="00C8103E"/>
    <w:rsid w:val="00C815DA"/>
    <w:rsid w:val="00C81D11"/>
    <w:rsid w:val="00C81DF7"/>
    <w:rsid w:val="00C81F8F"/>
    <w:rsid w:val="00C82908"/>
    <w:rsid w:val="00C82D36"/>
    <w:rsid w:val="00C83190"/>
    <w:rsid w:val="00C83617"/>
    <w:rsid w:val="00C83963"/>
    <w:rsid w:val="00C83AC7"/>
    <w:rsid w:val="00C8422B"/>
    <w:rsid w:val="00C847B7"/>
    <w:rsid w:val="00C84B88"/>
    <w:rsid w:val="00C84D9F"/>
    <w:rsid w:val="00C84ED4"/>
    <w:rsid w:val="00C84F7C"/>
    <w:rsid w:val="00C85489"/>
    <w:rsid w:val="00C856DC"/>
    <w:rsid w:val="00C858AF"/>
    <w:rsid w:val="00C869D8"/>
    <w:rsid w:val="00C869F7"/>
    <w:rsid w:val="00C86E33"/>
    <w:rsid w:val="00C87617"/>
    <w:rsid w:val="00C90456"/>
    <w:rsid w:val="00C90B02"/>
    <w:rsid w:val="00C90D94"/>
    <w:rsid w:val="00C91AC6"/>
    <w:rsid w:val="00C91B01"/>
    <w:rsid w:val="00C91D1B"/>
    <w:rsid w:val="00C92271"/>
    <w:rsid w:val="00C926B0"/>
    <w:rsid w:val="00C926B1"/>
    <w:rsid w:val="00C926D1"/>
    <w:rsid w:val="00C92825"/>
    <w:rsid w:val="00C92D3D"/>
    <w:rsid w:val="00C935C7"/>
    <w:rsid w:val="00C93729"/>
    <w:rsid w:val="00C9377A"/>
    <w:rsid w:val="00C93CF9"/>
    <w:rsid w:val="00C9448A"/>
    <w:rsid w:val="00C9454A"/>
    <w:rsid w:val="00C948D1"/>
    <w:rsid w:val="00C949A2"/>
    <w:rsid w:val="00C94A81"/>
    <w:rsid w:val="00C94D8B"/>
    <w:rsid w:val="00C950C4"/>
    <w:rsid w:val="00C950F5"/>
    <w:rsid w:val="00C95358"/>
    <w:rsid w:val="00C95B6A"/>
    <w:rsid w:val="00C95BF2"/>
    <w:rsid w:val="00C95C67"/>
    <w:rsid w:val="00C95FF0"/>
    <w:rsid w:val="00C9754A"/>
    <w:rsid w:val="00C97705"/>
    <w:rsid w:val="00C97AFD"/>
    <w:rsid w:val="00C97CB5"/>
    <w:rsid w:val="00CA045B"/>
    <w:rsid w:val="00CA060E"/>
    <w:rsid w:val="00CA1118"/>
    <w:rsid w:val="00CA1156"/>
    <w:rsid w:val="00CA129C"/>
    <w:rsid w:val="00CA141B"/>
    <w:rsid w:val="00CA144E"/>
    <w:rsid w:val="00CA14F0"/>
    <w:rsid w:val="00CA160A"/>
    <w:rsid w:val="00CA18D6"/>
    <w:rsid w:val="00CA1CE4"/>
    <w:rsid w:val="00CA1D2D"/>
    <w:rsid w:val="00CA1E3F"/>
    <w:rsid w:val="00CA26B1"/>
    <w:rsid w:val="00CA28EC"/>
    <w:rsid w:val="00CA2959"/>
    <w:rsid w:val="00CA2D80"/>
    <w:rsid w:val="00CA2F98"/>
    <w:rsid w:val="00CA32B2"/>
    <w:rsid w:val="00CA34A1"/>
    <w:rsid w:val="00CA35EB"/>
    <w:rsid w:val="00CA3DFA"/>
    <w:rsid w:val="00CA3EB0"/>
    <w:rsid w:val="00CA47D7"/>
    <w:rsid w:val="00CA53B8"/>
    <w:rsid w:val="00CA5402"/>
    <w:rsid w:val="00CA5885"/>
    <w:rsid w:val="00CA58FE"/>
    <w:rsid w:val="00CA5BF6"/>
    <w:rsid w:val="00CA6099"/>
    <w:rsid w:val="00CA6AF7"/>
    <w:rsid w:val="00CA6F29"/>
    <w:rsid w:val="00CA744C"/>
    <w:rsid w:val="00CA7512"/>
    <w:rsid w:val="00CA77C9"/>
    <w:rsid w:val="00CB01AE"/>
    <w:rsid w:val="00CB05DA"/>
    <w:rsid w:val="00CB09CE"/>
    <w:rsid w:val="00CB0F8C"/>
    <w:rsid w:val="00CB1160"/>
    <w:rsid w:val="00CB1289"/>
    <w:rsid w:val="00CB1BC5"/>
    <w:rsid w:val="00CB1C05"/>
    <w:rsid w:val="00CB1F68"/>
    <w:rsid w:val="00CB2221"/>
    <w:rsid w:val="00CB22CE"/>
    <w:rsid w:val="00CB3516"/>
    <w:rsid w:val="00CB4066"/>
    <w:rsid w:val="00CB40D0"/>
    <w:rsid w:val="00CB422C"/>
    <w:rsid w:val="00CB4638"/>
    <w:rsid w:val="00CB4BA0"/>
    <w:rsid w:val="00CB4E30"/>
    <w:rsid w:val="00CB4E5A"/>
    <w:rsid w:val="00CB5025"/>
    <w:rsid w:val="00CB571B"/>
    <w:rsid w:val="00CB5842"/>
    <w:rsid w:val="00CB596B"/>
    <w:rsid w:val="00CB5CB9"/>
    <w:rsid w:val="00CB6B86"/>
    <w:rsid w:val="00CB6E6C"/>
    <w:rsid w:val="00CB6EB8"/>
    <w:rsid w:val="00CB70CB"/>
    <w:rsid w:val="00CB73F7"/>
    <w:rsid w:val="00CB7634"/>
    <w:rsid w:val="00CB786C"/>
    <w:rsid w:val="00CB7E5E"/>
    <w:rsid w:val="00CC006A"/>
    <w:rsid w:val="00CC02D2"/>
    <w:rsid w:val="00CC0810"/>
    <w:rsid w:val="00CC08D6"/>
    <w:rsid w:val="00CC0E6B"/>
    <w:rsid w:val="00CC14BA"/>
    <w:rsid w:val="00CC162C"/>
    <w:rsid w:val="00CC1DA0"/>
    <w:rsid w:val="00CC2504"/>
    <w:rsid w:val="00CC250E"/>
    <w:rsid w:val="00CC27EA"/>
    <w:rsid w:val="00CC2D2D"/>
    <w:rsid w:val="00CC3238"/>
    <w:rsid w:val="00CC432E"/>
    <w:rsid w:val="00CC472C"/>
    <w:rsid w:val="00CC4C88"/>
    <w:rsid w:val="00CC4EDB"/>
    <w:rsid w:val="00CC54CB"/>
    <w:rsid w:val="00CC5569"/>
    <w:rsid w:val="00CC5ABB"/>
    <w:rsid w:val="00CC5B6B"/>
    <w:rsid w:val="00CC5C97"/>
    <w:rsid w:val="00CC5D7F"/>
    <w:rsid w:val="00CC5D88"/>
    <w:rsid w:val="00CC5E3D"/>
    <w:rsid w:val="00CC6265"/>
    <w:rsid w:val="00CC7A19"/>
    <w:rsid w:val="00CC7E60"/>
    <w:rsid w:val="00CD0583"/>
    <w:rsid w:val="00CD082C"/>
    <w:rsid w:val="00CD099C"/>
    <w:rsid w:val="00CD1062"/>
    <w:rsid w:val="00CD1354"/>
    <w:rsid w:val="00CD15B9"/>
    <w:rsid w:val="00CD17F8"/>
    <w:rsid w:val="00CD1982"/>
    <w:rsid w:val="00CD1B9B"/>
    <w:rsid w:val="00CD1FBA"/>
    <w:rsid w:val="00CD222D"/>
    <w:rsid w:val="00CD28CD"/>
    <w:rsid w:val="00CD2B0B"/>
    <w:rsid w:val="00CD2BF2"/>
    <w:rsid w:val="00CD2D54"/>
    <w:rsid w:val="00CD30B5"/>
    <w:rsid w:val="00CD3371"/>
    <w:rsid w:val="00CD354A"/>
    <w:rsid w:val="00CD3649"/>
    <w:rsid w:val="00CD382B"/>
    <w:rsid w:val="00CD384C"/>
    <w:rsid w:val="00CD407D"/>
    <w:rsid w:val="00CD476B"/>
    <w:rsid w:val="00CD485B"/>
    <w:rsid w:val="00CD48B5"/>
    <w:rsid w:val="00CD4D12"/>
    <w:rsid w:val="00CD5498"/>
    <w:rsid w:val="00CD5DB7"/>
    <w:rsid w:val="00CD5E73"/>
    <w:rsid w:val="00CD659A"/>
    <w:rsid w:val="00CD66F9"/>
    <w:rsid w:val="00CD6843"/>
    <w:rsid w:val="00CD6B32"/>
    <w:rsid w:val="00CD6B56"/>
    <w:rsid w:val="00CD71F3"/>
    <w:rsid w:val="00CD72EE"/>
    <w:rsid w:val="00CD7383"/>
    <w:rsid w:val="00CD7AC2"/>
    <w:rsid w:val="00CE0217"/>
    <w:rsid w:val="00CE024B"/>
    <w:rsid w:val="00CE053F"/>
    <w:rsid w:val="00CE0995"/>
    <w:rsid w:val="00CE0DA4"/>
    <w:rsid w:val="00CE0E26"/>
    <w:rsid w:val="00CE0E84"/>
    <w:rsid w:val="00CE10CB"/>
    <w:rsid w:val="00CE1ADA"/>
    <w:rsid w:val="00CE1C1D"/>
    <w:rsid w:val="00CE248C"/>
    <w:rsid w:val="00CE24C2"/>
    <w:rsid w:val="00CE2598"/>
    <w:rsid w:val="00CE2FBE"/>
    <w:rsid w:val="00CE3ACB"/>
    <w:rsid w:val="00CE3F41"/>
    <w:rsid w:val="00CE4230"/>
    <w:rsid w:val="00CE4246"/>
    <w:rsid w:val="00CE4795"/>
    <w:rsid w:val="00CE4AED"/>
    <w:rsid w:val="00CE51A3"/>
    <w:rsid w:val="00CE553A"/>
    <w:rsid w:val="00CE555D"/>
    <w:rsid w:val="00CE60F3"/>
    <w:rsid w:val="00CE62D6"/>
    <w:rsid w:val="00CE62E8"/>
    <w:rsid w:val="00CE6829"/>
    <w:rsid w:val="00CE6E1B"/>
    <w:rsid w:val="00CE6EA2"/>
    <w:rsid w:val="00CE704E"/>
    <w:rsid w:val="00CE7105"/>
    <w:rsid w:val="00CE7976"/>
    <w:rsid w:val="00CE7BF3"/>
    <w:rsid w:val="00CE7D96"/>
    <w:rsid w:val="00CF16BB"/>
    <w:rsid w:val="00CF18B7"/>
    <w:rsid w:val="00CF1BCD"/>
    <w:rsid w:val="00CF1EE6"/>
    <w:rsid w:val="00CF2BD4"/>
    <w:rsid w:val="00CF2ED4"/>
    <w:rsid w:val="00CF34A2"/>
    <w:rsid w:val="00CF36DC"/>
    <w:rsid w:val="00CF3B78"/>
    <w:rsid w:val="00CF3D83"/>
    <w:rsid w:val="00CF474D"/>
    <w:rsid w:val="00CF4B68"/>
    <w:rsid w:val="00CF4D7E"/>
    <w:rsid w:val="00CF4E21"/>
    <w:rsid w:val="00CF55EE"/>
    <w:rsid w:val="00CF5685"/>
    <w:rsid w:val="00CF6AF9"/>
    <w:rsid w:val="00CF6F65"/>
    <w:rsid w:val="00CF765C"/>
    <w:rsid w:val="00CF79A2"/>
    <w:rsid w:val="00CF7AF0"/>
    <w:rsid w:val="00CF7C63"/>
    <w:rsid w:val="00D0017B"/>
    <w:rsid w:val="00D00D37"/>
    <w:rsid w:val="00D01186"/>
    <w:rsid w:val="00D01691"/>
    <w:rsid w:val="00D018F8"/>
    <w:rsid w:val="00D01A70"/>
    <w:rsid w:val="00D021D0"/>
    <w:rsid w:val="00D022C2"/>
    <w:rsid w:val="00D02964"/>
    <w:rsid w:val="00D02E07"/>
    <w:rsid w:val="00D02ED1"/>
    <w:rsid w:val="00D03B53"/>
    <w:rsid w:val="00D0436B"/>
    <w:rsid w:val="00D04386"/>
    <w:rsid w:val="00D047E6"/>
    <w:rsid w:val="00D047E8"/>
    <w:rsid w:val="00D04AA1"/>
    <w:rsid w:val="00D054A0"/>
    <w:rsid w:val="00D056C0"/>
    <w:rsid w:val="00D056DB"/>
    <w:rsid w:val="00D056ED"/>
    <w:rsid w:val="00D05981"/>
    <w:rsid w:val="00D059B9"/>
    <w:rsid w:val="00D059F2"/>
    <w:rsid w:val="00D06839"/>
    <w:rsid w:val="00D06941"/>
    <w:rsid w:val="00D069CB"/>
    <w:rsid w:val="00D06B06"/>
    <w:rsid w:val="00D06EBF"/>
    <w:rsid w:val="00D073AA"/>
    <w:rsid w:val="00D07BA2"/>
    <w:rsid w:val="00D10454"/>
    <w:rsid w:val="00D105A5"/>
    <w:rsid w:val="00D108D7"/>
    <w:rsid w:val="00D10B6A"/>
    <w:rsid w:val="00D112E9"/>
    <w:rsid w:val="00D11E8A"/>
    <w:rsid w:val="00D12E78"/>
    <w:rsid w:val="00D12F4C"/>
    <w:rsid w:val="00D13EE8"/>
    <w:rsid w:val="00D140C0"/>
    <w:rsid w:val="00D143AA"/>
    <w:rsid w:val="00D14783"/>
    <w:rsid w:val="00D14785"/>
    <w:rsid w:val="00D14926"/>
    <w:rsid w:val="00D14A9A"/>
    <w:rsid w:val="00D15933"/>
    <w:rsid w:val="00D16043"/>
    <w:rsid w:val="00D1609C"/>
    <w:rsid w:val="00D16424"/>
    <w:rsid w:val="00D16A30"/>
    <w:rsid w:val="00D16A47"/>
    <w:rsid w:val="00D16BF6"/>
    <w:rsid w:val="00D16F3E"/>
    <w:rsid w:val="00D16FB4"/>
    <w:rsid w:val="00D17643"/>
    <w:rsid w:val="00D17DF1"/>
    <w:rsid w:val="00D17FBC"/>
    <w:rsid w:val="00D20C6A"/>
    <w:rsid w:val="00D21008"/>
    <w:rsid w:val="00D2102E"/>
    <w:rsid w:val="00D221C8"/>
    <w:rsid w:val="00D2238D"/>
    <w:rsid w:val="00D2282D"/>
    <w:rsid w:val="00D229C5"/>
    <w:rsid w:val="00D22B0F"/>
    <w:rsid w:val="00D2313A"/>
    <w:rsid w:val="00D2324F"/>
    <w:rsid w:val="00D2390D"/>
    <w:rsid w:val="00D23918"/>
    <w:rsid w:val="00D23FD5"/>
    <w:rsid w:val="00D241E7"/>
    <w:rsid w:val="00D247D4"/>
    <w:rsid w:val="00D25CFB"/>
    <w:rsid w:val="00D269D5"/>
    <w:rsid w:val="00D26AC2"/>
    <w:rsid w:val="00D27214"/>
    <w:rsid w:val="00D27241"/>
    <w:rsid w:val="00D274DD"/>
    <w:rsid w:val="00D2784B"/>
    <w:rsid w:val="00D278CF"/>
    <w:rsid w:val="00D27C9B"/>
    <w:rsid w:val="00D27D83"/>
    <w:rsid w:val="00D27DFE"/>
    <w:rsid w:val="00D30041"/>
    <w:rsid w:val="00D30098"/>
    <w:rsid w:val="00D302FF"/>
    <w:rsid w:val="00D30548"/>
    <w:rsid w:val="00D30927"/>
    <w:rsid w:val="00D30E94"/>
    <w:rsid w:val="00D31405"/>
    <w:rsid w:val="00D3248A"/>
    <w:rsid w:val="00D32BFD"/>
    <w:rsid w:val="00D33081"/>
    <w:rsid w:val="00D332C8"/>
    <w:rsid w:val="00D332D0"/>
    <w:rsid w:val="00D332EA"/>
    <w:rsid w:val="00D33544"/>
    <w:rsid w:val="00D33858"/>
    <w:rsid w:val="00D33A5A"/>
    <w:rsid w:val="00D33A7D"/>
    <w:rsid w:val="00D33C22"/>
    <w:rsid w:val="00D33CA0"/>
    <w:rsid w:val="00D3558F"/>
    <w:rsid w:val="00D358DF"/>
    <w:rsid w:val="00D35AD4"/>
    <w:rsid w:val="00D35AF2"/>
    <w:rsid w:val="00D36190"/>
    <w:rsid w:val="00D36789"/>
    <w:rsid w:val="00D37077"/>
    <w:rsid w:val="00D371DC"/>
    <w:rsid w:val="00D37594"/>
    <w:rsid w:val="00D37BD2"/>
    <w:rsid w:val="00D40B06"/>
    <w:rsid w:val="00D40CDD"/>
    <w:rsid w:val="00D41176"/>
    <w:rsid w:val="00D41C7D"/>
    <w:rsid w:val="00D41F02"/>
    <w:rsid w:val="00D4261B"/>
    <w:rsid w:val="00D42E01"/>
    <w:rsid w:val="00D43346"/>
    <w:rsid w:val="00D43556"/>
    <w:rsid w:val="00D43794"/>
    <w:rsid w:val="00D443C1"/>
    <w:rsid w:val="00D4440E"/>
    <w:rsid w:val="00D44659"/>
    <w:rsid w:val="00D44EAA"/>
    <w:rsid w:val="00D45252"/>
    <w:rsid w:val="00D453CA"/>
    <w:rsid w:val="00D457E0"/>
    <w:rsid w:val="00D457E7"/>
    <w:rsid w:val="00D45D16"/>
    <w:rsid w:val="00D45EBE"/>
    <w:rsid w:val="00D4617E"/>
    <w:rsid w:val="00D46493"/>
    <w:rsid w:val="00D5016D"/>
    <w:rsid w:val="00D507FC"/>
    <w:rsid w:val="00D5152B"/>
    <w:rsid w:val="00D51972"/>
    <w:rsid w:val="00D51F62"/>
    <w:rsid w:val="00D522D6"/>
    <w:rsid w:val="00D5280B"/>
    <w:rsid w:val="00D52AFB"/>
    <w:rsid w:val="00D52F44"/>
    <w:rsid w:val="00D5331B"/>
    <w:rsid w:val="00D53406"/>
    <w:rsid w:val="00D539D4"/>
    <w:rsid w:val="00D53E36"/>
    <w:rsid w:val="00D54F1F"/>
    <w:rsid w:val="00D55045"/>
    <w:rsid w:val="00D55198"/>
    <w:rsid w:val="00D55299"/>
    <w:rsid w:val="00D555E1"/>
    <w:rsid w:val="00D558AE"/>
    <w:rsid w:val="00D55C9E"/>
    <w:rsid w:val="00D55EB1"/>
    <w:rsid w:val="00D56DFB"/>
    <w:rsid w:val="00D57351"/>
    <w:rsid w:val="00D5774D"/>
    <w:rsid w:val="00D57F37"/>
    <w:rsid w:val="00D600EC"/>
    <w:rsid w:val="00D60351"/>
    <w:rsid w:val="00D60396"/>
    <w:rsid w:val="00D60751"/>
    <w:rsid w:val="00D60846"/>
    <w:rsid w:val="00D60BA7"/>
    <w:rsid w:val="00D610E9"/>
    <w:rsid w:val="00D61962"/>
    <w:rsid w:val="00D61D1E"/>
    <w:rsid w:val="00D62003"/>
    <w:rsid w:val="00D6215A"/>
    <w:rsid w:val="00D62726"/>
    <w:rsid w:val="00D63609"/>
    <w:rsid w:val="00D63A52"/>
    <w:rsid w:val="00D63BFE"/>
    <w:rsid w:val="00D64548"/>
    <w:rsid w:val="00D64A57"/>
    <w:rsid w:val="00D64CF0"/>
    <w:rsid w:val="00D64DF8"/>
    <w:rsid w:val="00D64E23"/>
    <w:rsid w:val="00D65280"/>
    <w:rsid w:val="00D6556C"/>
    <w:rsid w:val="00D65871"/>
    <w:rsid w:val="00D65A75"/>
    <w:rsid w:val="00D65EC5"/>
    <w:rsid w:val="00D66024"/>
    <w:rsid w:val="00D66480"/>
    <w:rsid w:val="00D66B19"/>
    <w:rsid w:val="00D66EC6"/>
    <w:rsid w:val="00D6731A"/>
    <w:rsid w:val="00D67A5E"/>
    <w:rsid w:val="00D67D7D"/>
    <w:rsid w:val="00D705B7"/>
    <w:rsid w:val="00D70D92"/>
    <w:rsid w:val="00D70DCB"/>
    <w:rsid w:val="00D7135A"/>
    <w:rsid w:val="00D71406"/>
    <w:rsid w:val="00D71444"/>
    <w:rsid w:val="00D715E0"/>
    <w:rsid w:val="00D71BC6"/>
    <w:rsid w:val="00D71EC7"/>
    <w:rsid w:val="00D71F8D"/>
    <w:rsid w:val="00D72D61"/>
    <w:rsid w:val="00D72FF4"/>
    <w:rsid w:val="00D7353E"/>
    <w:rsid w:val="00D7397C"/>
    <w:rsid w:val="00D73B2B"/>
    <w:rsid w:val="00D7427D"/>
    <w:rsid w:val="00D74398"/>
    <w:rsid w:val="00D7447C"/>
    <w:rsid w:val="00D7450F"/>
    <w:rsid w:val="00D74951"/>
    <w:rsid w:val="00D749DB"/>
    <w:rsid w:val="00D74B8B"/>
    <w:rsid w:val="00D74FEA"/>
    <w:rsid w:val="00D75091"/>
    <w:rsid w:val="00D75744"/>
    <w:rsid w:val="00D75B0B"/>
    <w:rsid w:val="00D761E0"/>
    <w:rsid w:val="00D76364"/>
    <w:rsid w:val="00D766D0"/>
    <w:rsid w:val="00D76BEA"/>
    <w:rsid w:val="00D77139"/>
    <w:rsid w:val="00D7731D"/>
    <w:rsid w:val="00D777C9"/>
    <w:rsid w:val="00D7783C"/>
    <w:rsid w:val="00D77C9D"/>
    <w:rsid w:val="00D806D4"/>
    <w:rsid w:val="00D80701"/>
    <w:rsid w:val="00D80746"/>
    <w:rsid w:val="00D8079F"/>
    <w:rsid w:val="00D80BE9"/>
    <w:rsid w:val="00D8114D"/>
    <w:rsid w:val="00D81804"/>
    <w:rsid w:val="00D81910"/>
    <w:rsid w:val="00D828AE"/>
    <w:rsid w:val="00D82DBB"/>
    <w:rsid w:val="00D83B29"/>
    <w:rsid w:val="00D84448"/>
    <w:rsid w:val="00D84F7F"/>
    <w:rsid w:val="00D8500F"/>
    <w:rsid w:val="00D85A77"/>
    <w:rsid w:val="00D85AA2"/>
    <w:rsid w:val="00D85B05"/>
    <w:rsid w:val="00D861CE"/>
    <w:rsid w:val="00D86492"/>
    <w:rsid w:val="00D86824"/>
    <w:rsid w:val="00D86858"/>
    <w:rsid w:val="00D87638"/>
    <w:rsid w:val="00D878AC"/>
    <w:rsid w:val="00D878F7"/>
    <w:rsid w:val="00D90564"/>
    <w:rsid w:val="00D907CE"/>
    <w:rsid w:val="00D91B73"/>
    <w:rsid w:val="00D91D0B"/>
    <w:rsid w:val="00D91E66"/>
    <w:rsid w:val="00D91F8C"/>
    <w:rsid w:val="00D92964"/>
    <w:rsid w:val="00D92AEF"/>
    <w:rsid w:val="00D92F66"/>
    <w:rsid w:val="00D92FFC"/>
    <w:rsid w:val="00D93250"/>
    <w:rsid w:val="00D93BBD"/>
    <w:rsid w:val="00D93FA5"/>
    <w:rsid w:val="00D94015"/>
    <w:rsid w:val="00D9474B"/>
    <w:rsid w:val="00D955C2"/>
    <w:rsid w:val="00D95A27"/>
    <w:rsid w:val="00D95B9A"/>
    <w:rsid w:val="00D95ECF"/>
    <w:rsid w:val="00D96021"/>
    <w:rsid w:val="00D9636E"/>
    <w:rsid w:val="00D9648C"/>
    <w:rsid w:val="00D968B0"/>
    <w:rsid w:val="00D96A64"/>
    <w:rsid w:val="00D96D74"/>
    <w:rsid w:val="00D97089"/>
    <w:rsid w:val="00D975BE"/>
    <w:rsid w:val="00D97B16"/>
    <w:rsid w:val="00D97C4C"/>
    <w:rsid w:val="00DA00C7"/>
    <w:rsid w:val="00DA061F"/>
    <w:rsid w:val="00DA0772"/>
    <w:rsid w:val="00DA0BF0"/>
    <w:rsid w:val="00DA0F71"/>
    <w:rsid w:val="00DA12F7"/>
    <w:rsid w:val="00DA1314"/>
    <w:rsid w:val="00DA143C"/>
    <w:rsid w:val="00DA15C3"/>
    <w:rsid w:val="00DA1E98"/>
    <w:rsid w:val="00DA2116"/>
    <w:rsid w:val="00DA2156"/>
    <w:rsid w:val="00DA2161"/>
    <w:rsid w:val="00DA283E"/>
    <w:rsid w:val="00DA355F"/>
    <w:rsid w:val="00DA3673"/>
    <w:rsid w:val="00DA381A"/>
    <w:rsid w:val="00DA3B93"/>
    <w:rsid w:val="00DA3B98"/>
    <w:rsid w:val="00DA3EA3"/>
    <w:rsid w:val="00DA4317"/>
    <w:rsid w:val="00DA4539"/>
    <w:rsid w:val="00DA4B70"/>
    <w:rsid w:val="00DA4F69"/>
    <w:rsid w:val="00DA4F8A"/>
    <w:rsid w:val="00DA5228"/>
    <w:rsid w:val="00DA64E1"/>
    <w:rsid w:val="00DA6645"/>
    <w:rsid w:val="00DA6723"/>
    <w:rsid w:val="00DA6A0A"/>
    <w:rsid w:val="00DB0660"/>
    <w:rsid w:val="00DB068A"/>
    <w:rsid w:val="00DB1296"/>
    <w:rsid w:val="00DB13A8"/>
    <w:rsid w:val="00DB143A"/>
    <w:rsid w:val="00DB1737"/>
    <w:rsid w:val="00DB1C3D"/>
    <w:rsid w:val="00DB1F77"/>
    <w:rsid w:val="00DB23D1"/>
    <w:rsid w:val="00DB25A1"/>
    <w:rsid w:val="00DB2713"/>
    <w:rsid w:val="00DB2FBD"/>
    <w:rsid w:val="00DB33B8"/>
    <w:rsid w:val="00DB3741"/>
    <w:rsid w:val="00DB40B5"/>
    <w:rsid w:val="00DB4294"/>
    <w:rsid w:val="00DB45A4"/>
    <w:rsid w:val="00DB47E8"/>
    <w:rsid w:val="00DB50EF"/>
    <w:rsid w:val="00DB5424"/>
    <w:rsid w:val="00DB548E"/>
    <w:rsid w:val="00DB54B8"/>
    <w:rsid w:val="00DB5628"/>
    <w:rsid w:val="00DB5C61"/>
    <w:rsid w:val="00DB5E06"/>
    <w:rsid w:val="00DB5E7B"/>
    <w:rsid w:val="00DB5EFB"/>
    <w:rsid w:val="00DB5F96"/>
    <w:rsid w:val="00DB5FFF"/>
    <w:rsid w:val="00DB6777"/>
    <w:rsid w:val="00DB7327"/>
    <w:rsid w:val="00DB77FF"/>
    <w:rsid w:val="00DB7822"/>
    <w:rsid w:val="00DC0D9F"/>
    <w:rsid w:val="00DC1224"/>
    <w:rsid w:val="00DC1337"/>
    <w:rsid w:val="00DC1B1B"/>
    <w:rsid w:val="00DC1C2C"/>
    <w:rsid w:val="00DC1CFA"/>
    <w:rsid w:val="00DC2AB0"/>
    <w:rsid w:val="00DC2F49"/>
    <w:rsid w:val="00DC339A"/>
    <w:rsid w:val="00DC345C"/>
    <w:rsid w:val="00DC3B0E"/>
    <w:rsid w:val="00DC3D16"/>
    <w:rsid w:val="00DC3F67"/>
    <w:rsid w:val="00DC40B0"/>
    <w:rsid w:val="00DC432C"/>
    <w:rsid w:val="00DC4F8A"/>
    <w:rsid w:val="00DC51A0"/>
    <w:rsid w:val="00DC6291"/>
    <w:rsid w:val="00DC62C3"/>
    <w:rsid w:val="00DC7156"/>
    <w:rsid w:val="00DC746A"/>
    <w:rsid w:val="00DC7914"/>
    <w:rsid w:val="00DC7A17"/>
    <w:rsid w:val="00DD008E"/>
    <w:rsid w:val="00DD0601"/>
    <w:rsid w:val="00DD0A6F"/>
    <w:rsid w:val="00DD0FE6"/>
    <w:rsid w:val="00DD1C3E"/>
    <w:rsid w:val="00DD2760"/>
    <w:rsid w:val="00DD320E"/>
    <w:rsid w:val="00DD3413"/>
    <w:rsid w:val="00DD3AEB"/>
    <w:rsid w:val="00DD3C9A"/>
    <w:rsid w:val="00DD3DA3"/>
    <w:rsid w:val="00DD3FC4"/>
    <w:rsid w:val="00DD4118"/>
    <w:rsid w:val="00DD4262"/>
    <w:rsid w:val="00DD43A2"/>
    <w:rsid w:val="00DD443A"/>
    <w:rsid w:val="00DD44EF"/>
    <w:rsid w:val="00DD4531"/>
    <w:rsid w:val="00DD4B54"/>
    <w:rsid w:val="00DD4C7A"/>
    <w:rsid w:val="00DD4D0B"/>
    <w:rsid w:val="00DD50C2"/>
    <w:rsid w:val="00DD5A2B"/>
    <w:rsid w:val="00DD5AAA"/>
    <w:rsid w:val="00DD5C96"/>
    <w:rsid w:val="00DD5D03"/>
    <w:rsid w:val="00DD61F1"/>
    <w:rsid w:val="00DD6324"/>
    <w:rsid w:val="00DD6719"/>
    <w:rsid w:val="00DD6CF6"/>
    <w:rsid w:val="00DD7734"/>
    <w:rsid w:val="00DD78F7"/>
    <w:rsid w:val="00DE0185"/>
    <w:rsid w:val="00DE0495"/>
    <w:rsid w:val="00DE07DE"/>
    <w:rsid w:val="00DE0DA1"/>
    <w:rsid w:val="00DE0DEC"/>
    <w:rsid w:val="00DE0F46"/>
    <w:rsid w:val="00DE136F"/>
    <w:rsid w:val="00DE18F2"/>
    <w:rsid w:val="00DE2064"/>
    <w:rsid w:val="00DE269B"/>
    <w:rsid w:val="00DE2755"/>
    <w:rsid w:val="00DE2899"/>
    <w:rsid w:val="00DE296D"/>
    <w:rsid w:val="00DE2F3F"/>
    <w:rsid w:val="00DE3A69"/>
    <w:rsid w:val="00DE3A78"/>
    <w:rsid w:val="00DE4553"/>
    <w:rsid w:val="00DE4749"/>
    <w:rsid w:val="00DE4894"/>
    <w:rsid w:val="00DE4A12"/>
    <w:rsid w:val="00DE4C49"/>
    <w:rsid w:val="00DE4F52"/>
    <w:rsid w:val="00DE5266"/>
    <w:rsid w:val="00DE58DB"/>
    <w:rsid w:val="00DE58FB"/>
    <w:rsid w:val="00DE5BB0"/>
    <w:rsid w:val="00DE61F4"/>
    <w:rsid w:val="00DE637E"/>
    <w:rsid w:val="00DE6446"/>
    <w:rsid w:val="00DE6BAB"/>
    <w:rsid w:val="00DE6E2E"/>
    <w:rsid w:val="00DE709E"/>
    <w:rsid w:val="00DE7330"/>
    <w:rsid w:val="00DE74C9"/>
    <w:rsid w:val="00DE7638"/>
    <w:rsid w:val="00DE765A"/>
    <w:rsid w:val="00DE7BB5"/>
    <w:rsid w:val="00DF01D5"/>
    <w:rsid w:val="00DF0E81"/>
    <w:rsid w:val="00DF16E1"/>
    <w:rsid w:val="00DF1BBE"/>
    <w:rsid w:val="00DF1ECD"/>
    <w:rsid w:val="00DF26D6"/>
    <w:rsid w:val="00DF2932"/>
    <w:rsid w:val="00DF31B5"/>
    <w:rsid w:val="00DF3209"/>
    <w:rsid w:val="00DF350D"/>
    <w:rsid w:val="00DF3809"/>
    <w:rsid w:val="00DF3904"/>
    <w:rsid w:val="00DF3F6E"/>
    <w:rsid w:val="00DF419D"/>
    <w:rsid w:val="00DF42B4"/>
    <w:rsid w:val="00DF437D"/>
    <w:rsid w:val="00DF46C6"/>
    <w:rsid w:val="00DF5249"/>
    <w:rsid w:val="00DF5AF9"/>
    <w:rsid w:val="00DF5BAC"/>
    <w:rsid w:val="00DF5D39"/>
    <w:rsid w:val="00DF5FC9"/>
    <w:rsid w:val="00DF6237"/>
    <w:rsid w:val="00DF6652"/>
    <w:rsid w:val="00DF6BCE"/>
    <w:rsid w:val="00DF6EBD"/>
    <w:rsid w:val="00DF6FF4"/>
    <w:rsid w:val="00DF708B"/>
    <w:rsid w:val="00DF7126"/>
    <w:rsid w:val="00DF7F2C"/>
    <w:rsid w:val="00E00F2A"/>
    <w:rsid w:val="00E010B1"/>
    <w:rsid w:val="00E01393"/>
    <w:rsid w:val="00E01A7E"/>
    <w:rsid w:val="00E01BBF"/>
    <w:rsid w:val="00E01E58"/>
    <w:rsid w:val="00E02058"/>
    <w:rsid w:val="00E0225D"/>
    <w:rsid w:val="00E02497"/>
    <w:rsid w:val="00E028D8"/>
    <w:rsid w:val="00E02E70"/>
    <w:rsid w:val="00E0321A"/>
    <w:rsid w:val="00E0362F"/>
    <w:rsid w:val="00E0380F"/>
    <w:rsid w:val="00E03839"/>
    <w:rsid w:val="00E03A56"/>
    <w:rsid w:val="00E03DC5"/>
    <w:rsid w:val="00E0411B"/>
    <w:rsid w:val="00E043A6"/>
    <w:rsid w:val="00E04918"/>
    <w:rsid w:val="00E04E9B"/>
    <w:rsid w:val="00E05354"/>
    <w:rsid w:val="00E0558B"/>
    <w:rsid w:val="00E055FF"/>
    <w:rsid w:val="00E05A2E"/>
    <w:rsid w:val="00E05B8D"/>
    <w:rsid w:val="00E05BF0"/>
    <w:rsid w:val="00E06200"/>
    <w:rsid w:val="00E0683C"/>
    <w:rsid w:val="00E06B25"/>
    <w:rsid w:val="00E06F28"/>
    <w:rsid w:val="00E0710F"/>
    <w:rsid w:val="00E071D2"/>
    <w:rsid w:val="00E07ACD"/>
    <w:rsid w:val="00E100D5"/>
    <w:rsid w:val="00E1050C"/>
    <w:rsid w:val="00E10663"/>
    <w:rsid w:val="00E1071A"/>
    <w:rsid w:val="00E10880"/>
    <w:rsid w:val="00E10FF6"/>
    <w:rsid w:val="00E11D82"/>
    <w:rsid w:val="00E12281"/>
    <w:rsid w:val="00E129EA"/>
    <w:rsid w:val="00E129F0"/>
    <w:rsid w:val="00E129F5"/>
    <w:rsid w:val="00E12C9A"/>
    <w:rsid w:val="00E12DF2"/>
    <w:rsid w:val="00E12FCF"/>
    <w:rsid w:val="00E13331"/>
    <w:rsid w:val="00E135C0"/>
    <w:rsid w:val="00E136F3"/>
    <w:rsid w:val="00E13A42"/>
    <w:rsid w:val="00E13F0A"/>
    <w:rsid w:val="00E14166"/>
    <w:rsid w:val="00E1447C"/>
    <w:rsid w:val="00E147FE"/>
    <w:rsid w:val="00E14884"/>
    <w:rsid w:val="00E14A57"/>
    <w:rsid w:val="00E154B5"/>
    <w:rsid w:val="00E155AE"/>
    <w:rsid w:val="00E15693"/>
    <w:rsid w:val="00E156FA"/>
    <w:rsid w:val="00E16042"/>
    <w:rsid w:val="00E1628D"/>
    <w:rsid w:val="00E16CAF"/>
    <w:rsid w:val="00E16CCB"/>
    <w:rsid w:val="00E16F5C"/>
    <w:rsid w:val="00E1712D"/>
    <w:rsid w:val="00E1715F"/>
    <w:rsid w:val="00E1768B"/>
    <w:rsid w:val="00E17801"/>
    <w:rsid w:val="00E17A7B"/>
    <w:rsid w:val="00E17D6D"/>
    <w:rsid w:val="00E20448"/>
    <w:rsid w:val="00E207CA"/>
    <w:rsid w:val="00E2086A"/>
    <w:rsid w:val="00E20BF7"/>
    <w:rsid w:val="00E2116E"/>
    <w:rsid w:val="00E211DA"/>
    <w:rsid w:val="00E21561"/>
    <w:rsid w:val="00E21715"/>
    <w:rsid w:val="00E217C2"/>
    <w:rsid w:val="00E21B51"/>
    <w:rsid w:val="00E2228E"/>
    <w:rsid w:val="00E22674"/>
    <w:rsid w:val="00E22D16"/>
    <w:rsid w:val="00E2338C"/>
    <w:rsid w:val="00E234A9"/>
    <w:rsid w:val="00E2385D"/>
    <w:rsid w:val="00E238D0"/>
    <w:rsid w:val="00E239D4"/>
    <w:rsid w:val="00E23A9C"/>
    <w:rsid w:val="00E23FB5"/>
    <w:rsid w:val="00E2429C"/>
    <w:rsid w:val="00E242E3"/>
    <w:rsid w:val="00E243E2"/>
    <w:rsid w:val="00E245A1"/>
    <w:rsid w:val="00E247F2"/>
    <w:rsid w:val="00E24946"/>
    <w:rsid w:val="00E24ABA"/>
    <w:rsid w:val="00E254D2"/>
    <w:rsid w:val="00E25800"/>
    <w:rsid w:val="00E25A37"/>
    <w:rsid w:val="00E26162"/>
    <w:rsid w:val="00E26A3E"/>
    <w:rsid w:val="00E27783"/>
    <w:rsid w:val="00E27EB3"/>
    <w:rsid w:val="00E30116"/>
    <w:rsid w:val="00E3091A"/>
    <w:rsid w:val="00E30B56"/>
    <w:rsid w:val="00E30BF5"/>
    <w:rsid w:val="00E316EF"/>
    <w:rsid w:val="00E3181D"/>
    <w:rsid w:val="00E31FD7"/>
    <w:rsid w:val="00E32551"/>
    <w:rsid w:val="00E3274E"/>
    <w:rsid w:val="00E32B73"/>
    <w:rsid w:val="00E32BF8"/>
    <w:rsid w:val="00E32D55"/>
    <w:rsid w:val="00E32E18"/>
    <w:rsid w:val="00E33246"/>
    <w:rsid w:val="00E33301"/>
    <w:rsid w:val="00E33524"/>
    <w:rsid w:val="00E340AD"/>
    <w:rsid w:val="00E34151"/>
    <w:rsid w:val="00E34259"/>
    <w:rsid w:val="00E3435A"/>
    <w:rsid w:val="00E34B6A"/>
    <w:rsid w:val="00E34B7A"/>
    <w:rsid w:val="00E34EBC"/>
    <w:rsid w:val="00E35C34"/>
    <w:rsid w:val="00E3627E"/>
    <w:rsid w:val="00E36380"/>
    <w:rsid w:val="00E363D1"/>
    <w:rsid w:val="00E36944"/>
    <w:rsid w:val="00E3746C"/>
    <w:rsid w:val="00E37FE6"/>
    <w:rsid w:val="00E400AC"/>
    <w:rsid w:val="00E40470"/>
    <w:rsid w:val="00E4161E"/>
    <w:rsid w:val="00E41AF2"/>
    <w:rsid w:val="00E41BE3"/>
    <w:rsid w:val="00E422E5"/>
    <w:rsid w:val="00E42506"/>
    <w:rsid w:val="00E428F7"/>
    <w:rsid w:val="00E42D15"/>
    <w:rsid w:val="00E42EE5"/>
    <w:rsid w:val="00E430F2"/>
    <w:rsid w:val="00E431F8"/>
    <w:rsid w:val="00E43938"/>
    <w:rsid w:val="00E44208"/>
    <w:rsid w:val="00E44370"/>
    <w:rsid w:val="00E4465B"/>
    <w:rsid w:val="00E44DDD"/>
    <w:rsid w:val="00E45042"/>
    <w:rsid w:val="00E45883"/>
    <w:rsid w:val="00E458BC"/>
    <w:rsid w:val="00E45A88"/>
    <w:rsid w:val="00E45DCF"/>
    <w:rsid w:val="00E45F82"/>
    <w:rsid w:val="00E465A3"/>
    <w:rsid w:val="00E46619"/>
    <w:rsid w:val="00E4673F"/>
    <w:rsid w:val="00E46902"/>
    <w:rsid w:val="00E46BFF"/>
    <w:rsid w:val="00E47165"/>
    <w:rsid w:val="00E47436"/>
    <w:rsid w:val="00E4749D"/>
    <w:rsid w:val="00E47A85"/>
    <w:rsid w:val="00E47C32"/>
    <w:rsid w:val="00E500F0"/>
    <w:rsid w:val="00E506B4"/>
    <w:rsid w:val="00E50BF1"/>
    <w:rsid w:val="00E50C31"/>
    <w:rsid w:val="00E50CF8"/>
    <w:rsid w:val="00E51A56"/>
    <w:rsid w:val="00E524A7"/>
    <w:rsid w:val="00E52CA0"/>
    <w:rsid w:val="00E52D02"/>
    <w:rsid w:val="00E52F0D"/>
    <w:rsid w:val="00E52F2E"/>
    <w:rsid w:val="00E53132"/>
    <w:rsid w:val="00E53651"/>
    <w:rsid w:val="00E5382D"/>
    <w:rsid w:val="00E53C5D"/>
    <w:rsid w:val="00E53FE1"/>
    <w:rsid w:val="00E54495"/>
    <w:rsid w:val="00E544DE"/>
    <w:rsid w:val="00E544EC"/>
    <w:rsid w:val="00E547E2"/>
    <w:rsid w:val="00E54A2F"/>
    <w:rsid w:val="00E54AF9"/>
    <w:rsid w:val="00E54B5C"/>
    <w:rsid w:val="00E54BF3"/>
    <w:rsid w:val="00E54F27"/>
    <w:rsid w:val="00E5537F"/>
    <w:rsid w:val="00E55711"/>
    <w:rsid w:val="00E55B79"/>
    <w:rsid w:val="00E5655B"/>
    <w:rsid w:val="00E56587"/>
    <w:rsid w:val="00E5670F"/>
    <w:rsid w:val="00E56A39"/>
    <w:rsid w:val="00E573F3"/>
    <w:rsid w:val="00E601F6"/>
    <w:rsid w:val="00E6051B"/>
    <w:rsid w:val="00E6057C"/>
    <w:rsid w:val="00E606E1"/>
    <w:rsid w:val="00E60895"/>
    <w:rsid w:val="00E60D25"/>
    <w:rsid w:val="00E611D9"/>
    <w:rsid w:val="00E6198D"/>
    <w:rsid w:val="00E623E0"/>
    <w:rsid w:val="00E62613"/>
    <w:rsid w:val="00E62A40"/>
    <w:rsid w:val="00E62F7D"/>
    <w:rsid w:val="00E63C2D"/>
    <w:rsid w:val="00E63D84"/>
    <w:rsid w:val="00E63F49"/>
    <w:rsid w:val="00E6401D"/>
    <w:rsid w:val="00E64C2A"/>
    <w:rsid w:val="00E64FCF"/>
    <w:rsid w:val="00E65364"/>
    <w:rsid w:val="00E653FA"/>
    <w:rsid w:val="00E65AE8"/>
    <w:rsid w:val="00E661A1"/>
    <w:rsid w:val="00E66247"/>
    <w:rsid w:val="00E662DD"/>
    <w:rsid w:val="00E66619"/>
    <w:rsid w:val="00E66983"/>
    <w:rsid w:val="00E669E1"/>
    <w:rsid w:val="00E66B72"/>
    <w:rsid w:val="00E66DEE"/>
    <w:rsid w:val="00E674DA"/>
    <w:rsid w:val="00E67CAA"/>
    <w:rsid w:val="00E67EEB"/>
    <w:rsid w:val="00E67F95"/>
    <w:rsid w:val="00E67FBC"/>
    <w:rsid w:val="00E70146"/>
    <w:rsid w:val="00E706CA"/>
    <w:rsid w:val="00E7116B"/>
    <w:rsid w:val="00E712F3"/>
    <w:rsid w:val="00E72C22"/>
    <w:rsid w:val="00E7311C"/>
    <w:rsid w:val="00E73184"/>
    <w:rsid w:val="00E737AA"/>
    <w:rsid w:val="00E74156"/>
    <w:rsid w:val="00E74739"/>
    <w:rsid w:val="00E74768"/>
    <w:rsid w:val="00E7476E"/>
    <w:rsid w:val="00E74965"/>
    <w:rsid w:val="00E74A6D"/>
    <w:rsid w:val="00E74A86"/>
    <w:rsid w:val="00E74C6F"/>
    <w:rsid w:val="00E74EF7"/>
    <w:rsid w:val="00E75EF9"/>
    <w:rsid w:val="00E76252"/>
    <w:rsid w:val="00E76487"/>
    <w:rsid w:val="00E76664"/>
    <w:rsid w:val="00E76C82"/>
    <w:rsid w:val="00E76E46"/>
    <w:rsid w:val="00E76E89"/>
    <w:rsid w:val="00E771CF"/>
    <w:rsid w:val="00E7724F"/>
    <w:rsid w:val="00E774F7"/>
    <w:rsid w:val="00E77E4E"/>
    <w:rsid w:val="00E8019D"/>
    <w:rsid w:val="00E8098A"/>
    <w:rsid w:val="00E80D4B"/>
    <w:rsid w:val="00E813EE"/>
    <w:rsid w:val="00E81790"/>
    <w:rsid w:val="00E81985"/>
    <w:rsid w:val="00E81D2A"/>
    <w:rsid w:val="00E81E05"/>
    <w:rsid w:val="00E81F44"/>
    <w:rsid w:val="00E829C3"/>
    <w:rsid w:val="00E82D44"/>
    <w:rsid w:val="00E82F1B"/>
    <w:rsid w:val="00E830BA"/>
    <w:rsid w:val="00E83F00"/>
    <w:rsid w:val="00E840D6"/>
    <w:rsid w:val="00E846FC"/>
    <w:rsid w:val="00E84928"/>
    <w:rsid w:val="00E84943"/>
    <w:rsid w:val="00E85946"/>
    <w:rsid w:val="00E8615E"/>
    <w:rsid w:val="00E8654F"/>
    <w:rsid w:val="00E867C5"/>
    <w:rsid w:val="00E871EA"/>
    <w:rsid w:val="00E87466"/>
    <w:rsid w:val="00E8765B"/>
    <w:rsid w:val="00E87729"/>
    <w:rsid w:val="00E87ED2"/>
    <w:rsid w:val="00E90C19"/>
    <w:rsid w:val="00E90DEB"/>
    <w:rsid w:val="00E90F29"/>
    <w:rsid w:val="00E91321"/>
    <w:rsid w:val="00E9143D"/>
    <w:rsid w:val="00E916D8"/>
    <w:rsid w:val="00E92056"/>
    <w:rsid w:val="00E92091"/>
    <w:rsid w:val="00E9212A"/>
    <w:rsid w:val="00E92838"/>
    <w:rsid w:val="00E9286E"/>
    <w:rsid w:val="00E92D4F"/>
    <w:rsid w:val="00E938D0"/>
    <w:rsid w:val="00E94086"/>
    <w:rsid w:val="00E94BA1"/>
    <w:rsid w:val="00E94C0B"/>
    <w:rsid w:val="00E9531B"/>
    <w:rsid w:val="00E957B6"/>
    <w:rsid w:val="00E96165"/>
    <w:rsid w:val="00E9658B"/>
    <w:rsid w:val="00E967AF"/>
    <w:rsid w:val="00E96872"/>
    <w:rsid w:val="00EA047A"/>
    <w:rsid w:val="00EA071B"/>
    <w:rsid w:val="00EA09B3"/>
    <w:rsid w:val="00EA0A71"/>
    <w:rsid w:val="00EA0FAD"/>
    <w:rsid w:val="00EA1D98"/>
    <w:rsid w:val="00EA26AD"/>
    <w:rsid w:val="00EA2AD5"/>
    <w:rsid w:val="00EA2C4F"/>
    <w:rsid w:val="00EA2FFA"/>
    <w:rsid w:val="00EA305D"/>
    <w:rsid w:val="00EA3C2F"/>
    <w:rsid w:val="00EA3D48"/>
    <w:rsid w:val="00EA4319"/>
    <w:rsid w:val="00EA471E"/>
    <w:rsid w:val="00EA4840"/>
    <w:rsid w:val="00EA4B8C"/>
    <w:rsid w:val="00EA4BF4"/>
    <w:rsid w:val="00EA4F7C"/>
    <w:rsid w:val="00EA5103"/>
    <w:rsid w:val="00EA5317"/>
    <w:rsid w:val="00EA5B93"/>
    <w:rsid w:val="00EA5CE3"/>
    <w:rsid w:val="00EA5F31"/>
    <w:rsid w:val="00EA632F"/>
    <w:rsid w:val="00EA6556"/>
    <w:rsid w:val="00EA7C10"/>
    <w:rsid w:val="00EA7DEC"/>
    <w:rsid w:val="00EB00D3"/>
    <w:rsid w:val="00EB00EF"/>
    <w:rsid w:val="00EB019C"/>
    <w:rsid w:val="00EB0372"/>
    <w:rsid w:val="00EB0A70"/>
    <w:rsid w:val="00EB0D1D"/>
    <w:rsid w:val="00EB0DB8"/>
    <w:rsid w:val="00EB0E28"/>
    <w:rsid w:val="00EB0EE1"/>
    <w:rsid w:val="00EB0FE1"/>
    <w:rsid w:val="00EB101D"/>
    <w:rsid w:val="00EB161F"/>
    <w:rsid w:val="00EB21FF"/>
    <w:rsid w:val="00EB2598"/>
    <w:rsid w:val="00EB26E5"/>
    <w:rsid w:val="00EB29D3"/>
    <w:rsid w:val="00EB2BD1"/>
    <w:rsid w:val="00EB35EB"/>
    <w:rsid w:val="00EB39DA"/>
    <w:rsid w:val="00EB3ABE"/>
    <w:rsid w:val="00EB3DAC"/>
    <w:rsid w:val="00EB400D"/>
    <w:rsid w:val="00EB4357"/>
    <w:rsid w:val="00EB49CD"/>
    <w:rsid w:val="00EB4CD8"/>
    <w:rsid w:val="00EB4F35"/>
    <w:rsid w:val="00EB51AF"/>
    <w:rsid w:val="00EB5801"/>
    <w:rsid w:val="00EB5FF1"/>
    <w:rsid w:val="00EB633A"/>
    <w:rsid w:val="00EB6948"/>
    <w:rsid w:val="00EB6D0E"/>
    <w:rsid w:val="00EB6E89"/>
    <w:rsid w:val="00EB7374"/>
    <w:rsid w:val="00EB7B22"/>
    <w:rsid w:val="00EB7BCF"/>
    <w:rsid w:val="00EB7DB2"/>
    <w:rsid w:val="00EC032C"/>
    <w:rsid w:val="00EC049B"/>
    <w:rsid w:val="00EC0A5E"/>
    <w:rsid w:val="00EC0F40"/>
    <w:rsid w:val="00EC10EA"/>
    <w:rsid w:val="00EC1611"/>
    <w:rsid w:val="00EC18B5"/>
    <w:rsid w:val="00EC1924"/>
    <w:rsid w:val="00EC19AB"/>
    <w:rsid w:val="00EC1C0D"/>
    <w:rsid w:val="00EC1E46"/>
    <w:rsid w:val="00EC2655"/>
    <w:rsid w:val="00EC29C8"/>
    <w:rsid w:val="00EC350B"/>
    <w:rsid w:val="00EC3ACA"/>
    <w:rsid w:val="00EC42A6"/>
    <w:rsid w:val="00EC4794"/>
    <w:rsid w:val="00EC4AC2"/>
    <w:rsid w:val="00EC50C7"/>
    <w:rsid w:val="00EC54AB"/>
    <w:rsid w:val="00EC54C0"/>
    <w:rsid w:val="00EC578A"/>
    <w:rsid w:val="00EC5B98"/>
    <w:rsid w:val="00EC5C73"/>
    <w:rsid w:val="00EC5E94"/>
    <w:rsid w:val="00EC642B"/>
    <w:rsid w:val="00EC650D"/>
    <w:rsid w:val="00EC6678"/>
    <w:rsid w:val="00EC6962"/>
    <w:rsid w:val="00EC7225"/>
    <w:rsid w:val="00EC7254"/>
    <w:rsid w:val="00EC72FE"/>
    <w:rsid w:val="00EC79B2"/>
    <w:rsid w:val="00EC7C78"/>
    <w:rsid w:val="00EC7D2B"/>
    <w:rsid w:val="00EC7E43"/>
    <w:rsid w:val="00ED0829"/>
    <w:rsid w:val="00ED0B59"/>
    <w:rsid w:val="00ED1872"/>
    <w:rsid w:val="00ED1D3B"/>
    <w:rsid w:val="00ED1E13"/>
    <w:rsid w:val="00ED2964"/>
    <w:rsid w:val="00ED302F"/>
    <w:rsid w:val="00ED375E"/>
    <w:rsid w:val="00ED3825"/>
    <w:rsid w:val="00ED3897"/>
    <w:rsid w:val="00ED3A14"/>
    <w:rsid w:val="00ED3B74"/>
    <w:rsid w:val="00ED3E13"/>
    <w:rsid w:val="00ED3F1D"/>
    <w:rsid w:val="00ED44F7"/>
    <w:rsid w:val="00ED45FB"/>
    <w:rsid w:val="00ED4657"/>
    <w:rsid w:val="00ED58D1"/>
    <w:rsid w:val="00ED5989"/>
    <w:rsid w:val="00ED5A21"/>
    <w:rsid w:val="00ED5CDE"/>
    <w:rsid w:val="00ED5DE2"/>
    <w:rsid w:val="00ED61F0"/>
    <w:rsid w:val="00ED6230"/>
    <w:rsid w:val="00ED6D30"/>
    <w:rsid w:val="00ED6DB1"/>
    <w:rsid w:val="00ED6EF7"/>
    <w:rsid w:val="00ED6F30"/>
    <w:rsid w:val="00ED73ED"/>
    <w:rsid w:val="00ED7436"/>
    <w:rsid w:val="00ED748D"/>
    <w:rsid w:val="00ED7EAB"/>
    <w:rsid w:val="00EE03C2"/>
    <w:rsid w:val="00EE055B"/>
    <w:rsid w:val="00EE0669"/>
    <w:rsid w:val="00EE06BD"/>
    <w:rsid w:val="00EE072F"/>
    <w:rsid w:val="00EE07E0"/>
    <w:rsid w:val="00EE0B2C"/>
    <w:rsid w:val="00EE0BD1"/>
    <w:rsid w:val="00EE0F31"/>
    <w:rsid w:val="00EE1098"/>
    <w:rsid w:val="00EE1438"/>
    <w:rsid w:val="00EE1465"/>
    <w:rsid w:val="00EE16FF"/>
    <w:rsid w:val="00EE1720"/>
    <w:rsid w:val="00EE18A1"/>
    <w:rsid w:val="00EE192F"/>
    <w:rsid w:val="00EE2F00"/>
    <w:rsid w:val="00EE31C5"/>
    <w:rsid w:val="00EE3252"/>
    <w:rsid w:val="00EE4433"/>
    <w:rsid w:val="00EE47C3"/>
    <w:rsid w:val="00EE5859"/>
    <w:rsid w:val="00EE5ED2"/>
    <w:rsid w:val="00EE639D"/>
    <w:rsid w:val="00EE649D"/>
    <w:rsid w:val="00EE6E36"/>
    <w:rsid w:val="00EF02DC"/>
    <w:rsid w:val="00EF05E9"/>
    <w:rsid w:val="00EF0764"/>
    <w:rsid w:val="00EF082C"/>
    <w:rsid w:val="00EF0906"/>
    <w:rsid w:val="00EF0AF7"/>
    <w:rsid w:val="00EF0C5B"/>
    <w:rsid w:val="00EF1303"/>
    <w:rsid w:val="00EF18E2"/>
    <w:rsid w:val="00EF1A60"/>
    <w:rsid w:val="00EF1BF9"/>
    <w:rsid w:val="00EF1E11"/>
    <w:rsid w:val="00EF20ED"/>
    <w:rsid w:val="00EF2D45"/>
    <w:rsid w:val="00EF2DB8"/>
    <w:rsid w:val="00EF2E5B"/>
    <w:rsid w:val="00EF3099"/>
    <w:rsid w:val="00EF3478"/>
    <w:rsid w:val="00EF4425"/>
    <w:rsid w:val="00EF44E1"/>
    <w:rsid w:val="00EF4856"/>
    <w:rsid w:val="00EF50AE"/>
    <w:rsid w:val="00EF530B"/>
    <w:rsid w:val="00EF55C4"/>
    <w:rsid w:val="00EF5988"/>
    <w:rsid w:val="00EF5B6A"/>
    <w:rsid w:val="00EF5BE8"/>
    <w:rsid w:val="00EF63BB"/>
    <w:rsid w:val="00EF64FE"/>
    <w:rsid w:val="00EF6C2D"/>
    <w:rsid w:val="00EF6C9B"/>
    <w:rsid w:val="00EF757C"/>
    <w:rsid w:val="00EF75C6"/>
    <w:rsid w:val="00EF77BD"/>
    <w:rsid w:val="00EF7B23"/>
    <w:rsid w:val="00EF7F63"/>
    <w:rsid w:val="00EF7FC3"/>
    <w:rsid w:val="00F0002C"/>
    <w:rsid w:val="00F007B3"/>
    <w:rsid w:val="00F0099D"/>
    <w:rsid w:val="00F00AE7"/>
    <w:rsid w:val="00F00F54"/>
    <w:rsid w:val="00F01450"/>
    <w:rsid w:val="00F0146A"/>
    <w:rsid w:val="00F022CC"/>
    <w:rsid w:val="00F02565"/>
    <w:rsid w:val="00F02C88"/>
    <w:rsid w:val="00F02DC0"/>
    <w:rsid w:val="00F02DFA"/>
    <w:rsid w:val="00F033D4"/>
    <w:rsid w:val="00F039ED"/>
    <w:rsid w:val="00F03A8E"/>
    <w:rsid w:val="00F03AE1"/>
    <w:rsid w:val="00F03BC7"/>
    <w:rsid w:val="00F03CB4"/>
    <w:rsid w:val="00F03DB3"/>
    <w:rsid w:val="00F03E91"/>
    <w:rsid w:val="00F04018"/>
    <w:rsid w:val="00F04B7C"/>
    <w:rsid w:val="00F04E95"/>
    <w:rsid w:val="00F0513A"/>
    <w:rsid w:val="00F05227"/>
    <w:rsid w:val="00F05AD1"/>
    <w:rsid w:val="00F05E87"/>
    <w:rsid w:val="00F061E7"/>
    <w:rsid w:val="00F06703"/>
    <w:rsid w:val="00F07429"/>
    <w:rsid w:val="00F0743B"/>
    <w:rsid w:val="00F07631"/>
    <w:rsid w:val="00F100F3"/>
    <w:rsid w:val="00F102BD"/>
    <w:rsid w:val="00F10B4F"/>
    <w:rsid w:val="00F10E44"/>
    <w:rsid w:val="00F10EC5"/>
    <w:rsid w:val="00F11C23"/>
    <w:rsid w:val="00F11E70"/>
    <w:rsid w:val="00F120E4"/>
    <w:rsid w:val="00F12594"/>
    <w:rsid w:val="00F12A49"/>
    <w:rsid w:val="00F137DA"/>
    <w:rsid w:val="00F1386C"/>
    <w:rsid w:val="00F13925"/>
    <w:rsid w:val="00F13BB3"/>
    <w:rsid w:val="00F1411D"/>
    <w:rsid w:val="00F141F2"/>
    <w:rsid w:val="00F14487"/>
    <w:rsid w:val="00F149F5"/>
    <w:rsid w:val="00F14C7F"/>
    <w:rsid w:val="00F14DD7"/>
    <w:rsid w:val="00F14DF2"/>
    <w:rsid w:val="00F154BD"/>
    <w:rsid w:val="00F1574A"/>
    <w:rsid w:val="00F15851"/>
    <w:rsid w:val="00F158DD"/>
    <w:rsid w:val="00F1618E"/>
    <w:rsid w:val="00F161BD"/>
    <w:rsid w:val="00F168C8"/>
    <w:rsid w:val="00F1713B"/>
    <w:rsid w:val="00F17BDD"/>
    <w:rsid w:val="00F17F9D"/>
    <w:rsid w:val="00F20A85"/>
    <w:rsid w:val="00F20EE0"/>
    <w:rsid w:val="00F211F1"/>
    <w:rsid w:val="00F21838"/>
    <w:rsid w:val="00F21F52"/>
    <w:rsid w:val="00F22BDD"/>
    <w:rsid w:val="00F2306E"/>
    <w:rsid w:val="00F2396F"/>
    <w:rsid w:val="00F23A77"/>
    <w:rsid w:val="00F23C8D"/>
    <w:rsid w:val="00F23D87"/>
    <w:rsid w:val="00F23D92"/>
    <w:rsid w:val="00F23F31"/>
    <w:rsid w:val="00F2488E"/>
    <w:rsid w:val="00F24B80"/>
    <w:rsid w:val="00F250EF"/>
    <w:rsid w:val="00F250FA"/>
    <w:rsid w:val="00F252F8"/>
    <w:rsid w:val="00F25653"/>
    <w:rsid w:val="00F25B99"/>
    <w:rsid w:val="00F25ED8"/>
    <w:rsid w:val="00F25F46"/>
    <w:rsid w:val="00F261E5"/>
    <w:rsid w:val="00F262C0"/>
    <w:rsid w:val="00F26648"/>
    <w:rsid w:val="00F26823"/>
    <w:rsid w:val="00F2686B"/>
    <w:rsid w:val="00F26945"/>
    <w:rsid w:val="00F2701C"/>
    <w:rsid w:val="00F277C1"/>
    <w:rsid w:val="00F30F6E"/>
    <w:rsid w:val="00F31269"/>
    <w:rsid w:val="00F3156D"/>
    <w:rsid w:val="00F318D8"/>
    <w:rsid w:val="00F31AE1"/>
    <w:rsid w:val="00F31B9E"/>
    <w:rsid w:val="00F31C63"/>
    <w:rsid w:val="00F31C64"/>
    <w:rsid w:val="00F31D5C"/>
    <w:rsid w:val="00F32249"/>
    <w:rsid w:val="00F32EDB"/>
    <w:rsid w:val="00F34EB5"/>
    <w:rsid w:val="00F357E1"/>
    <w:rsid w:val="00F35EB3"/>
    <w:rsid w:val="00F363EC"/>
    <w:rsid w:val="00F3641D"/>
    <w:rsid w:val="00F36561"/>
    <w:rsid w:val="00F36865"/>
    <w:rsid w:val="00F36D03"/>
    <w:rsid w:val="00F37267"/>
    <w:rsid w:val="00F37272"/>
    <w:rsid w:val="00F375D8"/>
    <w:rsid w:val="00F37C3C"/>
    <w:rsid w:val="00F37CB9"/>
    <w:rsid w:val="00F37FB3"/>
    <w:rsid w:val="00F40210"/>
    <w:rsid w:val="00F40284"/>
    <w:rsid w:val="00F4069B"/>
    <w:rsid w:val="00F40962"/>
    <w:rsid w:val="00F40E4A"/>
    <w:rsid w:val="00F41496"/>
    <w:rsid w:val="00F41786"/>
    <w:rsid w:val="00F41815"/>
    <w:rsid w:val="00F41C05"/>
    <w:rsid w:val="00F423A3"/>
    <w:rsid w:val="00F42752"/>
    <w:rsid w:val="00F429F7"/>
    <w:rsid w:val="00F42A70"/>
    <w:rsid w:val="00F42E54"/>
    <w:rsid w:val="00F42F5F"/>
    <w:rsid w:val="00F43195"/>
    <w:rsid w:val="00F43490"/>
    <w:rsid w:val="00F43648"/>
    <w:rsid w:val="00F43A63"/>
    <w:rsid w:val="00F43C36"/>
    <w:rsid w:val="00F43F69"/>
    <w:rsid w:val="00F44546"/>
    <w:rsid w:val="00F44669"/>
    <w:rsid w:val="00F44C04"/>
    <w:rsid w:val="00F45369"/>
    <w:rsid w:val="00F454D4"/>
    <w:rsid w:val="00F45575"/>
    <w:rsid w:val="00F455EF"/>
    <w:rsid w:val="00F45623"/>
    <w:rsid w:val="00F45F44"/>
    <w:rsid w:val="00F4611A"/>
    <w:rsid w:val="00F464C9"/>
    <w:rsid w:val="00F46688"/>
    <w:rsid w:val="00F46706"/>
    <w:rsid w:val="00F46A44"/>
    <w:rsid w:val="00F46B1F"/>
    <w:rsid w:val="00F46CF5"/>
    <w:rsid w:val="00F46FFC"/>
    <w:rsid w:val="00F47264"/>
    <w:rsid w:val="00F47C2E"/>
    <w:rsid w:val="00F47E62"/>
    <w:rsid w:val="00F47F0E"/>
    <w:rsid w:val="00F47F2F"/>
    <w:rsid w:val="00F5013D"/>
    <w:rsid w:val="00F5027C"/>
    <w:rsid w:val="00F50804"/>
    <w:rsid w:val="00F510A4"/>
    <w:rsid w:val="00F51256"/>
    <w:rsid w:val="00F51403"/>
    <w:rsid w:val="00F51577"/>
    <w:rsid w:val="00F51867"/>
    <w:rsid w:val="00F51949"/>
    <w:rsid w:val="00F52AA1"/>
    <w:rsid w:val="00F52CDF"/>
    <w:rsid w:val="00F52EF7"/>
    <w:rsid w:val="00F52F3F"/>
    <w:rsid w:val="00F531B8"/>
    <w:rsid w:val="00F53ACD"/>
    <w:rsid w:val="00F53B9B"/>
    <w:rsid w:val="00F53D05"/>
    <w:rsid w:val="00F55EB8"/>
    <w:rsid w:val="00F561D9"/>
    <w:rsid w:val="00F56654"/>
    <w:rsid w:val="00F566E0"/>
    <w:rsid w:val="00F56936"/>
    <w:rsid w:val="00F56A0D"/>
    <w:rsid w:val="00F57026"/>
    <w:rsid w:val="00F5726D"/>
    <w:rsid w:val="00F5748C"/>
    <w:rsid w:val="00F57C48"/>
    <w:rsid w:val="00F57E61"/>
    <w:rsid w:val="00F60102"/>
    <w:rsid w:val="00F60125"/>
    <w:rsid w:val="00F60204"/>
    <w:rsid w:val="00F60700"/>
    <w:rsid w:val="00F60BBD"/>
    <w:rsid w:val="00F61258"/>
    <w:rsid w:val="00F61CA4"/>
    <w:rsid w:val="00F6286D"/>
    <w:rsid w:val="00F628A9"/>
    <w:rsid w:val="00F62FDB"/>
    <w:rsid w:val="00F631C4"/>
    <w:rsid w:val="00F6391D"/>
    <w:rsid w:val="00F63A9B"/>
    <w:rsid w:val="00F63B89"/>
    <w:rsid w:val="00F6409F"/>
    <w:rsid w:val="00F649A2"/>
    <w:rsid w:val="00F64E16"/>
    <w:rsid w:val="00F650A6"/>
    <w:rsid w:val="00F650D0"/>
    <w:rsid w:val="00F65630"/>
    <w:rsid w:val="00F658FC"/>
    <w:rsid w:val="00F65F59"/>
    <w:rsid w:val="00F66365"/>
    <w:rsid w:val="00F663E3"/>
    <w:rsid w:val="00F66409"/>
    <w:rsid w:val="00F6737A"/>
    <w:rsid w:val="00F675FA"/>
    <w:rsid w:val="00F6760C"/>
    <w:rsid w:val="00F677D4"/>
    <w:rsid w:val="00F67DBB"/>
    <w:rsid w:val="00F67EC8"/>
    <w:rsid w:val="00F7024F"/>
    <w:rsid w:val="00F7028A"/>
    <w:rsid w:val="00F70312"/>
    <w:rsid w:val="00F70370"/>
    <w:rsid w:val="00F703D3"/>
    <w:rsid w:val="00F706CA"/>
    <w:rsid w:val="00F70DEE"/>
    <w:rsid w:val="00F70F93"/>
    <w:rsid w:val="00F7189B"/>
    <w:rsid w:val="00F72078"/>
    <w:rsid w:val="00F72148"/>
    <w:rsid w:val="00F721EE"/>
    <w:rsid w:val="00F72271"/>
    <w:rsid w:val="00F7290E"/>
    <w:rsid w:val="00F72A12"/>
    <w:rsid w:val="00F72B19"/>
    <w:rsid w:val="00F72E84"/>
    <w:rsid w:val="00F73193"/>
    <w:rsid w:val="00F73246"/>
    <w:rsid w:val="00F735AD"/>
    <w:rsid w:val="00F7386A"/>
    <w:rsid w:val="00F739AA"/>
    <w:rsid w:val="00F74A96"/>
    <w:rsid w:val="00F755EF"/>
    <w:rsid w:val="00F75895"/>
    <w:rsid w:val="00F759AF"/>
    <w:rsid w:val="00F75B73"/>
    <w:rsid w:val="00F75D4E"/>
    <w:rsid w:val="00F7612A"/>
    <w:rsid w:val="00F764A2"/>
    <w:rsid w:val="00F76A9D"/>
    <w:rsid w:val="00F7723A"/>
    <w:rsid w:val="00F775C3"/>
    <w:rsid w:val="00F77A13"/>
    <w:rsid w:val="00F77E07"/>
    <w:rsid w:val="00F802B0"/>
    <w:rsid w:val="00F805BD"/>
    <w:rsid w:val="00F80633"/>
    <w:rsid w:val="00F808C3"/>
    <w:rsid w:val="00F80CBB"/>
    <w:rsid w:val="00F810F4"/>
    <w:rsid w:val="00F81502"/>
    <w:rsid w:val="00F81648"/>
    <w:rsid w:val="00F816A8"/>
    <w:rsid w:val="00F81B2C"/>
    <w:rsid w:val="00F81E42"/>
    <w:rsid w:val="00F82E8F"/>
    <w:rsid w:val="00F82ECA"/>
    <w:rsid w:val="00F834D2"/>
    <w:rsid w:val="00F83955"/>
    <w:rsid w:val="00F83BAB"/>
    <w:rsid w:val="00F83D12"/>
    <w:rsid w:val="00F84217"/>
    <w:rsid w:val="00F84597"/>
    <w:rsid w:val="00F85115"/>
    <w:rsid w:val="00F851C0"/>
    <w:rsid w:val="00F853BF"/>
    <w:rsid w:val="00F853F8"/>
    <w:rsid w:val="00F858C4"/>
    <w:rsid w:val="00F85DC5"/>
    <w:rsid w:val="00F85F90"/>
    <w:rsid w:val="00F86593"/>
    <w:rsid w:val="00F865B8"/>
    <w:rsid w:val="00F86C02"/>
    <w:rsid w:val="00F872DB"/>
    <w:rsid w:val="00F8744A"/>
    <w:rsid w:val="00F87933"/>
    <w:rsid w:val="00F905AD"/>
    <w:rsid w:val="00F906E7"/>
    <w:rsid w:val="00F908D0"/>
    <w:rsid w:val="00F90945"/>
    <w:rsid w:val="00F9126D"/>
    <w:rsid w:val="00F91AAF"/>
    <w:rsid w:val="00F91B3D"/>
    <w:rsid w:val="00F91BBE"/>
    <w:rsid w:val="00F920E2"/>
    <w:rsid w:val="00F922F9"/>
    <w:rsid w:val="00F92525"/>
    <w:rsid w:val="00F93057"/>
    <w:rsid w:val="00F9376E"/>
    <w:rsid w:val="00F93C57"/>
    <w:rsid w:val="00F941E0"/>
    <w:rsid w:val="00F950A8"/>
    <w:rsid w:val="00F95AB1"/>
    <w:rsid w:val="00F95DDF"/>
    <w:rsid w:val="00F961ED"/>
    <w:rsid w:val="00F96391"/>
    <w:rsid w:val="00F96EB8"/>
    <w:rsid w:val="00F97618"/>
    <w:rsid w:val="00F97CCF"/>
    <w:rsid w:val="00F97F45"/>
    <w:rsid w:val="00FA0089"/>
    <w:rsid w:val="00FA02C8"/>
    <w:rsid w:val="00FA0A39"/>
    <w:rsid w:val="00FA0D90"/>
    <w:rsid w:val="00FA10BD"/>
    <w:rsid w:val="00FA14C2"/>
    <w:rsid w:val="00FA1876"/>
    <w:rsid w:val="00FA18A0"/>
    <w:rsid w:val="00FA2DD3"/>
    <w:rsid w:val="00FA2EE8"/>
    <w:rsid w:val="00FA3085"/>
    <w:rsid w:val="00FA34C4"/>
    <w:rsid w:val="00FA3C74"/>
    <w:rsid w:val="00FA42A9"/>
    <w:rsid w:val="00FA548D"/>
    <w:rsid w:val="00FA6382"/>
    <w:rsid w:val="00FA63C6"/>
    <w:rsid w:val="00FA6AD6"/>
    <w:rsid w:val="00FA74DA"/>
    <w:rsid w:val="00FA751A"/>
    <w:rsid w:val="00FA7F10"/>
    <w:rsid w:val="00FA7F86"/>
    <w:rsid w:val="00FB06D7"/>
    <w:rsid w:val="00FB0990"/>
    <w:rsid w:val="00FB0BA2"/>
    <w:rsid w:val="00FB0E08"/>
    <w:rsid w:val="00FB1045"/>
    <w:rsid w:val="00FB12ED"/>
    <w:rsid w:val="00FB1365"/>
    <w:rsid w:val="00FB17DF"/>
    <w:rsid w:val="00FB21B0"/>
    <w:rsid w:val="00FB2606"/>
    <w:rsid w:val="00FB2659"/>
    <w:rsid w:val="00FB2BBA"/>
    <w:rsid w:val="00FB4676"/>
    <w:rsid w:val="00FB4FA4"/>
    <w:rsid w:val="00FB5DE7"/>
    <w:rsid w:val="00FB647E"/>
    <w:rsid w:val="00FB6493"/>
    <w:rsid w:val="00FB6751"/>
    <w:rsid w:val="00FB6FC6"/>
    <w:rsid w:val="00FB71A1"/>
    <w:rsid w:val="00FB71C5"/>
    <w:rsid w:val="00FB72A6"/>
    <w:rsid w:val="00FB758F"/>
    <w:rsid w:val="00FB774A"/>
    <w:rsid w:val="00FB79FC"/>
    <w:rsid w:val="00FB7F0C"/>
    <w:rsid w:val="00FC0219"/>
    <w:rsid w:val="00FC028D"/>
    <w:rsid w:val="00FC05DB"/>
    <w:rsid w:val="00FC108F"/>
    <w:rsid w:val="00FC1BCA"/>
    <w:rsid w:val="00FC1D5C"/>
    <w:rsid w:val="00FC2155"/>
    <w:rsid w:val="00FC259A"/>
    <w:rsid w:val="00FC2742"/>
    <w:rsid w:val="00FC27B9"/>
    <w:rsid w:val="00FC3035"/>
    <w:rsid w:val="00FC38D0"/>
    <w:rsid w:val="00FC3CB1"/>
    <w:rsid w:val="00FC42FB"/>
    <w:rsid w:val="00FC4326"/>
    <w:rsid w:val="00FC4593"/>
    <w:rsid w:val="00FC4916"/>
    <w:rsid w:val="00FC4E17"/>
    <w:rsid w:val="00FC50E5"/>
    <w:rsid w:val="00FC523A"/>
    <w:rsid w:val="00FC562D"/>
    <w:rsid w:val="00FC573E"/>
    <w:rsid w:val="00FC5F08"/>
    <w:rsid w:val="00FC71EC"/>
    <w:rsid w:val="00FC7943"/>
    <w:rsid w:val="00FC7AEA"/>
    <w:rsid w:val="00FD0628"/>
    <w:rsid w:val="00FD072C"/>
    <w:rsid w:val="00FD0AC8"/>
    <w:rsid w:val="00FD0CAB"/>
    <w:rsid w:val="00FD1201"/>
    <w:rsid w:val="00FD177E"/>
    <w:rsid w:val="00FD1C5B"/>
    <w:rsid w:val="00FD1EC4"/>
    <w:rsid w:val="00FD2159"/>
    <w:rsid w:val="00FD224A"/>
    <w:rsid w:val="00FD2A4D"/>
    <w:rsid w:val="00FD2BEA"/>
    <w:rsid w:val="00FD2F69"/>
    <w:rsid w:val="00FD3691"/>
    <w:rsid w:val="00FD3DCC"/>
    <w:rsid w:val="00FD3F79"/>
    <w:rsid w:val="00FD4249"/>
    <w:rsid w:val="00FD4368"/>
    <w:rsid w:val="00FD4AF1"/>
    <w:rsid w:val="00FD4D12"/>
    <w:rsid w:val="00FD5358"/>
    <w:rsid w:val="00FD53DD"/>
    <w:rsid w:val="00FD548D"/>
    <w:rsid w:val="00FD5505"/>
    <w:rsid w:val="00FD59A1"/>
    <w:rsid w:val="00FD5F61"/>
    <w:rsid w:val="00FD63E6"/>
    <w:rsid w:val="00FD65A7"/>
    <w:rsid w:val="00FD697A"/>
    <w:rsid w:val="00FD7146"/>
    <w:rsid w:val="00FD7294"/>
    <w:rsid w:val="00FD73ED"/>
    <w:rsid w:val="00FD7DB7"/>
    <w:rsid w:val="00FD7E8F"/>
    <w:rsid w:val="00FE0E37"/>
    <w:rsid w:val="00FE0F99"/>
    <w:rsid w:val="00FE10CF"/>
    <w:rsid w:val="00FE10FC"/>
    <w:rsid w:val="00FE177C"/>
    <w:rsid w:val="00FE2033"/>
    <w:rsid w:val="00FE20E0"/>
    <w:rsid w:val="00FE2306"/>
    <w:rsid w:val="00FE2D16"/>
    <w:rsid w:val="00FE352F"/>
    <w:rsid w:val="00FE364B"/>
    <w:rsid w:val="00FE3A0A"/>
    <w:rsid w:val="00FE3C83"/>
    <w:rsid w:val="00FE3F87"/>
    <w:rsid w:val="00FE47DC"/>
    <w:rsid w:val="00FE4B2C"/>
    <w:rsid w:val="00FE4C6A"/>
    <w:rsid w:val="00FE52A9"/>
    <w:rsid w:val="00FE5989"/>
    <w:rsid w:val="00FE5A2D"/>
    <w:rsid w:val="00FE5B58"/>
    <w:rsid w:val="00FE5FA2"/>
    <w:rsid w:val="00FE66A4"/>
    <w:rsid w:val="00FE76E9"/>
    <w:rsid w:val="00FE7EFB"/>
    <w:rsid w:val="00FF025A"/>
    <w:rsid w:val="00FF03B0"/>
    <w:rsid w:val="00FF03BD"/>
    <w:rsid w:val="00FF04DE"/>
    <w:rsid w:val="00FF0994"/>
    <w:rsid w:val="00FF0CDB"/>
    <w:rsid w:val="00FF0E80"/>
    <w:rsid w:val="00FF1315"/>
    <w:rsid w:val="00FF15FE"/>
    <w:rsid w:val="00FF1C7E"/>
    <w:rsid w:val="00FF2148"/>
    <w:rsid w:val="00FF2499"/>
    <w:rsid w:val="00FF252D"/>
    <w:rsid w:val="00FF2DC2"/>
    <w:rsid w:val="00FF2F01"/>
    <w:rsid w:val="00FF303A"/>
    <w:rsid w:val="00FF398C"/>
    <w:rsid w:val="00FF3E88"/>
    <w:rsid w:val="00FF3EFB"/>
    <w:rsid w:val="00FF3FC7"/>
    <w:rsid w:val="00FF4365"/>
    <w:rsid w:val="00FF463F"/>
    <w:rsid w:val="00FF4B06"/>
    <w:rsid w:val="00FF4F39"/>
    <w:rsid w:val="00FF5138"/>
    <w:rsid w:val="00FF56CC"/>
    <w:rsid w:val="00FF5C57"/>
    <w:rsid w:val="00FF6574"/>
    <w:rsid w:val="00FF67A1"/>
    <w:rsid w:val="00FF67BE"/>
    <w:rsid w:val="00FF6EE5"/>
    <w:rsid w:val="00FF700E"/>
    <w:rsid w:val="00FF761A"/>
    <w:rsid w:val="00FF79E6"/>
    <w:rsid w:val="00FF7AC2"/>
    <w:rsid w:val="00FF7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53BE4"/>
  <w15:docId w15:val="{4D00C2EE-69E1-40D4-9E17-50F59B3D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32"/>
    <w:pPr>
      <w:spacing w:after="0" w:line="240" w:lineRule="auto"/>
      <w:ind w:firstLine="709"/>
      <w:jc w:val="both"/>
    </w:pPr>
    <w:rPr>
      <w:rFonts w:ascii="Times New Roman" w:hAnsi="Times New Roman"/>
      <w:sz w:val="28"/>
    </w:rPr>
  </w:style>
  <w:style w:type="paragraph" w:styleId="1">
    <w:name w:val="heading 1"/>
    <w:basedOn w:val="a"/>
    <w:next w:val="a"/>
    <w:link w:val="10"/>
    <w:autoRedefine/>
    <w:uiPriority w:val="9"/>
    <w:qFormat/>
    <w:rsid w:val="00CD2D54"/>
    <w:pPr>
      <w:keepNext/>
      <w:keepLines/>
      <w:jc w:val="center"/>
      <w:outlineLvl w:val="0"/>
    </w:pPr>
    <w:rPr>
      <w:rFonts w:eastAsiaTheme="majorEastAsia" w:cstheme="majorBidi"/>
      <w:b/>
      <w:caps/>
      <w:szCs w:val="32"/>
      <w:lang w:val="kk-KZ"/>
    </w:rPr>
  </w:style>
  <w:style w:type="paragraph" w:styleId="2">
    <w:name w:val="heading 2"/>
    <w:basedOn w:val="a"/>
    <w:next w:val="a"/>
    <w:link w:val="20"/>
    <w:uiPriority w:val="9"/>
    <w:unhideWhenUsed/>
    <w:qFormat/>
    <w:rsid w:val="00DB33B8"/>
    <w:pPr>
      <w:keepNext/>
      <w:keepLines/>
      <w:outlineLvl w:val="1"/>
    </w:pPr>
    <w:rPr>
      <w:rFonts w:eastAsiaTheme="majorEastAsia" w:cstheme="majorBidi"/>
      <w:b/>
      <w:szCs w:val="26"/>
    </w:rPr>
  </w:style>
  <w:style w:type="paragraph" w:styleId="3">
    <w:name w:val="heading 3"/>
    <w:basedOn w:val="a"/>
    <w:next w:val="a"/>
    <w:link w:val="30"/>
    <w:uiPriority w:val="9"/>
    <w:semiHidden/>
    <w:unhideWhenUsed/>
    <w:qFormat/>
    <w:rsid w:val="0060364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13B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EDC"/>
    <w:pPr>
      <w:spacing w:after="0" w:line="240" w:lineRule="auto"/>
    </w:pPr>
  </w:style>
  <w:style w:type="table" w:styleId="a4">
    <w:name w:val="Table Grid"/>
    <w:basedOn w:val="a1"/>
    <w:uiPriority w:val="39"/>
    <w:rsid w:val="002D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1A5F"/>
    <w:pPr>
      <w:tabs>
        <w:tab w:val="center" w:pos="4677"/>
        <w:tab w:val="right" w:pos="9355"/>
      </w:tabs>
    </w:pPr>
  </w:style>
  <w:style w:type="character" w:customStyle="1" w:styleId="a6">
    <w:name w:val="Верхний колонтитул Знак"/>
    <w:basedOn w:val="a0"/>
    <w:link w:val="a5"/>
    <w:uiPriority w:val="99"/>
    <w:rsid w:val="00BB1A5F"/>
  </w:style>
  <w:style w:type="paragraph" w:styleId="a7">
    <w:name w:val="footer"/>
    <w:basedOn w:val="a"/>
    <w:link w:val="a8"/>
    <w:uiPriority w:val="99"/>
    <w:unhideWhenUsed/>
    <w:rsid w:val="00BB1A5F"/>
    <w:pPr>
      <w:tabs>
        <w:tab w:val="center" w:pos="4677"/>
        <w:tab w:val="right" w:pos="9355"/>
      </w:tabs>
    </w:pPr>
  </w:style>
  <w:style w:type="character" w:customStyle="1" w:styleId="a8">
    <w:name w:val="Нижний колонтитул Знак"/>
    <w:basedOn w:val="a0"/>
    <w:link w:val="a7"/>
    <w:uiPriority w:val="99"/>
    <w:rsid w:val="00BB1A5F"/>
  </w:style>
  <w:style w:type="character" w:styleId="a9">
    <w:name w:val="Hyperlink"/>
    <w:basedOn w:val="a0"/>
    <w:uiPriority w:val="99"/>
    <w:unhideWhenUsed/>
    <w:rsid w:val="002D5E85"/>
    <w:rPr>
      <w:color w:val="0563C1" w:themeColor="hyperlink"/>
      <w:u w:val="single"/>
    </w:rPr>
  </w:style>
  <w:style w:type="paragraph" w:styleId="aa">
    <w:name w:val="Normal (Web)"/>
    <w:basedOn w:val="a"/>
    <w:uiPriority w:val="99"/>
    <w:semiHidden/>
    <w:unhideWhenUsed/>
    <w:rsid w:val="00C92271"/>
    <w:pPr>
      <w:spacing w:before="100" w:beforeAutospacing="1" w:after="100" w:afterAutospacing="1"/>
    </w:pPr>
    <w:rPr>
      <w:rFonts w:eastAsia="Times New Roman" w:cs="Times New Roman"/>
      <w:sz w:val="24"/>
      <w:szCs w:val="24"/>
      <w:lang w:eastAsia="ru-RU"/>
    </w:rPr>
  </w:style>
  <w:style w:type="paragraph" w:customStyle="1" w:styleId="ConsPlusNormal">
    <w:name w:val="ConsPlusNormal"/>
    <w:rsid w:val="00A644B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1"/>
    <w:next w:val="a4"/>
    <w:uiPriority w:val="39"/>
    <w:rsid w:val="00654142"/>
    <w:pPr>
      <w:spacing w:after="0" w:line="240" w:lineRule="auto"/>
      <w:jc w:val="both"/>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27D43"/>
    <w:pPr>
      <w:spacing w:after="200" w:line="276" w:lineRule="auto"/>
      <w:ind w:left="720"/>
      <w:contextualSpacing/>
    </w:pPr>
  </w:style>
  <w:style w:type="character" w:customStyle="1" w:styleId="10">
    <w:name w:val="Заголовок 1 Знак"/>
    <w:basedOn w:val="a0"/>
    <w:link w:val="1"/>
    <w:uiPriority w:val="9"/>
    <w:rsid w:val="00CD2D54"/>
    <w:rPr>
      <w:rFonts w:ascii="Times New Roman" w:eastAsiaTheme="majorEastAsia" w:hAnsi="Times New Roman" w:cstheme="majorBidi"/>
      <w:b/>
      <w:caps/>
      <w:sz w:val="28"/>
      <w:szCs w:val="32"/>
      <w:lang w:val="kk-KZ"/>
    </w:rPr>
  </w:style>
  <w:style w:type="character" w:customStyle="1" w:styleId="20">
    <w:name w:val="Заголовок 2 Знак"/>
    <w:basedOn w:val="a0"/>
    <w:link w:val="2"/>
    <w:uiPriority w:val="9"/>
    <w:rsid w:val="00DB33B8"/>
    <w:rPr>
      <w:rFonts w:ascii="Times New Roman" w:eastAsiaTheme="majorEastAsia" w:hAnsi="Times New Roman" w:cstheme="majorBidi"/>
      <w:b/>
      <w:sz w:val="28"/>
      <w:szCs w:val="26"/>
    </w:rPr>
  </w:style>
  <w:style w:type="numbering" w:customStyle="1" w:styleId="12">
    <w:name w:val="Нет списка1"/>
    <w:next w:val="a2"/>
    <w:uiPriority w:val="99"/>
    <w:semiHidden/>
    <w:unhideWhenUsed/>
    <w:rsid w:val="000D178D"/>
  </w:style>
  <w:style w:type="table" w:customStyle="1" w:styleId="21">
    <w:name w:val="Кесте торы2"/>
    <w:basedOn w:val="a1"/>
    <w:uiPriority w:val="39"/>
    <w:rsid w:val="007328F6"/>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E5655B"/>
    <w:pPr>
      <w:ind w:right="567" w:firstLine="0"/>
    </w:pPr>
    <w:rPr>
      <w:b/>
      <w:caps/>
    </w:rPr>
  </w:style>
  <w:style w:type="paragraph" w:styleId="22">
    <w:name w:val="toc 2"/>
    <w:basedOn w:val="a"/>
    <w:next w:val="a"/>
    <w:autoRedefine/>
    <w:uiPriority w:val="39"/>
    <w:unhideWhenUsed/>
    <w:rsid w:val="00F85F90"/>
    <w:pPr>
      <w:tabs>
        <w:tab w:val="left" w:pos="426"/>
        <w:tab w:val="right" w:leader="dot" w:pos="9628"/>
      </w:tabs>
      <w:ind w:right="567" w:firstLine="0"/>
    </w:pPr>
  </w:style>
  <w:style w:type="paragraph" w:styleId="ac">
    <w:name w:val="endnote text"/>
    <w:basedOn w:val="a"/>
    <w:link w:val="ad"/>
    <w:uiPriority w:val="99"/>
    <w:semiHidden/>
    <w:unhideWhenUsed/>
    <w:rsid w:val="00BD38B6"/>
    <w:rPr>
      <w:sz w:val="20"/>
      <w:szCs w:val="20"/>
    </w:rPr>
  </w:style>
  <w:style w:type="character" w:customStyle="1" w:styleId="ad">
    <w:name w:val="Текст концевой сноски Знак"/>
    <w:basedOn w:val="a0"/>
    <w:link w:val="ac"/>
    <w:uiPriority w:val="99"/>
    <w:semiHidden/>
    <w:rsid w:val="00BD38B6"/>
    <w:rPr>
      <w:rFonts w:ascii="Times New Roman" w:hAnsi="Times New Roman"/>
      <w:sz w:val="20"/>
      <w:szCs w:val="20"/>
    </w:rPr>
  </w:style>
  <w:style w:type="character" w:styleId="ae">
    <w:name w:val="endnote reference"/>
    <w:basedOn w:val="a0"/>
    <w:uiPriority w:val="99"/>
    <w:semiHidden/>
    <w:unhideWhenUsed/>
    <w:rsid w:val="00BD38B6"/>
    <w:rPr>
      <w:vertAlign w:val="superscript"/>
    </w:rPr>
  </w:style>
  <w:style w:type="character" w:styleId="af">
    <w:name w:val="annotation reference"/>
    <w:basedOn w:val="a0"/>
    <w:uiPriority w:val="99"/>
    <w:semiHidden/>
    <w:unhideWhenUsed/>
    <w:rsid w:val="005A2E7E"/>
    <w:rPr>
      <w:sz w:val="16"/>
      <w:szCs w:val="16"/>
    </w:rPr>
  </w:style>
  <w:style w:type="paragraph" w:styleId="af0">
    <w:name w:val="annotation text"/>
    <w:basedOn w:val="a"/>
    <w:link w:val="af1"/>
    <w:uiPriority w:val="99"/>
    <w:semiHidden/>
    <w:unhideWhenUsed/>
    <w:rsid w:val="005A2E7E"/>
    <w:rPr>
      <w:sz w:val="20"/>
      <w:szCs w:val="20"/>
    </w:rPr>
  </w:style>
  <w:style w:type="character" w:customStyle="1" w:styleId="af1">
    <w:name w:val="Текст примечания Знак"/>
    <w:basedOn w:val="a0"/>
    <w:link w:val="af0"/>
    <w:uiPriority w:val="99"/>
    <w:semiHidden/>
    <w:rsid w:val="005A2E7E"/>
    <w:rPr>
      <w:rFonts w:ascii="Times New Roman" w:hAnsi="Times New Roman"/>
      <w:sz w:val="20"/>
      <w:szCs w:val="20"/>
    </w:rPr>
  </w:style>
  <w:style w:type="paragraph" w:styleId="af2">
    <w:name w:val="annotation subject"/>
    <w:basedOn w:val="af0"/>
    <w:next w:val="af0"/>
    <w:link w:val="af3"/>
    <w:uiPriority w:val="99"/>
    <w:semiHidden/>
    <w:unhideWhenUsed/>
    <w:rsid w:val="005A2E7E"/>
    <w:rPr>
      <w:b/>
      <w:bCs/>
    </w:rPr>
  </w:style>
  <w:style w:type="character" w:customStyle="1" w:styleId="af3">
    <w:name w:val="Тема примечания Знак"/>
    <w:basedOn w:val="af1"/>
    <w:link w:val="af2"/>
    <w:uiPriority w:val="99"/>
    <w:semiHidden/>
    <w:rsid w:val="005A2E7E"/>
    <w:rPr>
      <w:rFonts w:ascii="Times New Roman" w:hAnsi="Times New Roman"/>
      <w:b/>
      <w:bCs/>
      <w:sz w:val="20"/>
      <w:szCs w:val="20"/>
    </w:rPr>
  </w:style>
  <w:style w:type="paragraph" w:styleId="af4">
    <w:name w:val="Balloon Text"/>
    <w:basedOn w:val="a"/>
    <w:link w:val="af5"/>
    <w:uiPriority w:val="99"/>
    <w:semiHidden/>
    <w:unhideWhenUsed/>
    <w:rsid w:val="005A2E7E"/>
    <w:rPr>
      <w:rFonts w:ascii="Segoe UI" w:hAnsi="Segoe UI" w:cs="Segoe UI"/>
      <w:sz w:val="18"/>
      <w:szCs w:val="18"/>
    </w:rPr>
  </w:style>
  <w:style w:type="character" w:customStyle="1" w:styleId="af5">
    <w:name w:val="Текст выноски Знак"/>
    <w:basedOn w:val="a0"/>
    <w:link w:val="af4"/>
    <w:uiPriority w:val="99"/>
    <w:semiHidden/>
    <w:rsid w:val="005A2E7E"/>
    <w:rPr>
      <w:rFonts w:ascii="Segoe UI" w:hAnsi="Segoe UI" w:cs="Segoe UI"/>
      <w:sz w:val="18"/>
      <w:szCs w:val="18"/>
    </w:rPr>
  </w:style>
  <w:style w:type="paragraph" w:styleId="af6">
    <w:name w:val="footnote text"/>
    <w:basedOn w:val="a"/>
    <w:link w:val="af7"/>
    <w:uiPriority w:val="99"/>
    <w:semiHidden/>
    <w:rsid w:val="00066421"/>
    <w:pPr>
      <w:ind w:firstLine="0"/>
      <w:jc w:val="left"/>
    </w:pPr>
    <w:rPr>
      <w:rFonts w:eastAsia="Times New Roman" w:cs="Times New Roman"/>
      <w:sz w:val="20"/>
      <w:szCs w:val="20"/>
      <w:lang w:eastAsia="ru-RU"/>
    </w:rPr>
  </w:style>
  <w:style w:type="character" w:customStyle="1" w:styleId="af7">
    <w:name w:val="Текст сноски Знак"/>
    <w:basedOn w:val="a0"/>
    <w:link w:val="af6"/>
    <w:uiPriority w:val="99"/>
    <w:semiHidden/>
    <w:rsid w:val="00066421"/>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066421"/>
    <w:rPr>
      <w:vertAlign w:val="superscript"/>
    </w:rPr>
  </w:style>
  <w:style w:type="character" w:customStyle="1" w:styleId="40">
    <w:name w:val="Заголовок 4 Знак"/>
    <w:basedOn w:val="a0"/>
    <w:link w:val="4"/>
    <w:uiPriority w:val="9"/>
    <w:semiHidden/>
    <w:rsid w:val="00F13BB3"/>
    <w:rPr>
      <w:rFonts w:asciiTheme="majorHAnsi" w:eastAsiaTheme="majorEastAsia" w:hAnsiTheme="majorHAnsi" w:cstheme="majorBidi"/>
      <w:i/>
      <w:iCs/>
      <w:color w:val="2E74B5" w:themeColor="accent1" w:themeShade="BF"/>
      <w:sz w:val="28"/>
    </w:rPr>
  </w:style>
  <w:style w:type="character" w:styleId="af9">
    <w:name w:val="FollowedHyperlink"/>
    <w:basedOn w:val="a0"/>
    <w:uiPriority w:val="99"/>
    <w:semiHidden/>
    <w:unhideWhenUsed/>
    <w:rsid w:val="00CF4B68"/>
    <w:rPr>
      <w:color w:val="800080"/>
      <w:u w:val="single"/>
    </w:rPr>
  </w:style>
  <w:style w:type="paragraph" w:customStyle="1" w:styleId="msonormal0">
    <w:name w:val="msonormal"/>
    <w:basedOn w:val="a"/>
    <w:rsid w:val="00CF4B68"/>
    <w:pPr>
      <w:spacing w:before="100" w:beforeAutospacing="1" w:after="100" w:afterAutospacing="1"/>
      <w:ind w:firstLine="0"/>
      <w:jc w:val="left"/>
    </w:pPr>
    <w:rPr>
      <w:rFonts w:eastAsia="Times New Roman" w:cs="Times New Roman"/>
      <w:sz w:val="24"/>
      <w:szCs w:val="24"/>
      <w:lang w:eastAsia="ru-RU"/>
    </w:rPr>
  </w:style>
  <w:style w:type="paragraph" w:customStyle="1" w:styleId="xl65">
    <w:name w:val="xl65"/>
    <w:basedOn w:val="a"/>
    <w:rsid w:val="00CF4B68"/>
    <w:pPr>
      <w:spacing w:before="100" w:beforeAutospacing="1" w:after="100" w:afterAutospacing="1"/>
      <w:ind w:firstLine="0"/>
      <w:jc w:val="center"/>
    </w:pPr>
    <w:rPr>
      <w:rFonts w:eastAsia="Times New Roman" w:cs="Times New Roman"/>
      <w:sz w:val="24"/>
      <w:szCs w:val="24"/>
      <w:lang w:eastAsia="ru-RU"/>
    </w:rPr>
  </w:style>
  <w:style w:type="paragraph" w:customStyle="1" w:styleId="xl66">
    <w:name w:val="xl66"/>
    <w:basedOn w:val="a"/>
    <w:rsid w:val="00CF4B68"/>
    <w:pPr>
      <w:spacing w:before="100" w:beforeAutospacing="1" w:after="100" w:afterAutospacing="1"/>
      <w:ind w:firstLine="0"/>
      <w:jc w:val="left"/>
    </w:pPr>
    <w:rPr>
      <w:rFonts w:eastAsia="Times New Roman" w:cs="Times New Roman"/>
      <w:sz w:val="36"/>
      <w:szCs w:val="36"/>
      <w:lang w:eastAsia="ru-RU"/>
    </w:rPr>
  </w:style>
  <w:style w:type="paragraph" w:customStyle="1" w:styleId="xl67">
    <w:name w:val="xl67"/>
    <w:basedOn w:val="a"/>
    <w:rsid w:val="00CF4B68"/>
    <w:pPr>
      <w:spacing w:before="100" w:beforeAutospacing="1" w:after="100" w:afterAutospacing="1"/>
      <w:ind w:firstLine="0"/>
      <w:jc w:val="center"/>
    </w:pPr>
    <w:rPr>
      <w:rFonts w:eastAsia="Times New Roman" w:cs="Times New Roman"/>
      <w:sz w:val="36"/>
      <w:szCs w:val="36"/>
      <w:lang w:eastAsia="ru-RU"/>
    </w:rPr>
  </w:style>
  <w:style w:type="paragraph" w:customStyle="1" w:styleId="xl68">
    <w:name w:val="xl68"/>
    <w:basedOn w:val="a"/>
    <w:rsid w:val="00CF4B6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36"/>
      <w:szCs w:val="36"/>
      <w:lang w:eastAsia="ru-RU"/>
    </w:rPr>
  </w:style>
  <w:style w:type="paragraph" w:customStyle="1" w:styleId="xl69">
    <w:name w:val="xl69"/>
    <w:basedOn w:val="a"/>
    <w:rsid w:val="00CF4B6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36"/>
      <w:szCs w:val="36"/>
      <w:lang w:eastAsia="ru-RU"/>
    </w:rPr>
  </w:style>
  <w:style w:type="paragraph" w:customStyle="1" w:styleId="xl70">
    <w:name w:val="xl70"/>
    <w:basedOn w:val="a"/>
    <w:rsid w:val="00CF4B6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36"/>
      <w:szCs w:val="36"/>
      <w:lang w:eastAsia="ru-RU"/>
    </w:rPr>
  </w:style>
  <w:style w:type="paragraph" w:customStyle="1" w:styleId="xl71">
    <w:name w:val="xl71"/>
    <w:basedOn w:val="a"/>
    <w:rsid w:val="00CF4B6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36"/>
      <w:szCs w:val="36"/>
      <w:lang w:eastAsia="ru-RU"/>
    </w:rPr>
  </w:style>
  <w:style w:type="paragraph" w:customStyle="1" w:styleId="xl72">
    <w:name w:val="xl72"/>
    <w:basedOn w:val="a"/>
    <w:rsid w:val="00CF4B68"/>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36"/>
      <w:szCs w:val="36"/>
      <w:lang w:eastAsia="ru-RU"/>
    </w:rPr>
  </w:style>
  <w:style w:type="paragraph" w:customStyle="1" w:styleId="xl73">
    <w:name w:val="xl73"/>
    <w:basedOn w:val="a"/>
    <w:rsid w:val="00CF4B68"/>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36"/>
      <w:szCs w:val="36"/>
      <w:lang w:eastAsia="ru-RU"/>
    </w:rPr>
  </w:style>
  <w:style w:type="paragraph" w:customStyle="1" w:styleId="xl74">
    <w:name w:val="xl74"/>
    <w:basedOn w:val="a"/>
    <w:rsid w:val="00CF4B68"/>
    <w:pPr>
      <w:spacing w:before="100" w:beforeAutospacing="1" w:after="100" w:afterAutospacing="1"/>
      <w:ind w:firstLine="0"/>
      <w:jc w:val="left"/>
    </w:pPr>
    <w:rPr>
      <w:rFonts w:eastAsia="Times New Roman" w:cs="Times New Roman"/>
      <w:b/>
      <w:bCs/>
      <w:sz w:val="36"/>
      <w:szCs w:val="36"/>
      <w:lang w:eastAsia="ru-RU"/>
    </w:rPr>
  </w:style>
  <w:style w:type="character" w:customStyle="1" w:styleId="30">
    <w:name w:val="Заголовок 3 Знак"/>
    <w:basedOn w:val="a0"/>
    <w:link w:val="3"/>
    <w:uiPriority w:val="9"/>
    <w:semiHidden/>
    <w:rsid w:val="0060364B"/>
    <w:rPr>
      <w:rFonts w:asciiTheme="majorHAnsi" w:eastAsiaTheme="majorEastAsia" w:hAnsiTheme="majorHAnsi" w:cstheme="majorBidi"/>
      <w:color w:val="1F4D78" w:themeColor="accent1" w:themeShade="7F"/>
      <w:sz w:val="24"/>
      <w:szCs w:val="24"/>
    </w:rPr>
  </w:style>
  <w:style w:type="paragraph" w:customStyle="1" w:styleId="Default">
    <w:name w:val="Default"/>
    <w:rsid w:val="00902D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CB70CB"/>
    <w:rPr>
      <w:color w:val="605E5C"/>
      <w:shd w:val="clear" w:color="auto" w:fill="E1DFDD"/>
    </w:rPr>
  </w:style>
  <w:style w:type="character" w:customStyle="1" w:styleId="rynqvb">
    <w:name w:val="rynqvb"/>
    <w:basedOn w:val="a0"/>
    <w:rsid w:val="007411F0"/>
  </w:style>
  <w:style w:type="character" w:customStyle="1" w:styleId="organictextcontentspan">
    <w:name w:val="organictextcontentspan"/>
    <w:basedOn w:val="a0"/>
    <w:rsid w:val="00A94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255">
      <w:marLeft w:val="0"/>
      <w:marRight w:val="0"/>
      <w:marTop w:val="0"/>
      <w:marBottom w:val="0"/>
      <w:divBdr>
        <w:top w:val="none" w:sz="0" w:space="0" w:color="auto"/>
        <w:left w:val="none" w:sz="0" w:space="0" w:color="auto"/>
        <w:bottom w:val="none" w:sz="0" w:space="0" w:color="auto"/>
        <w:right w:val="none" w:sz="0" w:space="0" w:color="auto"/>
      </w:divBdr>
      <w:divsChild>
        <w:div w:id="1515727475">
          <w:marLeft w:val="0"/>
          <w:marRight w:val="0"/>
          <w:marTop w:val="0"/>
          <w:marBottom w:val="0"/>
          <w:divBdr>
            <w:top w:val="none" w:sz="0" w:space="0" w:color="auto"/>
            <w:left w:val="none" w:sz="0" w:space="0" w:color="auto"/>
            <w:bottom w:val="none" w:sz="0" w:space="0" w:color="auto"/>
            <w:right w:val="none" w:sz="0" w:space="0" w:color="auto"/>
          </w:divBdr>
        </w:div>
      </w:divsChild>
    </w:div>
    <w:div w:id="41292693">
      <w:marLeft w:val="0"/>
      <w:marRight w:val="0"/>
      <w:marTop w:val="0"/>
      <w:marBottom w:val="0"/>
      <w:divBdr>
        <w:top w:val="none" w:sz="0" w:space="0" w:color="auto"/>
        <w:left w:val="none" w:sz="0" w:space="0" w:color="auto"/>
        <w:bottom w:val="none" w:sz="0" w:space="0" w:color="auto"/>
        <w:right w:val="none" w:sz="0" w:space="0" w:color="auto"/>
      </w:divBdr>
      <w:divsChild>
        <w:div w:id="971205469">
          <w:marLeft w:val="0"/>
          <w:marRight w:val="0"/>
          <w:marTop w:val="0"/>
          <w:marBottom w:val="0"/>
          <w:divBdr>
            <w:top w:val="none" w:sz="0" w:space="0" w:color="auto"/>
            <w:left w:val="none" w:sz="0" w:space="0" w:color="auto"/>
            <w:bottom w:val="none" w:sz="0" w:space="0" w:color="auto"/>
            <w:right w:val="none" w:sz="0" w:space="0" w:color="auto"/>
          </w:divBdr>
        </w:div>
      </w:divsChild>
    </w:div>
    <w:div w:id="48192200">
      <w:bodyDiv w:val="1"/>
      <w:marLeft w:val="0"/>
      <w:marRight w:val="0"/>
      <w:marTop w:val="0"/>
      <w:marBottom w:val="0"/>
      <w:divBdr>
        <w:top w:val="none" w:sz="0" w:space="0" w:color="auto"/>
        <w:left w:val="none" w:sz="0" w:space="0" w:color="auto"/>
        <w:bottom w:val="none" w:sz="0" w:space="0" w:color="auto"/>
        <w:right w:val="none" w:sz="0" w:space="0" w:color="auto"/>
      </w:divBdr>
      <w:divsChild>
        <w:div w:id="490408347">
          <w:blockQuote w:val="1"/>
          <w:marLeft w:val="0"/>
          <w:marRight w:val="0"/>
          <w:marTop w:val="0"/>
          <w:marBottom w:val="435"/>
          <w:divBdr>
            <w:top w:val="single" w:sz="6" w:space="23" w:color="EEEEEE"/>
            <w:left w:val="none" w:sz="0" w:space="0" w:color="auto"/>
            <w:bottom w:val="single" w:sz="6" w:space="23" w:color="EEEEEE"/>
            <w:right w:val="none" w:sz="0" w:space="0" w:color="auto"/>
          </w:divBdr>
        </w:div>
      </w:divsChild>
    </w:div>
    <w:div w:id="56978326">
      <w:marLeft w:val="0"/>
      <w:marRight w:val="0"/>
      <w:marTop w:val="0"/>
      <w:marBottom w:val="0"/>
      <w:divBdr>
        <w:top w:val="none" w:sz="0" w:space="0" w:color="auto"/>
        <w:left w:val="none" w:sz="0" w:space="0" w:color="auto"/>
        <w:bottom w:val="none" w:sz="0" w:space="0" w:color="auto"/>
        <w:right w:val="none" w:sz="0" w:space="0" w:color="auto"/>
      </w:divBdr>
      <w:divsChild>
        <w:div w:id="155387841">
          <w:marLeft w:val="0"/>
          <w:marRight w:val="0"/>
          <w:marTop w:val="0"/>
          <w:marBottom w:val="0"/>
          <w:divBdr>
            <w:top w:val="none" w:sz="0" w:space="0" w:color="auto"/>
            <w:left w:val="none" w:sz="0" w:space="0" w:color="auto"/>
            <w:bottom w:val="none" w:sz="0" w:space="0" w:color="auto"/>
            <w:right w:val="none" w:sz="0" w:space="0" w:color="auto"/>
          </w:divBdr>
        </w:div>
      </w:divsChild>
    </w:div>
    <w:div w:id="62997315">
      <w:marLeft w:val="0"/>
      <w:marRight w:val="0"/>
      <w:marTop w:val="0"/>
      <w:marBottom w:val="0"/>
      <w:divBdr>
        <w:top w:val="none" w:sz="0" w:space="0" w:color="auto"/>
        <w:left w:val="none" w:sz="0" w:space="0" w:color="auto"/>
        <w:bottom w:val="none" w:sz="0" w:space="0" w:color="auto"/>
        <w:right w:val="none" w:sz="0" w:space="0" w:color="auto"/>
      </w:divBdr>
      <w:divsChild>
        <w:div w:id="1630167877">
          <w:marLeft w:val="0"/>
          <w:marRight w:val="0"/>
          <w:marTop w:val="0"/>
          <w:marBottom w:val="0"/>
          <w:divBdr>
            <w:top w:val="none" w:sz="0" w:space="0" w:color="auto"/>
            <w:left w:val="none" w:sz="0" w:space="0" w:color="auto"/>
            <w:bottom w:val="none" w:sz="0" w:space="0" w:color="auto"/>
            <w:right w:val="none" w:sz="0" w:space="0" w:color="auto"/>
          </w:divBdr>
        </w:div>
      </w:divsChild>
    </w:div>
    <w:div w:id="71120813">
      <w:marLeft w:val="0"/>
      <w:marRight w:val="0"/>
      <w:marTop w:val="0"/>
      <w:marBottom w:val="0"/>
      <w:divBdr>
        <w:top w:val="none" w:sz="0" w:space="0" w:color="auto"/>
        <w:left w:val="none" w:sz="0" w:space="0" w:color="auto"/>
        <w:bottom w:val="none" w:sz="0" w:space="0" w:color="auto"/>
        <w:right w:val="none" w:sz="0" w:space="0" w:color="auto"/>
      </w:divBdr>
      <w:divsChild>
        <w:div w:id="1807357713">
          <w:marLeft w:val="0"/>
          <w:marRight w:val="0"/>
          <w:marTop w:val="0"/>
          <w:marBottom w:val="0"/>
          <w:divBdr>
            <w:top w:val="none" w:sz="0" w:space="0" w:color="auto"/>
            <w:left w:val="none" w:sz="0" w:space="0" w:color="auto"/>
            <w:bottom w:val="none" w:sz="0" w:space="0" w:color="auto"/>
            <w:right w:val="none" w:sz="0" w:space="0" w:color="auto"/>
          </w:divBdr>
        </w:div>
      </w:divsChild>
    </w:div>
    <w:div w:id="89398289">
      <w:bodyDiv w:val="1"/>
      <w:marLeft w:val="0"/>
      <w:marRight w:val="0"/>
      <w:marTop w:val="0"/>
      <w:marBottom w:val="0"/>
      <w:divBdr>
        <w:top w:val="none" w:sz="0" w:space="0" w:color="auto"/>
        <w:left w:val="none" w:sz="0" w:space="0" w:color="auto"/>
        <w:bottom w:val="none" w:sz="0" w:space="0" w:color="auto"/>
        <w:right w:val="none" w:sz="0" w:space="0" w:color="auto"/>
      </w:divBdr>
    </w:div>
    <w:div w:id="91361052">
      <w:marLeft w:val="0"/>
      <w:marRight w:val="0"/>
      <w:marTop w:val="0"/>
      <w:marBottom w:val="0"/>
      <w:divBdr>
        <w:top w:val="none" w:sz="0" w:space="0" w:color="auto"/>
        <w:left w:val="none" w:sz="0" w:space="0" w:color="auto"/>
        <w:bottom w:val="none" w:sz="0" w:space="0" w:color="auto"/>
        <w:right w:val="none" w:sz="0" w:space="0" w:color="auto"/>
      </w:divBdr>
      <w:divsChild>
        <w:div w:id="870461787">
          <w:marLeft w:val="0"/>
          <w:marRight w:val="0"/>
          <w:marTop w:val="0"/>
          <w:marBottom w:val="0"/>
          <w:divBdr>
            <w:top w:val="none" w:sz="0" w:space="0" w:color="auto"/>
            <w:left w:val="none" w:sz="0" w:space="0" w:color="auto"/>
            <w:bottom w:val="none" w:sz="0" w:space="0" w:color="auto"/>
            <w:right w:val="none" w:sz="0" w:space="0" w:color="auto"/>
          </w:divBdr>
          <w:divsChild>
            <w:div w:id="20689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2683">
      <w:marLeft w:val="0"/>
      <w:marRight w:val="0"/>
      <w:marTop w:val="0"/>
      <w:marBottom w:val="0"/>
      <w:divBdr>
        <w:top w:val="none" w:sz="0" w:space="0" w:color="auto"/>
        <w:left w:val="none" w:sz="0" w:space="0" w:color="auto"/>
        <w:bottom w:val="none" w:sz="0" w:space="0" w:color="auto"/>
        <w:right w:val="none" w:sz="0" w:space="0" w:color="auto"/>
      </w:divBdr>
      <w:divsChild>
        <w:div w:id="1720085498">
          <w:marLeft w:val="0"/>
          <w:marRight w:val="0"/>
          <w:marTop w:val="0"/>
          <w:marBottom w:val="0"/>
          <w:divBdr>
            <w:top w:val="none" w:sz="0" w:space="0" w:color="auto"/>
            <w:left w:val="none" w:sz="0" w:space="0" w:color="auto"/>
            <w:bottom w:val="none" w:sz="0" w:space="0" w:color="auto"/>
            <w:right w:val="none" w:sz="0" w:space="0" w:color="auto"/>
          </w:divBdr>
        </w:div>
      </w:divsChild>
    </w:div>
    <w:div w:id="103303711">
      <w:marLeft w:val="0"/>
      <w:marRight w:val="0"/>
      <w:marTop w:val="0"/>
      <w:marBottom w:val="0"/>
      <w:divBdr>
        <w:top w:val="none" w:sz="0" w:space="0" w:color="auto"/>
        <w:left w:val="none" w:sz="0" w:space="0" w:color="auto"/>
        <w:bottom w:val="none" w:sz="0" w:space="0" w:color="auto"/>
        <w:right w:val="none" w:sz="0" w:space="0" w:color="auto"/>
      </w:divBdr>
      <w:divsChild>
        <w:div w:id="410853879">
          <w:marLeft w:val="0"/>
          <w:marRight w:val="0"/>
          <w:marTop w:val="0"/>
          <w:marBottom w:val="0"/>
          <w:divBdr>
            <w:top w:val="none" w:sz="0" w:space="0" w:color="auto"/>
            <w:left w:val="none" w:sz="0" w:space="0" w:color="auto"/>
            <w:bottom w:val="none" w:sz="0" w:space="0" w:color="auto"/>
            <w:right w:val="none" w:sz="0" w:space="0" w:color="auto"/>
          </w:divBdr>
        </w:div>
      </w:divsChild>
    </w:div>
    <w:div w:id="106048263">
      <w:marLeft w:val="0"/>
      <w:marRight w:val="0"/>
      <w:marTop w:val="0"/>
      <w:marBottom w:val="0"/>
      <w:divBdr>
        <w:top w:val="none" w:sz="0" w:space="0" w:color="auto"/>
        <w:left w:val="none" w:sz="0" w:space="0" w:color="auto"/>
        <w:bottom w:val="none" w:sz="0" w:space="0" w:color="auto"/>
        <w:right w:val="none" w:sz="0" w:space="0" w:color="auto"/>
      </w:divBdr>
      <w:divsChild>
        <w:div w:id="608003916">
          <w:marLeft w:val="0"/>
          <w:marRight w:val="0"/>
          <w:marTop w:val="0"/>
          <w:marBottom w:val="0"/>
          <w:divBdr>
            <w:top w:val="none" w:sz="0" w:space="0" w:color="auto"/>
            <w:left w:val="none" w:sz="0" w:space="0" w:color="auto"/>
            <w:bottom w:val="none" w:sz="0" w:space="0" w:color="auto"/>
            <w:right w:val="none" w:sz="0" w:space="0" w:color="auto"/>
          </w:divBdr>
        </w:div>
      </w:divsChild>
    </w:div>
    <w:div w:id="108282360">
      <w:marLeft w:val="0"/>
      <w:marRight w:val="0"/>
      <w:marTop w:val="0"/>
      <w:marBottom w:val="0"/>
      <w:divBdr>
        <w:top w:val="none" w:sz="0" w:space="0" w:color="auto"/>
        <w:left w:val="none" w:sz="0" w:space="0" w:color="auto"/>
        <w:bottom w:val="none" w:sz="0" w:space="0" w:color="auto"/>
        <w:right w:val="none" w:sz="0" w:space="0" w:color="auto"/>
      </w:divBdr>
      <w:divsChild>
        <w:div w:id="469372042">
          <w:marLeft w:val="0"/>
          <w:marRight w:val="0"/>
          <w:marTop w:val="0"/>
          <w:marBottom w:val="0"/>
          <w:divBdr>
            <w:top w:val="none" w:sz="0" w:space="0" w:color="auto"/>
            <w:left w:val="none" w:sz="0" w:space="0" w:color="auto"/>
            <w:bottom w:val="none" w:sz="0" w:space="0" w:color="auto"/>
            <w:right w:val="none" w:sz="0" w:space="0" w:color="auto"/>
          </w:divBdr>
        </w:div>
      </w:divsChild>
    </w:div>
    <w:div w:id="121963806">
      <w:marLeft w:val="0"/>
      <w:marRight w:val="0"/>
      <w:marTop w:val="0"/>
      <w:marBottom w:val="0"/>
      <w:divBdr>
        <w:top w:val="none" w:sz="0" w:space="0" w:color="auto"/>
        <w:left w:val="none" w:sz="0" w:space="0" w:color="auto"/>
        <w:bottom w:val="none" w:sz="0" w:space="0" w:color="auto"/>
        <w:right w:val="none" w:sz="0" w:space="0" w:color="auto"/>
      </w:divBdr>
      <w:divsChild>
        <w:div w:id="1523473194">
          <w:marLeft w:val="0"/>
          <w:marRight w:val="0"/>
          <w:marTop w:val="0"/>
          <w:marBottom w:val="0"/>
          <w:divBdr>
            <w:top w:val="none" w:sz="0" w:space="0" w:color="auto"/>
            <w:left w:val="none" w:sz="0" w:space="0" w:color="auto"/>
            <w:bottom w:val="none" w:sz="0" w:space="0" w:color="auto"/>
            <w:right w:val="none" w:sz="0" w:space="0" w:color="auto"/>
          </w:divBdr>
          <w:divsChild>
            <w:div w:id="21258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6798">
      <w:marLeft w:val="0"/>
      <w:marRight w:val="0"/>
      <w:marTop w:val="0"/>
      <w:marBottom w:val="0"/>
      <w:divBdr>
        <w:top w:val="none" w:sz="0" w:space="0" w:color="auto"/>
        <w:left w:val="none" w:sz="0" w:space="0" w:color="auto"/>
        <w:bottom w:val="none" w:sz="0" w:space="0" w:color="auto"/>
        <w:right w:val="none" w:sz="0" w:space="0" w:color="auto"/>
      </w:divBdr>
      <w:divsChild>
        <w:div w:id="444085729">
          <w:marLeft w:val="0"/>
          <w:marRight w:val="0"/>
          <w:marTop w:val="0"/>
          <w:marBottom w:val="0"/>
          <w:divBdr>
            <w:top w:val="none" w:sz="0" w:space="0" w:color="auto"/>
            <w:left w:val="none" w:sz="0" w:space="0" w:color="auto"/>
            <w:bottom w:val="none" w:sz="0" w:space="0" w:color="auto"/>
            <w:right w:val="none" w:sz="0" w:space="0" w:color="auto"/>
          </w:divBdr>
        </w:div>
      </w:divsChild>
    </w:div>
    <w:div w:id="124739661">
      <w:bodyDiv w:val="1"/>
      <w:marLeft w:val="0"/>
      <w:marRight w:val="0"/>
      <w:marTop w:val="0"/>
      <w:marBottom w:val="0"/>
      <w:divBdr>
        <w:top w:val="none" w:sz="0" w:space="0" w:color="auto"/>
        <w:left w:val="none" w:sz="0" w:space="0" w:color="auto"/>
        <w:bottom w:val="none" w:sz="0" w:space="0" w:color="auto"/>
        <w:right w:val="none" w:sz="0" w:space="0" w:color="auto"/>
      </w:divBdr>
      <w:divsChild>
        <w:div w:id="1524249056">
          <w:marLeft w:val="0"/>
          <w:marRight w:val="0"/>
          <w:marTop w:val="0"/>
          <w:marBottom w:val="0"/>
          <w:divBdr>
            <w:top w:val="none" w:sz="0" w:space="0" w:color="auto"/>
            <w:left w:val="none" w:sz="0" w:space="0" w:color="auto"/>
            <w:bottom w:val="none" w:sz="0" w:space="0" w:color="auto"/>
            <w:right w:val="none" w:sz="0" w:space="0" w:color="auto"/>
          </w:divBdr>
          <w:divsChild>
            <w:div w:id="378629490">
              <w:marLeft w:val="0"/>
              <w:marRight w:val="0"/>
              <w:marTop w:val="0"/>
              <w:marBottom w:val="0"/>
              <w:divBdr>
                <w:top w:val="none" w:sz="0" w:space="0" w:color="auto"/>
                <w:left w:val="none" w:sz="0" w:space="0" w:color="auto"/>
                <w:bottom w:val="none" w:sz="0" w:space="0" w:color="auto"/>
                <w:right w:val="none" w:sz="0" w:space="0" w:color="auto"/>
              </w:divBdr>
              <w:divsChild>
                <w:div w:id="998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038">
      <w:marLeft w:val="0"/>
      <w:marRight w:val="0"/>
      <w:marTop w:val="0"/>
      <w:marBottom w:val="0"/>
      <w:divBdr>
        <w:top w:val="none" w:sz="0" w:space="0" w:color="auto"/>
        <w:left w:val="none" w:sz="0" w:space="0" w:color="auto"/>
        <w:bottom w:val="none" w:sz="0" w:space="0" w:color="auto"/>
        <w:right w:val="none" w:sz="0" w:space="0" w:color="auto"/>
      </w:divBdr>
      <w:divsChild>
        <w:div w:id="1624266148">
          <w:marLeft w:val="0"/>
          <w:marRight w:val="0"/>
          <w:marTop w:val="0"/>
          <w:marBottom w:val="0"/>
          <w:divBdr>
            <w:top w:val="none" w:sz="0" w:space="0" w:color="auto"/>
            <w:left w:val="none" w:sz="0" w:space="0" w:color="auto"/>
            <w:bottom w:val="none" w:sz="0" w:space="0" w:color="auto"/>
            <w:right w:val="none" w:sz="0" w:space="0" w:color="auto"/>
          </w:divBdr>
        </w:div>
      </w:divsChild>
    </w:div>
    <w:div w:id="128398187">
      <w:marLeft w:val="0"/>
      <w:marRight w:val="0"/>
      <w:marTop w:val="0"/>
      <w:marBottom w:val="0"/>
      <w:divBdr>
        <w:top w:val="none" w:sz="0" w:space="0" w:color="auto"/>
        <w:left w:val="none" w:sz="0" w:space="0" w:color="auto"/>
        <w:bottom w:val="none" w:sz="0" w:space="0" w:color="auto"/>
        <w:right w:val="none" w:sz="0" w:space="0" w:color="auto"/>
      </w:divBdr>
      <w:divsChild>
        <w:div w:id="1594976550">
          <w:marLeft w:val="0"/>
          <w:marRight w:val="0"/>
          <w:marTop w:val="0"/>
          <w:marBottom w:val="0"/>
          <w:divBdr>
            <w:top w:val="none" w:sz="0" w:space="0" w:color="auto"/>
            <w:left w:val="none" w:sz="0" w:space="0" w:color="auto"/>
            <w:bottom w:val="none" w:sz="0" w:space="0" w:color="auto"/>
            <w:right w:val="none" w:sz="0" w:space="0" w:color="auto"/>
          </w:divBdr>
          <w:divsChild>
            <w:div w:id="17365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7445">
      <w:marLeft w:val="0"/>
      <w:marRight w:val="0"/>
      <w:marTop w:val="0"/>
      <w:marBottom w:val="0"/>
      <w:divBdr>
        <w:top w:val="none" w:sz="0" w:space="0" w:color="auto"/>
        <w:left w:val="none" w:sz="0" w:space="0" w:color="auto"/>
        <w:bottom w:val="none" w:sz="0" w:space="0" w:color="auto"/>
        <w:right w:val="none" w:sz="0" w:space="0" w:color="auto"/>
      </w:divBdr>
      <w:divsChild>
        <w:div w:id="506210037">
          <w:marLeft w:val="0"/>
          <w:marRight w:val="0"/>
          <w:marTop w:val="0"/>
          <w:marBottom w:val="0"/>
          <w:divBdr>
            <w:top w:val="none" w:sz="0" w:space="0" w:color="auto"/>
            <w:left w:val="none" w:sz="0" w:space="0" w:color="auto"/>
            <w:bottom w:val="none" w:sz="0" w:space="0" w:color="auto"/>
            <w:right w:val="none" w:sz="0" w:space="0" w:color="auto"/>
          </w:divBdr>
        </w:div>
      </w:divsChild>
    </w:div>
    <w:div w:id="140658583">
      <w:marLeft w:val="0"/>
      <w:marRight w:val="0"/>
      <w:marTop w:val="0"/>
      <w:marBottom w:val="0"/>
      <w:divBdr>
        <w:top w:val="none" w:sz="0" w:space="0" w:color="auto"/>
        <w:left w:val="none" w:sz="0" w:space="0" w:color="auto"/>
        <w:bottom w:val="none" w:sz="0" w:space="0" w:color="auto"/>
        <w:right w:val="none" w:sz="0" w:space="0" w:color="auto"/>
      </w:divBdr>
      <w:divsChild>
        <w:div w:id="1493058812">
          <w:marLeft w:val="0"/>
          <w:marRight w:val="0"/>
          <w:marTop w:val="0"/>
          <w:marBottom w:val="0"/>
          <w:divBdr>
            <w:top w:val="none" w:sz="0" w:space="0" w:color="auto"/>
            <w:left w:val="none" w:sz="0" w:space="0" w:color="auto"/>
            <w:bottom w:val="none" w:sz="0" w:space="0" w:color="auto"/>
            <w:right w:val="none" w:sz="0" w:space="0" w:color="auto"/>
          </w:divBdr>
        </w:div>
      </w:divsChild>
    </w:div>
    <w:div w:id="145978022">
      <w:marLeft w:val="0"/>
      <w:marRight w:val="0"/>
      <w:marTop w:val="0"/>
      <w:marBottom w:val="0"/>
      <w:divBdr>
        <w:top w:val="none" w:sz="0" w:space="0" w:color="auto"/>
        <w:left w:val="none" w:sz="0" w:space="0" w:color="auto"/>
        <w:bottom w:val="none" w:sz="0" w:space="0" w:color="auto"/>
        <w:right w:val="none" w:sz="0" w:space="0" w:color="auto"/>
      </w:divBdr>
      <w:divsChild>
        <w:div w:id="1271431130">
          <w:marLeft w:val="0"/>
          <w:marRight w:val="0"/>
          <w:marTop w:val="0"/>
          <w:marBottom w:val="0"/>
          <w:divBdr>
            <w:top w:val="none" w:sz="0" w:space="0" w:color="auto"/>
            <w:left w:val="none" w:sz="0" w:space="0" w:color="auto"/>
            <w:bottom w:val="none" w:sz="0" w:space="0" w:color="auto"/>
            <w:right w:val="none" w:sz="0" w:space="0" w:color="auto"/>
          </w:divBdr>
        </w:div>
      </w:divsChild>
    </w:div>
    <w:div w:id="155457675">
      <w:bodyDiv w:val="1"/>
      <w:marLeft w:val="0"/>
      <w:marRight w:val="0"/>
      <w:marTop w:val="0"/>
      <w:marBottom w:val="0"/>
      <w:divBdr>
        <w:top w:val="none" w:sz="0" w:space="0" w:color="auto"/>
        <w:left w:val="none" w:sz="0" w:space="0" w:color="auto"/>
        <w:bottom w:val="none" w:sz="0" w:space="0" w:color="auto"/>
        <w:right w:val="none" w:sz="0" w:space="0" w:color="auto"/>
      </w:divBdr>
    </w:div>
    <w:div w:id="163664218">
      <w:marLeft w:val="0"/>
      <w:marRight w:val="0"/>
      <w:marTop w:val="0"/>
      <w:marBottom w:val="0"/>
      <w:divBdr>
        <w:top w:val="none" w:sz="0" w:space="0" w:color="auto"/>
        <w:left w:val="none" w:sz="0" w:space="0" w:color="auto"/>
        <w:bottom w:val="none" w:sz="0" w:space="0" w:color="auto"/>
        <w:right w:val="none" w:sz="0" w:space="0" w:color="auto"/>
      </w:divBdr>
      <w:divsChild>
        <w:div w:id="173962926">
          <w:marLeft w:val="0"/>
          <w:marRight w:val="0"/>
          <w:marTop w:val="0"/>
          <w:marBottom w:val="0"/>
          <w:divBdr>
            <w:top w:val="none" w:sz="0" w:space="0" w:color="auto"/>
            <w:left w:val="none" w:sz="0" w:space="0" w:color="auto"/>
            <w:bottom w:val="none" w:sz="0" w:space="0" w:color="auto"/>
            <w:right w:val="none" w:sz="0" w:space="0" w:color="auto"/>
          </w:divBdr>
        </w:div>
      </w:divsChild>
    </w:div>
    <w:div w:id="171723631">
      <w:marLeft w:val="0"/>
      <w:marRight w:val="0"/>
      <w:marTop w:val="0"/>
      <w:marBottom w:val="0"/>
      <w:divBdr>
        <w:top w:val="none" w:sz="0" w:space="0" w:color="auto"/>
        <w:left w:val="none" w:sz="0" w:space="0" w:color="auto"/>
        <w:bottom w:val="none" w:sz="0" w:space="0" w:color="auto"/>
        <w:right w:val="none" w:sz="0" w:space="0" w:color="auto"/>
      </w:divBdr>
      <w:divsChild>
        <w:div w:id="232207701">
          <w:marLeft w:val="0"/>
          <w:marRight w:val="0"/>
          <w:marTop w:val="0"/>
          <w:marBottom w:val="0"/>
          <w:divBdr>
            <w:top w:val="none" w:sz="0" w:space="0" w:color="auto"/>
            <w:left w:val="none" w:sz="0" w:space="0" w:color="auto"/>
            <w:bottom w:val="none" w:sz="0" w:space="0" w:color="auto"/>
            <w:right w:val="none" w:sz="0" w:space="0" w:color="auto"/>
          </w:divBdr>
        </w:div>
      </w:divsChild>
    </w:div>
    <w:div w:id="187065912">
      <w:marLeft w:val="0"/>
      <w:marRight w:val="0"/>
      <w:marTop w:val="0"/>
      <w:marBottom w:val="0"/>
      <w:divBdr>
        <w:top w:val="none" w:sz="0" w:space="0" w:color="auto"/>
        <w:left w:val="none" w:sz="0" w:space="0" w:color="auto"/>
        <w:bottom w:val="none" w:sz="0" w:space="0" w:color="auto"/>
        <w:right w:val="none" w:sz="0" w:space="0" w:color="auto"/>
      </w:divBdr>
      <w:divsChild>
        <w:div w:id="722292011">
          <w:marLeft w:val="0"/>
          <w:marRight w:val="0"/>
          <w:marTop w:val="0"/>
          <w:marBottom w:val="0"/>
          <w:divBdr>
            <w:top w:val="none" w:sz="0" w:space="0" w:color="auto"/>
            <w:left w:val="none" w:sz="0" w:space="0" w:color="auto"/>
            <w:bottom w:val="none" w:sz="0" w:space="0" w:color="auto"/>
            <w:right w:val="none" w:sz="0" w:space="0" w:color="auto"/>
          </w:divBdr>
        </w:div>
      </w:divsChild>
    </w:div>
    <w:div w:id="191111467">
      <w:marLeft w:val="0"/>
      <w:marRight w:val="0"/>
      <w:marTop w:val="0"/>
      <w:marBottom w:val="0"/>
      <w:divBdr>
        <w:top w:val="none" w:sz="0" w:space="0" w:color="auto"/>
        <w:left w:val="none" w:sz="0" w:space="0" w:color="auto"/>
        <w:bottom w:val="none" w:sz="0" w:space="0" w:color="auto"/>
        <w:right w:val="none" w:sz="0" w:space="0" w:color="auto"/>
      </w:divBdr>
      <w:divsChild>
        <w:div w:id="357506277">
          <w:marLeft w:val="0"/>
          <w:marRight w:val="0"/>
          <w:marTop w:val="0"/>
          <w:marBottom w:val="0"/>
          <w:divBdr>
            <w:top w:val="none" w:sz="0" w:space="0" w:color="auto"/>
            <w:left w:val="none" w:sz="0" w:space="0" w:color="auto"/>
            <w:bottom w:val="none" w:sz="0" w:space="0" w:color="auto"/>
            <w:right w:val="none" w:sz="0" w:space="0" w:color="auto"/>
          </w:divBdr>
        </w:div>
      </w:divsChild>
    </w:div>
    <w:div w:id="192428580">
      <w:marLeft w:val="0"/>
      <w:marRight w:val="0"/>
      <w:marTop w:val="0"/>
      <w:marBottom w:val="0"/>
      <w:divBdr>
        <w:top w:val="none" w:sz="0" w:space="0" w:color="auto"/>
        <w:left w:val="none" w:sz="0" w:space="0" w:color="auto"/>
        <w:bottom w:val="none" w:sz="0" w:space="0" w:color="auto"/>
        <w:right w:val="none" w:sz="0" w:space="0" w:color="auto"/>
      </w:divBdr>
      <w:divsChild>
        <w:div w:id="891623459">
          <w:marLeft w:val="0"/>
          <w:marRight w:val="0"/>
          <w:marTop w:val="0"/>
          <w:marBottom w:val="0"/>
          <w:divBdr>
            <w:top w:val="none" w:sz="0" w:space="0" w:color="auto"/>
            <w:left w:val="none" w:sz="0" w:space="0" w:color="auto"/>
            <w:bottom w:val="none" w:sz="0" w:space="0" w:color="auto"/>
            <w:right w:val="none" w:sz="0" w:space="0" w:color="auto"/>
          </w:divBdr>
        </w:div>
      </w:divsChild>
    </w:div>
    <w:div w:id="218976617">
      <w:marLeft w:val="0"/>
      <w:marRight w:val="0"/>
      <w:marTop w:val="0"/>
      <w:marBottom w:val="0"/>
      <w:divBdr>
        <w:top w:val="none" w:sz="0" w:space="0" w:color="auto"/>
        <w:left w:val="none" w:sz="0" w:space="0" w:color="auto"/>
        <w:bottom w:val="none" w:sz="0" w:space="0" w:color="auto"/>
        <w:right w:val="none" w:sz="0" w:space="0" w:color="auto"/>
      </w:divBdr>
      <w:divsChild>
        <w:div w:id="1367372308">
          <w:marLeft w:val="0"/>
          <w:marRight w:val="0"/>
          <w:marTop w:val="0"/>
          <w:marBottom w:val="0"/>
          <w:divBdr>
            <w:top w:val="none" w:sz="0" w:space="0" w:color="auto"/>
            <w:left w:val="none" w:sz="0" w:space="0" w:color="auto"/>
            <w:bottom w:val="none" w:sz="0" w:space="0" w:color="auto"/>
            <w:right w:val="none" w:sz="0" w:space="0" w:color="auto"/>
          </w:divBdr>
        </w:div>
      </w:divsChild>
    </w:div>
    <w:div w:id="221988664">
      <w:bodyDiv w:val="1"/>
      <w:marLeft w:val="0"/>
      <w:marRight w:val="0"/>
      <w:marTop w:val="0"/>
      <w:marBottom w:val="0"/>
      <w:divBdr>
        <w:top w:val="none" w:sz="0" w:space="0" w:color="auto"/>
        <w:left w:val="none" w:sz="0" w:space="0" w:color="auto"/>
        <w:bottom w:val="none" w:sz="0" w:space="0" w:color="auto"/>
        <w:right w:val="none" w:sz="0" w:space="0" w:color="auto"/>
      </w:divBdr>
    </w:div>
    <w:div w:id="224032441">
      <w:marLeft w:val="0"/>
      <w:marRight w:val="0"/>
      <w:marTop w:val="0"/>
      <w:marBottom w:val="0"/>
      <w:divBdr>
        <w:top w:val="none" w:sz="0" w:space="0" w:color="auto"/>
        <w:left w:val="none" w:sz="0" w:space="0" w:color="auto"/>
        <w:bottom w:val="none" w:sz="0" w:space="0" w:color="auto"/>
        <w:right w:val="none" w:sz="0" w:space="0" w:color="auto"/>
      </w:divBdr>
      <w:divsChild>
        <w:div w:id="18816813">
          <w:marLeft w:val="0"/>
          <w:marRight w:val="0"/>
          <w:marTop w:val="0"/>
          <w:marBottom w:val="0"/>
          <w:divBdr>
            <w:top w:val="none" w:sz="0" w:space="0" w:color="auto"/>
            <w:left w:val="none" w:sz="0" w:space="0" w:color="auto"/>
            <w:bottom w:val="none" w:sz="0" w:space="0" w:color="auto"/>
            <w:right w:val="none" w:sz="0" w:space="0" w:color="auto"/>
          </w:divBdr>
        </w:div>
      </w:divsChild>
    </w:div>
    <w:div w:id="226645631">
      <w:marLeft w:val="0"/>
      <w:marRight w:val="0"/>
      <w:marTop w:val="0"/>
      <w:marBottom w:val="0"/>
      <w:divBdr>
        <w:top w:val="none" w:sz="0" w:space="0" w:color="auto"/>
        <w:left w:val="none" w:sz="0" w:space="0" w:color="auto"/>
        <w:bottom w:val="none" w:sz="0" w:space="0" w:color="auto"/>
        <w:right w:val="none" w:sz="0" w:space="0" w:color="auto"/>
      </w:divBdr>
      <w:divsChild>
        <w:div w:id="1912420019">
          <w:marLeft w:val="0"/>
          <w:marRight w:val="0"/>
          <w:marTop w:val="0"/>
          <w:marBottom w:val="0"/>
          <w:divBdr>
            <w:top w:val="none" w:sz="0" w:space="0" w:color="auto"/>
            <w:left w:val="none" w:sz="0" w:space="0" w:color="auto"/>
            <w:bottom w:val="none" w:sz="0" w:space="0" w:color="auto"/>
            <w:right w:val="none" w:sz="0" w:space="0" w:color="auto"/>
          </w:divBdr>
        </w:div>
      </w:divsChild>
    </w:div>
    <w:div w:id="246888126">
      <w:marLeft w:val="0"/>
      <w:marRight w:val="0"/>
      <w:marTop w:val="0"/>
      <w:marBottom w:val="0"/>
      <w:divBdr>
        <w:top w:val="none" w:sz="0" w:space="0" w:color="auto"/>
        <w:left w:val="none" w:sz="0" w:space="0" w:color="auto"/>
        <w:bottom w:val="none" w:sz="0" w:space="0" w:color="auto"/>
        <w:right w:val="none" w:sz="0" w:space="0" w:color="auto"/>
      </w:divBdr>
      <w:divsChild>
        <w:div w:id="122695390">
          <w:marLeft w:val="0"/>
          <w:marRight w:val="0"/>
          <w:marTop w:val="0"/>
          <w:marBottom w:val="0"/>
          <w:divBdr>
            <w:top w:val="none" w:sz="0" w:space="0" w:color="auto"/>
            <w:left w:val="none" w:sz="0" w:space="0" w:color="auto"/>
            <w:bottom w:val="none" w:sz="0" w:space="0" w:color="auto"/>
            <w:right w:val="none" w:sz="0" w:space="0" w:color="auto"/>
          </w:divBdr>
        </w:div>
      </w:divsChild>
    </w:div>
    <w:div w:id="247081069">
      <w:bodyDiv w:val="1"/>
      <w:marLeft w:val="0"/>
      <w:marRight w:val="0"/>
      <w:marTop w:val="0"/>
      <w:marBottom w:val="0"/>
      <w:divBdr>
        <w:top w:val="none" w:sz="0" w:space="0" w:color="auto"/>
        <w:left w:val="none" w:sz="0" w:space="0" w:color="auto"/>
        <w:bottom w:val="none" w:sz="0" w:space="0" w:color="auto"/>
        <w:right w:val="none" w:sz="0" w:space="0" w:color="auto"/>
      </w:divBdr>
      <w:divsChild>
        <w:div w:id="1569488213">
          <w:marLeft w:val="0"/>
          <w:marRight w:val="0"/>
          <w:marTop w:val="0"/>
          <w:marBottom w:val="0"/>
          <w:divBdr>
            <w:top w:val="none" w:sz="0" w:space="0" w:color="auto"/>
            <w:left w:val="none" w:sz="0" w:space="0" w:color="auto"/>
            <w:bottom w:val="none" w:sz="0" w:space="0" w:color="auto"/>
            <w:right w:val="none" w:sz="0" w:space="0" w:color="auto"/>
          </w:divBdr>
          <w:divsChild>
            <w:div w:id="1703438613">
              <w:marLeft w:val="0"/>
              <w:marRight w:val="0"/>
              <w:marTop w:val="0"/>
              <w:marBottom w:val="0"/>
              <w:divBdr>
                <w:top w:val="none" w:sz="0" w:space="0" w:color="auto"/>
                <w:left w:val="none" w:sz="0" w:space="0" w:color="auto"/>
                <w:bottom w:val="none" w:sz="0" w:space="0" w:color="auto"/>
                <w:right w:val="none" w:sz="0" w:space="0" w:color="auto"/>
              </w:divBdr>
              <w:divsChild>
                <w:div w:id="703791630">
                  <w:marLeft w:val="0"/>
                  <w:marRight w:val="0"/>
                  <w:marTop w:val="0"/>
                  <w:marBottom w:val="0"/>
                  <w:divBdr>
                    <w:top w:val="none" w:sz="0" w:space="12" w:color="DDDDDD"/>
                    <w:left w:val="none" w:sz="0" w:space="12" w:color="DDDDDD"/>
                    <w:bottom w:val="single" w:sz="6" w:space="12" w:color="DDDDDD"/>
                    <w:right w:val="single" w:sz="6" w:space="12" w:color="DDDDDD"/>
                  </w:divBdr>
                  <w:divsChild>
                    <w:div w:id="4557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2070">
              <w:marLeft w:val="0"/>
              <w:marRight w:val="0"/>
              <w:marTop w:val="0"/>
              <w:marBottom w:val="0"/>
              <w:divBdr>
                <w:top w:val="none" w:sz="0" w:space="0" w:color="auto"/>
                <w:left w:val="none" w:sz="0" w:space="0" w:color="auto"/>
                <w:bottom w:val="none" w:sz="0" w:space="0" w:color="auto"/>
                <w:right w:val="none" w:sz="0" w:space="0" w:color="auto"/>
              </w:divBdr>
              <w:divsChild>
                <w:div w:id="1791046899">
                  <w:marLeft w:val="0"/>
                  <w:marRight w:val="0"/>
                  <w:marTop w:val="0"/>
                  <w:marBottom w:val="0"/>
                  <w:divBdr>
                    <w:top w:val="none" w:sz="0" w:space="0" w:color="auto"/>
                    <w:left w:val="none" w:sz="0" w:space="0" w:color="auto"/>
                    <w:bottom w:val="none" w:sz="0" w:space="0" w:color="auto"/>
                    <w:right w:val="none" w:sz="0" w:space="0" w:color="auto"/>
                  </w:divBdr>
                  <w:divsChild>
                    <w:div w:id="352222236">
                      <w:marLeft w:val="0"/>
                      <w:marRight w:val="0"/>
                      <w:marTop w:val="0"/>
                      <w:marBottom w:val="0"/>
                      <w:divBdr>
                        <w:top w:val="none" w:sz="0" w:space="12" w:color="DDDDDD"/>
                        <w:left w:val="none" w:sz="0" w:space="12" w:color="DDDDDD"/>
                        <w:bottom w:val="single" w:sz="6" w:space="12" w:color="DDDDDD"/>
                        <w:right w:val="single" w:sz="6" w:space="12" w:color="DDDDDD"/>
                      </w:divBdr>
                      <w:divsChild>
                        <w:div w:id="18171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6310">
                  <w:marLeft w:val="0"/>
                  <w:marRight w:val="0"/>
                  <w:marTop w:val="0"/>
                  <w:marBottom w:val="0"/>
                  <w:divBdr>
                    <w:top w:val="none" w:sz="0" w:space="0" w:color="auto"/>
                    <w:left w:val="none" w:sz="0" w:space="0" w:color="auto"/>
                    <w:bottom w:val="none" w:sz="0" w:space="0" w:color="auto"/>
                    <w:right w:val="none" w:sz="0" w:space="0" w:color="auto"/>
                  </w:divBdr>
                  <w:divsChild>
                    <w:div w:id="451443918">
                      <w:marLeft w:val="0"/>
                      <w:marRight w:val="0"/>
                      <w:marTop w:val="0"/>
                      <w:marBottom w:val="0"/>
                      <w:divBdr>
                        <w:top w:val="none" w:sz="0" w:space="12" w:color="DDDDDD"/>
                        <w:left w:val="none" w:sz="0" w:space="12" w:color="DDDDDD"/>
                        <w:bottom w:val="single" w:sz="6" w:space="12" w:color="DDDDDD"/>
                        <w:right w:val="single" w:sz="6" w:space="12" w:color="DDDDDD"/>
                      </w:divBdr>
                      <w:divsChild>
                        <w:div w:id="14463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7889">
                  <w:marLeft w:val="0"/>
                  <w:marRight w:val="0"/>
                  <w:marTop w:val="0"/>
                  <w:marBottom w:val="0"/>
                  <w:divBdr>
                    <w:top w:val="none" w:sz="0" w:space="0" w:color="auto"/>
                    <w:left w:val="none" w:sz="0" w:space="0" w:color="auto"/>
                    <w:bottom w:val="none" w:sz="0" w:space="0" w:color="auto"/>
                    <w:right w:val="none" w:sz="0" w:space="0" w:color="auto"/>
                  </w:divBdr>
                  <w:divsChild>
                    <w:div w:id="303855305">
                      <w:marLeft w:val="0"/>
                      <w:marRight w:val="0"/>
                      <w:marTop w:val="0"/>
                      <w:marBottom w:val="0"/>
                      <w:divBdr>
                        <w:top w:val="none" w:sz="0" w:space="12" w:color="DDDDDD"/>
                        <w:left w:val="none" w:sz="0" w:space="12" w:color="DDDDDD"/>
                        <w:bottom w:val="single" w:sz="6" w:space="12" w:color="DDDDDD"/>
                        <w:right w:val="single" w:sz="6" w:space="12" w:color="DDDDDD"/>
                      </w:divBdr>
                      <w:divsChild>
                        <w:div w:id="5577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3111">
                  <w:marLeft w:val="0"/>
                  <w:marRight w:val="0"/>
                  <w:marTop w:val="0"/>
                  <w:marBottom w:val="0"/>
                  <w:divBdr>
                    <w:top w:val="none" w:sz="0" w:space="0" w:color="auto"/>
                    <w:left w:val="none" w:sz="0" w:space="0" w:color="auto"/>
                    <w:bottom w:val="none" w:sz="0" w:space="0" w:color="auto"/>
                    <w:right w:val="none" w:sz="0" w:space="0" w:color="auto"/>
                  </w:divBdr>
                  <w:divsChild>
                    <w:div w:id="915210347">
                      <w:marLeft w:val="0"/>
                      <w:marRight w:val="0"/>
                      <w:marTop w:val="0"/>
                      <w:marBottom w:val="0"/>
                      <w:divBdr>
                        <w:top w:val="none" w:sz="0" w:space="12" w:color="DDDDDD"/>
                        <w:left w:val="none" w:sz="0" w:space="12" w:color="DDDDDD"/>
                        <w:bottom w:val="single" w:sz="6" w:space="12" w:color="DDDDDD"/>
                        <w:right w:val="single" w:sz="6" w:space="12" w:color="DDDDDD"/>
                      </w:divBdr>
                      <w:divsChild>
                        <w:div w:id="18394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737">
                  <w:marLeft w:val="0"/>
                  <w:marRight w:val="0"/>
                  <w:marTop w:val="0"/>
                  <w:marBottom w:val="0"/>
                  <w:divBdr>
                    <w:top w:val="none" w:sz="0" w:space="0" w:color="auto"/>
                    <w:left w:val="none" w:sz="0" w:space="0" w:color="auto"/>
                    <w:bottom w:val="none" w:sz="0" w:space="0" w:color="auto"/>
                    <w:right w:val="none" w:sz="0" w:space="0" w:color="auto"/>
                  </w:divBdr>
                  <w:divsChild>
                    <w:div w:id="799880346">
                      <w:marLeft w:val="0"/>
                      <w:marRight w:val="0"/>
                      <w:marTop w:val="0"/>
                      <w:marBottom w:val="0"/>
                      <w:divBdr>
                        <w:top w:val="none" w:sz="0" w:space="12" w:color="DDDDDD"/>
                        <w:left w:val="none" w:sz="0" w:space="12" w:color="DDDDDD"/>
                        <w:bottom w:val="single" w:sz="6" w:space="12" w:color="DDDDDD"/>
                        <w:right w:val="single" w:sz="6" w:space="12" w:color="DDDDDD"/>
                      </w:divBdr>
                      <w:divsChild>
                        <w:div w:id="2305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2794">
                  <w:marLeft w:val="0"/>
                  <w:marRight w:val="0"/>
                  <w:marTop w:val="0"/>
                  <w:marBottom w:val="0"/>
                  <w:divBdr>
                    <w:top w:val="none" w:sz="0" w:space="0" w:color="auto"/>
                    <w:left w:val="none" w:sz="0" w:space="0" w:color="auto"/>
                    <w:bottom w:val="none" w:sz="0" w:space="0" w:color="auto"/>
                    <w:right w:val="none" w:sz="0" w:space="0" w:color="auto"/>
                  </w:divBdr>
                  <w:divsChild>
                    <w:div w:id="1972049095">
                      <w:marLeft w:val="0"/>
                      <w:marRight w:val="0"/>
                      <w:marTop w:val="0"/>
                      <w:marBottom w:val="0"/>
                      <w:divBdr>
                        <w:top w:val="none" w:sz="0" w:space="12" w:color="DDDDDD"/>
                        <w:left w:val="none" w:sz="0" w:space="12" w:color="DDDDDD"/>
                        <w:bottom w:val="single" w:sz="6" w:space="12" w:color="DDDDDD"/>
                        <w:right w:val="single" w:sz="6" w:space="12" w:color="DDDDDD"/>
                      </w:divBdr>
                      <w:divsChild>
                        <w:div w:id="5146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184">
                  <w:marLeft w:val="0"/>
                  <w:marRight w:val="0"/>
                  <w:marTop w:val="0"/>
                  <w:marBottom w:val="0"/>
                  <w:divBdr>
                    <w:top w:val="none" w:sz="0" w:space="0" w:color="auto"/>
                    <w:left w:val="none" w:sz="0" w:space="0" w:color="auto"/>
                    <w:bottom w:val="none" w:sz="0" w:space="0" w:color="auto"/>
                    <w:right w:val="none" w:sz="0" w:space="0" w:color="auto"/>
                  </w:divBdr>
                  <w:divsChild>
                    <w:div w:id="50883040">
                      <w:marLeft w:val="0"/>
                      <w:marRight w:val="0"/>
                      <w:marTop w:val="0"/>
                      <w:marBottom w:val="0"/>
                      <w:divBdr>
                        <w:top w:val="none" w:sz="0" w:space="12" w:color="DDDDDD"/>
                        <w:left w:val="none" w:sz="0" w:space="12" w:color="DDDDDD"/>
                        <w:bottom w:val="single" w:sz="6" w:space="12" w:color="DDDDDD"/>
                        <w:right w:val="single" w:sz="6" w:space="12" w:color="DDDDDD"/>
                      </w:divBdr>
                      <w:divsChild>
                        <w:div w:id="1613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4817">
                  <w:marLeft w:val="0"/>
                  <w:marRight w:val="0"/>
                  <w:marTop w:val="0"/>
                  <w:marBottom w:val="0"/>
                  <w:divBdr>
                    <w:top w:val="none" w:sz="0" w:space="0" w:color="auto"/>
                    <w:left w:val="none" w:sz="0" w:space="0" w:color="auto"/>
                    <w:bottom w:val="none" w:sz="0" w:space="0" w:color="auto"/>
                    <w:right w:val="none" w:sz="0" w:space="0" w:color="auto"/>
                  </w:divBdr>
                  <w:divsChild>
                    <w:div w:id="1704087305">
                      <w:marLeft w:val="0"/>
                      <w:marRight w:val="0"/>
                      <w:marTop w:val="0"/>
                      <w:marBottom w:val="0"/>
                      <w:divBdr>
                        <w:top w:val="none" w:sz="0" w:space="12" w:color="DDDDDD"/>
                        <w:left w:val="none" w:sz="0" w:space="12" w:color="DDDDDD"/>
                        <w:bottom w:val="single" w:sz="6" w:space="12" w:color="DDDDDD"/>
                        <w:right w:val="single" w:sz="6" w:space="12" w:color="DDDDDD"/>
                      </w:divBdr>
                      <w:divsChild>
                        <w:div w:id="20558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4399">
                  <w:marLeft w:val="0"/>
                  <w:marRight w:val="0"/>
                  <w:marTop w:val="0"/>
                  <w:marBottom w:val="0"/>
                  <w:divBdr>
                    <w:top w:val="none" w:sz="0" w:space="0" w:color="auto"/>
                    <w:left w:val="none" w:sz="0" w:space="0" w:color="auto"/>
                    <w:bottom w:val="none" w:sz="0" w:space="0" w:color="auto"/>
                    <w:right w:val="none" w:sz="0" w:space="0" w:color="auto"/>
                  </w:divBdr>
                  <w:divsChild>
                    <w:div w:id="902107844">
                      <w:marLeft w:val="0"/>
                      <w:marRight w:val="0"/>
                      <w:marTop w:val="0"/>
                      <w:marBottom w:val="0"/>
                      <w:divBdr>
                        <w:top w:val="none" w:sz="0" w:space="12" w:color="DDDDDD"/>
                        <w:left w:val="none" w:sz="0" w:space="12" w:color="DDDDDD"/>
                        <w:bottom w:val="single" w:sz="6" w:space="12" w:color="DDDDDD"/>
                        <w:right w:val="single" w:sz="6" w:space="12" w:color="DDDDDD"/>
                      </w:divBdr>
                      <w:divsChild>
                        <w:div w:id="1746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94160">
          <w:marLeft w:val="0"/>
          <w:marRight w:val="0"/>
          <w:marTop w:val="0"/>
          <w:marBottom w:val="0"/>
          <w:divBdr>
            <w:top w:val="none" w:sz="0" w:space="0" w:color="auto"/>
            <w:left w:val="none" w:sz="0" w:space="0" w:color="auto"/>
            <w:bottom w:val="none" w:sz="0" w:space="0" w:color="auto"/>
            <w:right w:val="none" w:sz="0" w:space="0" w:color="auto"/>
          </w:divBdr>
          <w:divsChild>
            <w:div w:id="721246491">
              <w:marLeft w:val="0"/>
              <w:marRight w:val="0"/>
              <w:marTop w:val="0"/>
              <w:marBottom w:val="0"/>
              <w:divBdr>
                <w:top w:val="none" w:sz="0" w:space="0" w:color="auto"/>
                <w:left w:val="none" w:sz="0" w:space="0" w:color="auto"/>
                <w:bottom w:val="none" w:sz="0" w:space="0" w:color="auto"/>
                <w:right w:val="none" w:sz="0" w:space="0" w:color="auto"/>
              </w:divBdr>
              <w:divsChild>
                <w:div w:id="1761636678">
                  <w:marLeft w:val="0"/>
                  <w:marRight w:val="0"/>
                  <w:marTop w:val="0"/>
                  <w:marBottom w:val="0"/>
                  <w:divBdr>
                    <w:top w:val="none" w:sz="0" w:space="0" w:color="auto"/>
                    <w:left w:val="none" w:sz="0" w:space="0" w:color="auto"/>
                    <w:bottom w:val="none" w:sz="0" w:space="0" w:color="auto"/>
                    <w:right w:val="none" w:sz="0" w:space="0" w:color="auto"/>
                  </w:divBdr>
                  <w:divsChild>
                    <w:div w:id="4866906">
                      <w:marLeft w:val="0"/>
                      <w:marRight w:val="0"/>
                      <w:marTop w:val="0"/>
                      <w:marBottom w:val="0"/>
                      <w:divBdr>
                        <w:top w:val="none" w:sz="0" w:space="0" w:color="auto"/>
                        <w:left w:val="none" w:sz="0" w:space="0" w:color="auto"/>
                        <w:bottom w:val="none" w:sz="0" w:space="0" w:color="auto"/>
                        <w:right w:val="none" w:sz="0" w:space="0" w:color="auto"/>
                      </w:divBdr>
                      <w:divsChild>
                        <w:div w:id="181479024">
                          <w:marLeft w:val="0"/>
                          <w:marRight w:val="0"/>
                          <w:marTop w:val="0"/>
                          <w:marBottom w:val="0"/>
                          <w:divBdr>
                            <w:top w:val="none" w:sz="0" w:space="0" w:color="auto"/>
                            <w:left w:val="none" w:sz="0" w:space="0" w:color="auto"/>
                            <w:bottom w:val="none" w:sz="0" w:space="0" w:color="auto"/>
                            <w:right w:val="none" w:sz="0" w:space="0" w:color="auto"/>
                          </w:divBdr>
                          <w:divsChild>
                            <w:div w:id="1688557361">
                              <w:marLeft w:val="0"/>
                              <w:marRight w:val="0"/>
                              <w:marTop w:val="0"/>
                              <w:marBottom w:val="0"/>
                              <w:divBdr>
                                <w:top w:val="none" w:sz="0" w:space="0" w:color="EBEBEB"/>
                                <w:left w:val="none" w:sz="0" w:space="8" w:color="EBEBEB"/>
                                <w:bottom w:val="single" w:sz="6" w:space="0" w:color="EBEBEB"/>
                                <w:right w:val="single" w:sz="6" w:space="8" w:color="EBEBEB"/>
                              </w:divBdr>
                            </w:div>
                            <w:div w:id="640429566">
                              <w:marLeft w:val="0"/>
                              <w:marRight w:val="0"/>
                              <w:marTop w:val="0"/>
                              <w:marBottom w:val="0"/>
                              <w:divBdr>
                                <w:top w:val="none" w:sz="0" w:space="0" w:color="EBEBEB"/>
                                <w:left w:val="none" w:sz="0" w:space="0" w:color="EBEBEB"/>
                                <w:bottom w:val="single" w:sz="6" w:space="0" w:color="EBEBEB"/>
                                <w:right w:val="single" w:sz="6" w:space="0" w:color="EBEBEB"/>
                              </w:divBdr>
                            </w:div>
                            <w:div w:id="180898925">
                              <w:marLeft w:val="0"/>
                              <w:marRight w:val="0"/>
                              <w:marTop w:val="0"/>
                              <w:marBottom w:val="0"/>
                              <w:divBdr>
                                <w:top w:val="none" w:sz="0" w:space="0" w:color="EBEBEB"/>
                                <w:left w:val="none" w:sz="0" w:space="0" w:color="EBEBEB"/>
                                <w:bottom w:val="single" w:sz="6" w:space="0" w:color="EBEBEB"/>
                                <w:right w:val="single" w:sz="6" w:space="0" w:color="EBEBEB"/>
                              </w:divBdr>
                            </w:div>
                            <w:div w:id="144904951">
                              <w:marLeft w:val="0"/>
                              <w:marRight w:val="0"/>
                              <w:marTop w:val="0"/>
                              <w:marBottom w:val="0"/>
                              <w:divBdr>
                                <w:top w:val="none" w:sz="0" w:space="0" w:color="EBEBEB"/>
                                <w:left w:val="none" w:sz="0" w:space="0" w:color="EBEBEB"/>
                                <w:bottom w:val="single" w:sz="6" w:space="0" w:color="EBEBEB"/>
                                <w:right w:val="single" w:sz="6" w:space="0" w:color="EBEBEB"/>
                              </w:divBdr>
                            </w:div>
                            <w:div w:id="538670668">
                              <w:marLeft w:val="0"/>
                              <w:marRight w:val="0"/>
                              <w:marTop w:val="0"/>
                              <w:marBottom w:val="0"/>
                              <w:divBdr>
                                <w:top w:val="none" w:sz="0" w:space="0" w:color="EBEBEB"/>
                                <w:left w:val="none" w:sz="0" w:space="0" w:color="EBEBEB"/>
                                <w:bottom w:val="single" w:sz="6" w:space="0" w:color="EBEBEB"/>
                                <w:right w:val="single" w:sz="6" w:space="0" w:color="EBEBEB"/>
                              </w:divBdr>
                            </w:div>
                            <w:div w:id="2062365904">
                              <w:marLeft w:val="0"/>
                              <w:marRight w:val="0"/>
                              <w:marTop w:val="0"/>
                              <w:marBottom w:val="0"/>
                              <w:divBdr>
                                <w:top w:val="none" w:sz="0" w:space="0" w:color="EBEBEB"/>
                                <w:left w:val="none" w:sz="0" w:space="0" w:color="EBEBEB"/>
                                <w:bottom w:val="single" w:sz="6" w:space="0" w:color="EBEBEB"/>
                                <w:right w:val="single" w:sz="6" w:space="0" w:color="EBEBEB"/>
                              </w:divBdr>
                            </w:div>
                            <w:div w:id="832336692">
                              <w:marLeft w:val="0"/>
                              <w:marRight w:val="0"/>
                              <w:marTop w:val="0"/>
                              <w:marBottom w:val="0"/>
                              <w:divBdr>
                                <w:top w:val="none" w:sz="0" w:space="0" w:color="EBEBEB"/>
                                <w:left w:val="none" w:sz="0" w:space="0" w:color="EBEBEB"/>
                                <w:bottom w:val="single" w:sz="6" w:space="0" w:color="EBEBEB"/>
                                <w:right w:val="single" w:sz="6" w:space="0" w:color="EBEBEB"/>
                              </w:divBdr>
                            </w:div>
                            <w:div w:id="1039671031">
                              <w:marLeft w:val="0"/>
                              <w:marRight w:val="0"/>
                              <w:marTop w:val="0"/>
                              <w:marBottom w:val="0"/>
                              <w:divBdr>
                                <w:top w:val="none" w:sz="0" w:space="0" w:color="EBEBEB"/>
                                <w:left w:val="none" w:sz="0" w:space="0" w:color="EBEBEB"/>
                                <w:bottom w:val="single" w:sz="6" w:space="0" w:color="EBEBEB"/>
                                <w:right w:val="single" w:sz="6" w:space="0" w:color="EBEBEB"/>
                              </w:divBdr>
                            </w:div>
                            <w:div w:id="1940093740">
                              <w:marLeft w:val="0"/>
                              <w:marRight w:val="0"/>
                              <w:marTop w:val="0"/>
                              <w:marBottom w:val="0"/>
                              <w:divBdr>
                                <w:top w:val="none" w:sz="0" w:space="0" w:color="EBEBEB"/>
                                <w:left w:val="none" w:sz="0" w:space="0" w:color="EBEBEB"/>
                                <w:bottom w:val="single" w:sz="6" w:space="0" w:color="EBEBEB"/>
                                <w:right w:val="single" w:sz="6" w:space="0" w:color="EBEBEB"/>
                              </w:divBdr>
                            </w:div>
                            <w:div w:id="80226507">
                              <w:marLeft w:val="0"/>
                              <w:marRight w:val="0"/>
                              <w:marTop w:val="0"/>
                              <w:marBottom w:val="0"/>
                              <w:divBdr>
                                <w:top w:val="none" w:sz="0" w:space="0" w:color="EBEBEB"/>
                                <w:left w:val="none" w:sz="0" w:space="0" w:color="EBEBEB"/>
                                <w:bottom w:val="single" w:sz="6" w:space="0" w:color="EBEBEB"/>
                                <w:right w:val="single" w:sz="6" w:space="0" w:color="EBEBEB"/>
                              </w:divBdr>
                            </w:div>
                          </w:divsChild>
                        </w:div>
                        <w:div w:id="1365784409">
                          <w:marLeft w:val="0"/>
                          <w:marRight w:val="0"/>
                          <w:marTop w:val="0"/>
                          <w:marBottom w:val="0"/>
                          <w:divBdr>
                            <w:top w:val="none" w:sz="0" w:space="0" w:color="auto"/>
                            <w:left w:val="none" w:sz="0" w:space="0" w:color="auto"/>
                            <w:bottom w:val="none" w:sz="0" w:space="0" w:color="auto"/>
                            <w:right w:val="none" w:sz="0" w:space="0" w:color="auto"/>
                          </w:divBdr>
                          <w:divsChild>
                            <w:div w:id="816148116">
                              <w:marLeft w:val="0"/>
                              <w:marRight w:val="0"/>
                              <w:marTop w:val="0"/>
                              <w:marBottom w:val="0"/>
                              <w:divBdr>
                                <w:top w:val="none" w:sz="0" w:space="0" w:color="EBEBEB"/>
                                <w:left w:val="none" w:sz="0" w:space="8" w:color="EBEBEB"/>
                                <w:bottom w:val="single" w:sz="6" w:space="0" w:color="EBEBEB"/>
                                <w:right w:val="single" w:sz="6" w:space="8" w:color="EBEBEB"/>
                              </w:divBdr>
                            </w:div>
                            <w:div w:id="1308364937">
                              <w:marLeft w:val="0"/>
                              <w:marRight w:val="0"/>
                              <w:marTop w:val="0"/>
                              <w:marBottom w:val="0"/>
                              <w:divBdr>
                                <w:top w:val="none" w:sz="0" w:space="0" w:color="EBEBEB"/>
                                <w:left w:val="none" w:sz="0" w:space="0" w:color="EBEBEB"/>
                                <w:bottom w:val="single" w:sz="6" w:space="0" w:color="EBEBEB"/>
                                <w:right w:val="single" w:sz="6" w:space="0" w:color="EBEBEB"/>
                              </w:divBdr>
                            </w:div>
                            <w:div w:id="1370954415">
                              <w:marLeft w:val="0"/>
                              <w:marRight w:val="0"/>
                              <w:marTop w:val="0"/>
                              <w:marBottom w:val="0"/>
                              <w:divBdr>
                                <w:top w:val="none" w:sz="0" w:space="0" w:color="EBEBEB"/>
                                <w:left w:val="none" w:sz="0" w:space="0" w:color="EBEBEB"/>
                                <w:bottom w:val="single" w:sz="6" w:space="0" w:color="EBEBEB"/>
                                <w:right w:val="single" w:sz="6" w:space="0" w:color="EBEBEB"/>
                              </w:divBdr>
                            </w:div>
                            <w:div w:id="754785429">
                              <w:marLeft w:val="0"/>
                              <w:marRight w:val="0"/>
                              <w:marTop w:val="0"/>
                              <w:marBottom w:val="0"/>
                              <w:divBdr>
                                <w:top w:val="none" w:sz="0" w:space="0" w:color="EBEBEB"/>
                                <w:left w:val="none" w:sz="0" w:space="0" w:color="EBEBEB"/>
                                <w:bottom w:val="single" w:sz="6" w:space="0" w:color="EBEBEB"/>
                                <w:right w:val="single" w:sz="6" w:space="0" w:color="EBEBEB"/>
                              </w:divBdr>
                            </w:div>
                            <w:div w:id="103619662">
                              <w:marLeft w:val="0"/>
                              <w:marRight w:val="0"/>
                              <w:marTop w:val="0"/>
                              <w:marBottom w:val="0"/>
                              <w:divBdr>
                                <w:top w:val="none" w:sz="0" w:space="0" w:color="EBEBEB"/>
                                <w:left w:val="none" w:sz="0" w:space="0" w:color="EBEBEB"/>
                                <w:bottom w:val="single" w:sz="6" w:space="0" w:color="EBEBEB"/>
                                <w:right w:val="single" w:sz="6" w:space="0" w:color="EBEBEB"/>
                              </w:divBdr>
                            </w:div>
                            <w:div w:id="1664506207">
                              <w:marLeft w:val="0"/>
                              <w:marRight w:val="0"/>
                              <w:marTop w:val="0"/>
                              <w:marBottom w:val="0"/>
                              <w:divBdr>
                                <w:top w:val="none" w:sz="0" w:space="0" w:color="EBEBEB"/>
                                <w:left w:val="none" w:sz="0" w:space="0" w:color="EBEBEB"/>
                                <w:bottom w:val="single" w:sz="6" w:space="0" w:color="EBEBEB"/>
                                <w:right w:val="single" w:sz="6" w:space="0" w:color="EBEBEB"/>
                              </w:divBdr>
                            </w:div>
                            <w:div w:id="816798359">
                              <w:marLeft w:val="0"/>
                              <w:marRight w:val="0"/>
                              <w:marTop w:val="0"/>
                              <w:marBottom w:val="0"/>
                              <w:divBdr>
                                <w:top w:val="none" w:sz="0" w:space="0" w:color="EBEBEB"/>
                                <w:left w:val="none" w:sz="0" w:space="0" w:color="EBEBEB"/>
                                <w:bottom w:val="single" w:sz="6" w:space="0" w:color="EBEBEB"/>
                                <w:right w:val="single" w:sz="6" w:space="0" w:color="EBEBEB"/>
                              </w:divBdr>
                            </w:div>
                            <w:div w:id="2052727932">
                              <w:marLeft w:val="0"/>
                              <w:marRight w:val="0"/>
                              <w:marTop w:val="0"/>
                              <w:marBottom w:val="0"/>
                              <w:divBdr>
                                <w:top w:val="none" w:sz="0" w:space="0" w:color="EBEBEB"/>
                                <w:left w:val="none" w:sz="0" w:space="0" w:color="EBEBEB"/>
                                <w:bottom w:val="single" w:sz="6" w:space="0" w:color="EBEBEB"/>
                                <w:right w:val="single" w:sz="6" w:space="0" w:color="EBEBEB"/>
                              </w:divBdr>
                            </w:div>
                            <w:div w:id="707528642">
                              <w:marLeft w:val="0"/>
                              <w:marRight w:val="0"/>
                              <w:marTop w:val="0"/>
                              <w:marBottom w:val="0"/>
                              <w:divBdr>
                                <w:top w:val="none" w:sz="0" w:space="0" w:color="EBEBEB"/>
                                <w:left w:val="none" w:sz="0" w:space="0" w:color="EBEBEB"/>
                                <w:bottom w:val="single" w:sz="6" w:space="0" w:color="EBEBEB"/>
                                <w:right w:val="single" w:sz="6" w:space="0" w:color="EBEBEB"/>
                              </w:divBdr>
                            </w:div>
                            <w:div w:id="434447501">
                              <w:marLeft w:val="0"/>
                              <w:marRight w:val="0"/>
                              <w:marTop w:val="0"/>
                              <w:marBottom w:val="0"/>
                              <w:divBdr>
                                <w:top w:val="none" w:sz="0" w:space="0" w:color="EBEBEB"/>
                                <w:left w:val="none" w:sz="0" w:space="0" w:color="EBEBEB"/>
                                <w:bottom w:val="single" w:sz="6" w:space="0" w:color="EBEBEB"/>
                                <w:right w:val="single" w:sz="6" w:space="0" w:color="EBEBEB"/>
                              </w:divBdr>
                            </w:div>
                          </w:divsChild>
                        </w:div>
                        <w:div w:id="378821883">
                          <w:marLeft w:val="0"/>
                          <w:marRight w:val="0"/>
                          <w:marTop w:val="0"/>
                          <w:marBottom w:val="0"/>
                          <w:divBdr>
                            <w:top w:val="none" w:sz="0" w:space="0" w:color="auto"/>
                            <w:left w:val="none" w:sz="0" w:space="0" w:color="auto"/>
                            <w:bottom w:val="none" w:sz="0" w:space="0" w:color="auto"/>
                            <w:right w:val="none" w:sz="0" w:space="0" w:color="auto"/>
                          </w:divBdr>
                          <w:divsChild>
                            <w:div w:id="2092583861">
                              <w:marLeft w:val="0"/>
                              <w:marRight w:val="0"/>
                              <w:marTop w:val="0"/>
                              <w:marBottom w:val="0"/>
                              <w:divBdr>
                                <w:top w:val="none" w:sz="0" w:space="0" w:color="EBEBEB"/>
                                <w:left w:val="none" w:sz="0" w:space="8" w:color="EBEBEB"/>
                                <w:bottom w:val="single" w:sz="6" w:space="0" w:color="EBEBEB"/>
                                <w:right w:val="single" w:sz="6" w:space="8" w:color="EBEBEB"/>
                              </w:divBdr>
                            </w:div>
                            <w:div w:id="18507114">
                              <w:marLeft w:val="0"/>
                              <w:marRight w:val="0"/>
                              <w:marTop w:val="0"/>
                              <w:marBottom w:val="0"/>
                              <w:divBdr>
                                <w:top w:val="none" w:sz="0" w:space="0" w:color="EBEBEB"/>
                                <w:left w:val="none" w:sz="0" w:space="0" w:color="EBEBEB"/>
                                <w:bottom w:val="single" w:sz="6" w:space="0" w:color="EBEBEB"/>
                                <w:right w:val="single" w:sz="6" w:space="0" w:color="EBEBEB"/>
                              </w:divBdr>
                            </w:div>
                            <w:div w:id="843781276">
                              <w:marLeft w:val="0"/>
                              <w:marRight w:val="0"/>
                              <w:marTop w:val="0"/>
                              <w:marBottom w:val="0"/>
                              <w:divBdr>
                                <w:top w:val="none" w:sz="0" w:space="0" w:color="EBEBEB"/>
                                <w:left w:val="none" w:sz="0" w:space="0" w:color="EBEBEB"/>
                                <w:bottom w:val="single" w:sz="6" w:space="0" w:color="EBEBEB"/>
                                <w:right w:val="single" w:sz="6" w:space="0" w:color="EBEBEB"/>
                              </w:divBdr>
                            </w:div>
                            <w:div w:id="768046216">
                              <w:marLeft w:val="0"/>
                              <w:marRight w:val="0"/>
                              <w:marTop w:val="0"/>
                              <w:marBottom w:val="0"/>
                              <w:divBdr>
                                <w:top w:val="none" w:sz="0" w:space="0" w:color="EBEBEB"/>
                                <w:left w:val="none" w:sz="0" w:space="0" w:color="EBEBEB"/>
                                <w:bottom w:val="single" w:sz="6" w:space="0" w:color="EBEBEB"/>
                                <w:right w:val="single" w:sz="6" w:space="0" w:color="EBEBEB"/>
                              </w:divBdr>
                            </w:div>
                            <w:div w:id="951404214">
                              <w:marLeft w:val="0"/>
                              <w:marRight w:val="0"/>
                              <w:marTop w:val="0"/>
                              <w:marBottom w:val="0"/>
                              <w:divBdr>
                                <w:top w:val="none" w:sz="0" w:space="0" w:color="EBEBEB"/>
                                <w:left w:val="none" w:sz="0" w:space="0" w:color="EBEBEB"/>
                                <w:bottom w:val="single" w:sz="6" w:space="0" w:color="EBEBEB"/>
                                <w:right w:val="single" w:sz="6" w:space="0" w:color="EBEBEB"/>
                              </w:divBdr>
                            </w:div>
                            <w:div w:id="1279412671">
                              <w:marLeft w:val="0"/>
                              <w:marRight w:val="0"/>
                              <w:marTop w:val="0"/>
                              <w:marBottom w:val="0"/>
                              <w:divBdr>
                                <w:top w:val="none" w:sz="0" w:space="0" w:color="EBEBEB"/>
                                <w:left w:val="none" w:sz="0" w:space="0" w:color="EBEBEB"/>
                                <w:bottom w:val="single" w:sz="6" w:space="0" w:color="EBEBEB"/>
                                <w:right w:val="single" w:sz="6" w:space="0" w:color="EBEBEB"/>
                              </w:divBdr>
                            </w:div>
                            <w:div w:id="1387605680">
                              <w:marLeft w:val="0"/>
                              <w:marRight w:val="0"/>
                              <w:marTop w:val="0"/>
                              <w:marBottom w:val="0"/>
                              <w:divBdr>
                                <w:top w:val="none" w:sz="0" w:space="0" w:color="EBEBEB"/>
                                <w:left w:val="none" w:sz="0" w:space="0" w:color="EBEBEB"/>
                                <w:bottom w:val="single" w:sz="6" w:space="0" w:color="EBEBEB"/>
                                <w:right w:val="single" w:sz="6" w:space="0" w:color="EBEBEB"/>
                              </w:divBdr>
                            </w:div>
                            <w:div w:id="994723930">
                              <w:marLeft w:val="0"/>
                              <w:marRight w:val="0"/>
                              <w:marTop w:val="0"/>
                              <w:marBottom w:val="0"/>
                              <w:divBdr>
                                <w:top w:val="none" w:sz="0" w:space="0" w:color="EBEBEB"/>
                                <w:left w:val="none" w:sz="0" w:space="0" w:color="EBEBEB"/>
                                <w:bottom w:val="single" w:sz="6" w:space="0" w:color="EBEBEB"/>
                                <w:right w:val="single" w:sz="6" w:space="0" w:color="EBEBEB"/>
                              </w:divBdr>
                            </w:div>
                            <w:div w:id="1078944854">
                              <w:marLeft w:val="0"/>
                              <w:marRight w:val="0"/>
                              <w:marTop w:val="0"/>
                              <w:marBottom w:val="0"/>
                              <w:divBdr>
                                <w:top w:val="none" w:sz="0" w:space="0" w:color="EBEBEB"/>
                                <w:left w:val="none" w:sz="0" w:space="0" w:color="EBEBEB"/>
                                <w:bottom w:val="single" w:sz="6" w:space="0" w:color="EBEBEB"/>
                                <w:right w:val="single" w:sz="6" w:space="0" w:color="EBEBEB"/>
                              </w:divBdr>
                            </w:div>
                            <w:div w:id="1489130212">
                              <w:marLeft w:val="0"/>
                              <w:marRight w:val="0"/>
                              <w:marTop w:val="0"/>
                              <w:marBottom w:val="0"/>
                              <w:divBdr>
                                <w:top w:val="none" w:sz="0" w:space="0" w:color="EBEBEB"/>
                                <w:left w:val="none" w:sz="0" w:space="0" w:color="EBEBEB"/>
                                <w:bottom w:val="single" w:sz="6" w:space="0" w:color="EBEBEB"/>
                                <w:right w:val="single" w:sz="6" w:space="0" w:color="EBEBEB"/>
                              </w:divBdr>
                            </w:div>
                          </w:divsChild>
                        </w:div>
                        <w:div w:id="478157363">
                          <w:marLeft w:val="0"/>
                          <w:marRight w:val="0"/>
                          <w:marTop w:val="0"/>
                          <w:marBottom w:val="0"/>
                          <w:divBdr>
                            <w:top w:val="none" w:sz="0" w:space="0" w:color="auto"/>
                            <w:left w:val="none" w:sz="0" w:space="0" w:color="auto"/>
                            <w:bottom w:val="none" w:sz="0" w:space="0" w:color="auto"/>
                            <w:right w:val="none" w:sz="0" w:space="0" w:color="auto"/>
                          </w:divBdr>
                          <w:divsChild>
                            <w:div w:id="870917146">
                              <w:marLeft w:val="0"/>
                              <w:marRight w:val="0"/>
                              <w:marTop w:val="0"/>
                              <w:marBottom w:val="0"/>
                              <w:divBdr>
                                <w:top w:val="none" w:sz="0" w:space="0" w:color="EBEBEB"/>
                                <w:left w:val="none" w:sz="0" w:space="8" w:color="EBEBEB"/>
                                <w:bottom w:val="single" w:sz="6" w:space="0" w:color="EBEBEB"/>
                                <w:right w:val="single" w:sz="6" w:space="8" w:color="EBEBEB"/>
                              </w:divBdr>
                            </w:div>
                            <w:div w:id="193005073">
                              <w:marLeft w:val="0"/>
                              <w:marRight w:val="0"/>
                              <w:marTop w:val="0"/>
                              <w:marBottom w:val="0"/>
                              <w:divBdr>
                                <w:top w:val="none" w:sz="0" w:space="0" w:color="EBEBEB"/>
                                <w:left w:val="none" w:sz="0" w:space="0" w:color="EBEBEB"/>
                                <w:bottom w:val="single" w:sz="6" w:space="0" w:color="EBEBEB"/>
                                <w:right w:val="single" w:sz="6" w:space="0" w:color="EBEBEB"/>
                              </w:divBdr>
                            </w:div>
                            <w:div w:id="906956096">
                              <w:marLeft w:val="0"/>
                              <w:marRight w:val="0"/>
                              <w:marTop w:val="0"/>
                              <w:marBottom w:val="0"/>
                              <w:divBdr>
                                <w:top w:val="none" w:sz="0" w:space="0" w:color="EBEBEB"/>
                                <w:left w:val="none" w:sz="0" w:space="0" w:color="EBEBEB"/>
                                <w:bottom w:val="single" w:sz="6" w:space="0" w:color="EBEBEB"/>
                                <w:right w:val="single" w:sz="6" w:space="0" w:color="EBEBEB"/>
                              </w:divBdr>
                            </w:div>
                            <w:div w:id="1491869418">
                              <w:marLeft w:val="0"/>
                              <w:marRight w:val="0"/>
                              <w:marTop w:val="0"/>
                              <w:marBottom w:val="0"/>
                              <w:divBdr>
                                <w:top w:val="none" w:sz="0" w:space="0" w:color="EBEBEB"/>
                                <w:left w:val="none" w:sz="0" w:space="0" w:color="EBEBEB"/>
                                <w:bottom w:val="single" w:sz="6" w:space="0" w:color="EBEBEB"/>
                                <w:right w:val="single" w:sz="6" w:space="0" w:color="EBEBEB"/>
                              </w:divBdr>
                            </w:div>
                            <w:div w:id="444814138">
                              <w:marLeft w:val="0"/>
                              <w:marRight w:val="0"/>
                              <w:marTop w:val="0"/>
                              <w:marBottom w:val="0"/>
                              <w:divBdr>
                                <w:top w:val="none" w:sz="0" w:space="0" w:color="EBEBEB"/>
                                <w:left w:val="none" w:sz="0" w:space="0" w:color="EBEBEB"/>
                                <w:bottom w:val="single" w:sz="6" w:space="0" w:color="EBEBEB"/>
                                <w:right w:val="single" w:sz="6" w:space="0" w:color="EBEBEB"/>
                              </w:divBdr>
                            </w:div>
                            <w:div w:id="130101097">
                              <w:marLeft w:val="0"/>
                              <w:marRight w:val="0"/>
                              <w:marTop w:val="0"/>
                              <w:marBottom w:val="0"/>
                              <w:divBdr>
                                <w:top w:val="none" w:sz="0" w:space="0" w:color="EBEBEB"/>
                                <w:left w:val="none" w:sz="0" w:space="0" w:color="EBEBEB"/>
                                <w:bottom w:val="single" w:sz="6" w:space="0" w:color="EBEBEB"/>
                                <w:right w:val="single" w:sz="6" w:space="0" w:color="EBEBEB"/>
                              </w:divBdr>
                            </w:div>
                            <w:div w:id="1758943828">
                              <w:marLeft w:val="0"/>
                              <w:marRight w:val="0"/>
                              <w:marTop w:val="0"/>
                              <w:marBottom w:val="0"/>
                              <w:divBdr>
                                <w:top w:val="none" w:sz="0" w:space="0" w:color="EBEBEB"/>
                                <w:left w:val="none" w:sz="0" w:space="0" w:color="EBEBEB"/>
                                <w:bottom w:val="single" w:sz="6" w:space="0" w:color="EBEBEB"/>
                                <w:right w:val="single" w:sz="6" w:space="0" w:color="EBEBEB"/>
                              </w:divBdr>
                            </w:div>
                            <w:div w:id="1552037727">
                              <w:marLeft w:val="0"/>
                              <w:marRight w:val="0"/>
                              <w:marTop w:val="0"/>
                              <w:marBottom w:val="0"/>
                              <w:divBdr>
                                <w:top w:val="none" w:sz="0" w:space="0" w:color="EBEBEB"/>
                                <w:left w:val="none" w:sz="0" w:space="0" w:color="EBEBEB"/>
                                <w:bottom w:val="single" w:sz="6" w:space="0" w:color="EBEBEB"/>
                                <w:right w:val="single" w:sz="6" w:space="0" w:color="EBEBEB"/>
                              </w:divBdr>
                            </w:div>
                            <w:div w:id="1367559522">
                              <w:marLeft w:val="0"/>
                              <w:marRight w:val="0"/>
                              <w:marTop w:val="0"/>
                              <w:marBottom w:val="0"/>
                              <w:divBdr>
                                <w:top w:val="none" w:sz="0" w:space="0" w:color="EBEBEB"/>
                                <w:left w:val="none" w:sz="0" w:space="0" w:color="EBEBEB"/>
                                <w:bottom w:val="single" w:sz="6" w:space="0" w:color="EBEBEB"/>
                                <w:right w:val="single" w:sz="6" w:space="0" w:color="EBEBEB"/>
                              </w:divBdr>
                            </w:div>
                            <w:div w:id="1085146827">
                              <w:marLeft w:val="0"/>
                              <w:marRight w:val="0"/>
                              <w:marTop w:val="0"/>
                              <w:marBottom w:val="0"/>
                              <w:divBdr>
                                <w:top w:val="none" w:sz="0" w:space="0" w:color="EBEBEB"/>
                                <w:left w:val="none" w:sz="0" w:space="0" w:color="EBEBEB"/>
                                <w:bottom w:val="single" w:sz="6" w:space="0" w:color="EBEBEB"/>
                                <w:right w:val="single" w:sz="6" w:space="0" w:color="EBEBEB"/>
                              </w:divBdr>
                            </w:div>
                          </w:divsChild>
                        </w:div>
                        <w:div w:id="763263348">
                          <w:marLeft w:val="0"/>
                          <w:marRight w:val="0"/>
                          <w:marTop w:val="0"/>
                          <w:marBottom w:val="0"/>
                          <w:divBdr>
                            <w:top w:val="none" w:sz="0" w:space="0" w:color="auto"/>
                            <w:left w:val="none" w:sz="0" w:space="0" w:color="auto"/>
                            <w:bottom w:val="none" w:sz="0" w:space="0" w:color="auto"/>
                            <w:right w:val="none" w:sz="0" w:space="0" w:color="auto"/>
                          </w:divBdr>
                          <w:divsChild>
                            <w:div w:id="690109702">
                              <w:marLeft w:val="0"/>
                              <w:marRight w:val="0"/>
                              <w:marTop w:val="0"/>
                              <w:marBottom w:val="0"/>
                              <w:divBdr>
                                <w:top w:val="none" w:sz="0" w:space="0" w:color="EBEBEB"/>
                                <w:left w:val="none" w:sz="0" w:space="8" w:color="EBEBEB"/>
                                <w:bottom w:val="single" w:sz="6" w:space="0" w:color="EBEBEB"/>
                                <w:right w:val="single" w:sz="6" w:space="8" w:color="EBEBEB"/>
                              </w:divBdr>
                            </w:div>
                            <w:div w:id="993023023">
                              <w:marLeft w:val="0"/>
                              <w:marRight w:val="0"/>
                              <w:marTop w:val="0"/>
                              <w:marBottom w:val="0"/>
                              <w:divBdr>
                                <w:top w:val="none" w:sz="0" w:space="0" w:color="EBEBEB"/>
                                <w:left w:val="none" w:sz="0" w:space="0" w:color="EBEBEB"/>
                                <w:bottom w:val="single" w:sz="6" w:space="0" w:color="EBEBEB"/>
                                <w:right w:val="single" w:sz="6" w:space="0" w:color="EBEBEB"/>
                              </w:divBdr>
                            </w:div>
                            <w:div w:id="1080710464">
                              <w:marLeft w:val="0"/>
                              <w:marRight w:val="0"/>
                              <w:marTop w:val="0"/>
                              <w:marBottom w:val="0"/>
                              <w:divBdr>
                                <w:top w:val="none" w:sz="0" w:space="0" w:color="EBEBEB"/>
                                <w:left w:val="none" w:sz="0" w:space="0" w:color="EBEBEB"/>
                                <w:bottom w:val="single" w:sz="6" w:space="0" w:color="EBEBEB"/>
                                <w:right w:val="single" w:sz="6" w:space="0" w:color="EBEBEB"/>
                              </w:divBdr>
                            </w:div>
                            <w:div w:id="576548692">
                              <w:marLeft w:val="0"/>
                              <w:marRight w:val="0"/>
                              <w:marTop w:val="0"/>
                              <w:marBottom w:val="0"/>
                              <w:divBdr>
                                <w:top w:val="none" w:sz="0" w:space="0" w:color="EBEBEB"/>
                                <w:left w:val="none" w:sz="0" w:space="0" w:color="EBEBEB"/>
                                <w:bottom w:val="single" w:sz="6" w:space="0" w:color="EBEBEB"/>
                                <w:right w:val="single" w:sz="6" w:space="0" w:color="EBEBEB"/>
                              </w:divBdr>
                            </w:div>
                            <w:div w:id="609355930">
                              <w:marLeft w:val="0"/>
                              <w:marRight w:val="0"/>
                              <w:marTop w:val="0"/>
                              <w:marBottom w:val="0"/>
                              <w:divBdr>
                                <w:top w:val="none" w:sz="0" w:space="0" w:color="EBEBEB"/>
                                <w:left w:val="none" w:sz="0" w:space="0" w:color="EBEBEB"/>
                                <w:bottom w:val="single" w:sz="6" w:space="0" w:color="EBEBEB"/>
                                <w:right w:val="single" w:sz="6" w:space="0" w:color="EBEBEB"/>
                              </w:divBdr>
                            </w:div>
                            <w:div w:id="1994485944">
                              <w:marLeft w:val="0"/>
                              <w:marRight w:val="0"/>
                              <w:marTop w:val="0"/>
                              <w:marBottom w:val="0"/>
                              <w:divBdr>
                                <w:top w:val="none" w:sz="0" w:space="0" w:color="EBEBEB"/>
                                <w:left w:val="none" w:sz="0" w:space="0" w:color="EBEBEB"/>
                                <w:bottom w:val="single" w:sz="6" w:space="0" w:color="EBEBEB"/>
                                <w:right w:val="single" w:sz="6" w:space="0" w:color="EBEBEB"/>
                              </w:divBdr>
                            </w:div>
                            <w:div w:id="1893812865">
                              <w:marLeft w:val="0"/>
                              <w:marRight w:val="0"/>
                              <w:marTop w:val="0"/>
                              <w:marBottom w:val="0"/>
                              <w:divBdr>
                                <w:top w:val="none" w:sz="0" w:space="0" w:color="EBEBEB"/>
                                <w:left w:val="none" w:sz="0" w:space="0" w:color="EBEBEB"/>
                                <w:bottom w:val="single" w:sz="6" w:space="0" w:color="EBEBEB"/>
                                <w:right w:val="single" w:sz="6" w:space="0" w:color="EBEBEB"/>
                              </w:divBdr>
                            </w:div>
                            <w:div w:id="1566914702">
                              <w:marLeft w:val="0"/>
                              <w:marRight w:val="0"/>
                              <w:marTop w:val="0"/>
                              <w:marBottom w:val="0"/>
                              <w:divBdr>
                                <w:top w:val="none" w:sz="0" w:space="0" w:color="EBEBEB"/>
                                <w:left w:val="none" w:sz="0" w:space="0" w:color="EBEBEB"/>
                                <w:bottom w:val="single" w:sz="6" w:space="0" w:color="EBEBEB"/>
                                <w:right w:val="single" w:sz="6" w:space="0" w:color="EBEBEB"/>
                              </w:divBdr>
                            </w:div>
                            <w:div w:id="933243960">
                              <w:marLeft w:val="0"/>
                              <w:marRight w:val="0"/>
                              <w:marTop w:val="0"/>
                              <w:marBottom w:val="0"/>
                              <w:divBdr>
                                <w:top w:val="none" w:sz="0" w:space="0" w:color="EBEBEB"/>
                                <w:left w:val="none" w:sz="0" w:space="0" w:color="EBEBEB"/>
                                <w:bottom w:val="single" w:sz="6" w:space="0" w:color="EBEBEB"/>
                                <w:right w:val="single" w:sz="6" w:space="0" w:color="EBEBEB"/>
                              </w:divBdr>
                            </w:div>
                            <w:div w:id="2130389653">
                              <w:marLeft w:val="0"/>
                              <w:marRight w:val="0"/>
                              <w:marTop w:val="0"/>
                              <w:marBottom w:val="0"/>
                              <w:divBdr>
                                <w:top w:val="none" w:sz="0" w:space="0" w:color="EBEBEB"/>
                                <w:left w:val="none" w:sz="0" w:space="0" w:color="EBEBEB"/>
                                <w:bottom w:val="single" w:sz="6" w:space="0" w:color="EBEBEB"/>
                                <w:right w:val="single" w:sz="6" w:space="0" w:color="EBEBEB"/>
                              </w:divBdr>
                            </w:div>
                          </w:divsChild>
                        </w:div>
                        <w:div w:id="869728636">
                          <w:marLeft w:val="0"/>
                          <w:marRight w:val="0"/>
                          <w:marTop w:val="0"/>
                          <w:marBottom w:val="0"/>
                          <w:divBdr>
                            <w:top w:val="none" w:sz="0" w:space="0" w:color="auto"/>
                            <w:left w:val="none" w:sz="0" w:space="0" w:color="auto"/>
                            <w:bottom w:val="none" w:sz="0" w:space="0" w:color="auto"/>
                            <w:right w:val="none" w:sz="0" w:space="0" w:color="auto"/>
                          </w:divBdr>
                          <w:divsChild>
                            <w:div w:id="314991349">
                              <w:marLeft w:val="0"/>
                              <w:marRight w:val="0"/>
                              <w:marTop w:val="0"/>
                              <w:marBottom w:val="0"/>
                              <w:divBdr>
                                <w:top w:val="none" w:sz="0" w:space="0" w:color="EBEBEB"/>
                                <w:left w:val="none" w:sz="0" w:space="8" w:color="EBEBEB"/>
                                <w:bottom w:val="single" w:sz="6" w:space="0" w:color="EBEBEB"/>
                                <w:right w:val="single" w:sz="6" w:space="8" w:color="EBEBEB"/>
                              </w:divBdr>
                            </w:div>
                            <w:div w:id="4791237">
                              <w:marLeft w:val="0"/>
                              <w:marRight w:val="0"/>
                              <w:marTop w:val="0"/>
                              <w:marBottom w:val="0"/>
                              <w:divBdr>
                                <w:top w:val="none" w:sz="0" w:space="0" w:color="EBEBEB"/>
                                <w:left w:val="none" w:sz="0" w:space="0" w:color="EBEBEB"/>
                                <w:bottom w:val="single" w:sz="6" w:space="0" w:color="EBEBEB"/>
                                <w:right w:val="single" w:sz="6" w:space="0" w:color="EBEBEB"/>
                              </w:divBdr>
                            </w:div>
                            <w:div w:id="1440955560">
                              <w:marLeft w:val="0"/>
                              <w:marRight w:val="0"/>
                              <w:marTop w:val="0"/>
                              <w:marBottom w:val="0"/>
                              <w:divBdr>
                                <w:top w:val="none" w:sz="0" w:space="0" w:color="EBEBEB"/>
                                <w:left w:val="none" w:sz="0" w:space="0" w:color="EBEBEB"/>
                                <w:bottom w:val="single" w:sz="6" w:space="0" w:color="EBEBEB"/>
                                <w:right w:val="single" w:sz="6" w:space="0" w:color="EBEBEB"/>
                              </w:divBdr>
                            </w:div>
                            <w:div w:id="478115804">
                              <w:marLeft w:val="0"/>
                              <w:marRight w:val="0"/>
                              <w:marTop w:val="0"/>
                              <w:marBottom w:val="0"/>
                              <w:divBdr>
                                <w:top w:val="none" w:sz="0" w:space="0" w:color="EBEBEB"/>
                                <w:left w:val="none" w:sz="0" w:space="0" w:color="EBEBEB"/>
                                <w:bottom w:val="single" w:sz="6" w:space="0" w:color="EBEBEB"/>
                                <w:right w:val="single" w:sz="6" w:space="0" w:color="EBEBEB"/>
                              </w:divBdr>
                            </w:div>
                            <w:div w:id="1864199985">
                              <w:marLeft w:val="0"/>
                              <w:marRight w:val="0"/>
                              <w:marTop w:val="0"/>
                              <w:marBottom w:val="0"/>
                              <w:divBdr>
                                <w:top w:val="none" w:sz="0" w:space="0" w:color="EBEBEB"/>
                                <w:left w:val="none" w:sz="0" w:space="0" w:color="EBEBEB"/>
                                <w:bottom w:val="single" w:sz="6" w:space="0" w:color="EBEBEB"/>
                                <w:right w:val="single" w:sz="6" w:space="0" w:color="EBEBEB"/>
                              </w:divBdr>
                            </w:div>
                            <w:div w:id="1215197171">
                              <w:marLeft w:val="0"/>
                              <w:marRight w:val="0"/>
                              <w:marTop w:val="0"/>
                              <w:marBottom w:val="0"/>
                              <w:divBdr>
                                <w:top w:val="none" w:sz="0" w:space="0" w:color="EBEBEB"/>
                                <w:left w:val="none" w:sz="0" w:space="0" w:color="EBEBEB"/>
                                <w:bottom w:val="single" w:sz="6" w:space="0" w:color="EBEBEB"/>
                                <w:right w:val="single" w:sz="6" w:space="0" w:color="EBEBEB"/>
                              </w:divBdr>
                            </w:div>
                            <w:div w:id="1645623019">
                              <w:marLeft w:val="0"/>
                              <w:marRight w:val="0"/>
                              <w:marTop w:val="0"/>
                              <w:marBottom w:val="0"/>
                              <w:divBdr>
                                <w:top w:val="none" w:sz="0" w:space="0" w:color="EBEBEB"/>
                                <w:left w:val="none" w:sz="0" w:space="0" w:color="EBEBEB"/>
                                <w:bottom w:val="single" w:sz="6" w:space="0" w:color="EBEBEB"/>
                                <w:right w:val="single" w:sz="6" w:space="0" w:color="EBEBEB"/>
                              </w:divBdr>
                            </w:div>
                            <w:div w:id="1743405065">
                              <w:marLeft w:val="0"/>
                              <w:marRight w:val="0"/>
                              <w:marTop w:val="0"/>
                              <w:marBottom w:val="0"/>
                              <w:divBdr>
                                <w:top w:val="none" w:sz="0" w:space="0" w:color="EBEBEB"/>
                                <w:left w:val="none" w:sz="0" w:space="0" w:color="EBEBEB"/>
                                <w:bottom w:val="single" w:sz="6" w:space="0" w:color="EBEBEB"/>
                                <w:right w:val="single" w:sz="6" w:space="0" w:color="EBEBEB"/>
                              </w:divBdr>
                            </w:div>
                            <w:div w:id="628164659">
                              <w:marLeft w:val="0"/>
                              <w:marRight w:val="0"/>
                              <w:marTop w:val="0"/>
                              <w:marBottom w:val="0"/>
                              <w:divBdr>
                                <w:top w:val="none" w:sz="0" w:space="0" w:color="EBEBEB"/>
                                <w:left w:val="none" w:sz="0" w:space="0" w:color="EBEBEB"/>
                                <w:bottom w:val="single" w:sz="6" w:space="0" w:color="EBEBEB"/>
                                <w:right w:val="single" w:sz="6" w:space="0" w:color="EBEBEB"/>
                              </w:divBdr>
                            </w:div>
                            <w:div w:id="480461163">
                              <w:marLeft w:val="0"/>
                              <w:marRight w:val="0"/>
                              <w:marTop w:val="0"/>
                              <w:marBottom w:val="0"/>
                              <w:divBdr>
                                <w:top w:val="none" w:sz="0" w:space="0" w:color="EBEBEB"/>
                                <w:left w:val="none" w:sz="0" w:space="0" w:color="EBEBEB"/>
                                <w:bottom w:val="single" w:sz="6" w:space="0" w:color="EBEBEB"/>
                                <w:right w:val="single" w:sz="6" w:space="0" w:color="EBEBEB"/>
                              </w:divBdr>
                            </w:div>
                          </w:divsChild>
                        </w:div>
                        <w:div w:id="363749847">
                          <w:marLeft w:val="0"/>
                          <w:marRight w:val="0"/>
                          <w:marTop w:val="0"/>
                          <w:marBottom w:val="0"/>
                          <w:divBdr>
                            <w:top w:val="none" w:sz="0" w:space="0" w:color="auto"/>
                            <w:left w:val="none" w:sz="0" w:space="0" w:color="auto"/>
                            <w:bottom w:val="none" w:sz="0" w:space="0" w:color="auto"/>
                            <w:right w:val="none" w:sz="0" w:space="0" w:color="auto"/>
                          </w:divBdr>
                          <w:divsChild>
                            <w:div w:id="1773083542">
                              <w:marLeft w:val="0"/>
                              <w:marRight w:val="0"/>
                              <w:marTop w:val="0"/>
                              <w:marBottom w:val="0"/>
                              <w:divBdr>
                                <w:top w:val="none" w:sz="0" w:space="0" w:color="EBEBEB"/>
                                <w:left w:val="none" w:sz="0" w:space="8" w:color="EBEBEB"/>
                                <w:bottom w:val="single" w:sz="6" w:space="0" w:color="EBEBEB"/>
                                <w:right w:val="single" w:sz="6" w:space="8" w:color="EBEBEB"/>
                              </w:divBdr>
                            </w:div>
                            <w:div w:id="1418749471">
                              <w:marLeft w:val="0"/>
                              <w:marRight w:val="0"/>
                              <w:marTop w:val="0"/>
                              <w:marBottom w:val="0"/>
                              <w:divBdr>
                                <w:top w:val="none" w:sz="0" w:space="0" w:color="EBEBEB"/>
                                <w:left w:val="none" w:sz="0" w:space="0" w:color="EBEBEB"/>
                                <w:bottom w:val="single" w:sz="6" w:space="0" w:color="EBEBEB"/>
                                <w:right w:val="single" w:sz="6" w:space="0" w:color="EBEBEB"/>
                              </w:divBdr>
                            </w:div>
                            <w:div w:id="1716730068">
                              <w:marLeft w:val="0"/>
                              <w:marRight w:val="0"/>
                              <w:marTop w:val="0"/>
                              <w:marBottom w:val="0"/>
                              <w:divBdr>
                                <w:top w:val="none" w:sz="0" w:space="0" w:color="EBEBEB"/>
                                <w:left w:val="none" w:sz="0" w:space="0" w:color="EBEBEB"/>
                                <w:bottom w:val="single" w:sz="6" w:space="0" w:color="EBEBEB"/>
                                <w:right w:val="single" w:sz="6" w:space="0" w:color="EBEBEB"/>
                              </w:divBdr>
                            </w:div>
                            <w:div w:id="616832882">
                              <w:marLeft w:val="0"/>
                              <w:marRight w:val="0"/>
                              <w:marTop w:val="0"/>
                              <w:marBottom w:val="0"/>
                              <w:divBdr>
                                <w:top w:val="none" w:sz="0" w:space="0" w:color="EBEBEB"/>
                                <w:left w:val="none" w:sz="0" w:space="0" w:color="EBEBEB"/>
                                <w:bottom w:val="single" w:sz="6" w:space="0" w:color="EBEBEB"/>
                                <w:right w:val="single" w:sz="6" w:space="0" w:color="EBEBEB"/>
                              </w:divBdr>
                            </w:div>
                            <w:div w:id="1764838254">
                              <w:marLeft w:val="0"/>
                              <w:marRight w:val="0"/>
                              <w:marTop w:val="0"/>
                              <w:marBottom w:val="0"/>
                              <w:divBdr>
                                <w:top w:val="none" w:sz="0" w:space="0" w:color="EBEBEB"/>
                                <w:left w:val="none" w:sz="0" w:space="0" w:color="EBEBEB"/>
                                <w:bottom w:val="single" w:sz="6" w:space="0" w:color="EBEBEB"/>
                                <w:right w:val="single" w:sz="6" w:space="0" w:color="EBEBEB"/>
                              </w:divBdr>
                            </w:div>
                            <w:div w:id="1545947380">
                              <w:marLeft w:val="0"/>
                              <w:marRight w:val="0"/>
                              <w:marTop w:val="0"/>
                              <w:marBottom w:val="0"/>
                              <w:divBdr>
                                <w:top w:val="none" w:sz="0" w:space="0" w:color="EBEBEB"/>
                                <w:left w:val="none" w:sz="0" w:space="0" w:color="EBEBEB"/>
                                <w:bottom w:val="single" w:sz="6" w:space="0" w:color="EBEBEB"/>
                                <w:right w:val="single" w:sz="6" w:space="0" w:color="EBEBEB"/>
                              </w:divBdr>
                            </w:div>
                            <w:div w:id="1146630878">
                              <w:marLeft w:val="0"/>
                              <w:marRight w:val="0"/>
                              <w:marTop w:val="0"/>
                              <w:marBottom w:val="0"/>
                              <w:divBdr>
                                <w:top w:val="none" w:sz="0" w:space="0" w:color="EBEBEB"/>
                                <w:left w:val="none" w:sz="0" w:space="0" w:color="EBEBEB"/>
                                <w:bottom w:val="single" w:sz="6" w:space="0" w:color="EBEBEB"/>
                                <w:right w:val="single" w:sz="6" w:space="0" w:color="EBEBEB"/>
                              </w:divBdr>
                            </w:div>
                            <w:div w:id="2127235556">
                              <w:marLeft w:val="0"/>
                              <w:marRight w:val="0"/>
                              <w:marTop w:val="0"/>
                              <w:marBottom w:val="0"/>
                              <w:divBdr>
                                <w:top w:val="none" w:sz="0" w:space="0" w:color="EBEBEB"/>
                                <w:left w:val="none" w:sz="0" w:space="0" w:color="EBEBEB"/>
                                <w:bottom w:val="single" w:sz="6" w:space="0" w:color="EBEBEB"/>
                                <w:right w:val="single" w:sz="6" w:space="0" w:color="EBEBEB"/>
                              </w:divBdr>
                            </w:div>
                            <w:div w:id="2068139061">
                              <w:marLeft w:val="0"/>
                              <w:marRight w:val="0"/>
                              <w:marTop w:val="0"/>
                              <w:marBottom w:val="0"/>
                              <w:divBdr>
                                <w:top w:val="none" w:sz="0" w:space="0" w:color="EBEBEB"/>
                                <w:left w:val="none" w:sz="0" w:space="0" w:color="EBEBEB"/>
                                <w:bottom w:val="single" w:sz="6" w:space="0" w:color="EBEBEB"/>
                                <w:right w:val="single" w:sz="6" w:space="0" w:color="EBEBEB"/>
                              </w:divBdr>
                            </w:div>
                            <w:div w:id="838038256">
                              <w:marLeft w:val="0"/>
                              <w:marRight w:val="0"/>
                              <w:marTop w:val="0"/>
                              <w:marBottom w:val="0"/>
                              <w:divBdr>
                                <w:top w:val="none" w:sz="0" w:space="0" w:color="EBEBEB"/>
                                <w:left w:val="none" w:sz="0" w:space="0" w:color="EBEBEB"/>
                                <w:bottom w:val="single" w:sz="6" w:space="0" w:color="EBEBEB"/>
                                <w:right w:val="single" w:sz="6" w:space="0" w:color="EBEBEB"/>
                              </w:divBdr>
                            </w:div>
                          </w:divsChild>
                        </w:div>
                        <w:div w:id="1758938611">
                          <w:marLeft w:val="0"/>
                          <w:marRight w:val="0"/>
                          <w:marTop w:val="0"/>
                          <w:marBottom w:val="0"/>
                          <w:divBdr>
                            <w:top w:val="none" w:sz="0" w:space="0" w:color="auto"/>
                            <w:left w:val="none" w:sz="0" w:space="0" w:color="auto"/>
                            <w:bottom w:val="none" w:sz="0" w:space="0" w:color="auto"/>
                            <w:right w:val="none" w:sz="0" w:space="0" w:color="auto"/>
                          </w:divBdr>
                          <w:divsChild>
                            <w:div w:id="348144729">
                              <w:marLeft w:val="0"/>
                              <w:marRight w:val="0"/>
                              <w:marTop w:val="0"/>
                              <w:marBottom w:val="0"/>
                              <w:divBdr>
                                <w:top w:val="none" w:sz="0" w:space="0" w:color="EBEBEB"/>
                                <w:left w:val="none" w:sz="0" w:space="8" w:color="EBEBEB"/>
                                <w:bottom w:val="single" w:sz="6" w:space="0" w:color="EBEBEB"/>
                                <w:right w:val="single" w:sz="6" w:space="8" w:color="EBEBEB"/>
                              </w:divBdr>
                            </w:div>
                            <w:div w:id="818961268">
                              <w:marLeft w:val="0"/>
                              <w:marRight w:val="0"/>
                              <w:marTop w:val="0"/>
                              <w:marBottom w:val="0"/>
                              <w:divBdr>
                                <w:top w:val="none" w:sz="0" w:space="0" w:color="EBEBEB"/>
                                <w:left w:val="none" w:sz="0" w:space="0" w:color="EBEBEB"/>
                                <w:bottom w:val="single" w:sz="6" w:space="0" w:color="EBEBEB"/>
                                <w:right w:val="single" w:sz="6" w:space="0" w:color="EBEBEB"/>
                              </w:divBdr>
                            </w:div>
                            <w:div w:id="409236455">
                              <w:marLeft w:val="0"/>
                              <w:marRight w:val="0"/>
                              <w:marTop w:val="0"/>
                              <w:marBottom w:val="0"/>
                              <w:divBdr>
                                <w:top w:val="none" w:sz="0" w:space="0" w:color="EBEBEB"/>
                                <w:left w:val="none" w:sz="0" w:space="0" w:color="EBEBEB"/>
                                <w:bottom w:val="single" w:sz="6" w:space="0" w:color="EBEBEB"/>
                                <w:right w:val="single" w:sz="6" w:space="0" w:color="EBEBEB"/>
                              </w:divBdr>
                            </w:div>
                            <w:div w:id="38870261">
                              <w:marLeft w:val="0"/>
                              <w:marRight w:val="0"/>
                              <w:marTop w:val="0"/>
                              <w:marBottom w:val="0"/>
                              <w:divBdr>
                                <w:top w:val="none" w:sz="0" w:space="0" w:color="EBEBEB"/>
                                <w:left w:val="none" w:sz="0" w:space="0" w:color="EBEBEB"/>
                                <w:bottom w:val="single" w:sz="6" w:space="0" w:color="EBEBEB"/>
                                <w:right w:val="single" w:sz="6" w:space="0" w:color="EBEBEB"/>
                              </w:divBdr>
                            </w:div>
                            <w:div w:id="1969385326">
                              <w:marLeft w:val="0"/>
                              <w:marRight w:val="0"/>
                              <w:marTop w:val="0"/>
                              <w:marBottom w:val="0"/>
                              <w:divBdr>
                                <w:top w:val="none" w:sz="0" w:space="0" w:color="EBEBEB"/>
                                <w:left w:val="none" w:sz="0" w:space="0" w:color="EBEBEB"/>
                                <w:bottom w:val="single" w:sz="6" w:space="0" w:color="EBEBEB"/>
                                <w:right w:val="single" w:sz="6" w:space="0" w:color="EBEBEB"/>
                              </w:divBdr>
                            </w:div>
                            <w:div w:id="2053730432">
                              <w:marLeft w:val="0"/>
                              <w:marRight w:val="0"/>
                              <w:marTop w:val="0"/>
                              <w:marBottom w:val="0"/>
                              <w:divBdr>
                                <w:top w:val="none" w:sz="0" w:space="0" w:color="EBEBEB"/>
                                <w:left w:val="none" w:sz="0" w:space="0" w:color="EBEBEB"/>
                                <w:bottom w:val="single" w:sz="6" w:space="0" w:color="EBEBEB"/>
                                <w:right w:val="single" w:sz="6" w:space="0" w:color="EBEBEB"/>
                              </w:divBdr>
                            </w:div>
                            <w:div w:id="5527432">
                              <w:marLeft w:val="0"/>
                              <w:marRight w:val="0"/>
                              <w:marTop w:val="0"/>
                              <w:marBottom w:val="0"/>
                              <w:divBdr>
                                <w:top w:val="none" w:sz="0" w:space="0" w:color="EBEBEB"/>
                                <w:left w:val="none" w:sz="0" w:space="0" w:color="EBEBEB"/>
                                <w:bottom w:val="single" w:sz="6" w:space="0" w:color="EBEBEB"/>
                                <w:right w:val="single" w:sz="6" w:space="0" w:color="EBEBEB"/>
                              </w:divBdr>
                            </w:div>
                            <w:div w:id="266893528">
                              <w:marLeft w:val="0"/>
                              <w:marRight w:val="0"/>
                              <w:marTop w:val="0"/>
                              <w:marBottom w:val="0"/>
                              <w:divBdr>
                                <w:top w:val="none" w:sz="0" w:space="0" w:color="EBEBEB"/>
                                <w:left w:val="none" w:sz="0" w:space="0" w:color="EBEBEB"/>
                                <w:bottom w:val="single" w:sz="6" w:space="0" w:color="EBEBEB"/>
                                <w:right w:val="single" w:sz="6" w:space="0" w:color="EBEBEB"/>
                              </w:divBdr>
                            </w:div>
                            <w:div w:id="879710097">
                              <w:marLeft w:val="0"/>
                              <w:marRight w:val="0"/>
                              <w:marTop w:val="0"/>
                              <w:marBottom w:val="0"/>
                              <w:divBdr>
                                <w:top w:val="none" w:sz="0" w:space="0" w:color="EBEBEB"/>
                                <w:left w:val="none" w:sz="0" w:space="0" w:color="EBEBEB"/>
                                <w:bottom w:val="single" w:sz="6" w:space="0" w:color="EBEBEB"/>
                                <w:right w:val="single" w:sz="6" w:space="0" w:color="EBEBEB"/>
                              </w:divBdr>
                            </w:div>
                            <w:div w:id="122963802">
                              <w:marLeft w:val="0"/>
                              <w:marRight w:val="0"/>
                              <w:marTop w:val="0"/>
                              <w:marBottom w:val="0"/>
                              <w:divBdr>
                                <w:top w:val="none" w:sz="0" w:space="0" w:color="EBEBEB"/>
                                <w:left w:val="none" w:sz="0" w:space="0" w:color="EBEBEB"/>
                                <w:bottom w:val="single" w:sz="6" w:space="0" w:color="EBEBEB"/>
                                <w:right w:val="single" w:sz="6" w:space="0" w:color="EBEBEB"/>
                              </w:divBdr>
                            </w:div>
                          </w:divsChild>
                        </w:div>
                        <w:div w:id="409887529">
                          <w:marLeft w:val="0"/>
                          <w:marRight w:val="0"/>
                          <w:marTop w:val="0"/>
                          <w:marBottom w:val="0"/>
                          <w:divBdr>
                            <w:top w:val="none" w:sz="0" w:space="0" w:color="auto"/>
                            <w:left w:val="none" w:sz="0" w:space="0" w:color="auto"/>
                            <w:bottom w:val="none" w:sz="0" w:space="0" w:color="auto"/>
                            <w:right w:val="none" w:sz="0" w:space="0" w:color="auto"/>
                          </w:divBdr>
                          <w:divsChild>
                            <w:div w:id="380978424">
                              <w:marLeft w:val="0"/>
                              <w:marRight w:val="0"/>
                              <w:marTop w:val="0"/>
                              <w:marBottom w:val="0"/>
                              <w:divBdr>
                                <w:top w:val="none" w:sz="0" w:space="0" w:color="EBEBEB"/>
                                <w:left w:val="none" w:sz="0" w:space="8" w:color="EBEBEB"/>
                                <w:bottom w:val="single" w:sz="6" w:space="0" w:color="EBEBEB"/>
                                <w:right w:val="single" w:sz="6" w:space="8" w:color="EBEBEB"/>
                              </w:divBdr>
                            </w:div>
                            <w:div w:id="58133761">
                              <w:marLeft w:val="0"/>
                              <w:marRight w:val="0"/>
                              <w:marTop w:val="0"/>
                              <w:marBottom w:val="0"/>
                              <w:divBdr>
                                <w:top w:val="none" w:sz="0" w:space="0" w:color="EBEBEB"/>
                                <w:left w:val="none" w:sz="0" w:space="0" w:color="EBEBEB"/>
                                <w:bottom w:val="single" w:sz="6" w:space="0" w:color="EBEBEB"/>
                                <w:right w:val="single" w:sz="6" w:space="0" w:color="EBEBEB"/>
                              </w:divBdr>
                            </w:div>
                            <w:div w:id="1829009650">
                              <w:marLeft w:val="0"/>
                              <w:marRight w:val="0"/>
                              <w:marTop w:val="0"/>
                              <w:marBottom w:val="0"/>
                              <w:divBdr>
                                <w:top w:val="none" w:sz="0" w:space="0" w:color="EBEBEB"/>
                                <w:left w:val="none" w:sz="0" w:space="0" w:color="EBEBEB"/>
                                <w:bottom w:val="single" w:sz="6" w:space="0" w:color="EBEBEB"/>
                                <w:right w:val="single" w:sz="6" w:space="0" w:color="EBEBEB"/>
                              </w:divBdr>
                            </w:div>
                            <w:div w:id="1961953564">
                              <w:marLeft w:val="0"/>
                              <w:marRight w:val="0"/>
                              <w:marTop w:val="0"/>
                              <w:marBottom w:val="0"/>
                              <w:divBdr>
                                <w:top w:val="none" w:sz="0" w:space="0" w:color="EBEBEB"/>
                                <w:left w:val="none" w:sz="0" w:space="0" w:color="EBEBEB"/>
                                <w:bottom w:val="single" w:sz="6" w:space="0" w:color="EBEBEB"/>
                                <w:right w:val="single" w:sz="6" w:space="0" w:color="EBEBEB"/>
                              </w:divBdr>
                            </w:div>
                            <w:div w:id="2083915296">
                              <w:marLeft w:val="0"/>
                              <w:marRight w:val="0"/>
                              <w:marTop w:val="0"/>
                              <w:marBottom w:val="0"/>
                              <w:divBdr>
                                <w:top w:val="none" w:sz="0" w:space="0" w:color="EBEBEB"/>
                                <w:left w:val="none" w:sz="0" w:space="0" w:color="EBEBEB"/>
                                <w:bottom w:val="single" w:sz="6" w:space="0" w:color="EBEBEB"/>
                                <w:right w:val="single" w:sz="6" w:space="0" w:color="EBEBEB"/>
                              </w:divBdr>
                            </w:div>
                            <w:div w:id="1935438491">
                              <w:marLeft w:val="0"/>
                              <w:marRight w:val="0"/>
                              <w:marTop w:val="0"/>
                              <w:marBottom w:val="0"/>
                              <w:divBdr>
                                <w:top w:val="none" w:sz="0" w:space="0" w:color="EBEBEB"/>
                                <w:left w:val="none" w:sz="0" w:space="0" w:color="EBEBEB"/>
                                <w:bottom w:val="single" w:sz="6" w:space="0" w:color="EBEBEB"/>
                                <w:right w:val="single" w:sz="6" w:space="0" w:color="EBEBEB"/>
                              </w:divBdr>
                            </w:div>
                            <w:div w:id="1015762524">
                              <w:marLeft w:val="0"/>
                              <w:marRight w:val="0"/>
                              <w:marTop w:val="0"/>
                              <w:marBottom w:val="0"/>
                              <w:divBdr>
                                <w:top w:val="none" w:sz="0" w:space="0" w:color="EBEBEB"/>
                                <w:left w:val="none" w:sz="0" w:space="0" w:color="EBEBEB"/>
                                <w:bottom w:val="single" w:sz="6" w:space="0" w:color="EBEBEB"/>
                                <w:right w:val="single" w:sz="6" w:space="0" w:color="EBEBEB"/>
                              </w:divBdr>
                            </w:div>
                            <w:div w:id="1115715494">
                              <w:marLeft w:val="0"/>
                              <w:marRight w:val="0"/>
                              <w:marTop w:val="0"/>
                              <w:marBottom w:val="0"/>
                              <w:divBdr>
                                <w:top w:val="none" w:sz="0" w:space="0" w:color="EBEBEB"/>
                                <w:left w:val="none" w:sz="0" w:space="0" w:color="EBEBEB"/>
                                <w:bottom w:val="single" w:sz="6" w:space="0" w:color="EBEBEB"/>
                                <w:right w:val="single" w:sz="6" w:space="0" w:color="EBEBEB"/>
                              </w:divBdr>
                            </w:div>
                            <w:div w:id="1216627323">
                              <w:marLeft w:val="0"/>
                              <w:marRight w:val="0"/>
                              <w:marTop w:val="0"/>
                              <w:marBottom w:val="0"/>
                              <w:divBdr>
                                <w:top w:val="none" w:sz="0" w:space="0" w:color="EBEBEB"/>
                                <w:left w:val="none" w:sz="0" w:space="0" w:color="EBEBEB"/>
                                <w:bottom w:val="single" w:sz="6" w:space="0" w:color="EBEBEB"/>
                                <w:right w:val="single" w:sz="6" w:space="0" w:color="EBEBEB"/>
                              </w:divBdr>
                            </w:div>
                            <w:div w:id="2106919477">
                              <w:marLeft w:val="0"/>
                              <w:marRight w:val="0"/>
                              <w:marTop w:val="0"/>
                              <w:marBottom w:val="0"/>
                              <w:divBdr>
                                <w:top w:val="none" w:sz="0" w:space="0" w:color="EBEBEB"/>
                                <w:left w:val="none" w:sz="0" w:space="0" w:color="EBEBEB"/>
                                <w:bottom w:val="single" w:sz="6" w:space="0" w:color="EBEBEB"/>
                                <w:right w:val="single" w:sz="6" w:space="0" w:color="EBEBEB"/>
                              </w:divBdr>
                            </w:div>
                          </w:divsChild>
                        </w:div>
                        <w:div w:id="827402693">
                          <w:marLeft w:val="0"/>
                          <w:marRight w:val="0"/>
                          <w:marTop w:val="0"/>
                          <w:marBottom w:val="0"/>
                          <w:divBdr>
                            <w:top w:val="none" w:sz="0" w:space="0" w:color="auto"/>
                            <w:left w:val="none" w:sz="0" w:space="0" w:color="auto"/>
                            <w:bottom w:val="none" w:sz="0" w:space="0" w:color="auto"/>
                            <w:right w:val="none" w:sz="0" w:space="0" w:color="auto"/>
                          </w:divBdr>
                          <w:divsChild>
                            <w:div w:id="1262952437">
                              <w:marLeft w:val="0"/>
                              <w:marRight w:val="0"/>
                              <w:marTop w:val="0"/>
                              <w:marBottom w:val="0"/>
                              <w:divBdr>
                                <w:top w:val="none" w:sz="0" w:space="0" w:color="EBEBEB"/>
                                <w:left w:val="none" w:sz="0" w:space="8" w:color="EBEBEB"/>
                                <w:bottom w:val="single" w:sz="6" w:space="0" w:color="EBEBEB"/>
                                <w:right w:val="single" w:sz="6" w:space="8" w:color="EBEBEB"/>
                              </w:divBdr>
                            </w:div>
                            <w:div w:id="2032488522">
                              <w:marLeft w:val="0"/>
                              <w:marRight w:val="0"/>
                              <w:marTop w:val="0"/>
                              <w:marBottom w:val="0"/>
                              <w:divBdr>
                                <w:top w:val="none" w:sz="0" w:space="0" w:color="EBEBEB"/>
                                <w:left w:val="none" w:sz="0" w:space="0" w:color="EBEBEB"/>
                                <w:bottom w:val="single" w:sz="6" w:space="0" w:color="EBEBEB"/>
                                <w:right w:val="single" w:sz="6" w:space="0" w:color="EBEBEB"/>
                              </w:divBdr>
                            </w:div>
                            <w:div w:id="1250310645">
                              <w:marLeft w:val="0"/>
                              <w:marRight w:val="0"/>
                              <w:marTop w:val="0"/>
                              <w:marBottom w:val="0"/>
                              <w:divBdr>
                                <w:top w:val="none" w:sz="0" w:space="0" w:color="EBEBEB"/>
                                <w:left w:val="none" w:sz="0" w:space="0" w:color="EBEBEB"/>
                                <w:bottom w:val="single" w:sz="6" w:space="0" w:color="EBEBEB"/>
                                <w:right w:val="single" w:sz="6" w:space="0" w:color="EBEBEB"/>
                              </w:divBdr>
                            </w:div>
                            <w:div w:id="14967122">
                              <w:marLeft w:val="0"/>
                              <w:marRight w:val="0"/>
                              <w:marTop w:val="0"/>
                              <w:marBottom w:val="0"/>
                              <w:divBdr>
                                <w:top w:val="none" w:sz="0" w:space="0" w:color="EBEBEB"/>
                                <w:left w:val="none" w:sz="0" w:space="0" w:color="EBEBEB"/>
                                <w:bottom w:val="single" w:sz="6" w:space="0" w:color="EBEBEB"/>
                                <w:right w:val="single" w:sz="6" w:space="0" w:color="EBEBEB"/>
                              </w:divBdr>
                            </w:div>
                            <w:div w:id="727846340">
                              <w:marLeft w:val="0"/>
                              <w:marRight w:val="0"/>
                              <w:marTop w:val="0"/>
                              <w:marBottom w:val="0"/>
                              <w:divBdr>
                                <w:top w:val="none" w:sz="0" w:space="0" w:color="EBEBEB"/>
                                <w:left w:val="none" w:sz="0" w:space="0" w:color="EBEBEB"/>
                                <w:bottom w:val="single" w:sz="6" w:space="0" w:color="EBEBEB"/>
                                <w:right w:val="single" w:sz="6" w:space="0" w:color="EBEBEB"/>
                              </w:divBdr>
                            </w:div>
                            <w:div w:id="490751461">
                              <w:marLeft w:val="0"/>
                              <w:marRight w:val="0"/>
                              <w:marTop w:val="0"/>
                              <w:marBottom w:val="0"/>
                              <w:divBdr>
                                <w:top w:val="none" w:sz="0" w:space="0" w:color="EBEBEB"/>
                                <w:left w:val="none" w:sz="0" w:space="0" w:color="EBEBEB"/>
                                <w:bottom w:val="single" w:sz="6" w:space="0" w:color="EBEBEB"/>
                                <w:right w:val="single" w:sz="6" w:space="0" w:color="EBEBEB"/>
                              </w:divBdr>
                            </w:div>
                            <w:div w:id="1967852538">
                              <w:marLeft w:val="0"/>
                              <w:marRight w:val="0"/>
                              <w:marTop w:val="0"/>
                              <w:marBottom w:val="0"/>
                              <w:divBdr>
                                <w:top w:val="none" w:sz="0" w:space="0" w:color="EBEBEB"/>
                                <w:left w:val="none" w:sz="0" w:space="0" w:color="EBEBEB"/>
                                <w:bottom w:val="single" w:sz="6" w:space="0" w:color="EBEBEB"/>
                                <w:right w:val="single" w:sz="6" w:space="0" w:color="EBEBEB"/>
                              </w:divBdr>
                            </w:div>
                            <w:div w:id="30957360">
                              <w:marLeft w:val="0"/>
                              <w:marRight w:val="0"/>
                              <w:marTop w:val="0"/>
                              <w:marBottom w:val="0"/>
                              <w:divBdr>
                                <w:top w:val="none" w:sz="0" w:space="0" w:color="EBEBEB"/>
                                <w:left w:val="none" w:sz="0" w:space="0" w:color="EBEBEB"/>
                                <w:bottom w:val="single" w:sz="6" w:space="0" w:color="EBEBEB"/>
                                <w:right w:val="single" w:sz="6" w:space="0" w:color="EBEBEB"/>
                              </w:divBdr>
                            </w:div>
                            <w:div w:id="1736900930">
                              <w:marLeft w:val="0"/>
                              <w:marRight w:val="0"/>
                              <w:marTop w:val="0"/>
                              <w:marBottom w:val="0"/>
                              <w:divBdr>
                                <w:top w:val="none" w:sz="0" w:space="0" w:color="EBEBEB"/>
                                <w:left w:val="none" w:sz="0" w:space="0" w:color="EBEBEB"/>
                                <w:bottom w:val="single" w:sz="6" w:space="0" w:color="EBEBEB"/>
                                <w:right w:val="single" w:sz="6" w:space="0" w:color="EBEBEB"/>
                              </w:divBdr>
                            </w:div>
                            <w:div w:id="1087536892">
                              <w:marLeft w:val="0"/>
                              <w:marRight w:val="0"/>
                              <w:marTop w:val="0"/>
                              <w:marBottom w:val="0"/>
                              <w:divBdr>
                                <w:top w:val="none" w:sz="0" w:space="0" w:color="EBEBEB"/>
                                <w:left w:val="none" w:sz="0" w:space="0" w:color="EBEBEB"/>
                                <w:bottom w:val="single" w:sz="6" w:space="0" w:color="EBEBEB"/>
                                <w:right w:val="single" w:sz="6" w:space="0" w:color="EBEBEB"/>
                              </w:divBdr>
                            </w:div>
                          </w:divsChild>
                        </w:div>
                        <w:div w:id="97141792">
                          <w:marLeft w:val="0"/>
                          <w:marRight w:val="0"/>
                          <w:marTop w:val="0"/>
                          <w:marBottom w:val="0"/>
                          <w:divBdr>
                            <w:top w:val="none" w:sz="0" w:space="0" w:color="auto"/>
                            <w:left w:val="none" w:sz="0" w:space="0" w:color="auto"/>
                            <w:bottom w:val="none" w:sz="0" w:space="0" w:color="auto"/>
                            <w:right w:val="none" w:sz="0" w:space="0" w:color="auto"/>
                          </w:divBdr>
                          <w:divsChild>
                            <w:div w:id="196893004">
                              <w:marLeft w:val="0"/>
                              <w:marRight w:val="0"/>
                              <w:marTop w:val="0"/>
                              <w:marBottom w:val="0"/>
                              <w:divBdr>
                                <w:top w:val="none" w:sz="0" w:space="0" w:color="EBEBEB"/>
                                <w:left w:val="none" w:sz="0" w:space="8" w:color="EBEBEB"/>
                                <w:bottom w:val="single" w:sz="6" w:space="0" w:color="EBEBEB"/>
                                <w:right w:val="single" w:sz="6" w:space="8" w:color="EBEBEB"/>
                              </w:divBdr>
                            </w:div>
                            <w:div w:id="1227647280">
                              <w:marLeft w:val="0"/>
                              <w:marRight w:val="0"/>
                              <w:marTop w:val="0"/>
                              <w:marBottom w:val="0"/>
                              <w:divBdr>
                                <w:top w:val="none" w:sz="0" w:space="0" w:color="EBEBEB"/>
                                <w:left w:val="none" w:sz="0" w:space="0" w:color="EBEBEB"/>
                                <w:bottom w:val="single" w:sz="6" w:space="0" w:color="EBEBEB"/>
                                <w:right w:val="single" w:sz="6" w:space="0" w:color="EBEBEB"/>
                              </w:divBdr>
                            </w:div>
                            <w:div w:id="2112357863">
                              <w:marLeft w:val="0"/>
                              <w:marRight w:val="0"/>
                              <w:marTop w:val="0"/>
                              <w:marBottom w:val="0"/>
                              <w:divBdr>
                                <w:top w:val="none" w:sz="0" w:space="0" w:color="EBEBEB"/>
                                <w:left w:val="none" w:sz="0" w:space="0" w:color="EBEBEB"/>
                                <w:bottom w:val="single" w:sz="6" w:space="0" w:color="EBEBEB"/>
                                <w:right w:val="single" w:sz="6" w:space="0" w:color="EBEBEB"/>
                              </w:divBdr>
                            </w:div>
                            <w:div w:id="1850483573">
                              <w:marLeft w:val="0"/>
                              <w:marRight w:val="0"/>
                              <w:marTop w:val="0"/>
                              <w:marBottom w:val="0"/>
                              <w:divBdr>
                                <w:top w:val="none" w:sz="0" w:space="0" w:color="EBEBEB"/>
                                <w:left w:val="none" w:sz="0" w:space="0" w:color="EBEBEB"/>
                                <w:bottom w:val="single" w:sz="6" w:space="0" w:color="EBEBEB"/>
                                <w:right w:val="single" w:sz="6" w:space="0" w:color="EBEBEB"/>
                              </w:divBdr>
                            </w:div>
                            <w:div w:id="1170633915">
                              <w:marLeft w:val="0"/>
                              <w:marRight w:val="0"/>
                              <w:marTop w:val="0"/>
                              <w:marBottom w:val="0"/>
                              <w:divBdr>
                                <w:top w:val="none" w:sz="0" w:space="0" w:color="EBEBEB"/>
                                <w:left w:val="none" w:sz="0" w:space="0" w:color="EBEBEB"/>
                                <w:bottom w:val="single" w:sz="6" w:space="0" w:color="EBEBEB"/>
                                <w:right w:val="single" w:sz="6" w:space="0" w:color="EBEBEB"/>
                              </w:divBdr>
                            </w:div>
                            <w:div w:id="1230965547">
                              <w:marLeft w:val="0"/>
                              <w:marRight w:val="0"/>
                              <w:marTop w:val="0"/>
                              <w:marBottom w:val="0"/>
                              <w:divBdr>
                                <w:top w:val="none" w:sz="0" w:space="0" w:color="EBEBEB"/>
                                <w:left w:val="none" w:sz="0" w:space="0" w:color="EBEBEB"/>
                                <w:bottom w:val="single" w:sz="6" w:space="0" w:color="EBEBEB"/>
                                <w:right w:val="single" w:sz="6" w:space="0" w:color="EBEBEB"/>
                              </w:divBdr>
                            </w:div>
                            <w:div w:id="2004505828">
                              <w:marLeft w:val="0"/>
                              <w:marRight w:val="0"/>
                              <w:marTop w:val="0"/>
                              <w:marBottom w:val="0"/>
                              <w:divBdr>
                                <w:top w:val="none" w:sz="0" w:space="0" w:color="EBEBEB"/>
                                <w:left w:val="none" w:sz="0" w:space="0" w:color="EBEBEB"/>
                                <w:bottom w:val="single" w:sz="6" w:space="0" w:color="EBEBEB"/>
                                <w:right w:val="single" w:sz="6" w:space="0" w:color="EBEBEB"/>
                              </w:divBdr>
                            </w:div>
                            <w:div w:id="1194853518">
                              <w:marLeft w:val="0"/>
                              <w:marRight w:val="0"/>
                              <w:marTop w:val="0"/>
                              <w:marBottom w:val="0"/>
                              <w:divBdr>
                                <w:top w:val="none" w:sz="0" w:space="0" w:color="EBEBEB"/>
                                <w:left w:val="none" w:sz="0" w:space="0" w:color="EBEBEB"/>
                                <w:bottom w:val="single" w:sz="6" w:space="0" w:color="EBEBEB"/>
                                <w:right w:val="single" w:sz="6" w:space="0" w:color="EBEBEB"/>
                              </w:divBdr>
                            </w:div>
                            <w:div w:id="1066759650">
                              <w:marLeft w:val="0"/>
                              <w:marRight w:val="0"/>
                              <w:marTop w:val="0"/>
                              <w:marBottom w:val="0"/>
                              <w:divBdr>
                                <w:top w:val="none" w:sz="0" w:space="0" w:color="EBEBEB"/>
                                <w:left w:val="none" w:sz="0" w:space="0" w:color="EBEBEB"/>
                                <w:bottom w:val="single" w:sz="6" w:space="0" w:color="EBEBEB"/>
                                <w:right w:val="single" w:sz="6" w:space="0" w:color="EBEBEB"/>
                              </w:divBdr>
                            </w:div>
                            <w:div w:id="275717189">
                              <w:marLeft w:val="0"/>
                              <w:marRight w:val="0"/>
                              <w:marTop w:val="0"/>
                              <w:marBottom w:val="0"/>
                              <w:divBdr>
                                <w:top w:val="none" w:sz="0" w:space="0" w:color="EBEBEB"/>
                                <w:left w:val="none" w:sz="0" w:space="0" w:color="EBEBEB"/>
                                <w:bottom w:val="single" w:sz="6" w:space="0" w:color="EBEBEB"/>
                                <w:right w:val="single" w:sz="6" w:space="0" w:color="EBEBEB"/>
                              </w:divBdr>
                            </w:div>
                          </w:divsChild>
                        </w:div>
                        <w:div w:id="1366522924">
                          <w:marLeft w:val="0"/>
                          <w:marRight w:val="0"/>
                          <w:marTop w:val="0"/>
                          <w:marBottom w:val="0"/>
                          <w:divBdr>
                            <w:top w:val="none" w:sz="0" w:space="0" w:color="auto"/>
                            <w:left w:val="none" w:sz="0" w:space="0" w:color="auto"/>
                            <w:bottom w:val="none" w:sz="0" w:space="0" w:color="auto"/>
                            <w:right w:val="none" w:sz="0" w:space="0" w:color="auto"/>
                          </w:divBdr>
                          <w:divsChild>
                            <w:div w:id="380444425">
                              <w:marLeft w:val="0"/>
                              <w:marRight w:val="0"/>
                              <w:marTop w:val="0"/>
                              <w:marBottom w:val="0"/>
                              <w:divBdr>
                                <w:top w:val="none" w:sz="0" w:space="0" w:color="EBEBEB"/>
                                <w:left w:val="none" w:sz="0" w:space="8" w:color="EBEBEB"/>
                                <w:bottom w:val="single" w:sz="6" w:space="0" w:color="EBEBEB"/>
                                <w:right w:val="single" w:sz="6" w:space="8" w:color="EBEBEB"/>
                              </w:divBdr>
                            </w:div>
                            <w:div w:id="462309368">
                              <w:marLeft w:val="0"/>
                              <w:marRight w:val="0"/>
                              <w:marTop w:val="0"/>
                              <w:marBottom w:val="0"/>
                              <w:divBdr>
                                <w:top w:val="none" w:sz="0" w:space="0" w:color="EBEBEB"/>
                                <w:left w:val="none" w:sz="0" w:space="0" w:color="EBEBEB"/>
                                <w:bottom w:val="single" w:sz="6" w:space="0" w:color="EBEBEB"/>
                                <w:right w:val="single" w:sz="6" w:space="0" w:color="EBEBEB"/>
                              </w:divBdr>
                            </w:div>
                            <w:div w:id="340275048">
                              <w:marLeft w:val="0"/>
                              <w:marRight w:val="0"/>
                              <w:marTop w:val="0"/>
                              <w:marBottom w:val="0"/>
                              <w:divBdr>
                                <w:top w:val="none" w:sz="0" w:space="0" w:color="EBEBEB"/>
                                <w:left w:val="none" w:sz="0" w:space="0" w:color="EBEBEB"/>
                                <w:bottom w:val="single" w:sz="6" w:space="0" w:color="EBEBEB"/>
                                <w:right w:val="single" w:sz="6" w:space="0" w:color="EBEBEB"/>
                              </w:divBdr>
                            </w:div>
                            <w:div w:id="739014573">
                              <w:marLeft w:val="0"/>
                              <w:marRight w:val="0"/>
                              <w:marTop w:val="0"/>
                              <w:marBottom w:val="0"/>
                              <w:divBdr>
                                <w:top w:val="none" w:sz="0" w:space="0" w:color="EBEBEB"/>
                                <w:left w:val="none" w:sz="0" w:space="0" w:color="EBEBEB"/>
                                <w:bottom w:val="single" w:sz="6" w:space="0" w:color="EBEBEB"/>
                                <w:right w:val="single" w:sz="6" w:space="0" w:color="EBEBEB"/>
                              </w:divBdr>
                            </w:div>
                            <w:div w:id="1708947160">
                              <w:marLeft w:val="0"/>
                              <w:marRight w:val="0"/>
                              <w:marTop w:val="0"/>
                              <w:marBottom w:val="0"/>
                              <w:divBdr>
                                <w:top w:val="none" w:sz="0" w:space="0" w:color="EBEBEB"/>
                                <w:left w:val="none" w:sz="0" w:space="0" w:color="EBEBEB"/>
                                <w:bottom w:val="single" w:sz="6" w:space="0" w:color="EBEBEB"/>
                                <w:right w:val="single" w:sz="6" w:space="0" w:color="EBEBEB"/>
                              </w:divBdr>
                            </w:div>
                            <w:div w:id="1494685775">
                              <w:marLeft w:val="0"/>
                              <w:marRight w:val="0"/>
                              <w:marTop w:val="0"/>
                              <w:marBottom w:val="0"/>
                              <w:divBdr>
                                <w:top w:val="none" w:sz="0" w:space="0" w:color="EBEBEB"/>
                                <w:left w:val="none" w:sz="0" w:space="0" w:color="EBEBEB"/>
                                <w:bottom w:val="single" w:sz="6" w:space="0" w:color="EBEBEB"/>
                                <w:right w:val="single" w:sz="6" w:space="0" w:color="EBEBEB"/>
                              </w:divBdr>
                            </w:div>
                            <w:div w:id="355038533">
                              <w:marLeft w:val="0"/>
                              <w:marRight w:val="0"/>
                              <w:marTop w:val="0"/>
                              <w:marBottom w:val="0"/>
                              <w:divBdr>
                                <w:top w:val="none" w:sz="0" w:space="0" w:color="EBEBEB"/>
                                <w:left w:val="none" w:sz="0" w:space="0" w:color="EBEBEB"/>
                                <w:bottom w:val="single" w:sz="6" w:space="0" w:color="EBEBEB"/>
                                <w:right w:val="single" w:sz="6" w:space="0" w:color="EBEBEB"/>
                              </w:divBdr>
                            </w:div>
                            <w:div w:id="1960136239">
                              <w:marLeft w:val="0"/>
                              <w:marRight w:val="0"/>
                              <w:marTop w:val="0"/>
                              <w:marBottom w:val="0"/>
                              <w:divBdr>
                                <w:top w:val="none" w:sz="0" w:space="0" w:color="EBEBEB"/>
                                <w:left w:val="none" w:sz="0" w:space="0" w:color="EBEBEB"/>
                                <w:bottom w:val="single" w:sz="6" w:space="0" w:color="EBEBEB"/>
                                <w:right w:val="single" w:sz="6" w:space="0" w:color="EBEBEB"/>
                              </w:divBdr>
                            </w:div>
                            <w:div w:id="1868330714">
                              <w:marLeft w:val="0"/>
                              <w:marRight w:val="0"/>
                              <w:marTop w:val="0"/>
                              <w:marBottom w:val="0"/>
                              <w:divBdr>
                                <w:top w:val="none" w:sz="0" w:space="0" w:color="EBEBEB"/>
                                <w:left w:val="none" w:sz="0" w:space="0" w:color="EBEBEB"/>
                                <w:bottom w:val="single" w:sz="6" w:space="0" w:color="EBEBEB"/>
                                <w:right w:val="single" w:sz="6" w:space="0" w:color="EBEBEB"/>
                              </w:divBdr>
                            </w:div>
                            <w:div w:id="810244224">
                              <w:marLeft w:val="0"/>
                              <w:marRight w:val="0"/>
                              <w:marTop w:val="0"/>
                              <w:marBottom w:val="0"/>
                              <w:divBdr>
                                <w:top w:val="none" w:sz="0" w:space="0" w:color="EBEBEB"/>
                                <w:left w:val="none" w:sz="0" w:space="0" w:color="EBEBEB"/>
                                <w:bottom w:val="single" w:sz="6" w:space="0" w:color="EBEBEB"/>
                                <w:right w:val="single" w:sz="6" w:space="0" w:color="EBEBEB"/>
                              </w:divBdr>
                            </w:div>
                          </w:divsChild>
                        </w:div>
                        <w:div w:id="140004510">
                          <w:marLeft w:val="0"/>
                          <w:marRight w:val="0"/>
                          <w:marTop w:val="0"/>
                          <w:marBottom w:val="0"/>
                          <w:divBdr>
                            <w:top w:val="none" w:sz="0" w:space="0" w:color="auto"/>
                            <w:left w:val="none" w:sz="0" w:space="0" w:color="auto"/>
                            <w:bottom w:val="none" w:sz="0" w:space="0" w:color="auto"/>
                            <w:right w:val="none" w:sz="0" w:space="0" w:color="auto"/>
                          </w:divBdr>
                          <w:divsChild>
                            <w:div w:id="1637949649">
                              <w:marLeft w:val="0"/>
                              <w:marRight w:val="0"/>
                              <w:marTop w:val="0"/>
                              <w:marBottom w:val="0"/>
                              <w:divBdr>
                                <w:top w:val="none" w:sz="0" w:space="0" w:color="EBEBEB"/>
                                <w:left w:val="none" w:sz="0" w:space="8" w:color="EBEBEB"/>
                                <w:bottom w:val="single" w:sz="6" w:space="0" w:color="EBEBEB"/>
                                <w:right w:val="single" w:sz="6" w:space="8" w:color="EBEBEB"/>
                              </w:divBdr>
                            </w:div>
                            <w:div w:id="64037421">
                              <w:marLeft w:val="0"/>
                              <w:marRight w:val="0"/>
                              <w:marTop w:val="0"/>
                              <w:marBottom w:val="0"/>
                              <w:divBdr>
                                <w:top w:val="none" w:sz="0" w:space="0" w:color="EBEBEB"/>
                                <w:left w:val="none" w:sz="0" w:space="0" w:color="EBEBEB"/>
                                <w:bottom w:val="single" w:sz="6" w:space="0" w:color="EBEBEB"/>
                                <w:right w:val="single" w:sz="6" w:space="0" w:color="EBEBEB"/>
                              </w:divBdr>
                            </w:div>
                            <w:div w:id="758210040">
                              <w:marLeft w:val="0"/>
                              <w:marRight w:val="0"/>
                              <w:marTop w:val="0"/>
                              <w:marBottom w:val="0"/>
                              <w:divBdr>
                                <w:top w:val="none" w:sz="0" w:space="0" w:color="EBEBEB"/>
                                <w:left w:val="none" w:sz="0" w:space="0" w:color="EBEBEB"/>
                                <w:bottom w:val="single" w:sz="6" w:space="0" w:color="EBEBEB"/>
                                <w:right w:val="single" w:sz="6" w:space="0" w:color="EBEBEB"/>
                              </w:divBdr>
                            </w:div>
                            <w:div w:id="417024413">
                              <w:marLeft w:val="0"/>
                              <w:marRight w:val="0"/>
                              <w:marTop w:val="0"/>
                              <w:marBottom w:val="0"/>
                              <w:divBdr>
                                <w:top w:val="none" w:sz="0" w:space="0" w:color="EBEBEB"/>
                                <w:left w:val="none" w:sz="0" w:space="0" w:color="EBEBEB"/>
                                <w:bottom w:val="single" w:sz="6" w:space="0" w:color="EBEBEB"/>
                                <w:right w:val="single" w:sz="6" w:space="0" w:color="EBEBEB"/>
                              </w:divBdr>
                            </w:div>
                            <w:div w:id="587428578">
                              <w:marLeft w:val="0"/>
                              <w:marRight w:val="0"/>
                              <w:marTop w:val="0"/>
                              <w:marBottom w:val="0"/>
                              <w:divBdr>
                                <w:top w:val="none" w:sz="0" w:space="0" w:color="EBEBEB"/>
                                <w:left w:val="none" w:sz="0" w:space="0" w:color="EBEBEB"/>
                                <w:bottom w:val="single" w:sz="6" w:space="0" w:color="EBEBEB"/>
                                <w:right w:val="single" w:sz="6" w:space="0" w:color="EBEBEB"/>
                              </w:divBdr>
                            </w:div>
                            <w:div w:id="1755472370">
                              <w:marLeft w:val="0"/>
                              <w:marRight w:val="0"/>
                              <w:marTop w:val="0"/>
                              <w:marBottom w:val="0"/>
                              <w:divBdr>
                                <w:top w:val="none" w:sz="0" w:space="0" w:color="EBEBEB"/>
                                <w:left w:val="none" w:sz="0" w:space="0" w:color="EBEBEB"/>
                                <w:bottom w:val="single" w:sz="6" w:space="0" w:color="EBEBEB"/>
                                <w:right w:val="single" w:sz="6" w:space="0" w:color="EBEBEB"/>
                              </w:divBdr>
                            </w:div>
                            <w:div w:id="884635475">
                              <w:marLeft w:val="0"/>
                              <w:marRight w:val="0"/>
                              <w:marTop w:val="0"/>
                              <w:marBottom w:val="0"/>
                              <w:divBdr>
                                <w:top w:val="none" w:sz="0" w:space="0" w:color="EBEBEB"/>
                                <w:left w:val="none" w:sz="0" w:space="0" w:color="EBEBEB"/>
                                <w:bottom w:val="single" w:sz="6" w:space="0" w:color="EBEBEB"/>
                                <w:right w:val="single" w:sz="6" w:space="0" w:color="EBEBEB"/>
                              </w:divBdr>
                            </w:div>
                            <w:div w:id="1204904451">
                              <w:marLeft w:val="0"/>
                              <w:marRight w:val="0"/>
                              <w:marTop w:val="0"/>
                              <w:marBottom w:val="0"/>
                              <w:divBdr>
                                <w:top w:val="none" w:sz="0" w:space="0" w:color="EBEBEB"/>
                                <w:left w:val="none" w:sz="0" w:space="0" w:color="EBEBEB"/>
                                <w:bottom w:val="single" w:sz="6" w:space="0" w:color="EBEBEB"/>
                                <w:right w:val="single" w:sz="6" w:space="0" w:color="EBEBEB"/>
                              </w:divBdr>
                            </w:div>
                            <w:div w:id="841092223">
                              <w:marLeft w:val="0"/>
                              <w:marRight w:val="0"/>
                              <w:marTop w:val="0"/>
                              <w:marBottom w:val="0"/>
                              <w:divBdr>
                                <w:top w:val="none" w:sz="0" w:space="0" w:color="EBEBEB"/>
                                <w:left w:val="none" w:sz="0" w:space="0" w:color="EBEBEB"/>
                                <w:bottom w:val="single" w:sz="6" w:space="0" w:color="EBEBEB"/>
                                <w:right w:val="single" w:sz="6" w:space="0" w:color="EBEBEB"/>
                              </w:divBdr>
                            </w:div>
                            <w:div w:id="1826892686">
                              <w:marLeft w:val="0"/>
                              <w:marRight w:val="0"/>
                              <w:marTop w:val="0"/>
                              <w:marBottom w:val="0"/>
                              <w:divBdr>
                                <w:top w:val="none" w:sz="0" w:space="0" w:color="EBEBEB"/>
                                <w:left w:val="none" w:sz="0" w:space="0" w:color="EBEBEB"/>
                                <w:bottom w:val="single" w:sz="6" w:space="0" w:color="EBEBEB"/>
                                <w:right w:val="single" w:sz="6" w:space="0" w:color="EBEBEB"/>
                              </w:divBdr>
                            </w:div>
                          </w:divsChild>
                        </w:div>
                        <w:div w:id="437794728">
                          <w:marLeft w:val="0"/>
                          <w:marRight w:val="0"/>
                          <w:marTop w:val="0"/>
                          <w:marBottom w:val="0"/>
                          <w:divBdr>
                            <w:top w:val="none" w:sz="0" w:space="0" w:color="auto"/>
                            <w:left w:val="none" w:sz="0" w:space="0" w:color="auto"/>
                            <w:bottom w:val="none" w:sz="0" w:space="0" w:color="auto"/>
                            <w:right w:val="none" w:sz="0" w:space="0" w:color="auto"/>
                          </w:divBdr>
                          <w:divsChild>
                            <w:div w:id="1960142340">
                              <w:marLeft w:val="0"/>
                              <w:marRight w:val="0"/>
                              <w:marTop w:val="0"/>
                              <w:marBottom w:val="0"/>
                              <w:divBdr>
                                <w:top w:val="none" w:sz="0" w:space="0" w:color="EBEBEB"/>
                                <w:left w:val="none" w:sz="0" w:space="8" w:color="EBEBEB"/>
                                <w:bottom w:val="single" w:sz="6" w:space="0" w:color="EBEBEB"/>
                                <w:right w:val="single" w:sz="6" w:space="8" w:color="EBEBEB"/>
                              </w:divBdr>
                            </w:div>
                            <w:div w:id="1345866342">
                              <w:marLeft w:val="0"/>
                              <w:marRight w:val="0"/>
                              <w:marTop w:val="0"/>
                              <w:marBottom w:val="0"/>
                              <w:divBdr>
                                <w:top w:val="none" w:sz="0" w:space="0" w:color="EBEBEB"/>
                                <w:left w:val="none" w:sz="0" w:space="0" w:color="EBEBEB"/>
                                <w:bottom w:val="single" w:sz="6" w:space="0" w:color="EBEBEB"/>
                                <w:right w:val="single" w:sz="6" w:space="0" w:color="EBEBEB"/>
                              </w:divBdr>
                            </w:div>
                            <w:div w:id="1168864844">
                              <w:marLeft w:val="0"/>
                              <w:marRight w:val="0"/>
                              <w:marTop w:val="0"/>
                              <w:marBottom w:val="0"/>
                              <w:divBdr>
                                <w:top w:val="none" w:sz="0" w:space="0" w:color="EBEBEB"/>
                                <w:left w:val="none" w:sz="0" w:space="0" w:color="EBEBEB"/>
                                <w:bottom w:val="single" w:sz="6" w:space="0" w:color="EBEBEB"/>
                                <w:right w:val="single" w:sz="6" w:space="0" w:color="EBEBEB"/>
                              </w:divBdr>
                            </w:div>
                            <w:div w:id="2055886107">
                              <w:marLeft w:val="0"/>
                              <w:marRight w:val="0"/>
                              <w:marTop w:val="0"/>
                              <w:marBottom w:val="0"/>
                              <w:divBdr>
                                <w:top w:val="none" w:sz="0" w:space="0" w:color="EBEBEB"/>
                                <w:left w:val="none" w:sz="0" w:space="0" w:color="EBEBEB"/>
                                <w:bottom w:val="single" w:sz="6" w:space="0" w:color="EBEBEB"/>
                                <w:right w:val="single" w:sz="6" w:space="0" w:color="EBEBEB"/>
                              </w:divBdr>
                            </w:div>
                            <w:div w:id="369307481">
                              <w:marLeft w:val="0"/>
                              <w:marRight w:val="0"/>
                              <w:marTop w:val="0"/>
                              <w:marBottom w:val="0"/>
                              <w:divBdr>
                                <w:top w:val="none" w:sz="0" w:space="0" w:color="EBEBEB"/>
                                <w:left w:val="none" w:sz="0" w:space="0" w:color="EBEBEB"/>
                                <w:bottom w:val="single" w:sz="6" w:space="0" w:color="EBEBEB"/>
                                <w:right w:val="single" w:sz="6" w:space="0" w:color="EBEBEB"/>
                              </w:divBdr>
                            </w:div>
                            <w:div w:id="233012119">
                              <w:marLeft w:val="0"/>
                              <w:marRight w:val="0"/>
                              <w:marTop w:val="0"/>
                              <w:marBottom w:val="0"/>
                              <w:divBdr>
                                <w:top w:val="none" w:sz="0" w:space="0" w:color="EBEBEB"/>
                                <w:left w:val="none" w:sz="0" w:space="0" w:color="EBEBEB"/>
                                <w:bottom w:val="single" w:sz="6" w:space="0" w:color="EBEBEB"/>
                                <w:right w:val="single" w:sz="6" w:space="0" w:color="EBEBEB"/>
                              </w:divBdr>
                            </w:div>
                            <w:div w:id="249890882">
                              <w:marLeft w:val="0"/>
                              <w:marRight w:val="0"/>
                              <w:marTop w:val="0"/>
                              <w:marBottom w:val="0"/>
                              <w:divBdr>
                                <w:top w:val="none" w:sz="0" w:space="0" w:color="EBEBEB"/>
                                <w:left w:val="none" w:sz="0" w:space="0" w:color="EBEBEB"/>
                                <w:bottom w:val="single" w:sz="6" w:space="0" w:color="EBEBEB"/>
                                <w:right w:val="single" w:sz="6" w:space="0" w:color="EBEBEB"/>
                              </w:divBdr>
                            </w:div>
                            <w:div w:id="1566068265">
                              <w:marLeft w:val="0"/>
                              <w:marRight w:val="0"/>
                              <w:marTop w:val="0"/>
                              <w:marBottom w:val="0"/>
                              <w:divBdr>
                                <w:top w:val="none" w:sz="0" w:space="0" w:color="EBEBEB"/>
                                <w:left w:val="none" w:sz="0" w:space="0" w:color="EBEBEB"/>
                                <w:bottom w:val="single" w:sz="6" w:space="0" w:color="EBEBEB"/>
                                <w:right w:val="single" w:sz="6" w:space="0" w:color="EBEBEB"/>
                              </w:divBdr>
                            </w:div>
                            <w:div w:id="280959260">
                              <w:marLeft w:val="0"/>
                              <w:marRight w:val="0"/>
                              <w:marTop w:val="0"/>
                              <w:marBottom w:val="0"/>
                              <w:divBdr>
                                <w:top w:val="none" w:sz="0" w:space="0" w:color="EBEBEB"/>
                                <w:left w:val="none" w:sz="0" w:space="0" w:color="EBEBEB"/>
                                <w:bottom w:val="single" w:sz="6" w:space="0" w:color="EBEBEB"/>
                                <w:right w:val="single" w:sz="6" w:space="0" w:color="EBEBEB"/>
                              </w:divBdr>
                            </w:div>
                            <w:div w:id="1729917914">
                              <w:marLeft w:val="0"/>
                              <w:marRight w:val="0"/>
                              <w:marTop w:val="0"/>
                              <w:marBottom w:val="0"/>
                              <w:divBdr>
                                <w:top w:val="none" w:sz="0" w:space="0" w:color="EBEBEB"/>
                                <w:left w:val="none" w:sz="0" w:space="0" w:color="EBEBEB"/>
                                <w:bottom w:val="single" w:sz="6" w:space="0" w:color="EBEBEB"/>
                                <w:right w:val="single" w:sz="6" w:space="0" w:color="EBEBEB"/>
                              </w:divBdr>
                            </w:div>
                          </w:divsChild>
                        </w:div>
                        <w:div w:id="1651983271">
                          <w:marLeft w:val="0"/>
                          <w:marRight w:val="0"/>
                          <w:marTop w:val="0"/>
                          <w:marBottom w:val="0"/>
                          <w:divBdr>
                            <w:top w:val="none" w:sz="0" w:space="0" w:color="auto"/>
                            <w:left w:val="none" w:sz="0" w:space="0" w:color="auto"/>
                            <w:bottom w:val="none" w:sz="0" w:space="0" w:color="auto"/>
                            <w:right w:val="none" w:sz="0" w:space="0" w:color="auto"/>
                          </w:divBdr>
                          <w:divsChild>
                            <w:div w:id="1372878824">
                              <w:marLeft w:val="0"/>
                              <w:marRight w:val="0"/>
                              <w:marTop w:val="0"/>
                              <w:marBottom w:val="0"/>
                              <w:divBdr>
                                <w:top w:val="none" w:sz="0" w:space="0" w:color="EBEBEB"/>
                                <w:left w:val="none" w:sz="0" w:space="8" w:color="EBEBEB"/>
                                <w:bottom w:val="single" w:sz="6" w:space="0" w:color="EBEBEB"/>
                                <w:right w:val="single" w:sz="6" w:space="8" w:color="EBEBEB"/>
                              </w:divBdr>
                            </w:div>
                            <w:div w:id="556431609">
                              <w:marLeft w:val="0"/>
                              <w:marRight w:val="0"/>
                              <w:marTop w:val="0"/>
                              <w:marBottom w:val="0"/>
                              <w:divBdr>
                                <w:top w:val="none" w:sz="0" w:space="0" w:color="EBEBEB"/>
                                <w:left w:val="none" w:sz="0" w:space="0" w:color="EBEBEB"/>
                                <w:bottom w:val="single" w:sz="6" w:space="0" w:color="EBEBEB"/>
                                <w:right w:val="single" w:sz="6" w:space="0" w:color="EBEBEB"/>
                              </w:divBdr>
                            </w:div>
                            <w:div w:id="539785113">
                              <w:marLeft w:val="0"/>
                              <w:marRight w:val="0"/>
                              <w:marTop w:val="0"/>
                              <w:marBottom w:val="0"/>
                              <w:divBdr>
                                <w:top w:val="none" w:sz="0" w:space="0" w:color="EBEBEB"/>
                                <w:left w:val="none" w:sz="0" w:space="0" w:color="EBEBEB"/>
                                <w:bottom w:val="single" w:sz="6" w:space="0" w:color="EBEBEB"/>
                                <w:right w:val="single" w:sz="6" w:space="0" w:color="EBEBEB"/>
                              </w:divBdr>
                            </w:div>
                            <w:div w:id="1288974621">
                              <w:marLeft w:val="0"/>
                              <w:marRight w:val="0"/>
                              <w:marTop w:val="0"/>
                              <w:marBottom w:val="0"/>
                              <w:divBdr>
                                <w:top w:val="none" w:sz="0" w:space="0" w:color="EBEBEB"/>
                                <w:left w:val="none" w:sz="0" w:space="0" w:color="EBEBEB"/>
                                <w:bottom w:val="single" w:sz="6" w:space="0" w:color="EBEBEB"/>
                                <w:right w:val="single" w:sz="6" w:space="0" w:color="EBEBEB"/>
                              </w:divBdr>
                            </w:div>
                            <w:div w:id="1314483423">
                              <w:marLeft w:val="0"/>
                              <w:marRight w:val="0"/>
                              <w:marTop w:val="0"/>
                              <w:marBottom w:val="0"/>
                              <w:divBdr>
                                <w:top w:val="none" w:sz="0" w:space="0" w:color="EBEBEB"/>
                                <w:left w:val="none" w:sz="0" w:space="0" w:color="EBEBEB"/>
                                <w:bottom w:val="single" w:sz="6" w:space="0" w:color="EBEBEB"/>
                                <w:right w:val="single" w:sz="6" w:space="0" w:color="EBEBEB"/>
                              </w:divBdr>
                            </w:div>
                            <w:div w:id="1024481358">
                              <w:marLeft w:val="0"/>
                              <w:marRight w:val="0"/>
                              <w:marTop w:val="0"/>
                              <w:marBottom w:val="0"/>
                              <w:divBdr>
                                <w:top w:val="none" w:sz="0" w:space="0" w:color="EBEBEB"/>
                                <w:left w:val="none" w:sz="0" w:space="0" w:color="EBEBEB"/>
                                <w:bottom w:val="single" w:sz="6" w:space="0" w:color="EBEBEB"/>
                                <w:right w:val="single" w:sz="6" w:space="0" w:color="EBEBEB"/>
                              </w:divBdr>
                            </w:div>
                            <w:div w:id="1241452181">
                              <w:marLeft w:val="0"/>
                              <w:marRight w:val="0"/>
                              <w:marTop w:val="0"/>
                              <w:marBottom w:val="0"/>
                              <w:divBdr>
                                <w:top w:val="none" w:sz="0" w:space="0" w:color="EBEBEB"/>
                                <w:left w:val="none" w:sz="0" w:space="0" w:color="EBEBEB"/>
                                <w:bottom w:val="single" w:sz="6" w:space="0" w:color="EBEBEB"/>
                                <w:right w:val="single" w:sz="6" w:space="0" w:color="EBEBEB"/>
                              </w:divBdr>
                            </w:div>
                            <w:div w:id="2130707950">
                              <w:marLeft w:val="0"/>
                              <w:marRight w:val="0"/>
                              <w:marTop w:val="0"/>
                              <w:marBottom w:val="0"/>
                              <w:divBdr>
                                <w:top w:val="none" w:sz="0" w:space="0" w:color="EBEBEB"/>
                                <w:left w:val="none" w:sz="0" w:space="0" w:color="EBEBEB"/>
                                <w:bottom w:val="single" w:sz="6" w:space="0" w:color="EBEBEB"/>
                                <w:right w:val="single" w:sz="6" w:space="0" w:color="EBEBEB"/>
                              </w:divBdr>
                            </w:div>
                            <w:div w:id="235171624">
                              <w:marLeft w:val="0"/>
                              <w:marRight w:val="0"/>
                              <w:marTop w:val="0"/>
                              <w:marBottom w:val="0"/>
                              <w:divBdr>
                                <w:top w:val="none" w:sz="0" w:space="0" w:color="EBEBEB"/>
                                <w:left w:val="none" w:sz="0" w:space="0" w:color="EBEBEB"/>
                                <w:bottom w:val="single" w:sz="6" w:space="0" w:color="EBEBEB"/>
                                <w:right w:val="single" w:sz="6" w:space="0" w:color="EBEBEB"/>
                              </w:divBdr>
                            </w:div>
                            <w:div w:id="2145736292">
                              <w:marLeft w:val="0"/>
                              <w:marRight w:val="0"/>
                              <w:marTop w:val="0"/>
                              <w:marBottom w:val="0"/>
                              <w:divBdr>
                                <w:top w:val="none" w:sz="0" w:space="0" w:color="EBEBEB"/>
                                <w:left w:val="none" w:sz="0" w:space="0" w:color="EBEBEB"/>
                                <w:bottom w:val="single" w:sz="6" w:space="0" w:color="EBEBEB"/>
                                <w:right w:val="single" w:sz="6" w:space="0" w:color="EBEBEB"/>
                              </w:divBdr>
                            </w:div>
                          </w:divsChild>
                        </w:div>
                      </w:divsChild>
                    </w:div>
                  </w:divsChild>
                </w:div>
              </w:divsChild>
            </w:div>
          </w:divsChild>
        </w:div>
      </w:divsChild>
    </w:div>
    <w:div w:id="289409646">
      <w:marLeft w:val="0"/>
      <w:marRight w:val="0"/>
      <w:marTop w:val="0"/>
      <w:marBottom w:val="0"/>
      <w:divBdr>
        <w:top w:val="none" w:sz="0" w:space="0" w:color="auto"/>
        <w:left w:val="none" w:sz="0" w:space="0" w:color="auto"/>
        <w:bottom w:val="none" w:sz="0" w:space="0" w:color="auto"/>
        <w:right w:val="none" w:sz="0" w:space="0" w:color="auto"/>
      </w:divBdr>
      <w:divsChild>
        <w:div w:id="555775018">
          <w:marLeft w:val="0"/>
          <w:marRight w:val="0"/>
          <w:marTop w:val="0"/>
          <w:marBottom w:val="0"/>
          <w:divBdr>
            <w:top w:val="none" w:sz="0" w:space="0" w:color="auto"/>
            <w:left w:val="none" w:sz="0" w:space="0" w:color="auto"/>
            <w:bottom w:val="none" w:sz="0" w:space="0" w:color="auto"/>
            <w:right w:val="none" w:sz="0" w:space="0" w:color="auto"/>
          </w:divBdr>
        </w:div>
      </w:divsChild>
    </w:div>
    <w:div w:id="291450371">
      <w:marLeft w:val="0"/>
      <w:marRight w:val="0"/>
      <w:marTop w:val="0"/>
      <w:marBottom w:val="0"/>
      <w:divBdr>
        <w:top w:val="none" w:sz="0" w:space="0" w:color="auto"/>
        <w:left w:val="none" w:sz="0" w:space="0" w:color="auto"/>
        <w:bottom w:val="none" w:sz="0" w:space="0" w:color="auto"/>
        <w:right w:val="none" w:sz="0" w:space="0" w:color="auto"/>
      </w:divBdr>
      <w:divsChild>
        <w:div w:id="220405943">
          <w:marLeft w:val="0"/>
          <w:marRight w:val="0"/>
          <w:marTop w:val="0"/>
          <w:marBottom w:val="0"/>
          <w:divBdr>
            <w:top w:val="none" w:sz="0" w:space="0" w:color="auto"/>
            <w:left w:val="none" w:sz="0" w:space="0" w:color="auto"/>
            <w:bottom w:val="none" w:sz="0" w:space="0" w:color="auto"/>
            <w:right w:val="none" w:sz="0" w:space="0" w:color="auto"/>
          </w:divBdr>
        </w:div>
      </w:divsChild>
    </w:div>
    <w:div w:id="328947764">
      <w:bodyDiv w:val="1"/>
      <w:marLeft w:val="0"/>
      <w:marRight w:val="0"/>
      <w:marTop w:val="0"/>
      <w:marBottom w:val="0"/>
      <w:divBdr>
        <w:top w:val="none" w:sz="0" w:space="0" w:color="auto"/>
        <w:left w:val="none" w:sz="0" w:space="0" w:color="auto"/>
        <w:bottom w:val="none" w:sz="0" w:space="0" w:color="auto"/>
        <w:right w:val="none" w:sz="0" w:space="0" w:color="auto"/>
      </w:divBdr>
    </w:div>
    <w:div w:id="338511024">
      <w:marLeft w:val="0"/>
      <w:marRight w:val="0"/>
      <w:marTop w:val="0"/>
      <w:marBottom w:val="0"/>
      <w:divBdr>
        <w:top w:val="none" w:sz="0" w:space="0" w:color="auto"/>
        <w:left w:val="none" w:sz="0" w:space="0" w:color="auto"/>
        <w:bottom w:val="none" w:sz="0" w:space="0" w:color="auto"/>
        <w:right w:val="none" w:sz="0" w:space="0" w:color="auto"/>
      </w:divBdr>
      <w:divsChild>
        <w:div w:id="885871312">
          <w:marLeft w:val="0"/>
          <w:marRight w:val="0"/>
          <w:marTop w:val="0"/>
          <w:marBottom w:val="0"/>
          <w:divBdr>
            <w:top w:val="none" w:sz="0" w:space="0" w:color="auto"/>
            <w:left w:val="none" w:sz="0" w:space="0" w:color="auto"/>
            <w:bottom w:val="none" w:sz="0" w:space="0" w:color="auto"/>
            <w:right w:val="none" w:sz="0" w:space="0" w:color="auto"/>
          </w:divBdr>
        </w:div>
      </w:divsChild>
    </w:div>
    <w:div w:id="357581949">
      <w:marLeft w:val="0"/>
      <w:marRight w:val="0"/>
      <w:marTop w:val="0"/>
      <w:marBottom w:val="0"/>
      <w:divBdr>
        <w:top w:val="none" w:sz="0" w:space="0" w:color="auto"/>
        <w:left w:val="none" w:sz="0" w:space="0" w:color="auto"/>
        <w:bottom w:val="none" w:sz="0" w:space="0" w:color="auto"/>
        <w:right w:val="none" w:sz="0" w:space="0" w:color="auto"/>
      </w:divBdr>
      <w:divsChild>
        <w:div w:id="1536887499">
          <w:marLeft w:val="0"/>
          <w:marRight w:val="0"/>
          <w:marTop w:val="0"/>
          <w:marBottom w:val="0"/>
          <w:divBdr>
            <w:top w:val="none" w:sz="0" w:space="0" w:color="auto"/>
            <w:left w:val="none" w:sz="0" w:space="0" w:color="auto"/>
            <w:bottom w:val="none" w:sz="0" w:space="0" w:color="auto"/>
            <w:right w:val="none" w:sz="0" w:space="0" w:color="auto"/>
          </w:divBdr>
        </w:div>
      </w:divsChild>
    </w:div>
    <w:div w:id="368065574">
      <w:marLeft w:val="0"/>
      <w:marRight w:val="0"/>
      <w:marTop w:val="0"/>
      <w:marBottom w:val="0"/>
      <w:divBdr>
        <w:top w:val="none" w:sz="0" w:space="0" w:color="auto"/>
        <w:left w:val="none" w:sz="0" w:space="0" w:color="auto"/>
        <w:bottom w:val="none" w:sz="0" w:space="0" w:color="auto"/>
        <w:right w:val="none" w:sz="0" w:space="0" w:color="auto"/>
      </w:divBdr>
      <w:divsChild>
        <w:div w:id="472911660">
          <w:marLeft w:val="0"/>
          <w:marRight w:val="0"/>
          <w:marTop w:val="0"/>
          <w:marBottom w:val="0"/>
          <w:divBdr>
            <w:top w:val="none" w:sz="0" w:space="0" w:color="auto"/>
            <w:left w:val="none" w:sz="0" w:space="0" w:color="auto"/>
            <w:bottom w:val="none" w:sz="0" w:space="0" w:color="auto"/>
            <w:right w:val="none" w:sz="0" w:space="0" w:color="auto"/>
          </w:divBdr>
        </w:div>
      </w:divsChild>
    </w:div>
    <w:div w:id="371227548">
      <w:marLeft w:val="0"/>
      <w:marRight w:val="0"/>
      <w:marTop w:val="0"/>
      <w:marBottom w:val="0"/>
      <w:divBdr>
        <w:top w:val="none" w:sz="0" w:space="0" w:color="auto"/>
        <w:left w:val="none" w:sz="0" w:space="0" w:color="auto"/>
        <w:bottom w:val="none" w:sz="0" w:space="0" w:color="auto"/>
        <w:right w:val="none" w:sz="0" w:space="0" w:color="auto"/>
      </w:divBdr>
      <w:divsChild>
        <w:div w:id="992640630">
          <w:marLeft w:val="0"/>
          <w:marRight w:val="0"/>
          <w:marTop w:val="0"/>
          <w:marBottom w:val="0"/>
          <w:divBdr>
            <w:top w:val="none" w:sz="0" w:space="0" w:color="auto"/>
            <w:left w:val="none" w:sz="0" w:space="0" w:color="auto"/>
            <w:bottom w:val="none" w:sz="0" w:space="0" w:color="auto"/>
            <w:right w:val="none" w:sz="0" w:space="0" w:color="auto"/>
          </w:divBdr>
        </w:div>
      </w:divsChild>
    </w:div>
    <w:div w:id="380323105">
      <w:marLeft w:val="0"/>
      <w:marRight w:val="0"/>
      <w:marTop w:val="0"/>
      <w:marBottom w:val="0"/>
      <w:divBdr>
        <w:top w:val="none" w:sz="0" w:space="0" w:color="auto"/>
        <w:left w:val="none" w:sz="0" w:space="0" w:color="auto"/>
        <w:bottom w:val="none" w:sz="0" w:space="0" w:color="auto"/>
        <w:right w:val="none" w:sz="0" w:space="0" w:color="auto"/>
      </w:divBdr>
      <w:divsChild>
        <w:div w:id="177813682">
          <w:marLeft w:val="0"/>
          <w:marRight w:val="0"/>
          <w:marTop w:val="0"/>
          <w:marBottom w:val="0"/>
          <w:divBdr>
            <w:top w:val="none" w:sz="0" w:space="0" w:color="auto"/>
            <w:left w:val="none" w:sz="0" w:space="0" w:color="auto"/>
            <w:bottom w:val="none" w:sz="0" w:space="0" w:color="auto"/>
            <w:right w:val="none" w:sz="0" w:space="0" w:color="auto"/>
          </w:divBdr>
        </w:div>
      </w:divsChild>
    </w:div>
    <w:div w:id="385569184">
      <w:marLeft w:val="0"/>
      <w:marRight w:val="0"/>
      <w:marTop w:val="0"/>
      <w:marBottom w:val="0"/>
      <w:divBdr>
        <w:top w:val="none" w:sz="0" w:space="0" w:color="auto"/>
        <w:left w:val="none" w:sz="0" w:space="0" w:color="auto"/>
        <w:bottom w:val="none" w:sz="0" w:space="0" w:color="auto"/>
        <w:right w:val="none" w:sz="0" w:space="0" w:color="auto"/>
      </w:divBdr>
      <w:divsChild>
        <w:div w:id="2091195741">
          <w:marLeft w:val="0"/>
          <w:marRight w:val="0"/>
          <w:marTop w:val="0"/>
          <w:marBottom w:val="0"/>
          <w:divBdr>
            <w:top w:val="none" w:sz="0" w:space="0" w:color="auto"/>
            <w:left w:val="none" w:sz="0" w:space="0" w:color="auto"/>
            <w:bottom w:val="none" w:sz="0" w:space="0" w:color="auto"/>
            <w:right w:val="none" w:sz="0" w:space="0" w:color="auto"/>
          </w:divBdr>
        </w:div>
      </w:divsChild>
    </w:div>
    <w:div w:id="392461516">
      <w:marLeft w:val="0"/>
      <w:marRight w:val="0"/>
      <w:marTop w:val="0"/>
      <w:marBottom w:val="0"/>
      <w:divBdr>
        <w:top w:val="none" w:sz="0" w:space="0" w:color="auto"/>
        <w:left w:val="none" w:sz="0" w:space="0" w:color="auto"/>
        <w:bottom w:val="none" w:sz="0" w:space="0" w:color="auto"/>
        <w:right w:val="none" w:sz="0" w:space="0" w:color="auto"/>
      </w:divBdr>
      <w:divsChild>
        <w:div w:id="722018630">
          <w:marLeft w:val="0"/>
          <w:marRight w:val="0"/>
          <w:marTop w:val="0"/>
          <w:marBottom w:val="0"/>
          <w:divBdr>
            <w:top w:val="none" w:sz="0" w:space="0" w:color="auto"/>
            <w:left w:val="none" w:sz="0" w:space="0" w:color="auto"/>
            <w:bottom w:val="none" w:sz="0" w:space="0" w:color="auto"/>
            <w:right w:val="none" w:sz="0" w:space="0" w:color="auto"/>
          </w:divBdr>
        </w:div>
      </w:divsChild>
    </w:div>
    <w:div w:id="405108169">
      <w:marLeft w:val="0"/>
      <w:marRight w:val="0"/>
      <w:marTop w:val="0"/>
      <w:marBottom w:val="0"/>
      <w:divBdr>
        <w:top w:val="none" w:sz="0" w:space="0" w:color="auto"/>
        <w:left w:val="none" w:sz="0" w:space="0" w:color="auto"/>
        <w:bottom w:val="none" w:sz="0" w:space="0" w:color="auto"/>
        <w:right w:val="none" w:sz="0" w:space="0" w:color="auto"/>
      </w:divBdr>
      <w:divsChild>
        <w:div w:id="660815170">
          <w:marLeft w:val="0"/>
          <w:marRight w:val="0"/>
          <w:marTop w:val="0"/>
          <w:marBottom w:val="0"/>
          <w:divBdr>
            <w:top w:val="none" w:sz="0" w:space="0" w:color="auto"/>
            <w:left w:val="none" w:sz="0" w:space="0" w:color="auto"/>
            <w:bottom w:val="none" w:sz="0" w:space="0" w:color="auto"/>
            <w:right w:val="none" w:sz="0" w:space="0" w:color="auto"/>
          </w:divBdr>
        </w:div>
      </w:divsChild>
    </w:div>
    <w:div w:id="410473708">
      <w:marLeft w:val="0"/>
      <w:marRight w:val="0"/>
      <w:marTop w:val="0"/>
      <w:marBottom w:val="0"/>
      <w:divBdr>
        <w:top w:val="none" w:sz="0" w:space="0" w:color="auto"/>
        <w:left w:val="none" w:sz="0" w:space="0" w:color="auto"/>
        <w:bottom w:val="none" w:sz="0" w:space="0" w:color="auto"/>
        <w:right w:val="none" w:sz="0" w:space="0" w:color="auto"/>
      </w:divBdr>
      <w:divsChild>
        <w:div w:id="307058221">
          <w:marLeft w:val="0"/>
          <w:marRight w:val="0"/>
          <w:marTop w:val="0"/>
          <w:marBottom w:val="0"/>
          <w:divBdr>
            <w:top w:val="none" w:sz="0" w:space="0" w:color="auto"/>
            <w:left w:val="none" w:sz="0" w:space="0" w:color="auto"/>
            <w:bottom w:val="none" w:sz="0" w:space="0" w:color="auto"/>
            <w:right w:val="none" w:sz="0" w:space="0" w:color="auto"/>
          </w:divBdr>
        </w:div>
      </w:divsChild>
    </w:div>
    <w:div w:id="414086757">
      <w:marLeft w:val="0"/>
      <w:marRight w:val="0"/>
      <w:marTop w:val="0"/>
      <w:marBottom w:val="0"/>
      <w:divBdr>
        <w:top w:val="none" w:sz="0" w:space="0" w:color="auto"/>
        <w:left w:val="none" w:sz="0" w:space="0" w:color="auto"/>
        <w:bottom w:val="none" w:sz="0" w:space="0" w:color="auto"/>
        <w:right w:val="none" w:sz="0" w:space="0" w:color="auto"/>
      </w:divBdr>
      <w:divsChild>
        <w:div w:id="1194421233">
          <w:marLeft w:val="0"/>
          <w:marRight w:val="0"/>
          <w:marTop w:val="0"/>
          <w:marBottom w:val="0"/>
          <w:divBdr>
            <w:top w:val="none" w:sz="0" w:space="0" w:color="auto"/>
            <w:left w:val="none" w:sz="0" w:space="0" w:color="auto"/>
            <w:bottom w:val="none" w:sz="0" w:space="0" w:color="auto"/>
            <w:right w:val="none" w:sz="0" w:space="0" w:color="auto"/>
          </w:divBdr>
        </w:div>
      </w:divsChild>
    </w:div>
    <w:div w:id="424425727">
      <w:marLeft w:val="0"/>
      <w:marRight w:val="0"/>
      <w:marTop w:val="0"/>
      <w:marBottom w:val="0"/>
      <w:divBdr>
        <w:top w:val="none" w:sz="0" w:space="0" w:color="auto"/>
        <w:left w:val="none" w:sz="0" w:space="0" w:color="auto"/>
        <w:bottom w:val="none" w:sz="0" w:space="0" w:color="auto"/>
        <w:right w:val="none" w:sz="0" w:space="0" w:color="auto"/>
      </w:divBdr>
      <w:divsChild>
        <w:div w:id="980580458">
          <w:marLeft w:val="0"/>
          <w:marRight w:val="0"/>
          <w:marTop w:val="0"/>
          <w:marBottom w:val="0"/>
          <w:divBdr>
            <w:top w:val="none" w:sz="0" w:space="0" w:color="auto"/>
            <w:left w:val="none" w:sz="0" w:space="0" w:color="auto"/>
            <w:bottom w:val="none" w:sz="0" w:space="0" w:color="auto"/>
            <w:right w:val="none" w:sz="0" w:space="0" w:color="auto"/>
          </w:divBdr>
        </w:div>
      </w:divsChild>
    </w:div>
    <w:div w:id="467088134">
      <w:marLeft w:val="0"/>
      <w:marRight w:val="0"/>
      <w:marTop w:val="0"/>
      <w:marBottom w:val="0"/>
      <w:divBdr>
        <w:top w:val="none" w:sz="0" w:space="0" w:color="auto"/>
        <w:left w:val="none" w:sz="0" w:space="0" w:color="auto"/>
        <w:bottom w:val="none" w:sz="0" w:space="0" w:color="auto"/>
        <w:right w:val="none" w:sz="0" w:space="0" w:color="auto"/>
      </w:divBdr>
      <w:divsChild>
        <w:div w:id="1918399487">
          <w:marLeft w:val="0"/>
          <w:marRight w:val="0"/>
          <w:marTop w:val="0"/>
          <w:marBottom w:val="0"/>
          <w:divBdr>
            <w:top w:val="none" w:sz="0" w:space="0" w:color="auto"/>
            <w:left w:val="none" w:sz="0" w:space="0" w:color="auto"/>
            <w:bottom w:val="none" w:sz="0" w:space="0" w:color="auto"/>
            <w:right w:val="none" w:sz="0" w:space="0" w:color="auto"/>
          </w:divBdr>
        </w:div>
      </w:divsChild>
    </w:div>
    <w:div w:id="473836590">
      <w:marLeft w:val="0"/>
      <w:marRight w:val="0"/>
      <w:marTop w:val="0"/>
      <w:marBottom w:val="0"/>
      <w:divBdr>
        <w:top w:val="none" w:sz="0" w:space="0" w:color="auto"/>
        <w:left w:val="none" w:sz="0" w:space="0" w:color="auto"/>
        <w:bottom w:val="none" w:sz="0" w:space="0" w:color="auto"/>
        <w:right w:val="none" w:sz="0" w:space="0" w:color="auto"/>
      </w:divBdr>
      <w:divsChild>
        <w:div w:id="1677995459">
          <w:marLeft w:val="0"/>
          <w:marRight w:val="0"/>
          <w:marTop w:val="0"/>
          <w:marBottom w:val="0"/>
          <w:divBdr>
            <w:top w:val="none" w:sz="0" w:space="0" w:color="auto"/>
            <w:left w:val="none" w:sz="0" w:space="0" w:color="auto"/>
            <w:bottom w:val="none" w:sz="0" w:space="0" w:color="auto"/>
            <w:right w:val="none" w:sz="0" w:space="0" w:color="auto"/>
          </w:divBdr>
        </w:div>
      </w:divsChild>
    </w:div>
    <w:div w:id="479075919">
      <w:bodyDiv w:val="1"/>
      <w:marLeft w:val="0"/>
      <w:marRight w:val="0"/>
      <w:marTop w:val="0"/>
      <w:marBottom w:val="0"/>
      <w:divBdr>
        <w:top w:val="none" w:sz="0" w:space="0" w:color="auto"/>
        <w:left w:val="none" w:sz="0" w:space="0" w:color="auto"/>
        <w:bottom w:val="none" w:sz="0" w:space="0" w:color="auto"/>
        <w:right w:val="none" w:sz="0" w:space="0" w:color="auto"/>
      </w:divBdr>
    </w:div>
    <w:div w:id="490759443">
      <w:marLeft w:val="0"/>
      <w:marRight w:val="0"/>
      <w:marTop w:val="0"/>
      <w:marBottom w:val="0"/>
      <w:divBdr>
        <w:top w:val="none" w:sz="0" w:space="0" w:color="auto"/>
        <w:left w:val="none" w:sz="0" w:space="0" w:color="auto"/>
        <w:bottom w:val="none" w:sz="0" w:space="0" w:color="auto"/>
        <w:right w:val="none" w:sz="0" w:space="0" w:color="auto"/>
      </w:divBdr>
      <w:divsChild>
        <w:div w:id="400252218">
          <w:marLeft w:val="0"/>
          <w:marRight w:val="0"/>
          <w:marTop w:val="0"/>
          <w:marBottom w:val="0"/>
          <w:divBdr>
            <w:top w:val="none" w:sz="0" w:space="0" w:color="auto"/>
            <w:left w:val="none" w:sz="0" w:space="0" w:color="auto"/>
            <w:bottom w:val="none" w:sz="0" w:space="0" w:color="auto"/>
            <w:right w:val="none" w:sz="0" w:space="0" w:color="auto"/>
          </w:divBdr>
        </w:div>
      </w:divsChild>
    </w:div>
    <w:div w:id="490827213">
      <w:marLeft w:val="0"/>
      <w:marRight w:val="0"/>
      <w:marTop w:val="0"/>
      <w:marBottom w:val="0"/>
      <w:divBdr>
        <w:top w:val="none" w:sz="0" w:space="0" w:color="auto"/>
        <w:left w:val="none" w:sz="0" w:space="0" w:color="auto"/>
        <w:bottom w:val="none" w:sz="0" w:space="0" w:color="auto"/>
        <w:right w:val="none" w:sz="0" w:space="0" w:color="auto"/>
      </w:divBdr>
      <w:divsChild>
        <w:div w:id="1318730987">
          <w:marLeft w:val="0"/>
          <w:marRight w:val="0"/>
          <w:marTop w:val="0"/>
          <w:marBottom w:val="0"/>
          <w:divBdr>
            <w:top w:val="none" w:sz="0" w:space="0" w:color="auto"/>
            <w:left w:val="none" w:sz="0" w:space="0" w:color="auto"/>
            <w:bottom w:val="none" w:sz="0" w:space="0" w:color="auto"/>
            <w:right w:val="none" w:sz="0" w:space="0" w:color="auto"/>
          </w:divBdr>
        </w:div>
      </w:divsChild>
    </w:div>
    <w:div w:id="493766185">
      <w:marLeft w:val="0"/>
      <w:marRight w:val="0"/>
      <w:marTop w:val="0"/>
      <w:marBottom w:val="0"/>
      <w:divBdr>
        <w:top w:val="none" w:sz="0" w:space="0" w:color="auto"/>
        <w:left w:val="none" w:sz="0" w:space="0" w:color="auto"/>
        <w:bottom w:val="none" w:sz="0" w:space="0" w:color="auto"/>
        <w:right w:val="none" w:sz="0" w:space="0" w:color="auto"/>
      </w:divBdr>
      <w:divsChild>
        <w:div w:id="1634166465">
          <w:marLeft w:val="0"/>
          <w:marRight w:val="0"/>
          <w:marTop w:val="0"/>
          <w:marBottom w:val="0"/>
          <w:divBdr>
            <w:top w:val="none" w:sz="0" w:space="0" w:color="auto"/>
            <w:left w:val="none" w:sz="0" w:space="0" w:color="auto"/>
            <w:bottom w:val="none" w:sz="0" w:space="0" w:color="auto"/>
            <w:right w:val="none" w:sz="0" w:space="0" w:color="auto"/>
          </w:divBdr>
        </w:div>
      </w:divsChild>
    </w:div>
    <w:div w:id="498159211">
      <w:marLeft w:val="0"/>
      <w:marRight w:val="0"/>
      <w:marTop w:val="0"/>
      <w:marBottom w:val="0"/>
      <w:divBdr>
        <w:top w:val="none" w:sz="0" w:space="0" w:color="auto"/>
        <w:left w:val="none" w:sz="0" w:space="0" w:color="auto"/>
        <w:bottom w:val="none" w:sz="0" w:space="0" w:color="auto"/>
        <w:right w:val="none" w:sz="0" w:space="0" w:color="auto"/>
      </w:divBdr>
      <w:divsChild>
        <w:div w:id="1720783167">
          <w:marLeft w:val="0"/>
          <w:marRight w:val="0"/>
          <w:marTop w:val="0"/>
          <w:marBottom w:val="0"/>
          <w:divBdr>
            <w:top w:val="none" w:sz="0" w:space="0" w:color="auto"/>
            <w:left w:val="none" w:sz="0" w:space="0" w:color="auto"/>
            <w:bottom w:val="none" w:sz="0" w:space="0" w:color="auto"/>
            <w:right w:val="none" w:sz="0" w:space="0" w:color="auto"/>
          </w:divBdr>
        </w:div>
      </w:divsChild>
    </w:div>
    <w:div w:id="501356330">
      <w:bodyDiv w:val="1"/>
      <w:marLeft w:val="0"/>
      <w:marRight w:val="0"/>
      <w:marTop w:val="0"/>
      <w:marBottom w:val="0"/>
      <w:divBdr>
        <w:top w:val="none" w:sz="0" w:space="0" w:color="auto"/>
        <w:left w:val="none" w:sz="0" w:space="0" w:color="auto"/>
        <w:bottom w:val="none" w:sz="0" w:space="0" w:color="auto"/>
        <w:right w:val="none" w:sz="0" w:space="0" w:color="auto"/>
      </w:divBdr>
    </w:div>
    <w:div w:id="515113938">
      <w:bodyDiv w:val="1"/>
      <w:marLeft w:val="0"/>
      <w:marRight w:val="0"/>
      <w:marTop w:val="0"/>
      <w:marBottom w:val="0"/>
      <w:divBdr>
        <w:top w:val="none" w:sz="0" w:space="0" w:color="auto"/>
        <w:left w:val="none" w:sz="0" w:space="0" w:color="auto"/>
        <w:bottom w:val="none" w:sz="0" w:space="0" w:color="auto"/>
        <w:right w:val="none" w:sz="0" w:space="0" w:color="auto"/>
      </w:divBdr>
      <w:divsChild>
        <w:div w:id="2052029122">
          <w:marLeft w:val="0"/>
          <w:marRight w:val="0"/>
          <w:marTop w:val="0"/>
          <w:marBottom w:val="0"/>
          <w:divBdr>
            <w:top w:val="single" w:sz="2" w:space="0" w:color="auto"/>
            <w:left w:val="single" w:sz="2" w:space="0" w:color="auto"/>
            <w:bottom w:val="single" w:sz="2" w:space="0" w:color="auto"/>
            <w:right w:val="single" w:sz="2" w:space="0" w:color="auto"/>
          </w:divBdr>
        </w:div>
      </w:divsChild>
    </w:div>
    <w:div w:id="516383489">
      <w:marLeft w:val="0"/>
      <w:marRight w:val="0"/>
      <w:marTop w:val="0"/>
      <w:marBottom w:val="0"/>
      <w:divBdr>
        <w:top w:val="none" w:sz="0" w:space="0" w:color="auto"/>
        <w:left w:val="none" w:sz="0" w:space="0" w:color="auto"/>
        <w:bottom w:val="none" w:sz="0" w:space="0" w:color="auto"/>
        <w:right w:val="none" w:sz="0" w:space="0" w:color="auto"/>
      </w:divBdr>
      <w:divsChild>
        <w:div w:id="944533943">
          <w:marLeft w:val="0"/>
          <w:marRight w:val="0"/>
          <w:marTop w:val="0"/>
          <w:marBottom w:val="0"/>
          <w:divBdr>
            <w:top w:val="none" w:sz="0" w:space="0" w:color="auto"/>
            <w:left w:val="none" w:sz="0" w:space="0" w:color="auto"/>
            <w:bottom w:val="none" w:sz="0" w:space="0" w:color="auto"/>
            <w:right w:val="none" w:sz="0" w:space="0" w:color="auto"/>
          </w:divBdr>
        </w:div>
      </w:divsChild>
    </w:div>
    <w:div w:id="517887307">
      <w:marLeft w:val="0"/>
      <w:marRight w:val="0"/>
      <w:marTop w:val="0"/>
      <w:marBottom w:val="0"/>
      <w:divBdr>
        <w:top w:val="none" w:sz="0" w:space="0" w:color="auto"/>
        <w:left w:val="none" w:sz="0" w:space="0" w:color="auto"/>
        <w:bottom w:val="none" w:sz="0" w:space="0" w:color="auto"/>
        <w:right w:val="none" w:sz="0" w:space="0" w:color="auto"/>
      </w:divBdr>
      <w:divsChild>
        <w:div w:id="302807223">
          <w:marLeft w:val="0"/>
          <w:marRight w:val="0"/>
          <w:marTop w:val="0"/>
          <w:marBottom w:val="0"/>
          <w:divBdr>
            <w:top w:val="none" w:sz="0" w:space="0" w:color="auto"/>
            <w:left w:val="none" w:sz="0" w:space="0" w:color="auto"/>
            <w:bottom w:val="none" w:sz="0" w:space="0" w:color="auto"/>
            <w:right w:val="none" w:sz="0" w:space="0" w:color="auto"/>
          </w:divBdr>
          <w:divsChild>
            <w:div w:id="15193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3181">
      <w:marLeft w:val="0"/>
      <w:marRight w:val="0"/>
      <w:marTop w:val="0"/>
      <w:marBottom w:val="0"/>
      <w:divBdr>
        <w:top w:val="none" w:sz="0" w:space="0" w:color="auto"/>
        <w:left w:val="none" w:sz="0" w:space="0" w:color="auto"/>
        <w:bottom w:val="none" w:sz="0" w:space="0" w:color="auto"/>
        <w:right w:val="none" w:sz="0" w:space="0" w:color="auto"/>
      </w:divBdr>
      <w:divsChild>
        <w:div w:id="1094060384">
          <w:marLeft w:val="0"/>
          <w:marRight w:val="0"/>
          <w:marTop w:val="0"/>
          <w:marBottom w:val="0"/>
          <w:divBdr>
            <w:top w:val="none" w:sz="0" w:space="0" w:color="auto"/>
            <w:left w:val="none" w:sz="0" w:space="0" w:color="auto"/>
            <w:bottom w:val="none" w:sz="0" w:space="0" w:color="auto"/>
            <w:right w:val="none" w:sz="0" w:space="0" w:color="auto"/>
          </w:divBdr>
        </w:div>
      </w:divsChild>
    </w:div>
    <w:div w:id="529993545">
      <w:marLeft w:val="0"/>
      <w:marRight w:val="0"/>
      <w:marTop w:val="0"/>
      <w:marBottom w:val="0"/>
      <w:divBdr>
        <w:top w:val="none" w:sz="0" w:space="0" w:color="auto"/>
        <w:left w:val="none" w:sz="0" w:space="0" w:color="auto"/>
        <w:bottom w:val="none" w:sz="0" w:space="0" w:color="auto"/>
        <w:right w:val="none" w:sz="0" w:space="0" w:color="auto"/>
      </w:divBdr>
      <w:divsChild>
        <w:div w:id="944772358">
          <w:marLeft w:val="0"/>
          <w:marRight w:val="0"/>
          <w:marTop w:val="0"/>
          <w:marBottom w:val="0"/>
          <w:divBdr>
            <w:top w:val="none" w:sz="0" w:space="0" w:color="auto"/>
            <w:left w:val="none" w:sz="0" w:space="0" w:color="auto"/>
            <w:bottom w:val="none" w:sz="0" w:space="0" w:color="auto"/>
            <w:right w:val="none" w:sz="0" w:space="0" w:color="auto"/>
          </w:divBdr>
        </w:div>
      </w:divsChild>
    </w:div>
    <w:div w:id="533536865">
      <w:marLeft w:val="0"/>
      <w:marRight w:val="0"/>
      <w:marTop w:val="0"/>
      <w:marBottom w:val="0"/>
      <w:divBdr>
        <w:top w:val="none" w:sz="0" w:space="0" w:color="auto"/>
        <w:left w:val="none" w:sz="0" w:space="0" w:color="auto"/>
        <w:bottom w:val="none" w:sz="0" w:space="0" w:color="auto"/>
        <w:right w:val="none" w:sz="0" w:space="0" w:color="auto"/>
      </w:divBdr>
      <w:divsChild>
        <w:div w:id="511188414">
          <w:marLeft w:val="0"/>
          <w:marRight w:val="0"/>
          <w:marTop w:val="0"/>
          <w:marBottom w:val="0"/>
          <w:divBdr>
            <w:top w:val="none" w:sz="0" w:space="0" w:color="auto"/>
            <w:left w:val="none" w:sz="0" w:space="0" w:color="auto"/>
            <w:bottom w:val="none" w:sz="0" w:space="0" w:color="auto"/>
            <w:right w:val="none" w:sz="0" w:space="0" w:color="auto"/>
          </w:divBdr>
        </w:div>
      </w:divsChild>
    </w:div>
    <w:div w:id="562983696">
      <w:marLeft w:val="0"/>
      <w:marRight w:val="0"/>
      <w:marTop w:val="0"/>
      <w:marBottom w:val="0"/>
      <w:divBdr>
        <w:top w:val="none" w:sz="0" w:space="0" w:color="auto"/>
        <w:left w:val="none" w:sz="0" w:space="0" w:color="auto"/>
        <w:bottom w:val="none" w:sz="0" w:space="0" w:color="auto"/>
        <w:right w:val="none" w:sz="0" w:space="0" w:color="auto"/>
      </w:divBdr>
      <w:divsChild>
        <w:div w:id="2037189727">
          <w:marLeft w:val="0"/>
          <w:marRight w:val="0"/>
          <w:marTop w:val="0"/>
          <w:marBottom w:val="0"/>
          <w:divBdr>
            <w:top w:val="none" w:sz="0" w:space="0" w:color="auto"/>
            <w:left w:val="none" w:sz="0" w:space="0" w:color="auto"/>
            <w:bottom w:val="none" w:sz="0" w:space="0" w:color="auto"/>
            <w:right w:val="none" w:sz="0" w:space="0" w:color="auto"/>
          </w:divBdr>
        </w:div>
      </w:divsChild>
    </w:div>
    <w:div w:id="562985380">
      <w:marLeft w:val="0"/>
      <w:marRight w:val="0"/>
      <w:marTop w:val="0"/>
      <w:marBottom w:val="0"/>
      <w:divBdr>
        <w:top w:val="none" w:sz="0" w:space="0" w:color="auto"/>
        <w:left w:val="none" w:sz="0" w:space="0" w:color="auto"/>
        <w:bottom w:val="none" w:sz="0" w:space="0" w:color="auto"/>
        <w:right w:val="none" w:sz="0" w:space="0" w:color="auto"/>
      </w:divBdr>
      <w:divsChild>
        <w:div w:id="15891969">
          <w:marLeft w:val="0"/>
          <w:marRight w:val="0"/>
          <w:marTop w:val="0"/>
          <w:marBottom w:val="0"/>
          <w:divBdr>
            <w:top w:val="none" w:sz="0" w:space="0" w:color="auto"/>
            <w:left w:val="none" w:sz="0" w:space="0" w:color="auto"/>
            <w:bottom w:val="none" w:sz="0" w:space="0" w:color="auto"/>
            <w:right w:val="none" w:sz="0" w:space="0" w:color="auto"/>
          </w:divBdr>
        </w:div>
      </w:divsChild>
    </w:div>
    <w:div w:id="572815187">
      <w:bodyDiv w:val="1"/>
      <w:marLeft w:val="0"/>
      <w:marRight w:val="0"/>
      <w:marTop w:val="0"/>
      <w:marBottom w:val="0"/>
      <w:divBdr>
        <w:top w:val="none" w:sz="0" w:space="0" w:color="auto"/>
        <w:left w:val="none" w:sz="0" w:space="0" w:color="auto"/>
        <w:bottom w:val="none" w:sz="0" w:space="0" w:color="auto"/>
        <w:right w:val="none" w:sz="0" w:space="0" w:color="auto"/>
      </w:divBdr>
    </w:div>
    <w:div w:id="574440884">
      <w:marLeft w:val="0"/>
      <w:marRight w:val="0"/>
      <w:marTop w:val="0"/>
      <w:marBottom w:val="0"/>
      <w:divBdr>
        <w:top w:val="none" w:sz="0" w:space="0" w:color="auto"/>
        <w:left w:val="none" w:sz="0" w:space="0" w:color="auto"/>
        <w:bottom w:val="none" w:sz="0" w:space="0" w:color="auto"/>
        <w:right w:val="none" w:sz="0" w:space="0" w:color="auto"/>
      </w:divBdr>
      <w:divsChild>
        <w:div w:id="1393037514">
          <w:marLeft w:val="0"/>
          <w:marRight w:val="0"/>
          <w:marTop w:val="0"/>
          <w:marBottom w:val="0"/>
          <w:divBdr>
            <w:top w:val="none" w:sz="0" w:space="0" w:color="auto"/>
            <w:left w:val="none" w:sz="0" w:space="0" w:color="auto"/>
            <w:bottom w:val="none" w:sz="0" w:space="0" w:color="auto"/>
            <w:right w:val="none" w:sz="0" w:space="0" w:color="auto"/>
          </w:divBdr>
        </w:div>
      </w:divsChild>
    </w:div>
    <w:div w:id="582304103">
      <w:marLeft w:val="0"/>
      <w:marRight w:val="0"/>
      <w:marTop w:val="0"/>
      <w:marBottom w:val="0"/>
      <w:divBdr>
        <w:top w:val="none" w:sz="0" w:space="0" w:color="auto"/>
        <w:left w:val="none" w:sz="0" w:space="0" w:color="auto"/>
        <w:bottom w:val="none" w:sz="0" w:space="0" w:color="auto"/>
        <w:right w:val="none" w:sz="0" w:space="0" w:color="auto"/>
      </w:divBdr>
      <w:divsChild>
        <w:div w:id="1626080968">
          <w:marLeft w:val="0"/>
          <w:marRight w:val="0"/>
          <w:marTop w:val="0"/>
          <w:marBottom w:val="0"/>
          <w:divBdr>
            <w:top w:val="none" w:sz="0" w:space="0" w:color="auto"/>
            <w:left w:val="none" w:sz="0" w:space="0" w:color="auto"/>
            <w:bottom w:val="none" w:sz="0" w:space="0" w:color="auto"/>
            <w:right w:val="none" w:sz="0" w:space="0" w:color="auto"/>
          </w:divBdr>
        </w:div>
      </w:divsChild>
    </w:div>
    <w:div w:id="592321894">
      <w:marLeft w:val="0"/>
      <w:marRight w:val="0"/>
      <w:marTop w:val="0"/>
      <w:marBottom w:val="0"/>
      <w:divBdr>
        <w:top w:val="none" w:sz="0" w:space="0" w:color="auto"/>
        <w:left w:val="none" w:sz="0" w:space="0" w:color="auto"/>
        <w:bottom w:val="none" w:sz="0" w:space="0" w:color="auto"/>
        <w:right w:val="none" w:sz="0" w:space="0" w:color="auto"/>
      </w:divBdr>
      <w:divsChild>
        <w:div w:id="1789884165">
          <w:marLeft w:val="0"/>
          <w:marRight w:val="0"/>
          <w:marTop w:val="0"/>
          <w:marBottom w:val="0"/>
          <w:divBdr>
            <w:top w:val="none" w:sz="0" w:space="0" w:color="auto"/>
            <w:left w:val="none" w:sz="0" w:space="0" w:color="auto"/>
            <w:bottom w:val="none" w:sz="0" w:space="0" w:color="auto"/>
            <w:right w:val="none" w:sz="0" w:space="0" w:color="auto"/>
          </w:divBdr>
        </w:div>
      </w:divsChild>
    </w:div>
    <w:div w:id="598760904">
      <w:marLeft w:val="0"/>
      <w:marRight w:val="0"/>
      <w:marTop w:val="0"/>
      <w:marBottom w:val="0"/>
      <w:divBdr>
        <w:top w:val="none" w:sz="0" w:space="0" w:color="auto"/>
        <w:left w:val="none" w:sz="0" w:space="0" w:color="auto"/>
        <w:bottom w:val="none" w:sz="0" w:space="0" w:color="auto"/>
        <w:right w:val="none" w:sz="0" w:space="0" w:color="auto"/>
      </w:divBdr>
      <w:divsChild>
        <w:div w:id="1625967672">
          <w:marLeft w:val="0"/>
          <w:marRight w:val="0"/>
          <w:marTop w:val="0"/>
          <w:marBottom w:val="0"/>
          <w:divBdr>
            <w:top w:val="none" w:sz="0" w:space="0" w:color="auto"/>
            <w:left w:val="none" w:sz="0" w:space="0" w:color="auto"/>
            <w:bottom w:val="none" w:sz="0" w:space="0" w:color="auto"/>
            <w:right w:val="none" w:sz="0" w:space="0" w:color="auto"/>
          </w:divBdr>
        </w:div>
      </w:divsChild>
    </w:div>
    <w:div w:id="614602234">
      <w:marLeft w:val="0"/>
      <w:marRight w:val="0"/>
      <w:marTop w:val="0"/>
      <w:marBottom w:val="0"/>
      <w:divBdr>
        <w:top w:val="none" w:sz="0" w:space="0" w:color="auto"/>
        <w:left w:val="none" w:sz="0" w:space="0" w:color="auto"/>
        <w:bottom w:val="none" w:sz="0" w:space="0" w:color="auto"/>
        <w:right w:val="none" w:sz="0" w:space="0" w:color="auto"/>
      </w:divBdr>
      <w:divsChild>
        <w:div w:id="602420235">
          <w:marLeft w:val="0"/>
          <w:marRight w:val="0"/>
          <w:marTop w:val="0"/>
          <w:marBottom w:val="0"/>
          <w:divBdr>
            <w:top w:val="none" w:sz="0" w:space="0" w:color="auto"/>
            <w:left w:val="none" w:sz="0" w:space="0" w:color="auto"/>
            <w:bottom w:val="none" w:sz="0" w:space="0" w:color="auto"/>
            <w:right w:val="none" w:sz="0" w:space="0" w:color="auto"/>
          </w:divBdr>
        </w:div>
      </w:divsChild>
    </w:div>
    <w:div w:id="615405864">
      <w:marLeft w:val="0"/>
      <w:marRight w:val="0"/>
      <w:marTop w:val="0"/>
      <w:marBottom w:val="0"/>
      <w:divBdr>
        <w:top w:val="none" w:sz="0" w:space="0" w:color="auto"/>
        <w:left w:val="none" w:sz="0" w:space="0" w:color="auto"/>
        <w:bottom w:val="none" w:sz="0" w:space="0" w:color="auto"/>
        <w:right w:val="none" w:sz="0" w:space="0" w:color="auto"/>
      </w:divBdr>
      <w:divsChild>
        <w:div w:id="451479487">
          <w:marLeft w:val="0"/>
          <w:marRight w:val="0"/>
          <w:marTop w:val="0"/>
          <w:marBottom w:val="0"/>
          <w:divBdr>
            <w:top w:val="none" w:sz="0" w:space="0" w:color="auto"/>
            <w:left w:val="none" w:sz="0" w:space="0" w:color="auto"/>
            <w:bottom w:val="none" w:sz="0" w:space="0" w:color="auto"/>
            <w:right w:val="none" w:sz="0" w:space="0" w:color="auto"/>
          </w:divBdr>
        </w:div>
      </w:divsChild>
    </w:div>
    <w:div w:id="616106217">
      <w:marLeft w:val="0"/>
      <w:marRight w:val="0"/>
      <w:marTop w:val="0"/>
      <w:marBottom w:val="0"/>
      <w:divBdr>
        <w:top w:val="none" w:sz="0" w:space="0" w:color="auto"/>
        <w:left w:val="none" w:sz="0" w:space="0" w:color="auto"/>
        <w:bottom w:val="none" w:sz="0" w:space="0" w:color="auto"/>
        <w:right w:val="none" w:sz="0" w:space="0" w:color="auto"/>
      </w:divBdr>
      <w:divsChild>
        <w:div w:id="623973381">
          <w:marLeft w:val="0"/>
          <w:marRight w:val="0"/>
          <w:marTop w:val="0"/>
          <w:marBottom w:val="0"/>
          <w:divBdr>
            <w:top w:val="none" w:sz="0" w:space="0" w:color="auto"/>
            <w:left w:val="none" w:sz="0" w:space="0" w:color="auto"/>
            <w:bottom w:val="none" w:sz="0" w:space="0" w:color="auto"/>
            <w:right w:val="none" w:sz="0" w:space="0" w:color="auto"/>
          </w:divBdr>
          <w:divsChild>
            <w:div w:id="16419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7500">
      <w:marLeft w:val="0"/>
      <w:marRight w:val="0"/>
      <w:marTop w:val="0"/>
      <w:marBottom w:val="0"/>
      <w:divBdr>
        <w:top w:val="none" w:sz="0" w:space="0" w:color="auto"/>
        <w:left w:val="none" w:sz="0" w:space="0" w:color="auto"/>
        <w:bottom w:val="none" w:sz="0" w:space="0" w:color="auto"/>
        <w:right w:val="none" w:sz="0" w:space="0" w:color="auto"/>
      </w:divBdr>
      <w:divsChild>
        <w:div w:id="2082481035">
          <w:marLeft w:val="0"/>
          <w:marRight w:val="0"/>
          <w:marTop w:val="0"/>
          <w:marBottom w:val="0"/>
          <w:divBdr>
            <w:top w:val="none" w:sz="0" w:space="0" w:color="auto"/>
            <w:left w:val="none" w:sz="0" w:space="0" w:color="auto"/>
            <w:bottom w:val="none" w:sz="0" w:space="0" w:color="auto"/>
            <w:right w:val="none" w:sz="0" w:space="0" w:color="auto"/>
          </w:divBdr>
        </w:div>
      </w:divsChild>
    </w:div>
    <w:div w:id="617179369">
      <w:marLeft w:val="0"/>
      <w:marRight w:val="0"/>
      <w:marTop w:val="0"/>
      <w:marBottom w:val="0"/>
      <w:divBdr>
        <w:top w:val="none" w:sz="0" w:space="0" w:color="auto"/>
        <w:left w:val="none" w:sz="0" w:space="0" w:color="auto"/>
        <w:bottom w:val="none" w:sz="0" w:space="0" w:color="auto"/>
        <w:right w:val="none" w:sz="0" w:space="0" w:color="auto"/>
      </w:divBdr>
      <w:divsChild>
        <w:div w:id="1186284613">
          <w:marLeft w:val="0"/>
          <w:marRight w:val="0"/>
          <w:marTop w:val="0"/>
          <w:marBottom w:val="0"/>
          <w:divBdr>
            <w:top w:val="none" w:sz="0" w:space="0" w:color="auto"/>
            <w:left w:val="none" w:sz="0" w:space="0" w:color="auto"/>
            <w:bottom w:val="none" w:sz="0" w:space="0" w:color="auto"/>
            <w:right w:val="none" w:sz="0" w:space="0" w:color="auto"/>
          </w:divBdr>
        </w:div>
      </w:divsChild>
    </w:div>
    <w:div w:id="644891050">
      <w:marLeft w:val="0"/>
      <w:marRight w:val="0"/>
      <w:marTop w:val="0"/>
      <w:marBottom w:val="0"/>
      <w:divBdr>
        <w:top w:val="none" w:sz="0" w:space="0" w:color="auto"/>
        <w:left w:val="none" w:sz="0" w:space="0" w:color="auto"/>
        <w:bottom w:val="none" w:sz="0" w:space="0" w:color="auto"/>
        <w:right w:val="none" w:sz="0" w:space="0" w:color="auto"/>
      </w:divBdr>
      <w:divsChild>
        <w:div w:id="871772354">
          <w:marLeft w:val="0"/>
          <w:marRight w:val="0"/>
          <w:marTop w:val="0"/>
          <w:marBottom w:val="0"/>
          <w:divBdr>
            <w:top w:val="none" w:sz="0" w:space="0" w:color="auto"/>
            <w:left w:val="none" w:sz="0" w:space="0" w:color="auto"/>
            <w:bottom w:val="none" w:sz="0" w:space="0" w:color="auto"/>
            <w:right w:val="none" w:sz="0" w:space="0" w:color="auto"/>
          </w:divBdr>
        </w:div>
      </w:divsChild>
    </w:div>
    <w:div w:id="651569621">
      <w:marLeft w:val="0"/>
      <w:marRight w:val="0"/>
      <w:marTop w:val="0"/>
      <w:marBottom w:val="0"/>
      <w:divBdr>
        <w:top w:val="none" w:sz="0" w:space="0" w:color="auto"/>
        <w:left w:val="none" w:sz="0" w:space="0" w:color="auto"/>
        <w:bottom w:val="none" w:sz="0" w:space="0" w:color="auto"/>
        <w:right w:val="none" w:sz="0" w:space="0" w:color="auto"/>
      </w:divBdr>
      <w:divsChild>
        <w:div w:id="2095198282">
          <w:marLeft w:val="0"/>
          <w:marRight w:val="0"/>
          <w:marTop w:val="0"/>
          <w:marBottom w:val="0"/>
          <w:divBdr>
            <w:top w:val="none" w:sz="0" w:space="0" w:color="auto"/>
            <w:left w:val="none" w:sz="0" w:space="0" w:color="auto"/>
            <w:bottom w:val="none" w:sz="0" w:space="0" w:color="auto"/>
            <w:right w:val="none" w:sz="0" w:space="0" w:color="auto"/>
          </w:divBdr>
        </w:div>
      </w:divsChild>
    </w:div>
    <w:div w:id="666977562">
      <w:marLeft w:val="0"/>
      <w:marRight w:val="0"/>
      <w:marTop w:val="0"/>
      <w:marBottom w:val="0"/>
      <w:divBdr>
        <w:top w:val="none" w:sz="0" w:space="0" w:color="auto"/>
        <w:left w:val="none" w:sz="0" w:space="0" w:color="auto"/>
        <w:bottom w:val="none" w:sz="0" w:space="0" w:color="auto"/>
        <w:right w:val="none" w:sz="0" w:space="0" w:color="auto"/>
      </w:divBdr>
      <w:divsChild>
        <w:div w:id="224609729">
          <w:marLeft w:val="0"/>
          <w:marRight w:val="0"/>
          <w:marTop w:val="0"/>
          <w:marBottom w:val="0"/>
          <w:divBdr>
            <w:top w:val="none" w:sz="0" w:space="0" w:color="auto"/>
            <w:left w:val="none" w:sz="0" w:space="0" w:color="auto"/>
            <w:bottom w:val="none" w:sz="0" w:space="0" w:color="auto"/>
            <w:right w:val="none" w:sz="0" w:space="0" w:color="auto"/>
          </w:divBdr>
        </w:div>
      </w:divsChild>
    </w:div>
    <w:div w:id="672756836">
      <w:marLeft w:val="0"/>
      <w:marRight w:val="0"/>
      <w:marTop w:val="0"/>
      <w:marBottom w:val="0"/>
      <w:divBdr>
        <w:top w:val="none" w:sz="0" w:space="0" w:color="auto"/>
        <w:left w:val="none" w:sz="0" w:space="0" w:color="auto"/>
        <w:bottom w:val="none" w:sz="0" w:space="0" w:color="auto"/>
        <w:right w:val="none" w:sz="0" w:space="0" w:color="auto"/>
      </w:divBdr>
      <w:divsChild>
        <w:div w:id="1477259575">
          <w:marLeft w:val="0"/>
          <w:marRight w:val="0"/>
          <w:marTop w:val="0"/>
          <w:marBottom w:val="0"/>
          <w:divBdr>
            <w:top w:val="none" w:sz="0" w:space="0" w:color="auto"/>
            <w:left w:val="none" w:sz="0" w:space="0" w:color="auto"/>
            <w:bottom w:val="none" w:sz="0" w:space="0" w:color="auto"/>
            <w:right w:val="none" w:sz="0" w:space="0" w:color="auto"/>
          </w:divBdr>
        </w:div>
      </w:divsChild>
    </w:div>
    <w:div w:id="695810250">
      <w:marLeft w:val="0"/>
      <w:marRight w:val="0"/>
      <w:marTop w:val="0"/>
      <w:marBottom w:val="0"/>
      <w:divBdr>
        <w:top w:val="none" w:sz="0" w:space="0" w:color="auto"/>
        <w:left w:val="none" w:sz="0" w:space="0" w:color="auto"/>
        <w:bottom w:val="none" w:sz="0" w:space="0" w:color="auto"/>
        <w:right w:val="none" w:sz="0" w:space="0" w:color="auto"/>
      </w:divBdr>
      <w:divsChild>
        <w:div w:id="1732924206">
          <w:marLeft w:val="0"/>
          <w:marRight w:val="0"/>
          <w:marTop w:val="0"/>
          <w:marBottom w:val="0"/>
          <w:divBdr>
            <w:top w:val="none" w:sz="0" w:space="0" w:color="auto"/>
            <w:left w:val="none" w:sz="0" w:space="0" w:color="auto"/>
            <w:bottom w:val="none" w:sz="0" w:space="0" w:color="auto"/>
            <w:right w:val="none" w:sz="0" w:space="0" w:color="auto"/>
          </w:divBdr>
        </w:div>
      </w:divsChild>
    </w:div>
    <w:div w:id="705177266">
      <w:marLeft w:val="0"/>
      <w:marRight w:val="0"/>
      <w:marTop w:val="0"/>
      <w:marBottom w:val="0"/>
      <w:divBdr>
        <w:top w:val="none" w:sz="0" w:space="0" w:color="auto"/>
        <w:left w:val="none" w:sz="0" w:space="0" w:color="auto"/>
        <w:bottom w:val="none" w:sz="0" w:space="0" w:color="auto"/>
        <w:right w:val="none" w:sz="0" w:space="0" w:color="auto"/>
      </w:divBdr>
      <w:divsChild>
        <w:div w:id="550966691">
          <w:marLeft w:val="0"/>
          <w:marRight w:val="0"/>
          <w:marTop w:val="0"/>
          <w:marBottom w:val="0"/>
          <w:divBdr>
            <w:top w:val="none" w:sz="0" w:space="0" w:color="auto"/>
            <w:left w:val="none" w:sz="0" w:space="0" w:color="auto"/>
            <w:bottom w:val="none" w:sz="0" w:space="0" w:color="auto"/>
            <w:right w:val="none" w:sz="0" w:space="0" w:color="auto"/>
          </w:divBdr>
        </w:div>
      </w:divsChild>
    </w:div>
    <w:div w:id="712735214">
      <w:marLeft w:val="0"/>
      <w:marRight w:val="0"/>
      <w:marTop w:val="0"/>
      <w:marBottom w:val="0"/>
      <w:divBdr>
        <w:top w:val="none" w:sz="0" w:space="0" w:color="auto"/>
        <w:left w:val="none" w:sz="0" w:space="0" w:color="auto"/>
        <w:bottom w:val="none" w:sz="0" w:space="0" w:color="auto"/>
        <w:right w:val="none" w:sz="0" w:space="0" w:color="auto"/>
      </w:divBdr>
      <w:divsChild>
        <w:div w:id="1608077289">
          <w:marLeft w:val="0"/>
          <w:marRight w:val="0"/>
          <w:marTop w:val="0"/>
          <w:marBottom w:val="0"/>
          <w:divBdr>
            <w:top w:val="none" w:sz="0" w:space="0" w:color="auto"/>
            <w:left w:val="none" w:sz="0" w:space="0" w:color="auto"/>
            <w:bottom w:val="none" w:sz="0" w:space="0" w:color="auto"/>
            <w:right w:val="none" w:sz="0" w:space="0" w:color="auto"/>
          </w:divBdr>
        </w:div>
      </w:divsChild>
    </w:div>
    <w:div w:id="732312770">
      <w:marLeft w:val="0"/>
      <w:marRight w:val="0"/>
      <w:marTop w:val="0"/>
      <w:marBottom w:val="0"/>
      <w:divBdr>
        <w:top w:val="none" w:sz="0" w:space="0" w:color="auto"/>
        <w:left w:val="none" w:sz="0" w:space="0" w:color="auto"/>
        <w:bottom w:val="none" w:sz="0" w:space="0" w:color="auto"/>
        <w:right w:val="none" w:sz="0" w:space="0" w:color="auto"/>
      </w:divBdr>
      <w:divsChild>
        <w:div w:id="323628190">
          <w:marLeft w:val="0"/>
          <w:marRight w:val="0"/>
          <w:marTop w:val="0"/>
          <w:marBottom w:val="0"/>
          <w:divBdr>
            <w:top w:val="none" w:sz="0" w:space="0" w:color="auto"/>
            <w:left w:val="none" w:sz="0" w:space="0" w:color="auto"/>
            <w:bottom w:val="none" w:sz="0" w:space="0" w:color="auto"/>
            <w:right w:val="none" w:sz="0" w:space="0" w:color="auto"/>
          </w:divBdr>
          <w:divsChild>
            <w:div w:id="61488359">
              <w:marLeft w:val="0"/>
              <w:marRight w:val="0"/>
              <w:marTop w:val="0"/>
              <w:marBottom w:val="0"/>
              <w:divBdr>
                <w:top w:val="none" w:sz="0" w:space="0" w:color="auto"/>
                <w:left w:val="none" w:sz="0" w:space="0" w:color="auto"/>
                <w:bottom w:val="none" w:sz="0" w:space="0" w:color="auto"/>
                <w:right w:val="none" w:sz="0" w:space="0" w:color="auto"/>
              </w:divBdr>
              <w:divsChild>
                <w:div w:id="792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8634">
      <w:marLeft w:val="0"/>
      <w:marRight w:val="0"/>
      <w:marTop w:val="0"/>
      <w:marBottom w:val="0"/>
      <w:divBdr>
        <w:top w:val="none" w:sz="0" w:space="0" w:color="auto"/>
        <w:left w:val="none" w:sz="0" w:space="0" w:color="auto"/>
        <w:bottom w:val="none" w:sz="0" w:space="0" w:color="auto"/>
        <w:right w:val="none" w:sz="0" w:space="0" w:color="auto"/>
      </w:divBdr>
      <w:divsChild>
        <w:div w:id="1081872700">
          <w:marLeft w:val="0"/>
          <w:marRight w:val="0"/>
          <w:marTop w:val="0"/>
          <w:marBottom w:val="0"/>
          <w:divBdr>
            <w:top w:val="none" w:sz="0" w:space="0" w:color="auto"/>
            <w:left w:val="none" w:sz="0" w:space="0" w:color="auto"/>
            <w:bottom w:val="none" w:sz="0" w:space="0" w:color="auto"/>
            <w:right w:val="none" w:sz="0" w:space="0" w:color="auto"/>
          </w:divBdr>
        </w:div>
      </w:divsChild>
    </w:div>
    <w:div w:id="738788329">
      <w:bodyDiv w:val="1"/>
      <w:marLeft w:val="0"/>
      <w:marRight w:val="0"/>
      <w:marTop w:val="0"/>
      <w:marBottom w:val="0"/>
      <w:divBdr>
        <w:top w:val="none" w:sz="0" w:space="0" w:color="auto"/>
        <w:left w:val="none" w:sz="0" w:space="0" w:color="auto"/>
        <w:bottom w:val="none" w:sz="0" w:space="0" w:color="auto"/>
        <w:right w:val="none" w:sz="0" w:space="0" w:color="auto"/>
      </w:divBdr>
    </w:div>
    <w:div w:id="742726967">
      <w:marLeft w:val="0"/>
      <w:marRight w:val="0"/>
      <w:marTop w:val="0"/>
      <w:marBottom w:val="0"/>
      <w:divBdr>
        <w:top w:val="none" w:sz="0" w:space="0" w:color="auto"/>
        <w:left w:val="none" w:sz="0" w:space="0" w:color="auto"/>
        <w:bottom w:val="none" w:sz="0" w:space="0" w:color="auto"/>
        <w:right w:val="none" w:sz="0" w:space="0" w:color="auto"/>
      </w:divBdr>
      <w:divsChild>
        <w:div w:id="719087624">
          <w:marLeft w:val="0"/>
          <w:marRight w:val="0"/>
          <w:marTop w:val="0"/>
          <w:marBottom w:val="0"/>
          <w:divBdr>
            <w:top w:val="none" w:sz="0" w:space="0" w:color="auto"/>
            <w:left w:val="none" w:sz="0" w:space="0" w:color="auto"/>
            <w:bottom w:val="none" w:sz="0" w:space="0" w:color="auto"/>
            <w:right w:val="none" w:sz="0" w:space="0" w:color="auto"/>
          </w:divBdr>
        </w:div>
      </w:divsChild>
    </w:div>
    <w:div w:id="773015174">
      <w:marLeft w:val="0"/>
      <w:marRight w:val="0"/>
      <w:marTop w:val="0"/>
      <w:marBottom w:val="0"/>
      <w:divBdr>
        <w:top w:val="none" w:sz="0" w:space="0" w:color="auto"/>
        <w:left w:val="none" w:sz="0" w:space="0" w:color="auto"/>
        <w:bottom w:val="none" w:sz="0" w:space="0" w:color="auto"/>
        <w:right w:val="none" w:sz="0" w:space="0" w:color="auto"/>
      </w:divBdr>
      <w:divsChild>
        <w:div w:id="215514545">
          <w:marLeft w:val="0"/>
          <w:marRight w:val="0"/>
          <w:marTop w:val="0"/>
          <w:marBottom w:val="0"/>
          <w:divBdr>
            <w:top w:val="none" w:sz="0" w:space="0" w:color="auto"/>
            <w:left w:val="none" w:sz="0" w:space="0" w:color="auto"/>
            <w:bottom w:val="none" w:sz="0" w:space="0" w:color="auto"/>
            <w:right w:val="none" w:sz="0" w:space="0" w:color="auto"/>
          </w:divBdr>
        </w:div>
      </w:divsChild>
    </w:div>
    <w:div w:id="781070705">
      <w:marLeft w:val="0"/>
      <w:marRight w:val="0"/>
      <w:marTop w:val="0"/>
      <w:marBottom w:val="0"/>
      <w:divBdr>
        <w:top w:val="none" w:sz="0" w:space="0" w:color="auto"/>
        <w:left w:val="none" w:sz="0" w:space="0" w:color="auto"/>
        <w:bottom w:val="none" w:sz="0" w:space="0" w:color="auto"/>
        <w:right w:val="none" w:sz="0" w:space="0" w:color="auto"/>
      </w:divBdr>
      <w:divsChild>
        <w:div w:id="39984995">
          <w:marLeft w:val="0"/>
          <w:marRight w:val="0"/>
          <w:marTop w:val="0"/>
          <w:marBottom w:val="0"/>
          <w:divBdr>
            <w:top w:val="none" w:sz="0" w:space="0" w:color="auto"/>
            <w:left w:val="none" w:sz="0" w:space="0" w:color="auto"/>
            <w:bottom w:val="none" w:sz="0" w:space="0" w:color="auto"/>
            <w:right w:val="none" w:sz="0" w:space="0" w:color="auto"/>
          </w:divBdr>
          <w:divsChild>
            <w:div w:id="651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1670">
      <w:bodyDiv w:val="1"/>
      <w:marLeft w:val="0"/>
      <w:marRight w:val="0"/>
      <w:marTop w:val="0"/>
      <w:marBottom w:val="0"/>
      <w:divBdr>
        <w:top w:val="none" w:sz="0" w:space="0" w:color="auto"/>
        <w:left w:val="none" w:sz="0" w:space="0" w:color="auto"/>
        <w:bottom w:val="none" w:sz="0" w:space="0" w:color="auto"/>
        <w:right w:val="none" w:sz="0" w:space="0" w:color="auto"/>
      </w:divBdr>
    </w:div>
    <w:div w:id="788010618">
      <w:marLeft w:val="0"/>
      <w:marRight w:val="0"/>
      <w:marTop w:val="0"/>
      <w:marBottom w:val="0"/>
      <w:divBdr>
        <w:top w:val="none" w:sz="0" w:space="0" w:color="auto"/>
        <w:left w:val="none" w:sz="0" w:space="0" w:color="auto"/>
        <w:bottom w:val="none" w:sz="0" w:space="0" w:color="auto"/>
        <w:right w:val="none" w:sz="0" w:space="0" w:color="auto"/>
      </w:divBdr>
      <w:divsChild>
        <w:div w:id="48649500">
          <w:marLeft w:val="0"/>
          <w:marRight w:val="0"/>
          <w:marTop w:val="0"/>
          <w:marBottom w:val="0"/>
          <w:divBdr>
            <w:top w:val="none" w:sz="0" w:space="0" w:color="auto"/>
            <w:left w:val="none" w:sz="0" w:space="0" w:color="auto"/>
            <w:bottom w:val="none" w:sz="0" w:space="0" w:color="auto"/>
            <w:right w:val="none" w:sz="0" w:space="0" w:color="auto"/>
          </w:divBdr>
        </w:div>
      </w:divsChild>
    </w:div>
    <w:div w:id="792285961">
      <w:marLeft w:val="0"/>
      <w:marRight w:val="0"/>
      <w:marTop w:val="0"/>
      <w:marBottom w:val="0"/>
      <w:divBdr>
        <w:top w:val="none" w:sz="0" w:space="0" w:color="auto"/>
        <w:left w:val="none" w:sz="0" w:space="0" w:color="auto"/>
        <w:bottom w:val="none" w:sz="0" w:space="0" w:color="auto"/>
        <w:right w:val="none" w:sz="0" w:space="0" w:color="auto"/>
      </w:divBdr>
      <w:divsChild>
        <w:div w:id="1107428650">
          <w:marLeft w:val="0"/>
          <w:marRight w:val="0"/>
          <w:marTop w:val="0"/>
          <w:marBottom w:val="0"/>
          <w:divBdr>
            <w:top w:val="none" w:sz="0" w:space="0" w:color="auto"/>
            <w:left w:val="none" w:sz="0" w:space="0" w:color="auto"/>
            <w:bottom w:val="none" w:sz="0" w:space="0" w:color="auto"/>
            <w:right w:val="none" w:sz="0" w:space="0" w:color="auto"/>
          </w:divBdr>
        </w:div>
      </w:divsChild>
    </w:div>
    <w:div w:id="792405534">
      <w:marLeft w:val="0"/>
      <w:marRight w:val="0"/>
      <w:marTop w:val="0"/>
      <w:marBottom w:val="0"/>
      <w:divBdr>
        <w:top w:val="none" w:sz="0" w:space="0" w:color="auto"/>
        <w:left w:val="none" w:sz="0" w:space="0" w:color="auto"/>
        <w:bottom w:val="none" w:sz="0" w:space="0" w:color="auto"/>
        <w:right w:val="none" w:sz="0" w:space="0" w:color="auto"/>
      </w:divBdr>
      <w:divsChild>
        <w:div w:id="353579469">
          <w:marLeft w:val="0"/>
          <w:marRight w:val="0"/>
          <w:marTop w:val="0"/>
          <w:marBottom w:val="0"/>
          <w:divBdr>
            <w:top w:val="none" w:sz="0" w:space="0" w:color="auto"/>
            <w:left w:val="none" w:sz="0" w:space="0" w:color="auto"/>
            <w:bottom w:val="none" w:sz="0" w:space="0" w:color="auto"/>
            <w:right w:val="none" w:sz="0" w:space="0" w:color="auto"/>
          </w:divBdr>
        </w:div>
      </w:divsChild>
    </w:div>
    <w:div w:id="803621122">
      <w:marLeft w:val="0"/>
      <w:marRight w:val="0"/>
      <w:marTop w:val="0"/>
      <w:marBottom w:val="0"/>
      <w:divBdr>
        <w:top w:val="none" w:sz="0" w:space="0" w:color="auto"/>
        <w:left w:val="none" w:sz="0" w:space="0" w:color="auto"/>
        <w:bottom w:val="none" w:sz="0" w:space="0" w:color="auto"/>
        <w:right w:val="none" w:sz="0" w:space="0" w:color="auto"/>
      </w:divBdr>
      <w:divsChild>
        <w:div w:id="1052848169">
          <w:marLeft w:val="0"/>
          <w:marRight w:val="0"/>
          <w:marTop w:val="0"/>
          <w:marBottom w:val="0"/>
          <w:divBdr>
            <w:top w:val="none" w:sz="0" w:space="0" w:color="auto"/>
            <w:left w:val="none" w:sz="0" w:space="0" w:color="auto"/>
            <w:bottom w:val="none" w:sz="0" w:space="0" w:color="auto"/>
            <w:right w:val="none" w:sz="0" w:space="0" w:color="auto"/>
          </w:divBdr>
        </w:div>
      </w:divsChild>
    </w:div>
    <w:div w:id="803931934">
      <w:marLeft w:val="0"/>
      <w:marRight w:val="0"/>
      <w:marTop w:val="0"/>
      <w:marBottom w:val="0"/>
      <w:divBdr>
        <w:top w:val="none" w:sz="0" w:space="0" w:color="auto"/>
        <w:left w:val="none" w:sz="0" w:space="0" w:color="auto"/>
        <w:bottom w:val="none" w:sz="0" w:space="0" w:color="auto"/>
        <w:right w:val="none" w:sz="0" w:space="0" w:color="auto"/>
      </w:divBdr>
      <w:divsChild>
        <w:div w:id="1364405596">
          <w:marLeft w:val="0"/>
          <w:marRight w:val="0"/>
          <w:marTop w:val="0"/>
          <w:marBottom w:val="0"/>
          <w:divBdr>
            <w:top w:val="none" w:sz="0" w:space="0" w:color="auto"/>
            <w:left w:val="none" w:sz="0" w:space="0" w:color="auto"/>
            <w:bottom w:val="none" w:sz="0" w:space="0" w:color="auto"/>
            <w:right w:val="none" w:sz="0" w:space="0" w:color="auto"/>
          </w:divBdr>
        </w:div>
      </w:divsChild>
    </w:div>
    <w:div w:id="813108499">
      <w:marLeft w:val="0"/>
      <w:marRight w:val="0"/>
      <w:marTop w:val="0"/>
      <w:marBottom w:val="0"/>
      <w:divBdr>
        <w:top w:val="none" w:sz="0" w:space="0" w:color="auto"/>
        <w:left w:val="none" w:sz="0" w:space="0" w:color="auto"/>
        <w:bottom w:val="none" w:sz="0" w:space="0" w:color="auto"/>
        <w:right w:val="none" w:sz="0" w:space="0" w:color="auto"/>
      </w:divBdr>
      <w:divsChild>
        <w:div w:id="1070150801">
          <w:marLeft w:val="0"/>
          <w:marRight w:val="0"/>
          <w:marTop w:val="0"/>
          <w:marBottom w:val="0"/>
          <w:divBdr>
            <w:top w:val="none" w:sz="0" w:space="0" w:color="auto"/>
            <w:left w:val="none" w:sz="0" w:space="0" w:color="auto"/>
            <w:bottom w:val="none" w:sz="0" w:space="0" w:color="auto"/>
            <w:right w:val="none" w:sz="0" w:space="0" w:color="auto"/>
          </w:divBdr>
        </w:div>
      </w:divsChild>
    </w:div>
    <w:div w:id="819229798">
      <w:marLeft w:val="0"/>
      <w:marRight w:val="0"/>
      <w:marTop w:val="0"/>
      <w:marBottom w:val="0"/>
      <w:divBdr>
        <w:top w:val="none" w:sz="0" w:space="0" w:color="auto"/>
        <w:left w:val="none" w:sz="0" w:space="0" w:color="auto"/>
        <w:bottom w:val="none" w:sz="0" w:space="0" w:color="auto"/>
        <w:right w:val="none" w:sz="0" w:space="0" w:color="auto"/>
      </w:divBdr>
      <w:divsChild>
        <w:div w:id="288172943">
          <w:marLeft w:val="0"/>
          <w:marRight w:val="0"/>
          <w:marTop w:val="0"/>
          <w:marBottom w:val="0"/>
          <w:divBdr>
            <w:top w:val="none" w:sz="0" w:space="0" w:color="auto"/>
            <w:left w:val="none" w:sz="0" w:space="0" w:color="auto"/>
            <w:bottom w:val="none" w:sz="0" w:space="0" w:color="auto"/>
            <w:right w:val="none" w:sz="0" w:space="0" w:color="auto"/>
          </w:divBdr>
        </w:div>
      </w:divsChild>
    </w:div>
    <w:div w:id="840117497">
      <w:marLeft w:val="0"/>
      <w:marRight w:val="0"/>
      <w:marTop w:val="0"/>
      <w:marBottom w:val="0"/>
      <w:divBdr>
        <w:top w:val="none" w:sz="0" w:space="0" w:color="auto"/>
        <w:left w:val="none" w:sz="0" w:space="0" w:color="auto"/>
        <w:bottom w:val="none" w:sz="0" w:space="0" w:color="auto"/>
        <w:right w:val="none" w:sz="0" w:space="0" w:color="auto"/>
      </w:divBdr>
      <w:divsChild>
        <w:div w:id="128014290">
          <w:marLeft w:val="0"/>
          <w:marRight w:val="0"/>
          <w:marTop w:val="0"/>
          <w:marBottom w:val="0"/>
          <w:divBdr>
            <w:top w:val="none" w:sz="0" w:space="0" w:color="auto"/>
            <w:left w:val="none" w:sz="0" w:space="0" w:color="auto"/>
            <w:bottom w:val="none" w:sz="0" w:space="0" w:color="auto"/>
            <w:right w:val="none" w:sz="0" w:space="0" w:color="auto"/>
          </w:divBdr>
        </w:div>
      </w:divsChild>
    </w:div>
    <w:div w:id="843469328">
      <w:marLeft w:val="0"/>
      <w:marRight w:val="0"/>
      <w:marTop w:val="0"/>
      <w:marBottom w:val="0"/>
      <w:divBdr>
        <w:top w:val="none" w:sz="0" w:space="0" w:color="auto"/>
        <w:left w:val="none" w:sz="0" w:space="0" w:color="auto"/>
        <w:bottom w:val="none" w:sz="0" w:space="0" w:color="auto"/>
        <w:right w:val="none" w:sz="0" w:space="0" w:color="auto"/>
      </w:divBdr>
      <w:divsChild>
        <w:div w:id="304700213">
          <w:marLeft w:val="0"/>
          <w:marRight w:val="0"/>
          <w:marTop w:val="0"/>
          <w:marBottom w:val="0"/>
          <w:divBdr>
            <w:top w:val="none" w:sz="0" w:space="0" w:color="auto"/>
            <w:left w:val="none" w:sz="0" w:space="0" w:color="auto"/>
            <w:bottom w:val="none" w:sz="0" w:space="0" w:color="auto"/>
            <w:right w:val="none" w:sz="0" w:space="0" w:color="auto"/>
          </w:divBdr>
        </w:div>
      </w:divsChild>
    </w:div>
    <w:div w:id="856583855">
      <w:marLeft w:val="0"/>
      <w:marRight w:val="0"/>
      <w:marTop w:val="0"/>
      <w:marBottom w:val="0"/>
      <w:divBdr>
        <w:top w:val="none" w:sz="0" w:space="0" w:color="auto"/>
        <w:left w:val="none" w:sz="0" w:space="0" w:color="auto"/>
        <w:bottom w:val="none" w:sz="0" w:space="0" w:color="auto"/>
        <w:right w:val="none" w:sz="0" w:space="0" w:color="auto"/>
      </w:divBdr>
      <w:divsChild>
        <w:div w:id="1471170586">
          <w:marLeft w:val="0"/>
          <w:marRight w:val="0"/>
          <w:marTop w:val="0"/>
          <w:marBottom w:val="0"/>
          <w:divBdr>
            <w:top w:val="none" w:sz="0" w:space="0" w:color="auto"/>
            <w:left w:val="none" w:sz="0" w:space="0" w:color="auto"/>
            <w:bottom w:val="none" w:sz="0" w:space="0" w:color="auto"/>
            <w:right w:val="none" w:sz="0" w:space="0" w:color="auto"/>
          </w:divBdr>
        </w:div>
      </w:divsChild>
    </w:div>
    <w:div w:id="865094500">
      <w:bodyDiv w:val="1"/>
      <w:marLeft w:val="0"/>
      <w:marRight w:val="0"/>
      <w:marTop w:val="0"/>
      <w:marBottom w:val="0"/>
      <w:divBdr>
        <w:top w:val="none" w:sz="0" w:space="0" w:color="auto"/>
        <w:left w:val="none" w:sz="0" w:space="0" w:color="auto"/>
        <w:bottom w:val="none" w:sz="0" w:space="0" w:color="auto"/>
        <w:right w:val="none" w:sz="0" w:space="0" w:color="auto"/>
      </w:divBdr>
    </w:div>
    <w:div w:id="871041496">
      <w:marLeft w:val="0"/>
      <w:marRight w:val="0"/>
      <w:marTop w:val="0"/>
      <w:marBottom w:val="0"/>
      <w:divBdr>
        <w:top w:val="none" w:sz="0" w:space="0" w:color="auto"/>
        <w:left w:val="none" w:sz="0" w:space="0" w:color="auto"/>
        <w:bottom w:val="none" w:sz="0" w:space="0" w:color="auto"/>
        <w:right w:val="none" w:sz="0" w:space="0" w:color="auto"/>
      </w:divBdr>
      <w:divsChild>
        <w:div w:id="2011250467">
          <w:marLeft w:val="0"/>
          <w:marRight w:val="0"/>
          <w:marTop w:val="0"/>
          <w:marBottom w:val="0"/>
          <w:divBdr>
            <w:top w:val="none" w:sz="0" w:space="0" w:color="auto"/>
            <w:left w:val="none" w:sz="0" w:space="0" w:color="auto"/>
            <w:bottom w:val="none" w:sz="0" w:space="0" w:color="auto"/>
            <w:right w:val="none" w:sz="0" w:space="0" w:color="auto"/>
          </w:divBdr>
        </w:div>
      </w:divsChild>
    </w:div>
    <w:div w:id="886533389">
      <w:marLeft w:val="0"/>
      <w:marRight w:val="0"/>
      <w:marTop w:val="0"/>
      <w:marBottom w:val="0"/>
      <w:divBdr>
        <w:top w:val="none" w:sz="0" w:space="0" w:color="auto"/>
        <w:left w:val="none" w:sz="0" w:space="0" w:color="auto"/>
        <w:bottom w:val="none" w:sz="0" w:space="0" w:color="auto"/>
        <w:right w:val="none" w:sz="0" w:space="0" w:color="auto"/>
      </w:divBdr>
      <w:divsChild>
        <w:div w:id="1066101936">
          <w:marLeft w:val="0"/>
          <w:marRight w:val="0"/>
          <w:marTop w:val="0"/>
          <w:marBottom w:val="0"/>
          <w:divBdr>
            <w:top w:val="none" w:sz="0" w:space="0" w:color="auto"/>
            <w:left w:val="none" w:sz="0" w:space="0" w:color="auto"/>
            <w:bottom w:val="none" w:sz="0" w:space="0" w:color="auto"/>
            <w:right w:val="none" w:sz="0" w:space="0" w:color="auto"/>
          </w:divBdr>
        </w:div>
      </w:divsChild>
    </w:div>
    <w:div w:id="903032293">
      <w:bodyDiv w:val="1"/>
      <w:marLeft w:val="0"/>
      <w:marRight w:val="0"/>
      <w:marTop w:val="0"/>
      <w:marBottom w:val="0"/>
      <w:divBdr>
        <w:top w:val="none" w:sz="0" w:space="0" w:color="auto"/>
        <w:left w:val="none" w:sz="0" w:space="0" w:color="auto"/>
        <w:bottom w:val="none" w:sz="0" w:space="0" w:color="auto"/>
        <w:right w:val="none" w:sz="0" w:space="0" w:color="auto"/>
      </w:divBdr>
      <w:divsChild>
        <w:div w:id="1429037080">
          <w:marLeft w:val="0"/>
          <w:marRight w:val="0"/>
          <w:marTop w:val="0"/>
          <w:marBottom w:val="0"/>
          <w:divBdr>
            <w:top w:val="single" w:sz="2" w:space="0" w:color="auto"/>
            <w:left w:val="single" w:sz="2" w:space="4" w:color="auto"/>
            <w:bottom w:val="single" w:sz="2" w:space="0" w:color="auto"/>
            <w:right w:val="single" w:sz="2" w:space="4" w:color="auto"/>
          </w:divBdr>
        </w:div>
        <w:div w:id="1039549030">
          <w:marLeft w:val="0"/>
          <w:marRight w:val="0"/>
          <w:marTop w:val="0"/>
          <w:marBottom w:val="0"/>
          <w:divBdr>
            <w:top w:val="single" w:sz="2" w:space="0" w:color="auto"/>
            <w:left w:val="single" w:sz="2" w:space="4" w:color="auto"/>
            <w:bottom w:val="single" w:sz="2" w:space="0" w:color="auto"/>
            <w:right w:val="single" w:sz="2" w:space="4" w:color="auto"/>
          </w:divBdr>
        </w:div>
        <w:div w:id="2110662226">
          <w:marLeft w:val="0"/>
          <w:marRight w:val="0"/>
          <w:marTop w:val="0"/>
          <w:marBottom w:val="0"/>
          <w:divBdr>
            <w:top w:val="single" w:sz="2" w:space="0" w:color="auto"/>
            <w:left w:val="single" w:sz="2" w:space="4" w:color="auto"/>
            <w:bottom w:val="single" w:sz="2" w:space="0" w:color="auto"/>
            <w:right w:val="single" w:sz="2" w:space="4" w:color="auto"/>
          </w:divBdr>
        </w:div>
        <w:div w:id="1814716345">
          <w:marLeft w:val="0"/>
          <w:marRight w:val="0"/>
          <w:marTop w:val="0"/>
          <w:marBottom w:val="0"/>
          <w:divBdr>
            <w:top w:val="single" w:sz="2" w:space="0" w:color="auto"/>
            <w:left w:val="single" w:sz="2" w:space="4" w:color="auto"/>
            <w:bottom w:val="single" w:sz="2" w:space="0" w:color="auto"/>
            <w:right w:val="single" w:sz="2" w:space="4" w:color="auto"/>
          </w:divBdr>
        </w:div>
        <w:div w:id="116527489">
          <w:marLeft w:val="0"/>
          <w:marRight w:val="0"/>
          <w:marTop w:val="0"/>
          <w:marBottom w:val="0"/>
          <w:divBdr>
            <w:top w:val="single" w:sz="2" w:space="0" w:color="auto"/>
            <w:left w:val="single" w:sz="2" w:space="4" w:color="auto"/>
            <w:bottom w:val="single" w:sz="2" w:space="0" w:color="auto"/>
            <w:right w:val="single" w:sz="2" w:space="4" w:color="auto"/>
          </w:divBdr>
        </w:div>
        <w:div w:id="388260463">
          <w:marLeft w:val="0"/>
          <w:marRight w:val="0"/>
          <w:marTop w:val="0"/>
          <w:marBottom w:val="0"/>
          <w:divBdr>
            <w:top w:val="single" w:sz="2" w:space="0" w:color="auto"/>
            <w:left w:val="single" w:sz="2" w:space="4" w:color="auto"/>
            <w:bottom w:val="single" w:sz="2" w:space="0" w:color="auto"/>
            <w:right w:val="single" w:sz="2" w:space="4" w:color="auto"/>
          </w:divBdr>
        </w:div>
        <w:div w:id="1631129556">
          <w:marLeft w:val="0"/>
          <w:marRight w:val="0"/>
          <w:marTop w:val="0"/>
          <w:marBottom w:val="0"/>
          <w:divBdr>
            <w:top w:val="single" w:sz="2" w:space="0" w:color="auto"/>
            <w:left w:val="single" w:sz="2" w:space="4" w:color="auto"/>
            <w:bottom w:val="single" w:sz="2" w:space="0" w:color="auto"/>
            <w:right w:val="single" w:sz="2" w:space="4" w:color="auto"/>
          </w:divBdr>
        </w:div>
        <w:div w:id="579608529">
          <w:marLeft w:val="0"/>
          <w:marRight w:val="0"/>
          <w:marTop w:val="0"/>
          <w:marBottom w:val="0"/>
          <w:divBdr>
            <w:top w:val="single" w:sz="2" w:space="0" w:color="auto"/>
            <w:left w:val="single" w:sz="2" w:space="4" w:color="auto"/>
            <w:bottom w:val="single" w:sz="2" w:space="0" w:color="auto"/>
            <w:right w:val="single" w:sz="2" w:space="4" w:color="auto"/>
          </w:divBdr>
        </w:div>
        <w:div w:id="1222987665">
          <w:marLeft w:val="0"/>
          <w:marRight w:val="0"/>
          <w:marTop w:val="0"/>
          <w:marBottom w:val="0"/>
          <w:divBdr>
            <w:top w:val="single" w:sz="2" w:space="0" w:color="auto"/>
            <w:left w:val="single" w:sz="2" w:space="4" w:color="auto"/>
            <w:bottom w:val="single" w:sz="2" w:space="0" w:color="auto"/>
            <w:right w:val="single" w:sz="2" w:space="4" w:color="auto"/>
          </w:divBdr>
        </w:div>
        <w:div w:id="981545122">
          <w:marLeft w:val="0"/>
          <w:marRight w:val="0"/>
          <w:marTop w:val="0"/>
          <w:marBottom w:val="0"/>
          <w:divBdr>
            <w:top w:val="single" w:sz="2" w:space="0" w:color="auto"/>
            <w:left w:val="single" w:sz="2" w:space="4" w:color="auto"/>
            <w:bottom w:val="single" w:sz="2" w:space="0" w:color="auto"/>
            <w:right w:val="single" w:sz="2" w:space="4" w:color="auto"/>
          </w:divBdr>
        </w:div>
        <w:div w:id="649945309">
          <w:marLeft w:val="0"/>
          <w:marRight w:val="0"/>
          <w:marTop w:val="0"/>
          <w:marBottom w:val="0"/>
          <w:divBdr>
            <w:top w:val="single" w:sz="2" w:space="0" w:color="auto"/>
            <w:left w:val="single" w:sz="2" w:space="4" w:color="auto"/>
            <w:bottom w:val="single" w:sz="2" w:space="0" w:color="auto"/>
            <w:right w:val="single" w:sz="2" w:space="4" w:color="auto"/>
          </w:divBdr>
        </w:div>
        <w:div w:id="360664808">
          <w:marLeft w:val="0"/>
          <w:marRight w:val="0"/>
          <w:marTop w:val="0"/>
          <w:marBottom w:val="0"/>
          <w:divBdr>
            <w:top w:val="single" w:sz="2" w:space="0" w:color="auto"/>
            <w:left w:val="single" w:sz="2" w:space="4" w:color="auto"/>
            <w:bottom w:val="single" w:sz="2" w:space="0" w:color="auto"/>
            <w:right w:val="single" w:sz="2" w:space="4" w:color="auto"/>
          </w:divBdr>
        </w:div>
      </w:divsChild>
    </w:div>
    <w:div w:id="907761116">
      <w:marLeft w:val="0"/>
      <w:marRight w:val="0"/>
      <w:marTop w:val="0"/>
      <w:marBottom w:val="0"/>
      <w:divBdr>
        <w:top w:val="none" w:sz="0" w:space="0" w:color="auto"/>
        <w:left w:val="none" w:sz="0" w:space="0" w:color="auto"/>
        <w:bottom w:val="none" w:sz="0" w:space="0" w:color="auto"/>
        <w:right w:val="none" w:sz="0" w:space="0" w:color="auto"/>
      </w:divBdr>
      <w:divsChild>
        <w:div w:id="1183131902">
          <w:marLeft w:val="0"/>
          <w:marRight w:val="0"/>
          <w:marTop w:val="0"/>
          <w:marBottom w:val="0"/>
          <w:divBdr>
            <w:top w:val="none" w:sz="0" w:space="0" w:color="auto"/>
            <w:left w:val="none" w:sz="0" w:space="0" w:color="auto"/>
            <w:bottom w:val="none" w:sz="0" w:space="0" w:color="auto"/>
            <w:right w:val="none" w:sz="0" w:space="0" w:color="auto"/>
          </w:divBdr>
        </w:div>
      </w:divsChild>
    </w:div>
    <w:div w:id="914556642">
      <w:marLeft w:val="0"/>
      <w:marRight w:val="0"/>
      <w:marTop w:val="0"/>
      <w:marBottom w:val="0"/>
      <w:divBdr>
        <w:top w:val="none" w:sz="0" w:space="0" w:color="auto"/>
        <w:left w:val="none" w:sz="0" w:space="0" w:color="auto"/>
        <w:bottom w:val="none" w:sz="0" w:space="0" w:color="auto"/>
        <w:right w:val="none" w:sz="0" w:space="0" w:color="auto"/>
      </w:divBdr>
      <w:divsChild>
        <w:div w:id="717358031">
          <w:marLeft w:val="0"/>
          <w:marRight w:val="0"/>
          <w:marTop w:val="0"/>
          <w:marBottom w:val="0"/>
          <w:divBdr>
            <w:top w:val="none" w:sz="0" w:space="0" w:color="auto"/>
            <w:left w:val="none" w:sz="0" w:space="0" w:color="auto"/>
            <w:bottom w:val="none" w:sz="0" w:space="0" w:color="auto"/>
            <w:right w:val="none" w:sz="0" w:space="0" w:color="auto"/>
          </w:divBdr>
          <w:divsChild>
            <w:div w:id="14505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2539">
      <w:marLeft w:val="0"/>
      <w:marRight w:val="0"/>
      <w:marTop w:val="0"/>
      <w:marBottom w:val="0"/>
      <w:divBdr>
        <w:top w:val="none" w:sz="0" w:space="0" w:color="auto"/>
        <w:left w:val="none" w:sz="0" w:space="0" w:color="auto"/>
        <w:bottom w:val="none" w:sz="0" w:space="0" w:color="auto"/>
        <w:right w:val="none" w:sz="0" w:space="0" w:color="auto"/>
      </w:divBdr>
      <w:divsChild>
        <w:div w:id="2002465850">
          <w:marLeft w:val="0"/>
          <w:marRight w:val="0"/>
          <w:marTop w:val="0"/>
          <w:marBottom w:val="0"/>
          <w:divBdr>
            <w:top w:val="none" w:sz="0" w:space="0" w:color="auto"/>
            <w:left w:val="none" w:sz="0" w:space="0" w:color="auto"/>
            <w:bottom w:val="none" w:sz="0" w:space="0" w:color="auto"/>
            <w:right w:val="none" w:sz="0" w:space="0" w:color="auto"/>
          </w:divBdr>
          <w:divsChild>
            <w:div w:id="485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4966">
      <w:marLeft w:val="0"/>
      <w:marRight w:val="0"/>
      <w:marTop w:val="0"/>
      <w:marBottom w:val="0"/>
      <w:divBdr>
        <w:top w:val="none" w:sz="0" w:space="0" w:color="auto"/>
        <w:left w:val="none" w:sz="0" w:space="0" w:color="auto"/>
        <w:bottom w:val="none" w:sz="0" w:space="0" w:color="auto"/>
        <w:right w:val="none" w:sz="0" w:space="0" w:color="auto"/>
      </w:divBdr>
      <w:divsChild>
        <w:div w:id="1634434638">
          <w:marLeft w:val="0"/>
          <w:marRight w:val="0"/>
          <w:marTop w:val="0"/>
          <w:marBottom w:val="0"/>
          <w:divBdr>
            <w:top w:val="none" w:sz="0" w:space="0" w:color="auto"/>
            <w:left w:val="none" w:sz="0" w:space="0" w:color="auto"/>
            <w:bottom w:val="none" w:sz="0" w:space="0" w:color="auto"/>
            <w:right w:val="none" w:sz="0" w:space="0" w:color="auto"/>
          </w:divBdr>
        </w:div>
      </w:divsChild>
    </w:div>
    <w:div w:id="923805462">
      <w:marLeft w:val="0"/>
      <w:marRight w:val="0"/>
      <w:marTop w:val="0"/>
      <w:marBottom w:val="0"/>
      <w:divBdr>
        <w:top w:val="none" w:sz="0" w:space="0" w:color="auto"/>
        <w:left w:val="none" w:sz="0" w:space="0" w:color="auto"/>
        <w:bottom w:val="none" w:sz="0" w:space="0" w:color="auto"/>
        <w:right w:val="none" w:sz="0" w:space="0" w:color="auto"/>
      </w:divBdr>
      <w:divsChild>
        <w:div w:id="7103166">
          <w:marLeft w:val="0"/>
          <w:marRight w:val="0"/>
          <w:marTop w:val="0"/>
          <w:marBottom w:val="0"/>
          <w:divBdr>
            <w:top w:val="none" w:sz="0" w:space="0" w:color="auto"/>
            <w:left w:val="none" w:sz="0" w:space="0" w:color="auto"/>
            <w:bottom w:val="none" w:sz="0" w:space="0" w:color="auto"/>
            <w:right w:val="none" w:sz="0" w:space="0" w:color="auto"/>
          </w:divBdr>
        </w:div>
      </w:divsChild>
    </w:div>
    <w:div w:id="924337137">
      <w:marLeft w:val="0"/>
      <w:marRight w:val="0"/>
      <w:marTop w:val="0"/>
      <w:marBottom w:val="0"/>
      <w:divBdr>
        <w:top w:val="none" w:sz="0" w:space="0" w:color="auto"/>
        <w:left w:val="none" w:sz="0" w:space="0" w:color="auto"/>
        <w:bottom w:val="none" w:sz="0" w:space="0" w:color="auto"/>
        <w:right w:val="none" w:sz="0" w:space="0" w:color="auto"/>
      </w:divBdr>
      <w:divsChild>
        <w:div w:id="83841928">
          <w:marLeft w:val="0"/>
          <w:marRight w:val="0"/>
          <w:marTop w:val="0"/>
          <w:marBottom w:val="0"/>
          <w:divBdr>
            <w:top w:val="none" w:sz="0" w:space="0" w:color="auto"/>
            <w:left w:val="none" w:sz="0" w:space="0" w:color="auto"/>
            <w:bottom w:val="none" w:sz="0" w:space="0" w:color="auto"/>
            <w:right w:val="none" w:sz="0" w:space="0" w:color="auto"/>
          </w:divBdr>
          <w:divsChild>
            <w:div w:id="5133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1425">
      <w:marLeft w:val="0"/>
      <w:marRight w:val="0"/>
      <w:marTop w:val="0"/>
      <w:marBottom w:val="0"/>
      <w:divBdr>
        <w:top w:val="none" w:sz="0" w:space="0" w:color="auto"/>
        <w:left w:val="none" w:sz="0" w:space="0" w:color="auto"/>
        <w:bottom w:val="none" w:sz="0" w:space="0" w:color="auto"/>
        <w:right w:val="none" w:sz="0" w:space="0" w:color="auto"/>
      </w:divBdr>
      <w:divsChild>
        <w:div w:id="604966597">
          <w:marLeft w:val="0"/>
          <w:marRight w:val="0"/>
          <w:marTop w:val="0"/>
          <w:marBottom w:val="0"/>
          <w:divBdr>
            <w:top w:val="none" w:sz="0" w:space="0" w:color="auto"/>
            <w:left w:val="none" w:sz="0" w:space="0" w:color="auto"/>
            <w:bottom w:val="none" w:sz="0" w:space="0" w:color="auto"/>
            <w:right w:val="none" w:sz="0" w:space="0" w:color="auto"/>
          </w:divBdr>
        </w:div>
      </w:divsChild>
    </w:div>
    <w:div w:id="937060056">
      <w:bodyDiv w:val="1"/>
      <w:marLeft w:val="0"/>
      <w:marRight w:val="0"/>
      <w:marTop w:val="0"/>
      <w:marBottom w:val="0"/>
      <w:divBdr>
        <w:top w:val="none" w:sz="0" w:space="0" w:color="auto"/>
        <w:left w:val="none" w:sz="0" w:space="0" w:color="auto"/>
        <w:bottom w:val="none" w:sz="0" w:space="0" w:color="auto"/>
        <w:right w:val="none" w:sz="0" w:space="0" w:color="auto"/>
      </w:divBdr>
      <w:divsChild>
        <w:div w:id="1998415881">
          <w:marLeft w:val="0"/>
          <w:marRight w:val="0"/>
          <w:marTop w:val="0"/>
          <w:marBottom w:val="0"/>
          <w:divBdr>
            <w:top w:val="none" w:sz="0" w:space="0" w:color="auto"/>
            <w:left w:val="none" w:sz="0" w:space="0" w:color="auto"/>
            <w:bottom w:val="none" w:sz="0" w:space="0" w:color="auto"/>
            <w:right w:val="none" w:sz="0" w:space="0" w:color="auto"/>
          </w:divBdr>
          <w:divsChild>
            <w:div w:id="2143570241">
              <w:marLeft w:val="0"/>
              <w:marRight w:val="0"/>
              <w:marTop w:val="0"/>
              <w:marBottom w:val="0"/>
              <w:divBdr>
                <w:top w:val="none" w:sz="0" w:space="0" w:color="auto"/>
                <w:left w:val="none" w:sz="0" w:space="0" w:color="auto"/>
                <w:bottom w:val="none" w:sz="0" w:space="0" w:color="auto"/>
                <w:right w:val="none" w:sz="0" w:space="0" w:color="auto"/>
              </w:divBdr>
              <w:divsChild>
                <w:div w:id="35356220">
                  <w:marLeft w:val="0"/>
                  <w:marRight w:val="0"/>
                  <w:marTop w:val="0"/>
                  <w:marBottom w:val="0"/>
                  <w:divBdr>
                    <w:top w:val="none" w:sz="0" w:space="12" w:color="DDDDDD"/>
                    <w:left w:val="none" w:sz="0" w:space="12" w:color="DDDDDD"/>
                    <w:bottom w:val="single" w:sz="6" w:space="12" w:color="DDDDDD"/>
                    <w:right w:val="single" w:sz="6" w:space="12" w:color="DDDDDD"/>
                  </w:divBdr>
                  <w:divsChild>
                    <w:div w:id="15814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0450">
              <w:marLeft w:val="0"/>
              <w:marRight w:val="0"/>
              <w:marTop w:val="0"/>
              <w:marBottom w:val="0"/>
              <w:divBdr>
                <w:top w:val="none" w:sz="0" w:space="0" w:color="auto"/>
                <w:left w:val="none" w:sz="0" w:space="0" w:color="auto"/>
                <w:bottom w:val="none" w:sz="0" w:space="0" w:color="auto"/>
                <w:right w:val="none" w:sz="0" w:space="0" w:color="auto"/>
              </w:divBdr>
              <w:divsChild>
                <w:div w:id="1067874245">
                  <w:marLeft w:val="0"/>
                  <w:marRight w:val="0"/>
                  <w:marTop w:val="0"/>
                  <w:marBottom w:val="0"/>
                  <w:divBdr>
                    <w:top w:val="none" w:sz="0" w:space="0" w:color="auto"/>
                    <w:left w:val="none" w:sz="0" w:space="0" w:color="auto"/>
                    <w:bottom w:val="none" w:sz="0" w:space="0" w:color="auto"/>
                    <w:right w:val="none" w:sz="0" w:space="0" w:color="auto"/>
                  </w:divBdr>
                  <w:divsChild>
                    <w:div w:id="1001196540">
                      <w:marLeft w:val="0"/>
                      <w:marRight w:val="0"/>
                      <w:marTop w:val="0"/>
                      <w:marBottom w:val="0"/>
                      <w:divBdr>
                        <w:top w:val="none" w:sz="0" w:space="12" w:color="DDDDDD"/>
                        <w:left w:val="none" w:sz="0" w:space="12" w:color="DDDDDD"/>
                        <w:bottom w:val="single" w:sz="6" w:space="12" w:color="DDDDDD"/>
                        <w:right w:val="single" w:sz="6" w:space="12" w:color="DDDDDD"/>
                      </w:divBdr>
                      <w:divsChild>
                        <w:div w:id="14979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149">
                  <w:marLeft w:val="0"/>
                  <w:marRight w:val="0"/>
                  <w:marTop w:val="0"/>
                  <w:marBottom w:val="0"/>
                  <w:divBdr>
                    <w:top w:val="none" w:sz="0" w:space="0" w:color="auto"/>
                    <w:left w:val="none" w:sz="0" w:space="0" w:color="auto"/>
                    <w:bottom w:val="none" w:sz="0" w:space="0" w:color="auto"/>
                    <w:right w:val="none" w:sz="0" w:space="0" w:color="auto"/>
                  </w:divBdr>
                  <w:divsChild>
                    <w:div w:id="2087410154">
                      <w:marLeft w:val="0"/>
                      <w:marRight w:val="0"/>
                      <w:marTop w:val="0"/>
                      <w:marBottom w:val="0"/>
                      <w:divBdr>
                        <w:top w:val="none" w:sz="0" w:space="12" w:color="DDDDDD"/>
                        <w:left w:val="none" w:sz="0" w:space="12" w:color="DDDDDD"/>
                        <w:bottom w:val="single" w:sz="6" w:space="12" w:color="DDDDDD"/>
                        <w:right w:val="single" w:sz="6" w:space="12" w:color="DDDDDD"/>
                      </w:divBdr>
                      <w:divsChild>
                        <w:div w:id="18108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9929">
                  <w:marLeft w:val="0"/>
                  <w:marRight w:val="0"/>
                  <w:marTop w:val="0"/>
                  <w:marBottom w:val="0"/>
                  <w:divBdr>
                    <w:top w:val="none" w:sz="0" w:space="0" w:color="auto"/>
                    <w:left w:val="none" w:sz="0" w:space="0" w:color="auto"/>
                    <w:bottom w:val="none" w:sz="0" w:space="0" w:color="auto"/>
                    <w:right w:val="none" w:sz="0" w:space="0" w:color="auto"/>
                  </w:divBdr>
                  <w:divsChild>
                    <w:div w:id="1863124409">
                      <w:marLeft w:val="0"/>
                      <w:marRight w:val="0"/>
                      <w:marTop w:val="0"/>
                      <w:marBottom w:val="0"/>
                      <w:divBdr>
                        <w:top w:val="none" w:sz="0" w:space="12" w:color="DDDDDD"/>
                        <w:left w:val="none" w:sz="0" w:space="12" w:color="DDDDDD"/>
                        <w:bottom w:val="single" w:sz="6" w:space="12" w:color="DDDDDD"/>
                        <w:right w:val="single" w:sz="6" w:space="12" w:color="DDDDDD"/>
                      </w:divBdr>
                      <w:divsChild>
                        <w:div w:id="6563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4478">
                  <w:marLeft w:val="0"/>
                  <w:marRight w:val="0"/>
                  <w:marTop w:val="0"/>
                  <w:marBottom w:val="0"/>
                  <w:divBdr>
                    <w:top w:val="none" w:sz="0" w:space="0" w:color="auto"/>
                    <w:left w:val="none" w:sz="0" w:space="0" w:color="auto"/>
                    <w:bottom w:val="none" w:sz="0" w:space="0" w:color="auto"/>
                    <w:right w:val="none" w:sz="0" w:space="0" w:color="auto"/>
                  </w:divBdr>
                  <w:divsChild>
                    <w:div w:id="1475029475">
                      <w:marLeft w:val="0"/>
                      <w:marRight w:val="0"/>
                      <w:marTop w:val="0"/>
                      <w:marBottom w:val="0"/>
                      <w:divBdr>
                        <w:top w:val="none" w:sz="0" w:space="12" w:color="DDDDDD"/>
                        <w:left w:val="none" w:sz="0" w:space="12" w:color="DDDDDD"/>
                        <w:bottom w:val="single" w:sz="6" w:space="12" w:color="DDDDDD"/>
                        <w:right w:val="single" w:sz="6" w:space="12" w:color="DDDDDD"/>
                      </w:divBdr>
                      <w:divsChild>
                        <w:div w:id="6200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4504">
                  <w:marLeft w:val="0"/>
                  <w:marRight w:val="0"/>
                  <w:marTop w:val="0"/>
                  <w:marBottom w:val="0"/>
                  <w:divBdr>
                    <w:top w:val="none" w:sz="0" w:space="0" w:color="auto"/>
                    <w:left w:val="none" w:sz="0" w:space="0" w:color="auto"/>
                    <w:bottom w:val="none" w:sz="0" w:space="0" w:color="auto"/>
                    <w:right w:val="none" w:sz="0" w:space="0" w:color="auto"/>
                  </w:divBdr>
                  <w:divsChild>
                    <w:div w:id="1470434767">
                      <w:marLeft w:val="0"/>
                      <w:marRight w:val="0"/>
                      <w:marTop w:val="0"/>
                      <w:marBottom w:val="0"/>
                      <w:divBdr>
                        <w:top w:val="none" w:sz="0" w:space="12" w:color="DDDDDD"/>
                        <w:left w:val="none" w:sz="0" w:space="12" w:color="DDDDDD"/>
                        <w:bottom w:val="single" w:sz="6" w:space="12" w:color="DDDDDD"/>
                        <w:right w:val="single" w:sz="6" w:space="12" w:color="DDDDDD"/>
                      </w:divBdr>
                      <w:divsChild>
                        <w:div w:id="1280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7985">
                  <w:marLeft w:val="0"/>
                  <w:marRight w:val="0"/>
                  <w:marTop w:val="0"/>
                  <w:marBottom w:val="0"/>
                  <w:divBdr>
                    <w:top w:val="none" w:sz="0" w:space="0" w:color="auto"/>
                    <w:left w:val="none" w:sz="0" w:space="0" w:color="auto"/>
                    <w:bottom w:val="none" w:sz="0" w:space="0" w:color="auto"/>
                    <w:right w:val="none" w:sz="0" w:space="0" w:color="auto"/>
                  </w:divBdr>
                  <w:divsChild>
                    <w:div w:id="1508981055">
                      <w:marLeft w:val="0"/>
                      <w:marRight w:val="0"/>
                      <w:marTop w:val="0"/>
                      <w:marBottom w:val="0"/>
                      <w:divBdr>
                        <w:top w:val="none" w:sz="0" w:space="12" w:color="DDDDDD"/>
                        <w:left w:val="none" w:sz="0" w:space="12" w:color="DDDDDD"/>
                        <w:bottom w:val="single" w:sz="6" w:space="12" w:color="DDDDDD"/>
                        <w:right w:val="single" w:sz="6" w:space="12" w:color="DDDDDD"/>
                      </w:divBdr>
                      <w:divsChild>
                        <w:div w:id="14063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3081">
                  <w:marLeft w:val="0"/>
                  <w:marRight w:val="0"/>
                  <w:marTop w:val="0"/>
                  <w:marBottom w:val="0"/>
                  <w:divBdr>
                    <w:top w:val="none" w:sz="0" w:space="0" w:color="auto"/>
                    <w:left w:val="none" w:sz="0" w:space="0" w:color="auto"/>
                    <w:bottom w:val="none" w:sz="0" w:space="0" w:color="auto"/>
                    <w:right w:val="none" w:sz="0" w:space="0" w:color="auto"/>
                  </w:divBdr>
                  <w:divsChild>
                    <w:div w:id="179707930">
                      <w:marLeft w:val="0"/>
                      <w:marRight w:val="0"/>
                      <w:marTop w:val="0"/>
                      <w:marBottom w:val="0"/>
                      <w:divBdr>
                        <w:top w:val="none" w:sz="0" w:space="12" w:color="DDDDDD"/>
                        <w:left w:val="none" w:sz="0" w:space="12" w:color="DDDDDD"/>
                        <w:bottom w:val="single" w:sz="6" w:space="12" w:color="DDDDDD"/>
                        <w:right w:val="single" w:sz="6" w:space="12" w:color="DDDDDD"/>
                      </w:divBdr>
                      <w:divsChild>
                        <w:div w:id="15072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5556">
                  <w:marLeft w:val="0"/>
                  <w:marRight w:val="0"/>
                  <w:marTop w:val="0"/>
                  <w:marBottom w:val="0"/>
                  <w:divBdr>
                    <w:top w:val="none" w:sz="0" w:space="0" w:color="auto"/>
                    <w:left w:val="none" w:sz="0" w:space="0" w:color="auto"/>
                    <w:bottom w:val="none" w:sz="0" w:space="0" w:color="auto"/>
                    <w:right w:val="none" w:sz="0" w:space="0" w:color="auto"/>
                  </w:divBdr>
                  <w:divsChild>
                    <w:div w:id="1817185974">
                      <w:marLeft w:val="0"/>
                      <w:marRight w:val="0"/>
                      <w:marTop w:val="0"/>
                      <w:marBottom w:val="0"/>
                      <w:divBdr>
                        <w:top w:val="none" w:sz="0" w:space="12" w:color="DDDDDD"/>
                        <w:left w:val="none" w:sz="0" w:space="12" w:color="DDDDDD"/>
                        <w:bottom w:val="single" w:sz="6" w:space="12" w:color="DDDDDD"/>
                        <w:right w:val="single" w:sz="6" w:space="12" w:color="DDDDDD"/>
                      </w:divBdr>
                      <w:divsChild>
                        <w:div w:id="16634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2807">
                  <w:marLeft w:val="0"/>
                  <w:marRight w:val="0"/>
                  <w:marTop w:val="0"/>
                  <w:marBottom w:val="0"/>
                  <w:divBdr>
                    <w:top w:val="none" w:sz="0" w:space="0" w:color="auto"/>
                    <w:left w:val="none" w:sz="0" w:space="0" w:color="auto"/>
                    <w:bottom w:val="none" w:sz="0" w:space="0" w:color="auto"/>
                    <w:right w:val="none" w:sz="0" w:space="0" w:color="auto"/>
                  </w:divBdr>
                  <w:divsChild>
                    <w:div w:id="318656583">
                      <w:marLeft w:val="0"/>
                      <w:marRight w:val="0"/>
                      <w:marTop w:val="0"/>
                      <w:marBottom w:val="0"/>
                      <w:divBdr>
                        <w:top w:val="none" w:sz="0" w:space="12" w:color="DDDDDD"/>
                        <w:left w:val="none" w:sz="0" w:space="12" w:color="DDDDDD"/>
                        <w:bottom w:val="single" w:sz="6" w:space="12" w:color="DDDDDD"/>
                        <w:right w:val="single" w:sz="6" w:space="12" w:color="DDDDDD"/>
                      </w:divBdr>
                      <w:divsChild>
                        <w:div w:id="1086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88462">
          <w:marLeft w:val="0"/>
          <w:marRight w:val="0"/>
          <w:marTop w:val="0"/>
          <w:marBottom w:val="0"/>
          <w:divBdr>
            <w:top w:val="none" w:sz="0" w:space="0" w:color="auto"/>
            <w:left w:val="none" w:sz="0" w:space="0" w:color="auto"/>
            <w:bottom w:val="none" w:sz="0" w:space="0" w:color="auto"/>
            <w:right w:val="none" w:sz="0" w:space="0" w:color="auto"/>
          </w:divBdr>
          <w:divsChild>
            <w:div w:id="1103383359">
              <w:marLeft w:val="0"/>
              <w:marRight w:val="0"/>
              <w:marTop w:val="0"/>
              <w:marBottom w:val="0"/>
              <w:divBdr>
                <w:top w:val="none" w:sz="0" w:space="0" w:color="auto"/>
                <w:left w:val="none" w:sz="0" w:space="0" w:color="auto"/>
                <w:bottom w:val="none" w:sz="0" w:space="0" w:color="auto"/>
                <w:right w:val="none" w:sz="0" w:space="0" w:color="auto"/>
              </w:divBdr>
              <w:divsChild>
                <w:div w:id="972171122">
                  <w:marLeft w:val="0"/>
                  <w:marRight w:val="0"/>
                  <w:marTop w:val="0"/>
                  <w:marBottom w:val="0"/>
                  <w:divBdr>
                    <w:top w:val="none" w:sz="0" w:space="0" w:color="auto"/>
                    <w:left w:val="none" w:sz="0" w:space="0" w:color="auto"/>
                    <w:bottom w:val="none" w:sz="0" w:space="0" w:color="auto"/>
                    <w:right w:val="none" w:sz="0" w:space="0" w:color="auto"/>
                  </w:divBdr>
                  <w:divsChild>
                    <w:div w:id="2055616150">
                      <w:marLeft w:val="0"/>
                      <w:marRight w:val="0"/>
                      <w:marTop w:val="0"/>
                      <w:marBottom w:val="0"/>
                      <w:divBdr>
                        <w:top w:val="none" w:sz="0" w:space="0" w:color="auto"/>
                        <w:left w:val="none" w:sz="0" w:space="0" w:color="auto"/>
                        <w:bottom w:val="none" w:sz="0" w:space="0" w:color="auto"/>
                        <w:right w:val="none" w:sz="0" w:space="0" w:color="auto"/>
                      </w:divBdr>
                      <w:divsChild>
                        <w:div w:id="1956401859">
                          <w:marLeft w:val="0"/>
                          <w:marRight w:val="0"/>
                          <w:marTop w:val="0"/>
                          <w:marBottom w:val="0"/>
                          <w:divBdr>
                            <w:top w:val="none" w:sz="0" w:space="0" w:color="auto"/>
                            <w:left w:val="none" w:sz="0" w:space="0" w:color="auto"/>
                            <w:bottom w:val="none" w:sz="0" w:space="0" w:color="auto"/>
                            <w:right w:val="none" w:sz="0" w:space="0" w:color="auto"/>
                          </w:divBdr>
                          <w:divsChild>
                            <w:div w:id="955522472">
                              <w:marLeft w:val="0"/>
                              <w:marRight w:val="0"/>
                              <w:marTop w:val="0"/>
                              <w:marBottom w:val="0"/>
                              <w:divBdr>
                                <w:top w:val="none" w:sz="0" w:space="0" w:color="EBEBEB"/>
                                <w:left w:val="none" w:sz="0" w:space="8" w:color="EBEBEB"/>
                                <w:bottom w:val="single" w:sz="6" w:space="0" w:color="EBEBEB"/>
                                <w:right w:val="single" w:sz="6" w:space="8" w:color="EBEBEB"/>
                              </w:divBdr>
                            </w:div>
                            <w:div w:id="879362472">
                              <w:marLeft w:val="0"/>
                              <w:marRight w:val="0"/>
                              <w:marTop w:val="0"/>
                              <w:marBottom w:val="0"/>
                              <w:divBdr>
                                <w:top w:val="none" w:sz="0" w:space="0" w:color="EBEBEB"/>
                                <w:left w:val="none" w:sz="0" w:space="0" w:color="EBEBEB"/>
                                <w:bottom w:val="single" w:sz="6" w:space="0" w:color="EBEBEB"/>
                                <w:right w:val="single" w:sz="6" w:space="0" w:color="EBEBEB"/>
                              </w:divBdr>
                            </w:div>
                            <w:div w:id="621108878">
                              <w:marLeft w:val="0"/>
                              <w:marRight w:val="0"/>
                              <w:marTop w:val="0"/>
                              <w:marBottom w:val="0"/>
                              <w:divBdr>
                                <w:top w:val="none" w:sz="0" w:space="0" w:color="EBEBEB"/>
                                <w:left w:val="none" w:sz="0" w:space="0" w:color="EBEBEB"/>
                                <w:bottom w:val="single" w:sz="6" w:space="0" w:color="EBEBEB"/>
                                <w:right w:val="single" w:sz="6" w:space="0" w:color="EBEBEB"/>
                              </w:divBdr>
                            </w:div>
                            <w:div w:id="72824806">
                              <w:marLeft w:val="0"/>
                              <w:marRight w:val="0"/>
                              <w:marTop w:val="0"/>
                              <w:marBottom w:val="0"/>
                              <w:divBdr>
                                <w:top w:val="none" w:sz="0" w:space="0" w:color="EBEBEB"/>
                                <w:left w:val="none" w:sz="0" w:space="0" w:color="EBEBEB"/>
                                <w:bottom w:val="single" w:sz="6" w:space="0" w:color="EBEBEB"/>
                                <w:right w:val="single" w:sz="6" w:space="0" w:color="EBEBEB"/>
                              </w:divBdr>
                            </w:div>
                            <w:div w:id="462967244">
                              <w:marLeft w:val="0"/>
                              <w:marRight w:val="0"/>
                              <w:marTop w:val="0"/>
                              <w:marBottom w:val="0"/>
                              <w:divBdr>
                                <w:top w:val="none" w:sz="0" w:space="0" w:color="EBEBEB"/>
                                <w:left w:val="none" w:sz="0" w:space="0" w:color="EBEBEB"/>
                                <w:bottom w:val="single" w:sz="6" w:space="0" w:color="EBEBEB"/>
                                <w:right w:val="single" w:sz="6" w:space="0" w:color="EBEBEB"/>
                              </w:divBdr>
                            </w:div>
                            <w:div w:id="348915916">
                              <w:marLeft w:val="0"/>
                              <w:marRight w:val="0"/>
                              <w:marTop w:val="0"/>
                              <w:marBottom w:val="0"/>
                              <w:divBdr>
                                <w:top w:val="none" w:sz="0" w:space="0" w:color="EBEBEB"/>
                                <w:left w:val="none" w:sz="0" w:space="0" w:color="EBEBEB"/>
                                <w:bottom w:val="single" w:sz="6" w:space="0" w:color="EBEBEB"/>
                                <w:right w:val="single" w:sz="6" w:space="0" w:color="EBEBEB"/>
                              </w:divBdr>
                            </w:div>
                            <w:div w:id="91821447">
                              <w:marLeft w:val="0"/>
                              <w:marRight w:val="0"/>
                              <w:marTop w:val="0"/>
                              <w:marBottom w:val="0"/>
                              <w:divBdr>
                                <w:top w:val="none" w:sz="0" w:space="0" w:color="EBEBEB"/>
                                <w:left w:val="none" w:sz="0" w:space="0" w:color="EBEBEB"/>
                                <w:bottom w:val="single" w:sz="6" w:space="0" w:color="EBEBEB"/>
                                <w:right w:val="single" w:sz="6" w:space="0" w:color="EBEBEB"/>
                              </w:divBdr>
                            </w:div>
                            <w:div w:id="1915502659">
                              <w:marLeft w:val="0"/>
                              <w:marRight w:val="0"/>
                              <w:marTop w:val="0"/>
                              <w:marBottom w:val="0"/>
                              <w:divBdr>
                                <w:top w:val="none" w:sz="0" w:space="0" w:color="EBEBEB"/>
                                <w:left w:val="none" w:sz="0" w:space="0" w:color="EBEBEB"/>
                                <w:bottom w:val="single" w:sz="6" w:space="0" w:color="EBEBEB"/>
                                <w:right w:val="single" w:sz="6" w:space="0" w:color="EBEBEB"/>
                              </w:divBdr>
                            </w:div>
                            <w:div w:id="1399934624">
                              <w:marLeft w:val="0"/>
                              <w:marRight w:val="0"/>
                              <w:marTop w:val="0"/>
                              <w:marBottom w:val="0"/>
                              <w:divBdr>
                                <w:top w:val="none" w:sz="0" w:space="0" w:color="EBEBEB"/>
                                <w:left w:val="none" w:sz="0" w:space="0" w:color="EBEBEB"/>
                                <w:bottom w:val="single" w:sz="6" w:space="0" w:color="EBEBEB"/>
                                <w:right w:val="single" w:sz="6" w:space="0" w:color="EBEBEB"/>
                              </w:divBdr>
                            </w:div>
                            <w:div w:id="1626306321">
                              <w:marLeft w:val="0"/>
                              <w:marRight w:val="0"/>
                              <w:marTop w:val="0"/>
                              <w:marBottom w:val="0"/>
                              <w:divBdr>
                                <w:top w:val="none" w:sz="0" w:space="0" w:color="EBEBEB"/>
                                <w:left w:val="none" w:sz="0" w:space="0" w:color="EBEBEB"/>
                                <w:bottom w:val="single" w:sz="6" w:space="0" w:color="EBEBEB"/>
                                <w:right w:val="single" w:sz="6" w:space="0" w:color="EBEBEB"/>
                              </w:divBdr>
                            </w:div>
                          </w:divsChild>
                        </w:div>
                        <w:div w:id="2118139369">
                          <w:marLeft w:val="0"/>
                          <w:marRight w:val="0"/>
                          <w:marTop w:val="0"/>
                          <w:marBottom w:val="0"/>
                          <w:divBdr>
                            <w:top w:val="none" w:sz="0" w:space="0" w:color="auto"/>
                            <w:left w:val="none" w:sz="0" w:space="0" w:color="auto"/>
                            <w:bottom w:val="none" w:sz="0" w:space="0" w:color="auto"/>
                            <w:right w:val="none" w:sz="0" w:space="0" w:color="auto"/>
                          </w:divBdr>
                          <w:divsChild>
                            <w:div w:id="361785509">
                              <w:marLeft w:val="0"/>
                              <w:marRight w:val="0"/>
                              <w:marTop w:val="0"/>
                              <w:marBottom w:val="0"/>
                              <w:divBdr>
                                <w:top w:val="none" w:sz="0" w:space="0" w:color="EBEBEB"/>
                                <w:left w:val="none" w:sz="0" w:space="8" w:color="EBEBEB"/>
                                <w:bottom w:val="single" w:sz="6" w:space="0" w:color="EBEBEB"/>
                                <w:right w:val="single" w:sz="6" w:space="8" w:color="EBEBEB"/>
                              </w:divBdr>
                            </w:div>
                            <w:div w:id="706759083">
                              <w:marLeft w:val="0"/>
                              <w:marRight w:val="0"/>
                              <w:marTop w:val="0"/>
                              <w:marBottom w:val="0"/>
                              <w:divBdr>
                                <w:top w:val="none" w:sz="0" w:space="0" w:color="EBEBEB"/>
                                <w:left w:val="none" w:sz="0" w:space="0" w:color="EBEBEB"/>
                                <w:bottom w:val="single" w:sz="6" w:space="0" w:color="EBEBEB"/>
                                <w:right w:val="single" w:sz="6" w:space="0" w:color="EBEBEB"/>
                              </w:divBdr>
                            </w:div>
                            <w:div w:id="1129516032">
                              <w:marLeft w:val="0"/>
                              <w:marRight w:val="0"/>
                              <w:marTop w:val="0"/>
                              <w:marBottom w:val="0"/>
                              <w:divBdr>
                                <w:top w:val="none" w:sz="0" w:space="0" w:color="EBEBEB"/>
                                <w:left w:val="none" w:sz="0" w:space="0" w:color="EBEBEB"/>
                                <w:bottom w:val="single" w:sz="6" w:space="0" w:color="EBEBEB"/>
                                <w:right w:val="single" w:sz="6" w:space="0" w:color="EBEBEB"/>
                              </w:divBdr>
                            </w:div>
                            <w:div w:id="1581678538">
                              <w:marLeft w:val="0"/>
                              <w:marRight w:val="0"/>
                              <w:marTop w:val="0"/>
                              <w:marBottom w:val="0"/>
                              <w:divBdr>
                                <w:top w:val="none" w:sz="0" w:space="0" w:color="EBEBEB"/>
                                <w:left w:val="none" w:sz="0" w:space="0" w:color="EBEBEB"/>
                                <w:bottom w:val="single" w:sz="6" w:space="0" w:color="EBEBEB"/>
                                <w:right w:val="single" w:sz="6" w:space="0" w:color="EBEBEB"/>
                              </w:divBdr>
                            </w:div>
                            <w:div w:id="645014709">
                              <w:marLeft w:val="0"/>
                              <w:marRight w:val="0"/>
                              <w:marTop w:val="0"/>
                              <w:marBottom w:val="0"/>
                              <w:divBdr>
                                <w:top w:val="none" w:sz="0" w:space="0" w:color="EBEBEB"/>
                                <w:left w:val="none" w:sz="0" w:space="0" w:color="EBEBEB"/>
                                <w:bottom w:val="single" w:sz="6" w:space="0" w:color="EBEBEB"/>
                                <w:right w:val="single" w:sz="6" w:space="0" w:color="EBEBEB"/>
                              </w:divBdr>
                            </w:div>
                            <w:div w:id="1191185217">
                              <w:marLeft w:val="0"/>
                              <w:marRight w:val="0"/>
                              <w:marTop w:val="0"/>
                              <w:marBottom w:val="0"/>
                              <w:divBdr>
                                <w:top w:val="none" w:sz="0" w:space="0" w:color="EBEBEB"/>
                                <w:left w:val="none" w:sz="0" w:space="0" w:color="EBEBEB"/>
                                <w:bottom w:val="single" w:sz="6" w:space="0" w:color="EBEBEB"/>
                                <w:right w:val="single" w:sz="6" w:space="0" w:color="EBEBEB"/>
                              </w:divBdr>
                            </w:div>
                            <w:div w:id="1215045411">
                              <w:marLeft w:val="0"/>
                              <w:marRight w:val="0"/>
                              <w:marTop w:val="0"/>
                              <w:marBottom w:val="0"/>
                              <w:divBdr>
                                <w:top w:val="none" w:sz="0" w:space="0" w:color="EBEBEB"/>
                                <w:left w:val="none" w:sz="0" w:space="0" w:color="EBEBEB"/>
                                <w:bottom w:val="single" w:sz="6" w:space="0" w:color="EBEBEB"/>
                                <w:right w:val="single" w:sz="6" w:space="0" w:color="EBEBEB"/>
                              </w:divBdr>
                            </w:div>
                            <w:div w:id="34476558">
                              <w:marLeft w:val="0"/>
                              <w:marRight w:val="0"/>
                              <w:marTop w:val="0"/>
                              <w:marBottom w:val="0"/>
                              <w:divBdr>
                                <w:top w:val="none" w:sz="0" w:space="0" w:color="EBEBEB"/>
                                <w:left w:val="none" w:sz="0" w:space="0" w:color="EBEBEB"/>
                                <w:bottom w:val="single" w:sz="6" w:space="0" w:color="EBEBEB"/>
                                <w:right w:val="single" w:sz="6" w:space="0" w:color="EBEBEB"/>
                              </w:divBdr>
                            </w:div>
                            <w:div w:id="1028216347">
                              <w:marLeft w:val="0"/>
                              <w:marRight w:val="0"/>
                              <w:marTop w:val="0"/>
                              <w:marBottom w:val="0"/>
                              <w:divBdr>
                                <w:top w:val="none" w:sz="0" w:space="0" w:color="EBEBEB"/>
                                <w:left w:val="none" w:sz="0" w:space="0" w:color="EBEBEB"/>
                                <w:bottom w:val="single" w:sz="6" w:space="0" w:color="EBEBEB"/>
                                <w:right w:val="single" w:sz="6" w:space="0" w:color="EBEBEB"/>
                              </w:divBdr>
                            </w:div>
                            <w:div w:id="1586497843">
                              <w:marLeft w:val="0"/>
                              <w:marRight w:val="0"/>
                              <w:marTop w:val="0"/>
                              <w:marBottom w:val="0"/>
                              <w:divBdr>
                                <w:top w:val="none" w:sz="0" w:space="0" w:color="EBEBEB"/>
                                <w:left w:val="none" w:sz="0" w:space="0" w:color="EBEBEB"/>
                                <w:bottom w:val="single" w:sz="6" w:space="0" w:color="EBEBEB"/>
                                <w:right w:val="single" w:sz="6" w:space="0" w:color="EBEBEB"/>
                              </w:divBdr>
                            </w:div>
                          </w:divsChild>
                        </w:div>
                        <w:div w:id="1749839290">
                          <w:marLeft w:val="0"/>
                          <w:marRight w:val="0"/>
                          <w:marTop w:val="0"/>
                          <w:marBottom w:val="0"/>
                          <w:divBdr>
                            <w:top w:val="none" w:sz="0" w:space="0" w:color="auto"/>
                            <w:left w:val="none" w:sz="0" w:space="0" w:color="auto"/>
                            <w:bottom w:val="none" w:sz="0" w:space="0" w:color="auto"/>
                            <w:right w:val="none" w:sz="0" w:space="0" w:color="auto"/>
                          </w:divBdr>
                          <w:divsChild>
                            <w:div w:id="521821819">
                              <w:marLeft w:val="0"/>
                              <w:marRight w:val="0"/>
                              <w:marTop w:val="0"/>
                              <w:marBottom w:val="0"/>
                              <w:divBdr>
                                <w:top w:val="none" w:sz="0" w:space="0" w:color="EBEBEB"/>
                                <w:left w:val="none" w:sz="0" w:space="8" w:color="EBEBEB"/>
                                <w:bottom w:val="single" w:sz="6" w:space="0" w:color="EBEBEB"/>
                                <w:right w:val="single" w:sz="6" w:space="8" w:color="EBEBEB"/>
                              </w:divBdr>
                            </w:div>
                            <w:div w:id="847250521">
                              <w:marLeft w:val="0"/>
                              <w:marRight w:val="0"/>
                              <w:marTop w:val="0"/>
                              <w:marBottom w:val="0"/>
                              <w:divBdr>
                                <w:top w:val="none" w:sz="0" w:space="0" w:color="EBEBEB"/>
                                <w:left w:val="none" w:sz="0" w:space="0" w:color="EBEBEB"/>
                                <w:bottom w:val="single" w:sz="6" w:space="0" w:color="EBEBEB"/>
                                <w:right w:val="single" w:sz="6" w:space="0" w:color="EBEBEB"/>
                              </w:divBdr>
                            </w:div>
                            <w:div w:id="1123309032">
                              <w:marLeft w:val="0"/>
                              <w:marRight w:val="0"/>
                              <w:marTop w:val="0"/>
                              <w:marBottom w:val="0"/>
                              <w:divBdr>
                                <w:top w:val="none" w:sz="0" w:space="0" w:color="EBEBEB"/>
                                <w:left w:val="none" w:sz="0" w:space="0" w:color="EBEBEB"/>
                                <w:bottom w:val="single" w:sz="6" w:space="0" w:color="EBEBEB"/>
                                <w:right w:val="single" w:sz="6" w:space="0" w:color="EBEBEB"/>
                              </w:divBdr>
                            </w:div>
                            <w:div w:id="1315060074">
                              <w:marLeft w:val="0"/>
                              <w:marRight w:val="0"/>
                              <w:marTop w:val="0"/>
                              <w:marBottom w:val="0"/>
                              <w:divBdr>
                                <w:top w:val="none" w:sz="0" w:space="0" w:color="EBEBEB"/>
                                <w:left w:val="none" w:sz="0" w:space="0" w:color="EBEBEB"/>
                                <w:bottom w:val="single" w:sz="6" w:space="0" w:color="EBEBEB"/>
                                <w:right w:val="single" w:sz="6" w:space="0" w:color="EBEBEB"/>
                              </w:divBdr>
                            </w:div>
                            <w:div w:id="747581955">
                              <w:marLeft w:val="0"/>
                              <w:marRight w:val="0"/>
                              <w:marTop w:val="0"/>
                              <w:marBottom w:val="0"/>
                              <w:divBdr>
                                <w:top w:val="none" w:sz="0" w:space="0" w:color="EBEBEB"/>
                                <w:left w:val="none" w:sz="0" w:space="0" w:color="EBEBEB"/>
                                <w:bottom w:val="single" w:sz="6" w:space="0" w:color="EBEBEB"/>
                                <w:right w:val="single" w:sz="6" w:space="0" w:color="EBEBEB"/>
                              </w:divBdr>
                            </w:div>
                            <w:div w:id="1081216024">
                              <w:marLeft w:val="0"/>
                              <w:marRight w:val="0"/>
                              <w:marTop w:val="0"/>
                              <w:marBottom w:val="0"/>
                              <w:divBdr>
                                <w:top w:val="none" w:sz="0" w:space="0" w:color="EBEBEB"/>
                                <w:left w:val="none" w:sz="0" w:space="0" w:color="EBEBEB"/>
                                <w:bottom w:val="single" w:sz="6" w:space="0" w:color="EBEBEB"/>
                                <w:right w:val="single" w:sz="6" w:space="0" w:color="EBEBEB"/>
                              </w:divBdr>
                            </w:div>
                            <w:div w:id="1867475577">
                              <w:marLeft w:val="0"/>
                              <w:marRight w:val="0"/>
                              <w:marTop w:val="0"/>
                              <w:marBottom w:val="0"/>
                              <w:divBdr>
                                <w:top w:val="none" w:sz="0" w:space="0" w:color="EBEBEB"/>
                                <w:left w:val="none" w:sz="0" w:space="0" w:color="EBEBEB"/>
                                <w:bottom w:val="single" w:sz="6" w:space="0" w:color="EBEBEB"/>
                                <w:right w:val="single" w:sz="6" w:space="0" w:color="EBEBEB"/>
                              </w:divBdr>
                            </w:div>
                            <w:div w:id="1016351472">
                              <w:marLeft w:val="0"/>
                              <w:marRight w:val="0"/>
                              <w:marTop w:val="0"/>
                              <w:marBottom w:val="0"/>
                              <w:divBdr>
                                <w:top w:val="none" w:sz="0" w:space="0" w:color="EBEBEB"/>
                                <w:left w:val="none" w:sz="0" w:space="0" w:color="EBEBEB"/>
                                <w:bottom w:val="single" w:sz="6" w:space="0" w:color="EBEBEB"/>
                                <w:right w:val="single" w:sz="6" w:space="0" w:color="EBEBEB"/>
                              </w:divBdr>
                            </w:div>
                            <w:div w:id="2109039352">
                              <w:marLeft w:val="0"/>
                              <w:marRight w:val="0"/>
                              <w:marTop w:val="0"/>
                              <w:marBottom w:val="0"/>
                              <w:divBdr>
                                <w:top w:val="none" w:sz="0" w:space="0" w:color="EBEBEB"/>
                                <w:left w:val="none" w:sz="0" w:space="0" w:color="EBEBEB"/>
                                <w:bottom w:val="single" w:sz="6" w:space="0" w:color="EBEBEB"/>
                                <w:right w:val="single" w:sz="6" w:space="0" w:color="EBEBEB"/>
                              </w:divBdr>
                            </w:div>
                            <w:div w:id="1730306775">
                              <w:marLeft w:val="0"/>
                              <w:marRight w:val="0"/>
                              <w:marTop w:val="0"/>
                              <w:marBottom w:val="0"/>
                              <w:divBdr>
                                <w:top w:val="none" w:sz="0" w:space="0" w:color="EBEBEB"/>
                                <w:left w:val="none" w:sz="0" w:space="0" w:color="EBEBEB"/>
                                <w:bottom w:val="single" w:sz="6" w:space="0" w:color="EBEBEB"/>
                                <w:right w:val="single" w:sz="6" w:space="0" w:color="EBEBEB"/>
                              </w:divBdr>
                            </w:div>
                          </w:divsChild>
                        </w:div>
                        <w:div w:id="917834455">
                          <w:marLeft w:val="0"/>
                          <w:marRight w:val="0"/>
                          <w:marTop w:val="0"/>
                          <w:marBottom w:val="0"/>
                          <w:divBdr>
                            <w:top w:val="none" w:sz="0" w:space="0" w:color="auto"/>
                            <w:left w:val="none" w:sz="0" w:space="0" w:color="auto"/>
                            <w:bottom w:val="none" w:sz="0" w:space="0" w:color="auto"/>
                            <w:right w:val="none" w:sz="0" w:space="0" w:color="auto"/>
                          </w:divBdr>
                          <w:divsChild>
                            <w:div w:id="807553729">
                              <w:marLeft w:val="0"/>
                              <w:marRight w:val="0"/>
                              <w:marTop w:val="0"/>
                              <w:marBottom w:val="0"/>
                              <w:divBdr>
                                <w:top w:val="none" w:sz="0" w:space="0" w:color="EBEBEB"/>
                                <w:left w:val="none" w:sz="0" w:space="8" w:color="EBEBEB"/>
                                <w:bottom w:val="single" w:sz="6" w:space="0" w:color="EBEBEB"/>
                                <w:right w:val="single" w:sz="6" w:space="8" w:color="EBEBEB"/>
                              </w:divBdr>
                            </w:div>
                            <w:div w:id="1959217040">
                              <w:marLeft w:val="0"/>
                              <w:marRight w:val="0"/>
                              <w:marTop w:val="0"/>
                              <w:marBottom w:val="0"/>
                              <w:divBdr>
                                <w:top w:val="none" w:sz="0" w:space="0" w:color="EBEBEB"/>
                                <w:left w:val="none" w:sz="0" w:space="0" w:color="EBEBEB"/>
                                <w:bottom w:val="single" w:sz="6" w:space="0" w:color="EBEBEB"/>
                                <w:right w:val="single" w:sz="6" w:space="0" w:color="EBEBEB"/>
                              </w:divBdr>
                            </w:div>
                            <w:div w:id="172114171">
                              <w:marLeft w:val="0"/>
                              <w:marRight w:val="0"/>
                              <w:marTop w:val="0"/>
                              <w:marBottom w:val="0"/>
                              <w:divBdr>
                                <w:top w:val="none" w:sz="0" w:space="0" w:color="EBEBEB"/>
                                <w:left w:val="none" w:sz="0" w:space="0" w:color="EBEBEB"/>
                                <w:bottom w:val="single" w:sz="6" w:space="0" w:color="EBEBEB"/>
                                <w:right w:val="single" w:sz="6" w:space="0" w:color="EBEBEB"/>
                              </w:divBdr>
                            </w:div>
                            <w:div w:id="95173582">
                              <w:marLeft w:val="0"/>
                              <w:marRight w:val="0"/>
                              <w:marTop w:val="0"/>
                              <w:marBottom w:val="0"/>
                              <w:divBdr>
                                <w:top w:val="none" w:sz="0" w:space="0" w:color="EBEBEB"/>
                                <w:left w:val="none" w:sz="0" w:space="0" w:color="EBEBEB"/>
                                <w:bottom w:val="single" w:sz="6" w:space="0" w:color="EBEBEB"/>
                                <w:right w:val="single" w:sz="6" w:space="0" w:color="EBEBEB"/>
                              </w:divBdr>
                            </w:div>
                            <w:div w:id="1612929578">
                              <w:marLeft w:val="0"/>
                              <w:marRight w:val="0"/>
                              <w:marTop w:val="0"/>
                              <w:marBottom w:val="0"/>
                              <w:divBdr>
                                <w:top w:val="none" w:sz="0" w:space="0" w:color="EBEBEB"/>
                                <w:left w:val="none" w:sz="0" w:space="0" w:color="EBEBEB"/>
                                <w:bottom w:val="single" w:sz="6" w:space="0" w:color="EBEBEB"/>
                                <w:right w:val="single" w:sz="6" w:space="0" w:color="EBEBEB"/>
                              </w:divBdr>
                            </w:div>
                            <w:div w:id="494565838">
                              <w:marLeft w:val="0"/>
                              <w:marRight w:val="0"/>
                              <w:marTop w:val="0"/>
                              <w:marBottom w:val="0"/>
                              <w:divBdr>
                                <w:top w:val="none" w:sz="0" w:space="0" w:color="EBEBEB"/>
                                <w:left w:val="none" w:sz="0" w:space="0" w:color="EBEBEB"/>
                                <w:bottom w:val="single" w:sz="6" w:space="0" w:color="EBEBEB"/>
                                <w:right w:val="single" w:sz="6" w:space="0" w:color="EBEBEB"/>
                              </w:divBdr>
                            </w:div>
                            <w:div w:id="1871063430">
                              <w:marLeft w:val="0"/>
                              <w:marRight w:val="0"/>
                              <w:marTop w:val="0"/>
                              <w:marBottom w:val="0"/>
                              <w:divBdr>
                                <w:top w:val="none" w:sz="0" w:space="0" w:color="EBEBEB"/>
                                <w:left w:val="none" w:sz="0" w:space="0" w:color="EBEBEB"/>
                                <w:bottom w:val="single" w:sz="6" w:space="0" w:color="EBEBEB"/>
                                <w:right w:val="single" w:sz="6" w:space="0" w:color="EBEBEB"/>
                              </w:divBdr>
                            </w:div>
                            <w:div w:id="206575094">
                              <w:marLeft w:val="0"/>
                              <w:marRight w:val="0"/>
                              <w:marTop w:val="0"/>
                              <w:marBottom w:val="0"/>
                              <w:divBdr>
                                <w:top w:val="none" w:sz="0" w:space="0" w:color="EBEBEB"/>
                                <w:left w:val="none" w:sz="0" w:space="0" w:color="EBEBEB"/>
                                <w:bottom w:val="single" w:sz="6" w:space="0" w:color="EBEBEB"/>
                                <w:right w:val="single" w:sz="6" w:space="0" w:color="EBEBEB"/>
                              </w:divBdr>
                            </w:div>
                            <w:div w:id="336276134">
                              <w:marLeft w:val="0"/>
                              <w:marRight w:val="0"/>
                              <w:marTop w:val="0"/>
                              <w:marBottom w:val="0"/>
                              <w:divBdr>
                                <w:top w:val="none" w:sz="0" w:space="0" w:color="EBEBEB"/>
                                <w:left w:val="none" w:sz="0" w:space="0" w:color="EBEBEB"/>
                                <w:bottom w:val="single" w:sz="6" w:space="0" w:color="EBEBEB"/>
                                <w:right w:val="single" w:sz="6" w:space="0" w:color="EBEBEB"/>
                              </w:divBdr>
                            </w:div>
                            <w:div w:id="958995236">
                              <w:marLeft w:val="0"/>
                              <w:marRight w:val="0"/>
                              <w:marTop w:val="0"/>
                              <w:marBottom w:val="0"/>
                              <w:divBdr>
                                <w:top w:val="none" w:sz="0" w:space="0" w:color="EBEBEB"/>
                                <w:left w:val="none" w:sz="0" w:space="0" w:color="EBEBEB"/>
                                <w:bottom w:val="single" w:sz="6" w:space="0" w:color="EBEBEB"/>
                                <w:right w:val="single" w:sz="6" w:space="0" w:color="EBEBEB"/>
                              </w:divBdr>
                            </w:div>
                          </w:divsChild>
                        </w:div>
                        <w:div w:id="706103552">
                          <w:marLeft w:val="0"/>
                          <w:marRight w:val="0"/>
                          <w:marTop w:val="0"/>
                          <w:marBottom w:val="0"/>
                          <w:divBdr>
                            <w:top w:val="none" w:sz="0" w:space="0" w:color="auto"/>
                            <w:left w:val="none" w:sz="0" w:space="0" w:color="auto"/>
                            <w:bottom w:val="none" w:sz="0" w:space="0" w:color="auto"/>
                            <w:right w:val="none" w:sz="0" w:space="0" w:color="auto"/>
                          </w:divBdr>
                          <w:divsChild>
                            <w:div w:id="1826782100">
                              <w:marLeft w:val="0"/>
                              <w:marRight w:val="0"/>
                              <w:marTop w:val="0"/>
                              <w:marBottom w:val="0"/>
                              <w:divBdr>
                                <w:top w:val="none" w:sz="0" w:space="0" w:color="EBEBEB"/>
                                <w:left w:val="none" w:sz="0" w:space="8" w:color="EBEBEB"/>
                                <w:bottom w:val="single" w:sz="6" w:space="0" w:color="EBEBEB"/>
                                <w:right w:val="single" w:sz="6" w:space="8" w:color="EBEBEB"/>
                              </w:divBdr>
                            </w:div>
                            <w:div w:id="89476056">
                              <w:marLeft w:val="0"/>
                              <w:marRight w:val="0"/>
                              <w:marTop w:val="0"/>
                              <w:marBottom w:val="0"/>
                              <w:divBdr>
                                <w:top w:val="none" w:sz="0" w:space="0" w:color="EBEBEB"/>
                                <w:left w:val="none" w:sz="0" w:space="0" w:color="EBEBEB"/>
                                <w:bottom w:val="single" w:sz="6" w:space="0" w:color="EBEBEB"/>
                                <w:right w:val="single" w:sz="6" w:space="0" w:color="EBEBEB"/>
                              </w:divBdr>
                            </w:div>
                            <w:div w:id="1011642597">
                              <w:marLeft w:val="0"/>
                              <w:marRight w:val="0"/>
                              <w:marTop w:val="0"/>
                              <w:marBottom w:val="0"/>
                              <w:divBdr>
                                <w:top w:val="none" w:sz="0" w:space="0" w:color="EBEBEB"/>
                                <w:left w:val="none" w:sz="0" w:space="0" w:color="EBEBEB"/>
                                <w:bottom w:val="single" w:sz="6" w:space="0" w:color="EBEBEB"/>
                                <w:right w:val="single" w:sz="6" w:space="0" w:color="EBEBEB"/>
                              </w:divBdr>
                            </w:div>
                            <w:div w:id="461076871">
                              <w:marLeft w:val="0"/>
                              <w:marRight w:val="0"/>
                              <w:marTop w:val="0"/>
                              <w:marBottom w:val="0"/>
                              <w:divBdr>
                                <w:top w:val="none" w:sz="0" w:space="0" w:color="EBEBEB"/>
                                <w:left w:val="none" w:sz="0" w:space="0" w:color="EBEBEB"/>
                                <w:bottom w:val="single" w:sz="6" w:space="0" w:color="EBEBEB"/>
                                <w:right w:val="single" w:sz="6" w:space="0" w:color="EBEBEB"/>
                              </w:divBdr>
                            </w:div>
                            <w:div w:id="1634091727">
                              <w:marLeft w:val="0"/>
                              <w:marRight w:val="0"/>
                              <w:marTop w:val="0"/>
                              <w:marBottom w:val="0"/>
                              <w:divBdr>
                                <w:top w:val="none" w:sz="0" w:space="0" w:color="EBEBEB"/>
                                <w:left w:val="none" w:sz="0" w:space="0" w:color="EBEBEB"/>
                                <w:bottom w:val="single" w:sz="6" w:space="0" w:color="EBEBEB"/>
                                <w:right w:val="single" w:sz="6" w:space="0" w:color="EBEBEB"/>
                              </w:divBdr>
                            </w:div>
                            <w:div w:id="626278003">
                              <w:marLeft w:val="0"/>
                              <w:marRight w:val="0"/>
                              <w:marTop w:val="0"/>
                              <w:marBottom w:val="0"/>
                              <w:divBdr>
                                <w:top w:val="none" w:sz="0" w:space="0" w:color="EBEBEB"/>
                                <w:left w:val="none" w:sz="0" w:space="0" w:color="EBEBEB"/>
                                <w:bottom w:val="single" w:sz="6" w:space="0" w:color="EBEBEB"/>
                                <w:right w:val="single" w:sz="6" w:space="0" w:color="EBEBEB"/>
                              </w:divBdr>
                            </w:div>
                            <w:div w:id="1274634947">
                              <w:marLeft w:val="0"/>
                              <w:marRight w:val="0"/>
                              <w:marTop w:val="0"/>
                              <w:marBottom w:val="0"/>
                              <w:divBdr>
                                <w:top w:val="none" w:sz="0" w:space="0" w:color="EBEBEB"/>
                                <w:left w:val="none" w:sz="0" w:space="0" w:color="EBEBEB"/>
                                <w:bottom w:val="single" w:sz="6" w:space="0" w:color="EBEBEB"/>
                                <w:right w:val="single" w:sz="6" w:space="0" w:color="EBEBEB"/>
                              </w:divBdr>
                            </w:div>
                            <w:div w:id="99494054">
                              <w:marLeft w:val="0"/>
                              <w:marRight w:val="0"/>
                              <w:marTop w:val="0"/>
                              <w:marBottom w:val="0"/>
                              <w:divBdr>
                                <w:top w:val="none" w:sz="0" w:space="0" w:color="EBEBEB"/>
                                <w:left w:val="none" w:sz="0" w:space="0" w:color="EBEBEB"/>
                                <w:bottom w:val="single" w:sz="6" w:space="0" w:color="EBEBEB"/>
                                <w:right w:val="single" w:sz="6" w:space="0" w:color="EBEBEB"/>
                              </w:divBdr>
                            </w:div>
                            <w:div w:id="1976369575">
                              <w:marLeft w:val="0"/>
                              <w:marRight w:val="0"/>
                              <w:marTop w:val="0"/>
                              <w:marBottom w:val="0"/>
                              <w:divBdr>
                                <w:top w:val="none" w:sz="0" w:space="0" w:color="EBEBEB"/>
                                <w:left w:val="none" w:sz="0" w:space="0" w:color="EBEBEB"/>
                                <w:bottom w:val="single" w:sz="6" w:space="0" w:color="EBEBEB"/>
                                <w:right w:val="single" w:sz="6" w:space="0" w:color="EBEBEB"/>
                              </w:divBdr>
                            </w:div>
                            <w:div w:id="1586184488">
                              <w:marLeft w:val="0"/>
                              <w:marRight w:val="0"/>
                              <w:marTop w:val="0"/>
                              <w:marBottom w:val="0"/>
                              <w:divBdr>
                                <w:top w:val="none" w:sz="0" w:space="0" w:color="EBEBEB"/>
                                <w:left w:val="none" w:sz="0" w:space="0" w:color="EBEBEB"/>
                                <w:bottom w:val="single" w:sz="6" w:space="0" w:color="EBEBEB"/>
                                <w:right w:val="single" w:sz="6" w:space="0" w:color="EBEBEB"/>
                              </w:divBdr>
                            </w:div>
                          </w:divsChild>
                        </w:div>
                        <w:div w:id="1181621014">
                          <w:marLeft w:val="0"/>
                          <w:marRight w:val="0"/>
                          <w:marTop w:val="0"/>
                          <w:marBottom w:val="0"/>
                          <w:divBdr>
                            <w:top w:val="none" w:sz="0" w:space="0" w:color="auto"/>
                            <w:left w:val="none" w:sz="0" w:space="0" w:color="auto"/>
                            <w:bottom w:val="none" w:sz="0" w:space="0" w:color="auto"/>
                            <w:right w:val="none" w:sz="0" w:space="0" w:color="auto"/>
                          </w:divBdr>
                          <w:divsChild>
                            <w:div w:id="704478972">
                              <w:marLeft w:val="0"/>
                              <w:marRight w:val="0"/>
                              <w:marTop w:val="0"/>
                              <w:marBottom w:val="0"/>
                              <w:divBdr>
                                <w:top w:val="none" w:sz="0" w:space="0" w:color="EBEBEB"/>
                                <w:left w:val="none" w:sz="0" w:space="8" w:color="EBEBEB"/>
                                <w:bottom w:val="single" w:sz="6" w:space="0" w:color="EBEBEB"/>
                                <w:right w:val="single" w:sz="6" w:space="8" w:color="EBEBEB"/>
                              </w:divBdr>
                            </w:div>
                            <w:div w:id="684746306">
                              <w:marLeft w:val="0"/>
                              <w:marRight w:val="0"/>
                              <w:marTop w:val="0"/>
                              <w:marBottom w:val="0"/>
                              <w:divBdr>
                                <w:top w:val="none" w:sz="0" w:space="0" w:color="EBEBEB"/>
                                <w:left w:val="none" w:sz="0" w:space="0" w:color="EBEBEB"/>
                                <w:bottom w:val="single" w:sz="6" w:space="0" w:color="EBEBEB"/>
                                <w:right w:val="single" w:sz="6" w:space="0" w:color="EBEBEB"/>
                              </w:divBdr>
                            </w:div>
                            <w:div w:id="428160366">
                              <w:marLeft w:val="0"/>
                              <w:marRight w:val="0"/>
                              <w:marTop w:val="0"/>
                              <w:marBottom w:val="0"/>
                              <w:divBdr>
                                <w:top w:val="none" w:sz="0" w:space="0" w:color="EBEBEB"/>
                                <w:left w:val="none" w:sz="0" w:space="0" w:color="EBEBEB"/>
                                <w:bottom w:val="single" w:sz="6" w:space="0" w:color="EBEBEB"/>
                                <w:right w:val="single" w:sz="6" w:space="0" w:color="EBEBEB"/>
                              </w:divBdr>
                            </w:div>
                            <w:div w:id="1133715467">
                              <w:marLeft w:val="0"/>
                              <w:marRight w:val="0"/>
                              <w:marTop w:val="0"/>
                              <w:marBottom w:val="0"/>
                              <w:divBdr>
                                <w:top w:val="none" w:sz="0" w:space="0" w:color="EBEBEB"/>
                                <w:left w:val="none" w:sz="0" w:space="0" w:color="EBEBEB"/>
                                <w:bottom w:val="single" w:sz="6" w:space="0" w:color="EBEBEB"/>
                                <w:right w:val="single" w:sz="6" w:space="0" w:color="EBEBEB"/>
                              </w:divBdr>
                            </w:div>
                            <w:div w:id="1408772421">
                              <w:marLeft w:val="0"/>
                              <w:marRight w:val="0"/>
                              <w:marTop w:val="0"/>
                              <w:marBottom w:val="0"/>
                              <w:divBdr>
                                <w:top w:val="none" w:sz="0" w:space="0" w:color="EBEBEB"/>
                                <w:left w:val="none" w:sz="0" w:space="0" w:color="EBEBEB"/>
                                <w:bottom w:val="single" w:sz="6" w:space="0" w:color="EBEBEB"/>
                                <w:right w:val="single" w:sz="6" w:space="0" w:color="EBEBEB"/>
                              </w:divBdr>
                            </w:div>
                            <w:div w:id="1217086316">
                              <w:marLeft w:val="0"/>
                              <w:marRight w:val="0"/>
                              <w:marTop w:val="0"/>
                              <w:marBottom w:val="0"/>
                              <w:divBdr>
                                <w:top w:val="none" w:sz="0" w:space="0" w:color="EBEBEB"/>
                                <w:left w:val="none" w:sz="0" w:space="0" w:color="EBEBEB"/>
                                <w:bottom w:val="single" w:sz="6" w:space="0" w:color="EBEBEB"/>
                                <w:right w:val="single" w:sz="6" w:space="0" w:color="EBEBEB"/>
                              </w:divBdr>
                            </w:div>
                            <w:div w:id="688680532">
                              <w:marLeft w:val="0"/>
                              <w:marRight w:val="0"/>
                              <w:marTop w:val="0"/>
                              <w:marBottom w:val="0"/>
                              <w:divBdr>
                                <w:top w:val="none" w:sz="0" w:space="0" w:color="EBEBEB"/>
                                <w:left w:val="none" w:sz="0" w:space="0" w:color="EBEBEB"/>
                                <w:bottom w:val="single" w:sz="6" w:space="0" w:color="EBEBEB"/>
                                <w:right w:val="single" w:sz="6" w:space="0" w:color="EBEBEB"/>
                              </w:divBdr>
                            </w:div>
                            <w:div w:id="766199021">
                              <w:marLeft w:val="0"/>
                              <w:marRight w:val="0"/>
                              <w:marTop w:val="0"/>
                              <w:marBottom w:val="0"/>
                              <w:divBdr>
                                <w:top w:val="none" w:sz="0" w:space="0" w:color="EBEBEB"/>
                                <w:left w:val="none" w:sz="0" w:space="0" w:color="EBEBEB"/>
                                <w:bottom w:val="single" w:sz="6" w:space="0" w:color="EBEBEB"/>
                                <w:right w:val="single" w:sz="6" w:space="0" w:color="EBEBEB"/>
                              </w:divBdr>
                            </w:div>
                            <w:div w:id="1259605062">
                              <w:marLeft w:val="0"/>
                              <w:marRight w:val="0"/>
                              <w:marTop w:val="0"/>
                              <w:marBottom w:val="0"/>
                              <w:divBdr>
                                <w:top w:val="none" w:sz="0" w:space="0" w:color="EBEBEB"/>
                                <w:left w:val="none" w:sz="0" w:space="0" w:color="EBEBEB"/>
                                <w:bottom w:val="single" w:sz="6" w:space="0" w:color="EBEBEB"/>
                                <w:right w:val="single" w:sz="6" w:space="0" w:color="EBEBEB"/>
                              </w:divBdr>
                            </w:div>
                            <w:div w:id="1536891144">
                              <w:marLeft w:val="0"/>
                              <w:marRight w:val="0"/>
                              <w:marTop w:val="0"/>
                              <w:marBottom w:val="0"/>
                              <w:divBdr>
                                <w:top w:val="none" w:sz="0" w:space="0" w:color="EBEBEB"/>
                                <w:left w:val="none" w:sz="0" w:space="0" w:color="EBEBEB"/>
                                <w:bottom w:val="single" w:sz="6" w:space="0" w:color="EBEBEB"/>
                                <w:right w:val="single" w:sz="6" w:space="0" w:color="EBEBEB"/>
                              </w:divBdr>
                            </w:div>
                          </w:divsChild>
                        </w:div>
                        <w:div w:id="181940259">
                          <w:marLeft w:val="0"/>
                          <w:marRight w:val="0"/>
                          <w:marTop w:val="0"/>
                          <w:marBottom w:val="0"/>
                          <w:divBdr>
                            <w:top w:val="none" w:sz="0" w:space="0" w:color="auto"/>
                            <w:left w:val="none" w:sz="0" w:space="0" w:color="auto"/>
                            <w:bottom w:val="none" w:sz="0" w:space="0" w:color="auto"/>
                            <w:right w:val="none" w:sz="0" w:space="0" w:color="auto"/>
                          </w:divBdr>
                          <w:divsChild>
                            <w:div w:id="1027953224">
                              <w:marLeft w:val="0"/>
                              <w:marRight w:val="0"/>
                              <w:marTop w:val="0"/>
                              <w:marBottom w:val="0"/>
                              <w:divBdr>
                                <w:top w:val="none" w:sz="0" w:space="0" w:color="EBEBEB"/>
                                <w:left w:val="none" w:sz="0" w:space="8" w:color="EBEBEB"/>
                                <w:bottom w:val="single" w:sz="6" w:space="0" w:color="EBEBEB"/>
                                <w:right w:val="single" w:sz="6" w:space="8" w:color="EBEBEB"/>
                              </w:divBdr>
                            </w:div>
                            <w:div w:id="1058820716">
                              <w:marLeft w:val="0"/>
                              <w:marRight w:val="0"/>
                              <w:marTop w:val="0"/>
                              <w:marBottom w:val="0"/>
                              <w:divBdr>
                                <w:top w:val="none" w:sz="0" w:space="0" w:color="EBEBEB"/>
                                <w:left w:val="none" w:sz="0" w:space="0" w:color="EBEBEB"/>
                                <w:bottom w:val="single" w:sz="6" w:space="0" w:color="EBEBEB"/>
                                <w:right w:val="single" w:sz="6" w:space="0" w:color="EBEBEB"/>
                              </w:divBdr>
                            </w:div>
                            <w:div w:id="129441677">
                              <w:marLeft w:val="0"/>
                              <w:marRight w:val="0"/>
                              <w:marTop w:val="0"/>
                              <w:marBottom w:val="0"/>
                              <w:divBdr>
                                <w:top w:val="none" w:sz="0" w:space="0" w:color="EBEBEB"/>
                                <w:left w:val="none" w:sz="0" w:space="0" w:color="EBEBEB"/>
                                <w:bottom w:val="single" w:sz="6" w:space="0" w:color="EBEBEB"/>
                                <w:right w:val="single" w:sz="6" w:space="0" w:color="EBEBEB"/>
                              </w:divBdr>
                            </w:div>
                            <w:div w:id="87582598">
                              <w:marLeft w:val="0"/>
                              <w:marRight w:val="0"/>
                              <w:marTop w:val="0"/>
                              <w:marBottom w:val="0"/>
                              <w:divBdr>
                                <w:top w:val="none" w:sz="0" w:space="0" w:color="EBEBEB"/>
                                <w:left w:val="none" w:sz="0" w:space="0" w:color="EBEBEB"/>
                                <w:bottom w:val="single" w:sz="6" w:space="0" w:color="EBEBEB"/>
                                <w:right w:val="single" w:sz="6" w:space="0" w:color="EBEBEB"/>
                              </w:divBdr>
                            </w:div>
                            <w:div w:id="598022444">
                              <w:marLeft w:val="0"/>
                              <w:marRight w:val="0"/>
                              <w:marTop w:val="0"/>
                              <w:marBottom w:val="0"/>
                              <w:divBdr>
                                <w:top w:val="none" w:sz="0" w:space="0" w:color="EBEBEB"/>
                                <w:left w:val="none" w:sz="0" w:space="0" w:color="EBEBEB"/>
                                <w:bottom w:val="single" w:sz="6" w:space="0" w:color="EBEBEB"/>
                                <w:right w:val="single" w:sz="6" w:space="0" w:color="EBEBEB"/>
                              </w:divBdr>
                            </w:div>
                            <w:div w:id="998463602">
                              <w:marLeft w:val="0"/>
                              <w:marRight w:val="0"/>
                              <w:marTop w:val="0"/>
                              <w:marBottom w:val="0"/>
                              <w:divBdr>
                                <w:top w:val="none" w:sz="0" w:space="0" w:color="EBEBEB"/>
                                <w:left w:val="none" w:sz="0" w:space="0" w:color="EBEBEB"/>
                                <w:bottom w:val="single" w:sz="6" w:space="0" w:color="EBEBEB"/>
                                <w:right w:val="single" w:sz="6" w:space="0" w:color="EBEBEB"/>
                              </w:divBdr>
                            </w:div>
                            <w:div w:id="848106994">
                              <w:marLeft w:val="0"/>
                              <w:marRight w:val="0"/>
                              <w:marTop w:val="0"/>
                              <w:marBottom w:val="0"/>
                              <w:divBdr>
                                <w:top w:val="none" w:sz="0" w:space="0" w:color="EBEBEB"/>
                                <w:left w:val="none" w:sz="0" w:space="0" w:color="EBEBEB"/>
                                <w:bottom w:val="single" w:sz="6" w:space="0" w:color="EBEBEB"/>
                                <w:right w:val="single" w:sz="6" w:space="0" w:color="EBEBEB"/>
                              </w:divBdr>
                            </w:div>
                            <w:div w:id="2032997935">
                              <w:marLeft w:val="0"/>
                              <w:marRight w:val="0"/>
                              <w:marTop w:val="0"/>
                              <w:marBottom w:val="0"/>
                              <w:divBdr>
                                <w:top w:val="none" w:sz="0" w:space="0" w:color="EBEBEB"/>
                                <w:left w:val="none" w:sz="0" w:space="0" w:color="EBEBEB"/>
                                <w:bottom w:val="single" w:sz="6" w:space="0" w:color="EBEBEB"/>
                                <w:right w:val="single" w:sz="6" w:space="0" w:color="EBEBEB"/>
                              </w:divBdr>
                            </w:div>
                            <w:div w:id="469640454">
                              <w:marLeft w:val="0"/>
                              <w:marRight w:val="0"/>
                              <w:marTop w:val="0"/>
                              <w:marBottom w:val="0"/>
                              <w:divBdr>
                                <w:top w:val="none" w:sz="0" w:space="0" w:color="EBEBEB"/>
                                <w:left w:val="none" w:sz="0" w:space="0" w:color="EBEBEB"/>
                                <w:bottom w:val="single" w:sz="6" w:space="0" w:color="EBEBEB"/>
                                <w:right w:val="single" w:sz="6" w:space="0" w:color="EBEBEB"/>
                              </w:divBdr>
                            </w:div>
                            <w:div w:id="1571504113">
                              <w:marLeft w:val="0"/>
                              <w:marRight w:val="0"/>
                              <w:marTop w:val="0"/>
                              <w:marBottom w:val="0"/>
                              <w:divBdr>
                                <w:top w:val="none" w:sz="0" w:space="0" w:color="EBEBEB"/>
                                <w:left w:val="none" w:sz="0" w:space="0" w:color="EBEBEB"/>
                                <w:bottom w:val="single" w:sz="6" w:space="0" w:color="EBEBEB"/>
                                <w:right w:val="single" w:sz="6" w:space="0" w:color="EBEBEB"/>
                              </w:divBdr>
                            </w:div>
                          </w:divsChild>
                        </w:div>
                        <w:div w:id="1238175948">
                          <w:marLeft w:val="0"/>
                          <w:marRight w:val="0"/>
                          <w:marTop w:val="0"/>
                          <w:marBottom w:val="0"/>
                          <w:divBdr>
                            <w:top w:val="none" w:sz="0" w:space="0" w:color="auto"/>
                            <w:left w:val="none" w:sz="0" w:space="0" w:color="auto"/>
                            <w:bottom w:val="none" w:sz="0" w:space="0" w:color="auto"/>
                            <w:right w:val="none" w:sz="0" w:space="0" w:color="auto"/>
                          </w:divBdr>
                          <w:divsChild>
                            <w:div w:id="1208686965">
                              <w:marLeft w:val="0"/>
                              <w:marRight w:val="0"/>
                              <w:marTop w:val="0"/>
                              <w:marBottom w:val="0"/>
                              <w:divBdr>
                                <w:top w:val="none" w:sz="0" w:space="0" w:color="EBEBEB"/>
                                <w:left w:val="none" w:sz="0" w:space="8" w:color="EBEBEB"/>
                                <w:bottom w:val="single" w:sz="6" w:space="0" w:color="EBEBEB"/>
                                <w:right w:val="single" w:sz="6" w:space="8" w:color="EBEBEB"/>
                              </w:divBdr>
                            </w:div>
                            <w:div w:id="1012343504">
                              <w:marLeft w:val="0"/>
                              <w:marRight w:val="0"/>
                              <w:marTop w:val="0"/>
                              <w:marBottom w:val="0"/>
                              <w:divBdr>
                                <w:top w:val="none" w:sz="0" w:space="0" w:color="EBEBEB"/>
                                <w:left w:val="none" w:sz="0" w:space="0" w:color="EBEBEB"/>
                                <w:bottom w:val="single" w:sz="6" w:space="0" w:color="EBEBEB"/>
                                <w:right w:val="single" w:sz="6" w:space="0" w:color="EBEBEB"/>
                              </w:divBdr>
                            </w:div>
                            <w:div w:id="622344242">
                              <w:marLeft w:val="0"/>
                              <w:marRight w:val="0"/>
                              <w:marTop w:val="0"/>
                              <w:marBottom w:val="0"/>
                              <w:divBdr>
                                <w:top w:val="none" w:sz="0" w:space="0" w:color="EBEBEB"/>
                                <w:left w:val="none" w:sz="0" w:space="0" w:color="EBEBEB"/>
                                <w:bottom w:val="single" w:sz="6" w:space="0" w:color="EBEBEB"/>
                                <w:right w:val="single" w:sz="6" w:space="0" w:color="EBEBEB"/>
                              </w:divBdr>
                            </w:div>
                            <w:div w:id="1913663710">
                              <w:marLeft w:val="0"/>
                              <w:marRight w:val="0"/>
                              <w:marTop w:val="0"/>
                              <w:marBottom w:val="0"/>
                              <w:divBdr>
                                <w:top w:val="none" w:sz="0" w:space="0" w:color="EBEBEB"/>
                                <w:left w:val="none" w:sz="0" w:space="0" w:color="EBEBEB"/>
                                <w:bottom w:val="single" w:sz="6" w:space="0" w:color="EBEBEB"/>
                                <w:right w:val="single" w:sz="6" w:space="0" w:color="EBEBEB"/>
                              </w:divBdr>
                            </w:div>
                            <w:div w:id="1126238737">
                              <w:marLeft w:val="0"/>
                              <w:marRight w:val="0"/>
                              <w:marTop w:val="0"/>
                              <w:marBottom w:val="0"/>
                              <w:divBdr>
                                <w:top w:val="none" w:sz="0" w:space="0" w:color="EBEBEB"/>
                                <w:left w:val="none" w:sz="0" w:space="0" w:color="EBEBEB"/>
                                <w:bottom w:val="single" w:sz="6" w:space="0" w:color="EBEBEB"/>
                                <w:right w:val="single" w:sz="6" w:space="0" w:color="EBEBEB"/>
                              </w:divBdr>
                            </w:div>
                            <w:div w:id="1006440822">
                              <w:marLeft w:val="0"/>
                              <w:marRight w:val="0"/>
                              <w:marTop w:val="0"/>
                              <w:marBottom w:val="0"/>
                              <w:divBdr>
                                <w:top w:val="none" w:sz="0" w:space="0" w:color="EBEBEB"/>
                                <w:left w:val="none" w:sz="0" w:space="0" w:color="EBEBEB"/>
                                <w:bottom w:val="single" w:sz="6" w:space="0" w:color="EBEBEB"/>
                                <w:right w:val="single" w:sz="6" w:space="0" w:color="EBEBEB"/>
                              </w:divBdr>
                            </w:div>
                            <w:div w:id="1952400358">
                              <w:marLeft w:val="0"/>
                              <w:marRight w:val="0"/>
                              <w:marTop w:val="0"/>
                              <w:marBottom w:val="0"/>
                              <w:divBdr>
                                <w:top w:val="none" w:sz="0" w:space="0" w:color="EBEBEB"/>
                                <w:left w:val="none" w:sz="0" w:space="0" w:color="EBEBEB"/>
                                <w:bottom w:val="single" w:sz="6" w:space="0" w:color="EBEBEB"/>
                                <w:right w:val="single" w:sz="6" w:space="0" w:color="EBEBEB"/>
                              </w:divBdr>
                            </w:div>
                            <w:div w:id="1583441799">
                              <w:marLeft w:val="0"/>
                              <w:marRight w:val="0"/>
                              <w:marTop w:val="0"/>
                              <w:marBottom w:val="0"/>
                              <w:divBdr>
                                <w:top w:val="none" w:sz="0" w:space="0" w:color="EBEBEB"/>
                                <w:left w:val="none" w:sz="0" w:space="0" w:color="EBEBEB"/>
                                <w:bottom w:val="single" w:sz="6" w:space="0" w:color="EBEBEB"/>
                                <w:right w:val="single" w:sz="6" w:space="0" w:color="EBEBEB"/>
                              </w:divBdr>
                            </w:div>
                            <w:div w:id="1290207329">
                              <w:marLeft w:val="0"/>
                              <w:marRight w:val="0"/>
                              <w:marTop w:val="0"/>
                              <w:marBottom w:val="0"/>
                              <w:divBdr>
                                <w:top w:val="none" w:sz="0" w:space="0" w:color="EBEBEB"/>
                                <w:left w:val="none" w:sz="0" w:space="0" w:color="EBEBEB"/>
                                <w:bottom w:val="single" w:sz="6" w:space="0" w:color="EBEBEB"/>
                                <w:right w:val="single" w:sz="6" w:space="0" w:color="EBEBEB"/>
                              </w:divBdr>
                            </w:div>
                            <w:div w:id="110712516">
                              <w:marLeft w:val="0"/>
                              <w:marRight w:val="0"/>
                              <w:marTop w:val="0"/>
                              <w:marBottom w:val="0"/>
                              <w:divBdr>
                                <w:top w:val="none" w:sz="0" w:space="0" w:color="EBEBEB"/>
                                <w:left w:val="none" w:sz="0" w:space="0" w:color="EBEBEB"/>
                                <w:bottom w:val="single" w:sz="6" w:space="0" w:color="EBEBEB"/>
                                <w:right w:val="single" w:sz="6" w:space="0" w:color="EBEBEB"/>
                              </w:divBdr>
                            </w:div>
                          </w:divsChild>
                        </w:div>
                        <w:div w:id="1563055901">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0"/>
                              <w:divBdr>
                                <w:top w:val="none" w:sz="0" w:space="0" w:color="EBEBEB"/>
                                <w:left w:val="none" w:sz="0" w:space="8" w:color="EBEBEB"/>
                                <w:bottom w:val="single" w:sz="6" w:space="0" w:color="EBEBEB"/>
                                <w:right w:val="single" w:sz="6" w:space="8" w:color="EBEBEB"/>
                              </w:divBdr>
                            </w:div>
                            <w:div w:id="1367099105">
                              <w:marLeft w:val="0"/>
                              <w:marRight w:val="0"/>
                              <w:marTop w:val="0"/>
                              <w:marBottom w:val="0"/>
                              <w:divBdr>
                                <w:top w:val="none" w:sz="0" w:space="0" w:color="EBEBEB"/>
                                <w:left w:val="none" w:sz="0" w:space="0" w:color="EBEBEB"/>
                                <w:bottom w:val="single" w:sz="6" w:space="0" w:color="EBEBEB"/>
                                <w:right w:val="single" w:sz="6" w:space="0" w:color="EBEBEB"/>
                              </w:divBdr>
                            </w:div>
                            <w:div w:id="1103569126">
                              <w:marLeft w:val="0"/>
                              <w:marRight w:val="0"/>
                              <w:marTop w:val="0"/>
                              <w:marBottom w:val="0"/>
                              <w:divBdr>
                                <w:top w:val="none" w:sz="0" w:space="0" w:color="EBEBEB"/>
                                <w:left w:val="none" w:sz="0" w:space="0" w:color="EBEBEB"/>
                                <w:bottom w:val="single" w:sz="6" w:space="0" w:color="EBEBEB"/>
                                <w:right w:val="single" w:sz="6" w:space="0" w:color="EBEBEB"/>
                              </w:divBdr>
                            </w:div>
                            <w:div w:id="959191482">
                              <w:marLeft w:val="0"/>
                              <w:marRight w:val="0"/>
                              <w:marTop w:val="0"/>
                              <w:marBottom w:val="0"/>
                              <w:divBdr>
                                <w:top w:val="none" w:sz="0" w:space="0" w:color="EBEBEB"/>
                                <w:left w:val="none" w:sz="0" w:space="0" w:color="EBEBEB"/>
                                <w:bottom w:val="single" w:sz="6" w:space="0" w:color="EBEBEB"/>
                                <w:right w:val="single" w:sz="6" w:space="0" w:color="EBEBEB"/>
                              </w:divBdr>
                            </w:div>
                            <w:div w:id="248587527">
                              <w:marLeft w:val="0"/>
                              <w:marRight w:val="0"/>
                              <w:marTop w:val="0"/>
                              <w:marBottom w:val="0"/>
                              <w:divBdr>
                                <w:top w:val="none" w:sz="0" w:space="0" w:color="EBEBEB"/>
                                <w:left w:val="none" w:sz="0" w:space="0" w:color="EBEBEB"/>
                                <w:bottom w:val="single" w:sz="6" w:space="0" w:color="EBEBEB"/>
                                <w:right w:val="single" w:sz="6" w:space="0" w:color="EBEBEB"/>
                              </w:divBdr>
                            </w:div>
                            <w:div w:id="17435813">
                              <w:marLeft w:val="0"/>
                              <w:marRight w:val="0"/>
                              <w:marTop w:val="0"/>
                              <w:marBottom w:val="0"/>
                              <w:divBdr>
                                <w:top w:val="none" w:sz="0" w:space="0" w:color="EBEBEB"/>
                                <w:left w:val="none" w:sz="0" w:space="0" w:color="EBEBEB"/>
                                <w:bottom w:val="single" w:sz="6" w:space="0" w:color="EBEBEB"/>
                                <w:right w:val="single" w:sz="6" w:space="0" w:color="EBEBEB"/>
                              </w:divBdr>
                            </w:div>
                            <w:div w:id="771440280">
                              <w:marLeft w:val="0"/>
                              <w:marRight w:val="0"/>
                              <w:marTop w:val="0"/>
                              <w:marBottom w:val="0"/>
                              <w:divBdr>
                                <w:top w:val="none" w:sz="0" w:space="0" w:color="EBEBEB"/>
                                <w:left w:val="none" w:sz="0" w:space="0" w:color="EBEBEB"/>
                                <w:bottom w:val="single" w:sz="6" w:space="0" w:color="EBEBEB"/>
                                <w:right w:val="single" w:sz="6" w:space="0" w:color="EBEBEB"/>
                              </w:divBdr>
                            </w:div>
                            <w:div w:id="1497960256">
                              <w:marLeft w:val="0"/>
                              <w:marRight w:val="0"/>
                              <w:marTop w:val="0"/>
                              <w:marBottom w:val="0"/>
                              <w:divBdr>
                                <w:top w:val="none" w:sz="0" w:space="0" w:color="EBEBEB"/>
                                <w:left w:val="none" w:sz="0" w:space="0" w:color="EBEBEB"/>
                                <w:bottom w:val="single" w:sz="6" w:space="0" w:color="EBEBEB"/>
                                <w:right w:val="single" w:sz="6" w:space="0" w:color="EBEBEB"/>
                              </w:divBdr>
                            </w:div>
                            <w:div w:id="299771967">
                              <w:marLeft w:val="0"/>
                              <w:marRight w:val="0"/>
                              <w:marTop w:val="0"/>
                              <w:marBottom w:val="0"/>
                              <w:divBdr>
                                <w:top w:val="none" w:sz="0" w:space="0" w:color="EBEBEB"/>
                                <w:left w:val="none" w:sz="0" w:space="0" w:color="EBEBEB"/>
                                <w:bottom w:val="single" w:sz="6" w:space="0" w:color="EBEBEB"/>
                                <w:right w:val="single" w:sz="6" w:space="0" w:color="EBEBEB"/>
                              </w:divBdr>
                            </w:div>
                            <w:div w:id="463281690">
                              <w:marLeft w:val="0"/>
                              <w:marRight w:val="0"/>
                              <w:marTop w:val="0"/>
                              <w:marBottom w:val="0"/>
                              <w:divBdr>
                                <w:top w:val="none" w:sz="0" w:space="0" w:color="EBEBEB"/>
                                <w:left w:val="none" w:sz="0" w:space="0" w:color="EBEBEB"/>
                                <w:bottom w:val="single" w:sz="6" w:space="0" w:color="EBEBEB"/>
                                <w:right w:val="single" w:sz="6" w:space="0" w:color="EBEBEB"/>
                              </w:divBdr>
                            </w:div>
                          </w:divsChild>
                        </w:div>
                        <w:div w:id="176357581">
                          <w:marLeft w:val="0"/>
                          <w:marRight w:val="0"/>
                          <w:marTop w:val="0"/>
                          <w:marBottom w:val="0"/>
                          <w:divBdr>
                            <w:top w:val="none" w:sz="0" w:space="0" w:color="auto"/>
                            <w:left w:val="none" w:sz="0" w:space="0" w:color="auto"/>
                            <w:bottom w:val="none" w:sz="0" w:space="0" w:color="auto"/>
                            <w:right w:val="none" w:sz="0" w:space="0" w:color="auto"/>
                          </w:divBdr>
                          <w:divsChild>
                            <w:div w:id="67653184">
                              <w:marLeft w:val="0"/>
                              <w:marRight w:val="0"/>
                              <w:marTop w:val="0"/>
                              <w:marBottom w:val="0"/>
                              <w:divBdr>
                                <w:top w:val="none" w:sz="0" w:space="0" w:color="EBEBEB"/>
                                <w:left w:val="none" w:sz="0" w:space="8" w:color="EBEBEB"/>
                                <w:bottom w:val="single" w:sz="6" w:space="0" w:color="EBEBEB"/>
                                <w:right w:val="single" w:sz="6" w:space="8" w:color="EBEBEB"/>
                              </w:divBdr>
                            </w:div>
                            <w:div w:id="106512562">
                              <w:marLeft w:val="0"/>
                              <w:marRight w:val="0"/>
                              <w:marTop w:val="0"/>
                              <w:marBottom w:val="0"/>
                              <w:divBdr>
                                <w:top w:val="none" w:sz="0" w:space="0" w:color="EBEBEB"/>
                                <w:left w:val="none" w:sz="0" w:space="0" w:color="EBEBEB"/>
                                <w:bottom w:val="single" w:sz="6" w:space="0" w:color="EBEBEB"/>
                                <w:right w:val="single" w:sz="6" w:space="0" w:color="EBEBEB"/>
                              </w:divBdr>
                            </w:div>
                            <w:div w:id="201331735">
                              <w:marLeft w:val="0"/>
                              <w:marRight w:val="0"/>
                              <w:marTop w:val="0"/>
                              <w:marBottom w:val="0"/>
                              <w:divBdr>
                                <w:top w:val="none" w:sz="0" w:space="0" w:color="EBEBEB"/>
                                <w:left w:val="none" w:sz="0" w:space="0" w:color="EBEBEB"/>
                                <w:bottom w:val="single" w:sz="6" w:space="0" w:color="EBEBEB"/>
                                <w:right w:val="single" w:sz="6" w:space="0" w:color="EBEBEB"/>
                              </w:divBdr>
                            </w:div>
                            <w:div w:id="1133786452">
                              <w:marLeft w:val="0"/>
                              <w:marRight w:val="0"/>
                              <w:marTop w:val="0"/>
                              <w:marBottom w:val="0"/>
                              <w:divBdr>
                                <w:top w:val="none" w:sz="0" w:space="0" w:color="EBEBEB"/>
                                <w:left w:val="none" w:sz="0" w:space="0" w:color="EBEBEB"/>
                                <w:bottom w:val="single" w:sz="6" w:space="0" w:color="EBEBEB"/>
                                <w:right w:val="single" w:sz="6" w:space="0" w:color="EBEBEB"/>
                              </w:divBdr>
                            </w:div>
                            <w:div w:id="2030447512">
                              <w:marLeft w:val="0"/>
                              <w:marRight w:val="0"/>
                              <w:marTop w:val="0"/>
                              <w:marBottom w:val="0"/>
                              <w:divBdr>
                                <w:top w:val="none" w:sz="0" w:space="0" w:color="EBEBEB"/>
                                <w:left w:val="none" w:sz="0" w:space="0" w:color="EBEBEB"/>
                                <w:bottom w:val="single" w:sz="6" w:space="0" w:color="EBEBEB"/>
                                <w:right w:val="single" w:sz="6" w:space="0" w:color="EBEBEB"/>
                              </w:divBdr>
                            </w:div>
                            <w:div w:id="1777291952">
                              <w:marLeft w:val="0"/>
                              <w:marRight w:val="0"/>
                              <w:marTop w:val="0"/>
                              <w:marBottom w:val="0"/>
                              <w:divBdr>
                                <w:top w:val="none" w:sz="0" w:space="0" w:color="EBEBEB"/>
                                <w:left w:val="none" w:sz="0" w:space="0" w:color="EBEBEB"/>
                                <w:bottom w:val="single" w:sz="6" w:space="0" w:color="EBEBEB"/>
                                <w:right w:val="single" w:sz="6" w:space="0" w:color="EBEBEB"/>
                              </w:divBdr>
                            </w:div>
                            <w:div w:id="995186642">
                              <w:marLeft w:val="0"/>
                              <w:marRight w:val="0"/>
                              <w:marTop w:val="0"/>
                              <w:marBottom w:val="0"/>
                              <w:divBdr>
                                <w:top w:val="none" w:sz="0" w:space="0" w:color="EBEBEB"/>
                                <w:left w:val="none" w:sz="0" w:space="0" w:color="EBEBEB"/>
                                <w:bottom w:val="single" w:sz="6" w:space="0" w:color="EBEBEB"/>
                                <w:right w:val="single" w:sz="6" w:space="0" w:color="EBEBEB"/>
                              </w:divBdr>
                            </w:div>
                            <w:div w:id="791677953">
                              <w:marLeft w:val="0"/>
                              <w:marRight w:val="0"/>
                              <w:marTop w:val="0"/>
                              <w:marBottom w:val="0"/>
                              <w:divBdr>
                                <w:top w:val="none" w:sz="0" w:space="0" w:color="EBEBEB"/>
                                <w:left w:val="none" w:sz="0" w:space="0" w:color="EBEBEB"/>
                                <w:bottom w:val="single" w:sz="6" w:space="0" w:color="EBEBEB"/>
                                <w:right w:val="single" w:sz="6" w:space="0" w:color="EBEBEB"/>
                              </w:divBdr>
                            </w:div>
                            <w:div w:id="216169729">
                              <w:marLeft w:val="0"/>
                              <w:marRight w:val="0"/>
                              <w:marTop w:val="0"/>
                              <w:marBottom w:val="0"/>
                              <w:divBdr>
                                <w:top w:val="none" w:sz="0" w:space="0" w:color="EBEBEB"/>
                                <w:left w:val="none" w:sz="0" w:space="0" w:color="EBEBEB"/>
                                <w:bottom w:val="single" w:sz="6" w:space="0" w:color="EBEBEB"/>
                                <w:right w:val="single" w:sz="6" w:space="0" w:color="EBEBEB"/>
                              </w:divBdr>
                            </w:div>
                            <w:div w:id="1021783377">
                              <w:marLeft w:val="0"/>
                              <w:marRight w:val="0"/>
                              <w:marTop w:val="0"/>
                              <w:marBottom w:val="0"/>
                              <w:divBdr>
                                <w:top w:val="none" w:sz="0" w:space="0" w:color="EBEBEB"/>
                                <w:left w:val="none" w:sz="0" w:space="0" w:color="EBEBEB"/>
                                <w:bottom w:val="single" w:sz="6" w:space="0" w:color="EBEBEB"/>
                                <w:right w:val="single" w:sz="6" w:space="0" w:color="EBEBEB"/>
                              </w:divBdr>
                            </w:div>
                          </w:divsChild>
                        </w:div>
                        <w:div w:id="1523394069">
                          <w:marLeft w:val="0"/>
                          <w:marRight w:val="0"/>
                          <w:marTop w:val="0"/>
                          <w:marBottom w:val="0"/>
                          <w:divBdr>
                            <w:top w:val="none" w:sz="0" w:space="0" w:color="auto"/>
                            <w:left w:val="none" w:sz="0" w:space="0" w:color="auto"/>
                            <w:bottom w:val="none" w:sz="0" w:space="0" w:color="auto"/>
                            <w:right w:val="none" w:sz="0" w:space="0" w:color="auto"/>
                          </w:divBdr>
                          <w:divsChild>
                            <w:div w:id="1259294659">
                              <w:marLeft w:val="0"/>
                              <w:marRight w:val="0"/>
                              <w:marTop w:val="0"/>
                              <w:marBottom w:val="0"/>
                              <w:divBdr>
                                <w:top w:val="none" w:sz="0" w:space="0" w:color="EBEBEB"/>
                                <w:left w:val="none" w:sz="0" w:space="8" w:color="EBEBEB"/>
                                <w:bottom w:val="single" w:sz="6" w:space="0" w:color="EBEBEB"/>
                                <w:right w:val="single" w:sz="6" w:space="8" w:color="EBEBEB"/>
                              </w:divBdr>
                            </w:div>
                            <w:div w:id="294795142">
                              <w:marLeft w:val="0"/>
                              <w:marRight w:val="0"/>
                              <w:marTop w:val="0"/>
                              <w:marBottom w:val="0"/>
                              <w:divBdr>
                                <w:top w:val="none" w:sz="0" w:space="0" w:color="EBEBEB"/>
                                <w:left w:val="none" w:sz="0" w:space="0" w:color="EBEBEB"/>
                                <w:bottom w:val="single" w:sz="6" w:space="0" w:color="EBEBEB"/>
                                <w:right w:val="single" w:sz="6" w:space="0" w:color="EBEBEB"/>
                              </w:divBdr>
                            </w:div>
                            <w:div w:id="454524544">
                              <w:marLeft w:val="0"/>
                              <w:marRight w:val="0"/>
                              <w:marTop w:val="0"/>
                              <w:marBottom w:val="0"/>
                              <w:divBdr>
                                <w:top w:val="none" w:sz="0" w:space="0" w:color="EBEBEB"/>
                                <w:left w:val="none" w:sz="0" w:space="0" w:color="EBEBEB"/>
                                <w:bottom w:val="single" w:sz="6" w:space="0" w:color="EBEBEB"/>
                                <w:right w:val="single" w:sz="6" w:space="0" w:color="EBEBEB"/>
                              </w:divBdr>
                            </w:div>
                            <w:div w:id="398749046">
                              <w:marLeft w:val="0"/>
                              <w:marRight w:val="0"/>
                              <w:marTop w:val="0"/>
                              <w:marBottom w:val="0"/>
                              <w:divBdr>
                                <w:top w:val="none" w:sz="0" w:space="0" w:color="EBEBEB"/>
                                <w:left w:val="none" w:sz="0" w:space="0" w:color="EBEBEB"/>
                                <w:bottom w:val="single" w:sz="6" w:space="0" w:color="EBEBEB"/>
                                <w:right w:val="single" w:sz="6" w:space="0" w:color="EBEBEB"/>
                              </w:divBdr>
                            </w:div>
                            <w:div w:id="2145929210">
                              <w:marLeft w:val="0"/>
                              <w:marRight w:val="0"/>
                              <w:marTop w:val="0"/>
                              <w:marBottom w:val="0"/>
                              <w:divBdr>
                                <w:top w:val="none" w:sz="0" w:space="0" w:color="EBEBEB"/>
                                <w:left w:val="none" w:sz="0" w:space="0" w:color="EBEBEB"/>
                                <w:bottom w:val="single" w:sz="6" w:space="0" w:color="EBEBEB"/>
                                <w:right w:val="single" w:sz="6" w:space="0" w:color="EBEBEB"/>
                              </w:divBdr>
                            </w:div>
                            <w:div w:id="1554149027">
                              <w:marLeft w:val="0"/>
                              <w:marRight w:val="0"/>
                              <w:marTop w:val="0"/>
                              <w:marBottom w:val="0"/>
                              <w:divBdr>
                                <w:top w:val="none" w:sz="0" w:space="0" w:color="EBEBEB"/>
                                <w:left w:val="none" w:sz="0" w:space="0" w:color="EBEBEB"/>
                                <w:bottom w:val="single" w:sz="6" w:space="0" w:color="EBEBEB"/>
                                <w:right w:val="single" w:sz="6" w:space="0" w:color="EBEBEB"/>
                              </w:divBdr>
                            </w:div>
                            <w:div w:id="2070641215">
                              <w:marLeft w:val="0"/>
                              <w:marRight w:val="0"/>
                              <w:marTop w:val="0"/>
                              <w:marBottom w:val="0"/>
                              <w:divBdr>
                                <w:top w:val="none" w:sz="0" w:space="0" w:color="EBEBEB"/>
                                <w:left w:val="none" w:sz="0" w:space="0" w:color="EBEBEB"/>
                                <w:bottom w:val="single" w:sz="6" w:space="0" w:color="EBEBEB"/>
                                <w:right w:val="single" w:sz="6" w:space="0" w:color="EBEBEB"/>
                              </w:divBdr>
                            </w:div>
                            <w:div w:id="1797675234">
                              <w:marLeft w:val="0"/>
                              <w:marRight w:val="0"/>
                              <w:marTop w:val="0"/>
                              <w:marBottom w:val="0"/>
                              <w:divBdr>
                                <w:top w:val="none" w:sz="0" w:space="0" w:color="EBEBEB"/>
                                <w:left w:val="none" w:sz="0" w:space="0" w:color="EBEBEB"/>
                                <w:bottom w:val="single" w:sz="6" w:space="0" w:color="EBEBEB"/>
                                <w:right w:val="single" w:sz="6" w:space="0" w:color="EBEBEB"/>
                              </w:divBdr>
                            </w:div>
                            <w:div w:id="86275138">
                              <w:marLeft w:val="0"/>
                              <w:marRight w:val="0"/>
                              <w:marTop w:val="0"/>
                              <w:marBottom w:val="0"/>
                              <w:divBdr>
                                <w:top w:val="none" w:sz="0" w:space="0" w:color="EBEBEB"/>
                                <w:left w:val="none" w:sz="0" w:space="0" w:color="EBEBEB"/>
                                <w:bottom w:val="single" w:sz="6" w:space="0" w:color="EBEBEB"/>
                                <w:right w:val="single" w:sz="6" w:space="0" w:color="EBEBEB"/>
                              </w:divBdr>
                            </w:div>
                            <w:div w:id="822087109">
                              <w:marLeft w:val="0"/>
                              <w:marRight w:val="0"/>
                              <w:marTop w:val="0"/>
                              <w:marBottom w:val="0"/>
                              <w:divBdr>
                                <w:top w:val="none" w:sz="0" w:space="0" w:color="EBEBEB"/>
                                <w:left w:val="none" w:sz="0" w:space="0" w:color="EBEBEB"/>
                                <w:bottom w:val="single" w:sz="6" w:space="0" w:color="EBEBEB"/>
                                <w:right w:val="single" w:sz="6" w:space="0" w:color="EBEBEB"/>
                              </w:divBdr>
                            </w:div>
                          </w:divsChild>
                        </w:div>
                        <w:div w:id="1724675316">
                          <w:marLeft w:val="0"/>
                          <w:marRight w:val="0"/>
                          <w:marTop w:val="0"/>
                          <w:marBottom w:val="0"/>
                          <w:divBdr>
                            <w:top w:val="none" w:sz="0" w:space="0" w:color="auto"/>
                            <w:left w:val="none" w:sz="0" w:space="0" w:color="auto"/>
                            <w:bottom w:val="none" w:sz="0" w:space="0" w:color="auto"/>
                            <w:right w:val="none" w:sz="0" w:space="0" w:color="auto"/>
                          </w:divBdr>
                          <w:divsChild>
                            <w:div w:id="436995761">
                              <w:marLeft w:val="0"/>
                              <w:marRight w:val="0"/>
                              <w:marTop w:val="0"/>
                              <w:marBottom w:val="0"/>
                              <w:divBdr>
                                <w:top w:val="none" w:sz="0" w:space="0" w:color="EBEBEB"/>
                                <w:left w:val="none" w:sz="0" w:space="8" w:color="EBEBEB"/>
                                <w:bottom w:val="single" w:sz="6" w:space="0" w:color="EBEBEB"/>
                                <w:right w:val="single" w:sz="6" w:space="8" w:color="EBEBEB"/>
                              </w:divBdr>
                            </w:div>
                            <w:div w:id="1205292208">
                              <w:marLeft w:val="0"/>
                              <w:marRight w:val="0"/>
                              <w:marTop w:val="0"/>
                              <w:marBottom w:val="0"/>
                              <w:divBdr>
                                <w:top w:val="none" w:sz="0" w:space="0" w:color="EBEBEB"/>
                                <w:left w:val="none" w:sz="0" w:space="0" w:color="EBEBEB"/>
                                <w:bottom w:val="single" w:sz="6" w:space="0" w:color="EBEBEB"/>
                                <w:right w:val="single" w:sz="6" w:space="0" w:color="EBEBEB"/>
                              </w:divBdr>
                            </w:div>
                            <w:div w:id="535853034">
                              <w:marLeft w:val="0"/>
                              <w:marRight w:val="0"/>
                              <w:marTop w:val="0"/>
                              <w:marBottom w:val="0"/>
                              <w:divBdr>
                                <w:top w:val="none" w:sz="0" w:space="0" w:color="EBEBEB"/>
                                <w:left w:val="none" w:sz="0" w:space="0" w:color="EBEBEB"/>
                                <w:bottom w:val="single" w:sz="6" w:space="0" w:color="EBEBEB"/>
                                <w:right w:val="single" w:sz="6" w:space="0" w:color="EBEBEB"/>
                              </w:divBdr>
                            </w:div>
                            <w:div w:id="1839998678">
                              <w:marLeft w:val="0"/>
                              <w:marRight w:val="0"/>
                              <w:marTop w:val="0"/>
                              <w:marBottom w:val="0"/>
                              <w:divBdr>
                                <w:top w:val="none" w:sz="0" w:space="0" w:color="EBEBEB"/>
                                <w:left w:val="none" w:sz="0" w:space="0" w:color="EBEBEB"/>
                                <w:bottom w:val="single" w:sz="6" w:space="0" w:color="EBEBEB"/>
                                <w:right w:val="single" w:sz="6" w:space="0" w:color="EBEBEB"/>
                              </w:divBdr>
                            </w:div>
                            <w:div w:id="1825319813">
                              <w:marLeft w:val="0"/>
                              <w:marRight w:val="0"/>
                              <w:marTop w:val="0"/>
                              <w:marBottom w:val="0"/>
                              <w:divBdr>
                                <w:top w:val="none" w:sz="0" w:space="0" w:color="EBEBEB"/>
                                <w:left w:val="none" w:sz="0" w:space="0" w:color="EBEBEB"/>
                                <w:bottom w:val="single" w:sz="6" w:space="0" w:color="EBEBEB"/>
                                <w:right w:val="single" w:sz="6" w:space="0" w:color="EBEBEB"/>
                              </w:divBdr>
                            </w:div>
                            <w:div w:id="270863941">
                              <w:marLeft w:val="0"/>
                              <w:marRight w:val="0"/>
                              <w:marTop w:val="0"/>
                              <w:marBottom w:val="0"/>
                              <w:divBdr>
                                <w:top w:val="none" w:sz="0" w:space="0" w:color="EBEBEB"/>
                                <w:left w:val="none" w:sz="0" w:space="0" w:color="EBEBEB"/>
                                <w:bottom w:val="single" w:sz="6" w:space="0" w:color="EBEBEB"/>
                                <w:right w:val="single" w:sz="6" w:space="0" w:color="EBEBEB"/>
                              </w:divBdr>
                            </w:div>
                            <w:div w:id="1923291991">
                              <w:marLeft w:val="0"/>
                              <w:marRight w:val="0"/>
                              <w:marTop w:val="0"/>
                              <w:marBottom w:val="0"/>
                              <w:divBdr>
                                <w:top w:val="none" w:sz="0" w:space="0" w:color="EBEBEB"/>
                                <w:left w:val="none" w:sz="0" w:space="0" w:color="EBEBEB"/>
                                <w:bottom w:val="single" w:sz="6" w:space="0" w:color="EBEBEB"/>
                                <w:right w:val="single" w:sz="6" w:space="0" w:color="EBEBEB"/>
                              </w:divBdr>
                            </w:div>
                            <w:div w:id="1787892586">
                              <w:marLeft w:val="0"/>
                              <w:marRight w:val="0"/>
                              <w:marTop w:val="0"/>
                              <w:marBottom w:val="0"/>
                              <w:divBdr>
                                <w:top w:val="none" w:sz="0" w:space="0" w:color="EBEBEB"/>
                                <w:left w:val="none" w:sz="0" w:space="0" w:color="EBEBEB"/>
                                <w:bottom w:val="single" w:sz="6" w:space="0" w:color="EBEBEB"/>
                                <w:right w:val="single" w:sz="6" w:space="0" w:color="EBEBEB"/>
                              </w:divBdr>
                            </w:div>
                            <w:div w:id="1570337268">
                              <w:marLeft w:val="0"/>
                              <w:marRight w:val="0"/>
                              <w:marTop w:val="0"/>
                              <w:marBottom w:val="0"/>
                              <w:divBdr>
                                <w:top w:val="none" w:sz="0" w:space="0" w:color="EBEBEB"/>
                                <w:left w:val="none" w:sz="0" w:space="0" w:color="EBEBEB"/>
                                <w:bottom w:val="single" w:sz="6" w:space="0" w:color="EBEBEB"/>
                                <w:right w:val="single" w:sz="6" w:space="0" w:color="EBEBEB"/>
                              </w:divBdr>
                            </w:div>
                            <w:div w:id="1036277752">
                              <w:marLeft w:val="0"/>
                              <w:marRight w:val="0"/>
                              <w:marTop w:val="0"/>
                              <w:marBottom w:val="0"/>
                              <w:divBdr>
                                <w:top w:val="none" w:sz="0" w:space="0" w:color="EBEBEB"/>
                                <w:left w:val="none" w:sz="0" w:space="0" w:color="EBEBEB"/>
                                <w:bottom w:val="single" w:sz="6" w:space="0" w:color="EBEBEB"/>
                                <w:right w:val="single" w:sz="6" w:space="0" w:color="EBEBEB"/>
                              </w:divBdr>
                            </w:div>
                          </w:divsChild>
                        </w:div>
                        <w:div w:id="333923567">
                          <w:marLeft w:val="0"/>
                          <w:marRight w:val="0"/>
                          <w:marTop w:val="0"/>
                          <w:marBottom w:val="0"/>
                          <w:divBdr>
                            <w:top w:val="none" w:sz="0" w:space="0" w:color="auto"/>
                            <w:left w:val="none" w:sz="0" w:space="0" w:color="auto"/>
                            <w:bottom w:val="none" w:sz="0" w:space="0" w:color="auto"/>
                            <w:right w:val="none" w:sz="0" w:space="0" w:color="auto"/>
                          </w:divBdr>
                          <w:divsChild>
                            <w:div w:id="1830945676">
                              <w:marLeft w:val="0"/>
                              <w:marRight w:val="0"/>
                              <w:marTop w:val="0"/>
                              <w:marBottom w:val="0"/>
                              <w:divBdr>
                                <w:top w:val="none" w:sz="0" w:space="0" w:color="EBEBEB"/>
                                <w:left w:val="none" w:sz="0" w:space="8" w:color="EBEBEB"/>
                                <w:bottom w:val="single" w:sz="6" w:space="0" w:color="EBEBEB"/>
                                <w:right w:val="single" w:sz="6" w:space="8" w:color="EBEBEB"/>
                              </w:divBdr>
                            </w:div>
                            <w:div w:id="225914653">
                              <w:marLeft w:val="0"/>
                              <w:marRight w:val="0"/>
                              <w:marTop w:val="0"/>
                              <w:marBottom w:val="0"/>
                              <w:divBdr>
                                <w:top w:val="none" w:sz="0" w:space="0" w:color="EBEBEB"/>
                                <w:left w:val="none" w:sz="0" w:space="0" w:color="EBEBEB"/>
                                <w:bottom w:val="single" w:sz="6" w:space="0" w:color="EBEBEB"/>
                                <w:right w:val="single" w:sz="6" w:space="0" w:color="EBEBEB"/>
                              </w:divBdr>
                            </w:div>
                            <w:div w:id="183058419">
                              <w:marLeft w:val="0"/>
                              <w:marRight w:val="0"/>
                              <w:marTop w:val="0"/>
                              <w:marBottom w:val="0"/>
                              <w:divBdr>
                                <w:top w:val="none" w:sz="0" w:space="0" w:color="EBEBEB"/>
                                <w:left w:val="none" w:sz="0" w:space="0" w:color="EBEBEB"/>
                                <w:bottom w:val="single" w:sz="6" w:space="0" w:color="EBEBEB"/>
                                <w:right w:val="single" w:sz="6" w:space="0" w:color="EBEBEB"/>
                              </w:divBdr>
                            </w:div>
                            <w:div w:id="1811289482">
                              <w:marLeft w:val="0"/>
                              <w:marRight w:val="0"/>
                              <w:marTop w:val="0"/>
                              <w:marBottom w:val="0"/>
                              <w:divBdr>
                                <w:top w:val="none" w:sz="0" w:space="0" w:color="EBEBEB"/>
                                <w:left w:val="none" w:sz="0" w:space="0" w:color="EBEBEB"/>
                                <w:bottom w:val="single" w:sz="6" w:space="0" w:color="EBEBEB"/>
                                <w:right w:val="single" w:sz="6" w:space="0" w:color="EBEBEB"/>
                              </w:divBdr>
                            </w:div>
                            <w:div w:id="1551264202">
                              <w:marLeft w:val="0"/>
                              <w:marRight w:val="0"/>
                              <w:marTop w:val="0"/>
                              <w:marBottom w:val="0"/>
                              <w:divBdr>
                                <w:top w:val="none" w:sz="0" w:space="0" w:color="EBEBEB"/>
                                <w:left w:val="none" w:sz="0" w:space="0" w:color="EBEBEB"/>
                                <w:bottom w:val="single" w:sz="6" w:space="0" w:color="EBEBEB"/>
                                <w:right w:val="single" w:sz="6" w:space="0" w:color="EBEBEB"/>
                              </w:divBdr>
                            </w:div>
                            <w:div w:id="220293262">
                              <w:marLeft w:val="0"/>
                              <w:marRight w:val="0"/>
                              <w:marTop w:val="0"/>
                              <w:marBottom w:val="0"/>
                              <w:divBdr>
                                <w:top w:val="none" w:sz="0" w:space="0" w:color="EBEBEB"/>
                                <w:left w:val="none" w:sz="0" w:space="0" w:color="EBEBEB"/>
                                <w:bottom w:val="single" w:sz="6" w:space="0" w:color="EBEBEB"/>
                                <w:right w:val="single" w:sz="6" w:space="0" w:color="EBEBEB"/>
                              </w:divBdr>
                            </w:div>
                            <w:div w:id="779178059">
                              <w:marLeft w:val="0"/>
                              <w:marRight w:val="0"/>
                              <w:marTop w:val="0"/>
                              <w:marBottom w:val="0"/>
                              <w:divBdr>
                                <w:top w:val="none" w:sz="0" w:space="0" w:color="EBEBEB"/>
                                <w:left w:val="none" w:sz="0" w:space="0" w:color="EBEBEB"/>
                                <w:bottom w:val="single" w:sz="6" w:space="0" w:color="EBEBEB"/>
                                <w:right w:val="single" w:sz="6" w:space="0" w:color="EBEBEB"/>
                              </w:divBdr>
                            </w:div>
                            <w:div w:id="1598519111">
                              <w:marLeft w:val="0"/>
                              <w:marRight w:val="0"/>
                              <w:marTop w:val="0"/>
                              <w:marBottom w:val="0"/>
                              <w:divBdr>
                                <w:top w:val="none" w:sz="0" w:space="0" w:color="EBEBEB"/>
                                <w:left w:val="none" w:sz="0" w:space="0" w:color="EBEBEB"/>
                                <w:bottom w:val="single" w:sz="6" w:space="0" w:color="EBEBEB"/>
                                <w:right w:val="single" w:sz="6" w:space="0" w:color="EBEBEB"/>
                              </w:divBdr>
                            </w:div>
                            <w:div w:id="78215652">
                              <w:marLeft w:val="0"/>
                              <w:marRight w:val="0"/>
                              <w:marTop w:val="0"/>
                              <w:marBottom w:val="0"/>
                              <w:divBdr>
                                <w:top w:val="none" w:sz="0" w:space="0" w:color="EBEBEB"/>
                                <w:left w:val="none" w:sz="0" w:space="0" w:color="EBEBEB"/>
                                <w:bottom w:val="single" w:sz="6" w:space="0" w:color="EBEBEB"/>
                                <w:right w:val="single" w:sz="6" w:space="0" w:color="EBEBEB"/>
                              </w:divBdr>
                            </w:div>
                            <w:div w:id="1488009694">
                              <w:marLeft w:val="0"/>
                              <w:marRight w:val="0"/>
                              <w:marTop w:val="0"/>
                              <w:marBottom w:val="0"/>
                              <w:divBdr>
                                <w:top w:val="none" w:sz="0" w:space="0" w:color="EBEBEB"/>
                                <w:left w:val="none" w:sz="0" w:space="0" w:color="EBEBEB"/>
                                <w:bottom w:val="single" w:sz="6" w:space="0" w:color="EBEBEB"/>
                                <w:right w:val="single" w:sz="6" w:space="0" w:color="EBEBEB"/>
                              </w:divBdr>
                            </w:div>
                          </w:divsChild>
                        </w:div>
                        <w:div w:id="635185727">
                          <w:marLeft w:val="0"/>
                          <w:marRight w:val="0"/>
                          <w:marTop w:val="0"/>
                          <w:marBottom w:val="0"/>
                          <w:divBdr>
                            <w:top w:val="none" w:sz="0" w:space="0" w:color="auto"/>
                            <w:left w:val="none" w:sz="0" w:space="0" w:color="auto"/>
                            <w:bottom w:val="none" w:sz="0" w:space="0" w:color="auto"/>
                            <w:right w:val="none" w:sz="0" w:space="0" w:color="auto"/>
                          </w:divBdr>
                          <w:divsChild>
                            <w:div w:id="649209715">
                              <w:marLeft w:val="0"/>
                              <w:marRight w:val="0"/>
                              <w:marTop w:val="0"/>
                              <w:marBottom w:val="0"/>
                              <w:divBdr>
                                <w:top w:val="none" w:sz="0" w:space="0" w:color="EBEBEB"/>
                                <w:left w:val="none" w:sz="0" w:space="8" w:color="EBEBEB"/>
                                <w:bottom w:val="single" w:sz="6" w:space="0" w:color="EBEBEB"/>
                                <w:right w:val="single" w:sz="6" w:space="8" w:color="EBEBEB"/>
                              </w:divBdr>
                            </w:div>
                            <w:div w:id="96410488">
                              <w:marLeft w:val="0"/>
                              <w:marRight w:val="0"/>
                              <w:marTop w:val="0"/>
                              <w:marBottom w:val="0"/>
                              <w:divBdr>
                                <w:top w:val="none" w:sz="0" w:space="0" w:color="EBEBEB"/>
                                <w:left w:val="none" w:sz="0" w:space="0" w:color="EBEBEB"/>
                                <w:bottom w:val="single" w:sz="6" w:space="0" w:color="EBEBEB"/>
                                <w:right w:val="single" w:sz="6" w:space="0" w:color="EBEBEB"/>
                              </w:divBdr>
                            </w:div>
                            <w:div w:id="1282686973">
                              <w:marLeft w:val="0"/>
                              <w:marRight w:val="0"/>
                              <w:marTop w:val="0"/>
                              <w:marBottom w:val="0"/>
                              <w:divBdr>
                                <w:top w:val="none" w:sz="0" w:space="0" w:color="EBEBEB"/>
                                <w:left w:val="none" w:sz="0" w:space="0" w:color="EBEBEB"/>
                                <w:bottom w:val="single" w:sz="6" w:space="0" w:color="EBEBEB"/>
                                <w:right w:val="single" w:sz="6" w:space="0" w:color="EBEBEB"/>
                              </w:divBdr>
                            </w:div>
                            <w:div w:id="1863932775">
                              <w:marLeft w:val="0"/>
                              <w:marRight w:val="0"/>
                              <w:marTop w:val="0"/>
                              <w:marBottom w:val="0"/>
                              <w:divBdr>
                                <w:top w:val="none" w:sz="0" w:space="0" w:color="EBEBEB"/>
                                <w:left w:val="none" w:sz="0" w:space="0" w:color="EBEBEB"/>
                                <w:bottom w:val="single" w:sz="6" w:space="0" w:color="EBEBEB"/>
                                <w:right w:val="single" w:sz="6" w:space="0" w:color="EBEBEB"/>
                              </w:divBdr>
                            </w:div>
                            <w:div w:id="596331706">
                              <w:marLeft w:val="0"/>
                              <w:marRight w:val="0"/>
                              <w:marTop w:val="0"/>
                              <w:marBottom w:val="0"/>
                              <w:divBdr>
                                <w:top w:val="none" w:sz="0" w:space="0" w:color="EBEBEB"/>
                                <w:left w:val="none" w:sz="0" w:space="0" w:color="EBEBEB"/>
                                <w:bottom w:val="single" w:sz="6" w:space="0" w:color="EBEBEB"/>
                                <w:right w:val="single" w:sz="6" w:space="0" w:color="EBEBEB"/>
                              </w:divBdr>
                            </w:div>
                            <w:div w:id="574628556">
                              <w:marLeft w:val="0"/>
                              <w:marRight w:val="0"/>
                              <w:marTop w:val="0"/>
                              <w:marBottom w:val="0"/>
                              <w:divBdr>
                                <w:top w:val="none" w:sz="0" w:space="0" w:color="EBEBEB"/>
                                <w:left w:val="none" w:sz="0" w:space="0" w:color="EBEBEB"/>
                                <w:bottom w:val="single" w:sz="6" w:space="0" w:color="EBEBEB"/>
                                <w:right w:val="single" w:sz="6" w:space="0" w:color="EBEBEB"/>
                              </w:divBdr>
                            </w:div>
                            <w:div w:id="2147038962">
                              <w:marLeft w:val="0"/>
                              <w:marRight w:val="0"/>
                              <w:marTop w:val="0"/>
                              <w:marBottom w:val="0"/>
                              <w:divBdr>
                                <w:top w:val="none" w:sz="0" w:space="0" w:color="EBEBEB"/>
                                <w:left w:val="none" w:sz="0" w:space="0" w:color="EBEBEB"/>
                                <w:bottom w:val="single" w:sz="6" w:space="0" w:color="EBEBEB"/>
                                <w:right w:val="single" w:sz="6" w:space="0" w:color="EBEBEB"/>
                              </w:divBdr>
                            </w:div>
                            <w:div w:id="2016029786">
                              <w:marLeft w:val="0"/>
                              <w:marRight w:val="0"/>
                              <w:marTop w:val="0"/>
                              <w:marBottom w:val="0"/>
                              <w:divBdr>
                                <w:top w:val="none" w:sz="0" w:space="0" w:color="EBEBEB"/>
                                <w:left w:val="none" w:sz="0" w:space="0" w:color="EBEBEB"/>
                                <w:bottom w:val="single" w:sz="6" w:space="0" w:color="EBEBEB"/>
                                <w:right w:val="single" w:sz="6" w:space="0" w:color="EBEBEB"/>
                              </w:divBdr>
                            </w:div>
                            <w:div w:id="195891765">
                              <w:marLeft w:val="0"/>
                              <w:marRight w:val="0"/>
                              <w:marTop w:val="0"/>
                              <w:marBottom w:val="0"/>
                              <w:divBdr>
                                <w:top w:val="none" w:sz="0" w:space="0" w:color="EBEBEB"/>
                                <w:left w:val="none" w:sz="0" w:space="0" w:color="EBEBEB"/>
                                <w:bottom w:val="single" w:sz="6" w:space="0" w:color="EBEBEB"/>
                                <w:right w:val="single" w:sz="6" w:space="0" w:color="EBEBEB"/>
                              </w:divBdr>
                            </w:div>
                            <w:div w:id="59139694">
                              <w:marLeft w:val="0"/>
                              <w:marRight w:val="0"/>
                              <w:marTop w:val="0"/>
                              <w:marBottom w:val="0"/>
                              <w:divBdr>
                                <w:top w:val="none" w:sz="0" w:space="0" w:color="EBEBEB"/>
                                <w:left w:val="none" w:sz="0" w:space="0" w:color="EBEBEB"/>
                                <w:bottom w:val="single" w:sz="6" w:space="0" w:color="EBEBEB"/>
                                <w:right w:val="single" w:sz="6" w:space="0" w:color="EBEBEB"/>
                              </w:divBdr>
                            </w:div>
                          </w:divsChild>
                        </w:div>
                        <w:div w:id="1971938584">
                          <w:marLeft w:val="0"/>
                          <w:marRight w:val="0"/>
                          <w:marTop w:val="0"/>
                          <w:marBottom w:val="0"/>
                          <w:divBdr>
                            <w:top w:val="none" w:sz="0" w:space="0" w:color="auto"/>
                            <w:left w:val="none" w:sz="0" w:space="0" w:color="auto"/>
                            <w:bottom w:val="none" w:sz="0" w:space="0" w:color="auto"/>
                            <w:right w:val="none" w:sz="0" w:space="0" w:color="auto"/>
                          </w:divBdr>
                          <w:divsChild>
                            <w:div w:id="889193632">
                              <w:marLeft w:val="0"/>
                              <w:marRight w:val="0"/>
                              <w:marTop w:val="0"/>
                              <w:marBottom w:val="0"/>
                              <w:divBdr>
                                <w:top w:val="none" w:sz="0" w:space="0" w:color="EBEBEB"/>
                                <w:left w:val="none" w:sz="0" w:space="8" w:color="EBEBEB"/>
                                <w:bottom w:val="single" w:sz="6" w:space="0" w:color="EBEBEB"/>
                                <w:right w:val="single" w:sz="6" w:space="8" w:color="EBEBEB"/>
                              </w:divBdr>
                            </w:div>
                            <w:div w:id="1845435508">
                              <w:marLeft w:val="0"/>
                              <w:marRight w:val="0"/>
                              <w:marTop w:val="0"/>
                              <w:marBottom w:val="0"/>
                              <w:divBdr>
                                <w:top w:val="none" w:sz="0" w:space="0" w:color="EBEBEB"/>
                                <w:left w:val="none" w:sz="0" w:space="0" w:color="EBEBEB"/>
                                <w:bottom w:val="single" w:sz="6" w:space="0" w:color="EBEBEB"/>
                                <w:right w:val="single" w:sz="6" w:space="0" w:color="EBEBEB"/>
                              </w:divBdr>
                            </w:div>
                            <w:div w:id="272325788">
                              <w:marLeft w:val="0"/>
                              <w:marRight w:val="0"/>
                              <w:marTop w:val="0"/>
                              <w:marBottom w:val="0"/>
                              <w:divBdr>
                                <w:top w:val="none" w:sz="0" w:space="0" w:color="EBEBEB"/>
                                <w:left w:val="none" w:sz="0" w:space="0" w:color="EBEBEB"/>
                                <w:bottom w:val="single" w:sz="6" w:space="0" w:color="EBEBEB"/>
                                <w:right w:val="single" w:sz="6" w:space="0" w:color="EBEBEB"/>
                              </w:divBdr>
                            </w:div>
                            <w:div w:id="2092433495">
                              <w:marLeft w:val="0"/>
                              <w:marRight w:val="0"/>
                              <w:marTop w:val="0"/>
                              <w:marBottom w:val="0"/>
                              <w:divBdr>
                                <w:top w:val="none" w:sz="0" w:space="0" w:color="EBEBEB"/>
                                <w:left w:val="none" w:sz="0" w:space="0" w:color="EBEBEB"/>
                                <w:bottom w:val="single" w:sz="6" w:space="0" w:color="EBEBEB"/>
                                <w:right w:val="single" w:sz="6" w:space="0" w:color="EBEBEB"/>
                              </w:divBdr>
                            </w:div>
                            <w:div w:id="594822442">
                              <w:marLeft w:val="0"/>
                              <w:marRight w:val="0"/>
                              <w:marTop w:val="0"/>
                              <w:marBottom w:val="0"/>
                              <w:divBdr>
                                <w:top w:val="none" w:sz="0" w:space="0" w:color="EBEBEB"/>
                                <w:left w:val="none" w:sz="0" w:space="0" w:color="EBEBEB"/>
                                <w:bottom w:val="single" w:sz="6" w:space="0" w:color="EBEBEB"/>
                                <w:right w:val="single" w:sz="6" w:space="0" w:color="EBEBEB"/>
                              </w:divBdr>
                            </w:div>
                            <w:div w:id="1973171001">
                              <w:marLeft w:val="0"/>
                              <w:marRight w:val="0"/>
                              <w:marTop w:val="0"/>
                              <w:marBottom w:val="0"/>
                              <w:divBdr>
                                <w:top w:val="none" w:sz="0" w:space="0" w:color="EBEBEB"/>
                                <w:left w:val="none" w:sz="0" w:space="0" w:color="EBEBEB"/>
                                <w:bottom w:val="single" w:sz="6" w:space="0" w:color="EBEBEB"/>
                                <w:right w:val="single" w:sz="6" w:space="0" w:color="EBEBEB"/>
                              </w:divBdr>
                            </w:div>
                            <w:div w:id="891696415">
                              <w:marLeft w:val="0"/>
                              <w:marRight w:val="0"/>
                              <w:marTop w:val="0"/>
                              <w:marBottom w:val="0"/>
                              <w:divBdr>
                                <w:top w:val="none" w:sz="0" w:space="0" w:color="EBEBEB"/>
                                <w:left w:val="none" w:sz="0" w:space="0" w:color="EBEBEB"/>
                                <w:bottom w:val="single" w:sz="6" w:space="0" w:color="EBEBEB"/>
                                <w:right w:val="single" w:sz="6" w:space="0" w:color="EBEBEB"/>
                              </w:divBdr>
                            </w:div>
                            <w:div w:id="284777288">
                              <w:marLeft w:val="0"/>
                              <w:marRight w:val="0"/>
                              <w:marTop w:val="0"/>
                              <w:marBottom w:val="0"/>
                              <w:divBdr>
                                <w:top w:val="none" w:sz="0" w:space="0" w:color="EBEBEB"/>
                                <w:left w:val="none" w:sz="0" w:space="0" w:color="EBEBEB"/>
                                <w:bottom w:val="single" w:sz="6" w:space="0" w:color="EBEBEB"/>
                                <w:right w:val="single" w:sz="6" w:space="0" w:color="EBEBEB"/>
                              </w:divBdr>
                            </w:div>
                            <w:div w:id="71172281">
                              <w:marLeft w:val="0"/>
                              <w:marRight w:val="0"/>
                              <w:marTop w:val="0"/>
                              <w:marBottom w:val="0"/>
                              <w:divBdr>
                                <w:top w:val="none" w:sz="0" w:space="0" w:color="EBEBEB"/>
                                <w:left w:val="none" w:sz="0" w:space="0" w:color="EBEBEB"/>
                                <w:bottom w:val="single" w:sz="6" w:space="0" w:color="EBEBEB"/>
                                <w:right w:val="single" w:sz="6" w:space="0" w:color="EBEBEB"/>
                              </w:divBdr>
                            </w:div>
                            <w:div w:id="860632925">
                              <w:marLeft w:val="0"/>
                              <w:marRight w:val="0"/>
                              <w:marTop w:val="0"/>
                              <w:marBottom w:val="0"/>
                              <w:divBdr>
                                <w:top w:val="none" w:sz="0" w:space="0" w:color="EBEBEB"/>
                                <w:left w:val="none" w:sz="0" w:space="0" w:color="EBEBEB"/>
                                <w:bottom w:val="single" w:sz="6" w:space="0" w:color="EBEBEB"/>
                                <w:right w:val="single" w:sz="6" w:space="0" w:color="EBEBEB"/>
                              </w:divBdr>
                            </w:div>
                          </w:divsChild>
                        </w:div>
                      </w:divsChild>
                    </w:div>
                  </w:divsChild>
                </w:div>
              </w:divsChild>
            </w:div>
          </w:divsChild>
        </w:div>
      </w:divsChild>
    </w:div>
    <w:div w:id="937060474">
      <w:marLeft w:val="0"/>
      <w:marRight w:val="0"/>
      <w:marTop w:val="0"/>
      <w:marBottom w:val="0"/>
      <w:divBdr>
        <w:top w:val="none" w:sz="0" w:space="0" w:color="auto"/>
        <w:left w:val="none" w:sz="0" w:space="0" w:color="auto"/>
        <w:bottom w:val="none" w:sz="0" w:space="0" w:color="auto"/>
        <w:right w:val="none" w:sz="0" w:space="0" w:color="auto"/>
      </w:divBdr>
      <w:divsChild>
        <w:div w:id="1542593553">
          <w:marLeft w:val="0"/>
          <w:marRight w:val="0"/>
          <w:marTop w:val="0"/>
          <w:marBottom w:val="0"/>
          <w:divBdr>
            <w:top w:val="none" w:sz="0" w:space="0" w:color="auto"/>
            <w:left w:val="none" w:sz="0" w:space="0" w:color="auto"/>
            <w:bottom w:val="none" w:sz="0" w:space="0" w:color="auto"/>
            <w:right w:val="none" w:sz="0" w:space="0" w:color="auto"/>
          </w:divBdr>
        </w:div>
      </w:divsChild>
    </w:div>
    <w:div w:id="938216036">
      <w:marLeft w:val="0"/>
      <w:marRight w:val="0"/>
      <w:marTop w:val="0"/>
      <w:marBottom w:val="0"/>
      <w:divBdr>
        <w:top w:val="none" w:sz="0" w:space="0" w:color="auto"/>
        <w:left w:val="none" w:sz="0" w:space="0" w:color="auto"/>
        <w:bottom w:val="none" w:sz="0" w:space="0" w:color="auto"/>
        <w:right w:val="none" w:sz="0" w:space="0" w:color="auto"/>
      </w:divBdr>
      <w:divsChild>
        <w:div w:id="563493189">
          <w:marLeft w:val="0"/>
          <w:marRight w:val="0"/>
          <w:marTop w:val="0"/>
          <w:marBottom w:val="0"/>
          <w:divBdr>
            <w:top w:val="none" w:sz="0" w:space="0" w:color="auto"/>
            <w:left w:val="none" w:sz="0" w:space="0" w:color="auto"/>
            <w:bottom w:val="none" w:sz="0" w:space="0" w:color="auto"/>
            <w:right w:val="none" w:sz="0" w:space="0" w:color="auto"/>
          </w:divBdr>
        </w:div>
      </w:divsChild>
    </w:div>
    <w:div w:id="945622457">
      <w:marLeft w:val="0"/>
      <w:marRight w:val="0"/>
      <w:marTop w:val="0"/>
      <w:marBottom w:val="0"/>
      <w:divBdr>
        <w:top w:val="none" w:sz="0" w:space="0" w:color="auto"/>
        <w:left w:val="none" w:sz="0" w:space="0" w:color="auto"/>
        <w:bottom w:val="none" w:sz="0" w:space="0" w:color="auto"/>
        <w:right w:val="none" w:sz="0" w:space="0" w:color="auto"/>
      </w:divBdr>
      <w:divsChild>
        <w:div w:id="1855997858">
          <w:marLeft w:val="0"/>
          <w:marRight w:val="0"/>
          <w:marTop w:val="0"/>
          <w:marBottom w:val="0"/>
          <w:divBdr>
            <w:top w:val="none" w:sz="0" w:space="0" w:color="auto"/>
            <w:left w:val="none" w:sz="0" w:space="0" w:color="auto"/>
            <w:bottom w:val="none" w:sz="0" w:space="0" w:color="auto"/>
            <w:right w:val="none" w:sz="0" w:space="0" w:color="auto"/>
          </w:divBdr>
        </w:div>
      </w:divsChild>
    </w:div>
    <w:div w:id="954484273">
      <w:marLeft w:val="0"/>
      <w:marRight w:val="0"/>
      <w:marTop w:val="0"/>
      <w:marBottom w:val="0"/>
      <w:divBdr>
        <w:top w:val="none" w:sz="0" w:space="0" w:color="auto"/>
        <w:left w:val="none" w:sz="0" w:space="0" w:color="auto"/>
        <w:bottom w:val="none" w:sz="0" w:space="0" w:color="auto"/>
        <w:right w:val="none" w:sz="0" w:space="0" w:color="auto"/>
      </w:divBdr>
      <w:divsChild>
        <w:div w:id="1339697773">
          <w:marLeft w:val="0"/>
          <w:marRight w:val="0"/>
          <w:marTop w:val="0"/>
          <w:marBottom w:val="0"/>
          <w:divBdr>
            <w:top w:val="none" w:sz="0" w:space="0" w:color="auto"/>
            <w:left w:val="none" w:sz="0" w:space="0" w:color="auto"/>
            <w:bottom w:val="none" w:sz="0" w:space="0" w:color="auto"/>
            <w:right w:val="none" w:sz="0" w:space="0" w:color="auto"/>
          </w:divBdr>
        </w:div>
      </w:divsChild>
    </w:div>
    <w:div w:id="961110581">
      <w:marLeft w:val="0"/>
      <w:marRight w:val="0"/>
      <w:marTop w:val="0"/>
      <w:marBottom w:val="0"/>
      <w:divBdr>
        <w:top w:val="none" w:sz="0" w:space="0" w:color="auto"/>
        <w:left w:val="none" w:sz="0" w:space="0" w:color="auto"/>
        <w:bottom w:val="none" w:sz="0" w:space="0" w:color="auto"/>
        <w:right w:val="none" w:sz="0" w:space="0" w:color="auto"/>
      </w:divBdr>
      <w:divsChild>
        <w:div w:id="1919169374">
          <w:marLeft w:val="0"/>
          <w:marRight w:val="0"/>
          <w:marTop w:val="0"/>
          <w:marBottom w:val="0"/>
          <w:divBdr>
            <w:top w:val="none" w:sz="0" w:space="0" w:color="auto"/>
            <w:left w:val="none" w:sz="0" w:space="0" w:color="auto"/>
            <w:bottom w:val="none" w:sz="0" w:space="0" w:color="auto"/>
            <w:right w:val="none" w:sz="0" w:space="0" w:color="auto"/>
          </w:divBdr>
        </w:div>
      </w:divsChild>
    </w:div>
    <w:div w:id="968127916">
      <w:marLeft w:val="0"/>
      <w:marRight w:val="0"/>
      <w:marTop w:val="0"/>
      <w:marBottom w:val="0"/>
      <w:divBdr>
        <w:top w:val="none" w:sz="0" w:space="0" w:color="auto"/>
        <w:left w:val="none" w:sz="0" w:space="0" w:color="auto"/>
        <w:bottom w:val="none" w:sz="0" w:space="0" w:color="auto"/>
        <w:right w:val="none" w:sz="0" w:space="0" w:color="auto"/>
      </w:divBdr>
      <w:divsChild>
        <w:div w:id="1943607366">
          <w:marLeft w:val="0"/>
          <w:marRight w:val="0"/>
          <w:marTop w:val="0"/>
          <w:marBottom w:val="0"/>
          <w:divBdr>
            <w:top w:val="none" w:sz="0" w:space="0" w:color="auto"/>
            <w:left w:val="none" w:sz="0" w:space="0" w:color="auto"/>
            <w:bottom w:val="none" w:sz="0" w:space="0" w:color="auto"/>
            <w:right w:val="none" w:sz="0" w:space="0" w:color="auto"/>
          </w:divBdr>
        </w:div>
      </w:divsChild>
    </w:div>
    <w:div w:id="968782790">
      <w:marLeft w:val="0"/>
      <w:marRight w:val="0"/>
      <w:marTop w:val="0"/>
      <w:marBottom w:val="0"/>
      <w:divBdr>
        <w:top w:val="none" w:sz="0" w:space="0" w:color="auto"/>
        <w:left w:val="none" w:sz="0" w:space="0" w:color="auto"/>
        <w:bottom w:val="none" w:sz="0" w:space="0" w:color="auto"/>
        <w:right w:val="none" w:sz="0" w:space="0" w:color="auto"/>
      </w:divBdr>
      <w:divsChild>
        <w:div w:id="607010145">
          <w:marLeft w:val="0"/>
          <w:marRight w:val="0"/>
          <w:marTop w:val="0"/>
          <w:marBottom w:val="0"/>
          <w:divBdr>
            <w:top w:val="none" w:sz="0" w:space="0" w:color="auto"/>
            <w:left w:val="none" w:sz="0" w:space="0" w:color="auto"/>
            <w:bottom w:val="none" w:sz="0" w:space="0" w:color="auto"/>
            <w:right w:val="none" w:sz="0" w:space="0" w:color="auto"/>
          </w:divBdr>
        </w:div>
      </w:divsChild>
    </w:div>
    <w:div w:id="988749638">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sChild>
    </w:div>
    <w:div w:id="995033925">
      <w:marLeft w:val="0"/>
      <w:marRight w:val="0"/>
      <w:marTop w:val="0"/>
      <w:marBottom w:val="0"/>
      <w:divBdr>
        <w:top w:val="none" w:sz="0" w:space="0" w:color="auto"/>
        <w:left w:val="none" w:sz="0" w:space="0" w:color="auto"/>
        <w:bottom w:val="none" w:sz="0" w:space="0" w:color="auto"/>
        <w:right w:val="none" w:sz="0" w:space="0" w:color="auto"/>
      </w:divBdr>
      <w:divsChild>
        <w:div w:id="545721303">
          <w:marLeft w:val="0"/>
          <w:marRight w:val="0"/>
          <w:marTop w:val="0"/>
          <w:marBottom w:val="0"/>
          <w:divBdr>
            <w:top w:val="none" w:sz="0" w:space="0" w:color="auto"/>
            <w:left w:val="none" w:sz="0" w:space="0" w:color="auto"/>
            <w:bottom w:val="none" w:sz="0" w:space="0" w:color="auto"/>
            <w:right w:val="none" w:sz="0" w:space="0" w:color="auto"/>
          </w:divBdr>
        </w:div>
      </w:divsChild>
    </w:div>
    <w:div w:id="1009648488">
      <w:marLeft w:val="0"/>
      <w:marRight w:val="0"/>
      <w:marTop w:val="0"/>
      <w:marBottom w:val="0"/>
      <w:divBdr>
        <w:top w:val="none" w:sz="0" w:space="0" w:color="auto"/>
        <w:left w:val="none" w:sz="0" w:space="0" w:color="auto"/>
        <w:bottom w:val="none" w:sz="0" w:space="0" w:color="auto"/>
        <w:right w:val="none" w:sz="0" w:space="0" w:color="auto"/>
      </w:divBdr>
      <w:divsChild>
        <w:div w:id="1492209888">
          <w:marLeft w:val="0"/>
          <w:marRight w:val="0"/>
          <w:marTop w:val="0"/>
          <w:marBottom w:val="0"/>
          <w:divBdr>
            <w:top w:val="none" w:sz="0" w:space="0" w:color="auto"/>
            <w:left w:val="none" w:sz="0" w:space="0" w:color="auto"/>
            <w:bottom w:val="none" w:sz="0" w:space="0" w:color="auto"/>
            <w:right w:val="none" w:sz="0" w:space="0" w:color="auto"/>
          </w:divBdr>
          <w:divsChild>
            <w:div w:id="10612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6526">
      <w:marLeft w:val="0"/>
      <w:marRight w:val="0"/>
      <w:marTop w:val="0"/>
      <w:marBottom w:val="0"/>
      <w:divBdr>
        <w:top w:val="none" w:sz="0" w:space="0" w:color="auto"/>
        <w:left w:val="none" w:sz="0" w:space="0" w:color="auto"/>
        <w:bottom w:val="none" w:sz="0" w:space="0" w:color="auto"/>
        <w:right w:val="none" w:sz="0" w:space="0" w:color="auto"/>
      </w:divBdr>
      <w:divsChild>
        <w:div w:id="491213584">
          <w:marLeft w:val="0"/>
          <w:marRight w:val="0"/>
          <w:marTop w:val="0"/>
          <w:marBottom w:val="0"/>
          <w:divBdr>
            <w:top w:val="none" w:sz="0" w:space="0" w:color="auto"/>
            <w:left w:val="none" w:sz="0" w:space="0" w:color="auto"/>
            <w:bottom w:val="none" w:sz="0" w:space="0" w:color="auto"/>
            <w:right w:val="none" w:sz="0" w:space="0" w:color="auto"/>
          </w:divBdr>
        </w:div>
      </w:divsChild>
    </w:div>
    <w:div w:id="1026445091">
      <w:marLeft w:val="0"/>
      <w:marRight w:val="0"/>
      <w:marTop w:val="0"/>
      <w:marBottom w:val="0"/>
      <w:divBdr>
        <w:top w:val="none" w:sz="0" w:space="0" w:color="auto"/>
        <w:left w:val="none" w:sz="0" w:space="0" w:color="auto"/>
        <w:bottom w:val="none" w:sz="0" w:space="0" w:color="auto"/>
        <w:right w:val="none" w:sz="0" w:space="0" w:color="auto"/>
      </w:divBdr>
      <w:divsChild>
        <w:div w:id="784887781">
          <w:marLeft w:val="0"/>
          <w:marRight w:val="0"/>
          <w:marTop w:val="0"/>
          <w:marBottom w:val="0"/>
          <w:divBdr>
            <w:top w:val="none" w:sz="0" w:space="0" w:color="auto"/>
            <w:left w:val="none" w:sz="0" w:space="0" w:color="auto"/>
            <w:bottom w:val="none" w:sz="0" w:space="0" w:color="auto"/>
            <w:right w:val="none" w:sz="0" w:space="0" w:color="auto"/>
          </w:divBdr>
        </w:div>
      </w:divsChild>
    </w:div>
    <w:div w:id="1033000593">
      <w:marLeft w:val="0"/>
      <w:marRight w:val="0"/>
      <w:marTop w:val="0"/>
      <w:marBottom w:val="0"/>
      <w:divBdr>
        <w:top w:val="none" w:sz="0" w:space="0" w:color="auto"/>
        <w:left w:val="none" w:sz="0" w:space="0" w:color="auto"/>
        <w:bottom w:val="none" w:sz="0" w:space="0" w:color="auto"/>
        <w:right w:val="none" w:sz="0" w:space="0" w:color="auto"/>
      </w:divBdr>
      <w:divsChild>
        <w:div w:id="1395422992">
          <w:marLeft w:val="0"/>
          <w:marRight w:val="0"/>
          <w:marTop w:val="0"/>
          <w:marBottom w:val="0"/>
          <w:divBdr>
            <w:top w:val="none" w:sz="0" w:space="0" w:color="auto"/>
            <w:left w:val="none" w:sz="0" w:space="0" w:color="auto"/>
            <w:bottom w:val="none" w:sz="0" w:space="0" w:color="auto"/>
            <w:right w:val="none" w:sz="0" w:space="0" w:color="auto"/>
          </w:divBdr>
          <w:divsChild>
            <w:div w:id="18654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9823">
      <w:bodyDiv w:val="1"/>
      <w:marLeft w:val="0"/>
      <w:marRight w:val="0"/>
      <w:marTop w:val="0"/>
      <w:marBottom w:val="0"/>
      <w:divBdr>
        <w:top w:val="none" w:sz="0" w:space="0" w:color="auto"/>
        <w:left w:val="none" w:sz="0" w:space="0" w:color="auto"/>
        <w:bottom w:val="none" w:sz="0" w:space="0" w:color="auto"/>
        <w:right w:val="none" w:sz="0" w:space="0" w:color="auto"/>
      </w:divBdr>
      <w:divsChild>
        <w:div w:id="1296106685">
          <w:marLeft w:val="0"/>
          <w:marRight w:val="0"/>
          <w:marTop w:val="0"/>
          <w:marBottom w:val="0"/>
          <w:divBdr>
            <w:top w:val="single" w:sz="2" w:space="0" w:color="auto"/>
            <w:left w:val="single" w:sz="2" w:space="4" w:color="auto"/>
            <w:bottom w:val="single" w:sz="2" w:space="0" w:color="auto"/>
            <w:right w:val="single" w:sz="2" w:space="4" w:color="auto"/>
          </w:divBdr>
        </w:div>
        <w:div w:id="442530170">
          <w:marLeft w:val="0"/>
          <w:marRight w:val="0"/>
          <w:marTop w:val="0"/>
          <w:marBottom w:val="0"/>
          <w:divBdr>
            <w:top w:val="single" w:sz="2" w:space="0" w:color="auto"/>
            <w:left w:val="single" w:sz="2" w:space="4" w:color="auto"/>
            <w:bottom w:val="single" w:sz="2" w:space="0" w:color="auto"/>
            <w:right w:val="single" w:sz="2" w:space="4" w:color="auto"/>
          </w:divBdr>
        </w:div>
        <w:div w:id="176039582">
          <w:marLeft w:val="0"/>
          <w:marRight w:val="0"/>
          <w:marTop w:val="0"/>
          <w:marBottom w:val="0"/>
          <w:divBdr>
            <w:top w:val="single" w:sz="2" w:space="0" w:color="auto"/>
            <w:left w:val="single" w:sz="2" w:space="4" w:color="auto"/>
            <w:bottom w:val="single" w:sz="2" w:space="0" w:color="auto"/>
            <w:right w:val="single" w:sz="2" w:space="4" w:color="auto"/>
          </w:divBdr>
        </w:div>
        <w:div w:id="1859002146">
          <w:marLeft w:val="0"/>
          <w:marRight w:val="0"/>
          <w:marTop w:val="0"/>
          <w:marBottom w:val="0"/>
          <w:divBdr>
            <w:top w:val="single" w:sz="2" w:space="0" w:color="auto"/>
            <w:left w:val="single" w:sz="2" w:space="4" w:color="auto"/>
            <w:bottom w:val="single" w:sz="2" w:space="0" w:color="auto"/>
            <w:right w:val="single" w:sz="2" w:space="4" w:color="auto"/>
          </w:divBdr>
        </w:div>
        <w:div w:id="1845582703">
          <w:marLeft w:val="0"/>
          <w:marRight w:val="0"/>
          <w:marTop w:val="0"/>
          <w:marBottom w:val="0"/>
          <w:divBdr>
            <w:top w:val="single" w:sz="2" w:space="0" w:color="auto"/>
            <w:left w:val="single" w:sz="2" w:space="4" w:color="auto"/>
            <w:bottom w:val="single" w:sz="2" w:space="0" w:color="auto"/>
            <w:right w:val="single" w:sz="2" w:space="4" w:color="auto"/>
          </w:divBdr>
        </w:div>
        <w:div w:id="1588805214">
          <w:marLeft w:val="0"/>
          <w:marRight w:val="0"/>
          <w:marTop w:val="0"/>
          <w:marBottom w:val="0"/>
          <w:divBdr>
            <w:top w:val="single" w:sz="2" w:space="0" w:color="auto"/>
            <w:left w:val="single" w:sz="2" w:space="4" w:color="auto"/>
            <w:bottom w:val="single" w:sz="2" w:space="0" w:color="auto"/>
            <w:right w:val="single" w:sz="2" w:space="4" w:color="auto"/>
          </w:divBdr>
        </w:div>
      </w:divsChild>
    </w:div>
    <w:div w:id="1049888677">
      <w:bodyDiv w:val="1"/>
      <w:marLeft w:val="0"/>
      <w:marRight w:val="0"/>
      <w:marTop w:val="0"/>
      <w:marBottom w:val="0"/>
      <w:divBdr>
        <w:top w:val="none" w:sz="0" w:space="0" w:color="auto"/>
        <w:left w:val="none" w:sz="0" w:space="0" w:color="auto"/>
        <w:bottom w:val="none" w:sz="0" w:space="0" w:color="auto"/>
        <w:right w:val="none" w:sz="0" w:space="0" w:color="auto"/>
      </w:divBdr>
    </w:div>
    <w:div w:id="1058362454">
      <w:marLeft w:val="0"/>
      <w:marRight w:val="0"/>
      <w:marTop w:val="0"/>
      <w:marBottom w:val="0"/>
      <w:divBdr>
        <w:top w:val="none" w:sz="0" w:space="0" w:color="auto"/>
        <w:left w:val="none" w:sz="0" w:space="0" w:color="auto"/>
        <w:bottom w:val="none" w:sz="0" w:space="0" w:color="auto"/>
        <w:right w:val="none" w:sz="0" w:space="0" w:color="auto"/>
      </w:divBdr>
      <w:divsChild>
        <w:div w:id="2013487329">
          <w:marLeft w:val="0"/>
          <w:marRight w:val="0"/>
          <w:marTop w:val="0"/>
          <w:marBottom w:val="0"/>
          <w:divBdr>
            <w:top w:val="none" w:sz="0" w:space="0" w:color="auto"/>
            <w:left w:val="none" w:sz="0" w:space="0" w:color="auto"/>
            <w:bottom w:val="none" w:sz="0" w:space="0" w:color="auto"/>
            <w:right w:val="none" w:sz="0" w:space="0" w:color="auto"/>
          </w:divBdr>
          <w:divsChild>
            <w:div w:id="237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1288">
      <w:marLeft w:val="0"/>
      <w:marRight w:val="0"/>
      <w:marTop w:val="0"/>
      <w:marBottom w:val="0"/>
      <w:divBdr>
        <w:top w:val="none" w:sz="0" w:space="0" w:color="auto"/>
        <w:left w:val="none" w:sz="0" w:space="0" w:color="auto"/>
        <w:bottom w:val="none" w:sz="0" w:space="0" w:color="auto"/>
        <w:right w:val="none" w:sz="0" w:space="0" w:color="auto"/>
      </w:divBdr>
      <w:divsChild>
        <w:div w:id="189807645">
          <w:marLeft w:val="0"/>
          <w:marRight w:val="0"/>
          <w:marTop w:val="0"/>
          <w:marBottom w:val="0"/>
          <w:divBdr>
            <w:top w:val="none" w:sz="0" w:space="0" w:color="auto"/>
            <w:left w:val="none" w:sz="0" w:space="0" w:color="auto"/>
            <w:bottom w:val="none" w:sz="0" w:space="0" w:color="auto"/>
            <w:right w:val="none" w:sz="0" w:space="0" w:color="auto"/>
          </w:divBdr>
        </w:div>
      </w:divsChild>
    </w:div>
    <w:div w:id="1067847864">
      <w:marLeft w:val="0"/>
      <w:marRight w:val="0"/>
      <w:marTop w:val="0"/>
      <w:marBottom w:val="0"/>
      <w:divBdr>
        <w:top w:val="none" w:sz="0" w:space="0" w:color="auto"/>
        <w:left w:val="none" w:sz="0" w:space="0" w:color="auto"/>
        <w:bottom w:val="none" w:sz="0" w:space="0" w:color="auto"/>
        <w:right w:val="none" w:sz="0" w:space="0" w:color="auto"/>
      </w:divBdr>
      <w:divsChild>
        <w:div w:id="2042629679">
          <w:marLeft w:val="0"/>
          <w:marRight w:val="0"/>
          <w:marTop w:val="0"/>
          <w:marBottom w:val="0"/>
          <w:divBdr>
            <w:top w:val="none" w:sz="0" w:space="0" w:color="auto"/>
            <w:left w:val="none" w:sz="0" w:space="0" w:color="auto"/>
            <w:bottom w:val="none" w:sz="0" w:space="0" w:color="auto"/>
            <w:right w:val="none" w:sz="0" w:space="0" w:color="auto"/>
          </w:divBdr>
        </w:div>
      </w:divsChild>
    </w:div>
    <w:div w:id="1068846635">
      <w:bodyDiv w:val="1"/>
      <w:marLeft w:val="0"/>
      <w:marRight w:val="0"/>
      <w:marTop w:val="0"/>
      <w:marBottom w:val="0"/>
      <w:divBdr>
        <w:top w:val="none" w:sz="0" w:space="0" w:color="auto"/>
        <w:left w:val="none" w:sz="0" w:space="0" w:color="auto"/>
        <w:bottom w:val="none" w:sz="0" w:space="0" w:color="auto"/>
        <w:right w:val="none" w:sz="0" w:space="0" w:color="auto"/>
      </w:divBdr>
    </w:div>
    <w:div w:id="1069882317">
      <w:marLeft w:val="0"/>
      <w:marRight w:val="0"/>
      <w:marTop w:val="0"/>
      <w:marBottom w:val="0"/>
      <w:divBdr>
        <w:top w:val="none" w:sz="0" w:space="0" w:color="auto"/>
        <w:left w:val="none" w:sz="0" w:space="0" w:color="auto"/>
        <w:bottom w:val="none" w:sz="0" w:space="0" w:color="auto"/>
        <w:right w:val="none" w:sz="0" w:space="0" w:color="auto"/>
      </w:divBdr>
      <w:divsChild>
        <w:div w:id="2016954395">
          <w:marLeft w:val="0"/>
          <w:marRight w:val="0"/>
          <w:marTop w:val="0"/>
          <w:marBottom w:val="0"/>
          <w:divBdr>
            <w:top w:val="none" w:sz="0" w:space="0" w:color="auto"/>
            <w:left w:val="none" w:sz="0" w:space="0" w:color="auto"/>
            <w:bottom w:val="none" w:sz="0" w:space="0" w:color="auto"/>
            <w:right w:val="none" w:sz="0" w:space="0" w:color="auto"/>
          </w:divBdr>
        </w:div>
      </w:divsChild>
    </w:div>
    <w:div w:id="1076323567">
      <w:marLeft w:val="0"/>
      <w:marRight w:val="0"/>
      <w:marTop w:val="0"/>
      <w:marBottom w:val="0"/>
      <w:divBdr>
        <w:top w:val="none" w:sz="0" w:space="0" w:color="auto"/>
        <w:left w:val="none" w:sz="0" w:space="0" w:color="auto"/>
        <w:bottom w:val="none" w:sz="0" w:space="0" w:color="auto"/>
        <w:right w:val="none" w:sz="0" w:space="0" w:color="auto"/>
      </w:divBdr>
      <w:divsChild>
        <w:div w:id="943149123">
          <w:marLeft w:val="0"/>
          <w:marRight w:val="0"/>
          <w:marTop w:val="0"/>
          <w:marBottom w:val="0"/>
          <w:divBdr>
            <w:top w:val="none" w:sz="0" w:space="0" w:color="auto"/>
            <w:left w:val="none" w:sz="0" w:space="0" w:color="auto"/>
            <w:bottom w:val="none" w:sz="0" w:space="0" w:color="auto"/>
            <w:right w:val="none" w:sz="0" w:space="0" w:color="auto"/>
          </w:divBdr>
        </w:div>
      </w:divsChild>
    </w:div>
    <w:div w:id="1093740637">
      <w:bodyDiv w:val="1"/>
      <w:marLeft w:val="0"/>
      <w:marRight w:val="0"/>
      <w:marTop w:val="0"/>
      <w:marBottom w:val="0"/>
      <w:divBdr>
        <w:top w:val="none" w:sz="0" w:space="0" w:color="auto"/>
        <w:left w:val="none" w:sz="0" w:space="0" w:color="auto"/>
        <w:bottom w:val="none" w:sz="0" w:space="0" w:color="auto"/>
        <w:right w:val="none" w:sz="0" w:space="0" w:color="auto"/>
      </w:divBdr>
    </w:div>
    <w:div w:id="1095786271">
      <w:marLeft w:val="0"/>
      <w:marRight w:val="0"/>
      <w:marTop w:val="0"/>
      <w:marBottom w:val="0"/>
      <w:divBdr>
        <w:top w:val="none" w:sz="0" w:space="0" w:color="auto"/>
        <w:left w:val="none" w:sz="0" w:space="0" w:color="auto"/>
        <w:bottom w:val="none" w:sz="0" w:space="0" w:color="auto"/>
        <w:right w:val="none" w:sz="0" w:space="0" w:color="auto"/>
      </w:divBdr>
      <w:divsChild>
        <w:div w:id="615521747">
          <w:marLeft w:val="0"/>
          <w:marRight w:val="0"/>
          <w:marTop w:val="0"/>
          <w:marBottom w:val="0"/>
          <w:divBdr>
            <w:top w:val="none" w:sz="0" w:space="0" w:color="auto"/>
            <w:left w:val="none" w:sz="0" w:space="0" w:color="auto"/>
            <w:bottom w:val="none" w:sz="0" w:space="0" w:color="auto"/>
            <w:right w:val="none" w:sz="0" w:space="0" w:color="auto"/>
          </w:divBdr>
        </w:div>
      </w:divsChild>
    </w:div>
    <w:div w:id="1110661988">
      <w:marLeft w:val="0"/>
      <w:marRight w:val="0"/>
      <w:marTop w:val="0"/>
      <w:marBottom w:val="0"/>
      <w:divBdr>
        <w:top w:val="none" w:sz="0" w:space="0" w:color="auto"/>
        <w:left w:val="none" w:sz="0" w:space="0" w:color="auto"/>
        <w:bottom w:val="none" w:sz="0" w:space="0" w:color="auto"/>
        <w:right w:val="none" w:sz="0" w:space="0" w:color="auto"/>
      </w:divBdr>
      <w:divsChild>
        <w:div w:id="835807905">
          <w:marLeft w:val="0"/>
          <w:marRight w:val="0"/>
          <w:marTop w:val="0"/>
          <w:marBottom w:val="0"/>
          <w:divBdr>
            <w:top w:val="none" w:sz="0" w:space="0" w:color="auto"/>
            <w:left w:val="none" w:sz="0" w:space="0" w:color="auto"/>
            <w:bottom w:val="none" w:sz="0" w:space="0" w:color="auto"/>
            <w:right w:val="none" w:sz="0" w:space="0" w:color="auto"/>
          </w:divBdr>
        </w:div>
      </w:divsChild>
    </w:div>
    <w:div w:id="1111785364">
      <w:marLeft w:val="0"/>
      <w:marRight w:val="0"/>
      <w:marTop w:val="0"/>
      <w:marBottom w:val="0"/>
      <w:divBdr>
        <w:top w:val="none" w:sz="0" w:space="0" w:color="auto"/>
        <w:left w:val="none" w:sz="0" w:space="0" w:color="auto"/>
        <w:bottom w:val="none" w:sz="0" w:space="0" w:color="auto"/>
        <w:right w:val="none" w:sz="0" w:space="0" w:color="auto"/>
      </w:divBdr>
      <w:divsChild>
        <w:div w:id="481314109">
          <w:marLeft w:val="0"/>
          <w:marRight w:val="0"/>
          <w:marTop w:val="0"/>
          <w:marBottom w:val="0"/>
          <w:divBdr>
            <w:top w:val="none" w:sz="0" w:space="0" w:color="auto"/>
            <w:left w:val="none" w:sz="0" w:space="0" w:color="auto"/>
            <w:bottom w:val="none" w:sz="0" w:space="0" w:color="auto"/>
            <w:right w:val="none" w:sz="0" w:space="0" w:color="auto"/>
          </w:divBdr>
        </w:div>
      </w:divsChild>
    </w:div>
    <w:div w:id="1131708343">
      <w:marLeft w:val="0"/>
      <w:marRight w:val="0"/>
      <w:marTop w:val="0"/>
      <w:marBottom w:val="0"/>
      <w:divBdr>
        <w:top w:val="none" w:sz="0" w:space="0" w:color="auto"/>
        <w:left w:val="none" w:sz="0" w:space="0" w:color="auto"/>
        <w:bottom w:val="none" w:sz="0" w:space="0" w:color="auto"/>
        <w:right w:val="none" w:sz="0" w:space="0" w:color="auto"/>
      </w:divBdr>
      <w:divsChild>
        <w:div w:id="1739287444">
          <w:marLeft w:val="0"/>
          <w:marRight w:val="0"/>
          <w:marTop w:val="0"/>
          <w:marBottom w:val="0"/>
          <w:divBdr>
            <w:top w:val="none" w:sz="0" w:space="0" w:color="auto"/>
            <w:left w:val="none" w:sz="0" w:space="0" w:color="auto"/>
            <w:bottom w:val="none" w:sz="0" w:space="0" w:color="auto"/>
            <w:right w:val="none" w:sz="0" w:space="0" w:color="auto"/>
          </w:divBdr>
          <w:divsChild>
            <w:div w:id="14463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9145">
      <w:bodyDiv w:val="1"/>
      <w:marLeft w:val="0"/>
      <w:marRight w:val="0"/>
      <w:marTop w:val="0"/>
      <w:marBottom w:val="0"/>
      <w:divBdr>
        <w:top w:val="none" w:sz="0" w:space="0" w:color="auto"/>
        <w:left w:val="none" w:sz="0" w:space="0" w:color="auto"/>
        <w:bottom w:val="none" w:sz="0" w:space="0" w:color="auto"/>
        <w:right w:val="none" w:sz="0" w:space="0" w:color="auto"/>
      </w:divBdr>
    </w:div>
    <w:div w:id="1158498459">
      <w:marLeft w:val="0"/>
      <w:marRight w:val="0"/>
      <w:marTop w:val="0"/>
      <w:marBottom w:val="0"/>
      <w:divBdr>
        <w:top w:val="none" w:sz="0" w:space="0" w:color="auto"/>
        <w:left w:val="none" w:sz="0" w:space="0" w:color="auto"/>
        <w:bottom w:val="none" w:sz="0" w:space="0" w:color="auto"/>
        <w:right w:val="none" w:sz="0" w:space="0" w:color="auto"/>
      </w:divBdr>
      <w:divsChild>
        <w:div w:id="812872313">
          <w:marLeft w:val="0"/>
          <w:marRight w:val="0"/>
          <w:marTop w:val="0"/>
          <w:marBottom w:val="0"/>
          <w:divBdr>
            <w:top w:val="none" w:sz="0" w:space="0" w:color="auto"/>
            <w:left w:val="none" w:sz="0" w:space="0" w:color="auto"/>
            <w:bottom w:val="none" w:sz="0" w:space="0" w:color="auto"/>
            <w:right w:val="none" w:sz="0" w:space="0" w:color="auto"/>
          </w:divBdr>
        </w:div>
      </w:divsChild>
    </w:div>
    <w:div w:id="1166172506">
      <w:marLeft w:val="0"/>
      <w:marRight w:val="0"/>
      <w:marTop w:val="0"/>
      <w:marBottom w:val="0"/>
      <w:divBdr>
        <w:top w:val="none" w:sz="0" w:space="0" w:color="auto"/>
        <w:left w:val="none" w:sz="0" w:space="0" w:color="auto"/>
        <w:bottom w:val="none" w:sz="0" w:space="0" w:color="auto"/>
        <w:right w:val="none" w:sz="0" w:space="0" w:color="auto"/>
      </w:divBdr>
      <w:divsChild>
        <w:div w:id="1839954701">
          <w:marLeft w:val="0"/>
          <w:marRight w:val="0"/>
          <w:marTop w:val="0"/>
          <w:marBottom w:val="0"/>
          <w:divBdr>
            <w:top w:val="none" w:sz="0" w:space="0" w:color="auto"/>
            <w:left w:val="none" w:sz="0" w:space="0" w:color="auto"/>
            <w:bottom w:val="none" w:sz="0" w:space="0" w:color="auto"/>
            <w:right w:val="none" w:sz="0" w:space="0" w:color="auto"/>
          </w:divBdr>
        </w:div>
      </w:divsChild>
    </w:div>
    <w:div w:id="1175195505">
      <w:marLeft w:val="0"/>
      <w:marRight w:val="0"/>
      <w:marTop w:val="0"/>
      <w:marBottom w:val="0"/>
      <w:divBdr>
        <w:top w:val="none" w:sz="0" w:space="0" w:color="auto"/>
        <w:left w:val="none" w:sz="0" w:space="0" w:color="auto"/>
        <w:bottom w:val="none" w:sz="0" w:space="0" w:color="auto"/>
        <w:right w:val="none" w:sz="0" w:space="0" w:color="auto"/>
      </w:divBdr>
      <w:divsChild>
        <w:div w:id="567496975">
          <w:marLeft w:val="0"/>
          <w:marRight w:val="0"/>
          <w:marTop w:val="0"/>
          <w:marBottom w:val="0"/>
          <w:divBdr>
            <w:top w:val="none" w:sz="0" w:space="0" w:color="auto"/>
            <w:left w:val="none" w:sz="0" w:space="0" w:color="auto"/>
            <w:bottom w:val="none" w:sz="0" w:space="0" w:color="auto"/>
            <w:right w:val="none" w:sz="0" w:space="0" w:color="auto"/>
          </w:divBdr>
        </w:div>
      </w:divsChild>
    </w:div>
    <w:div w:id="1175463162">
      <w:marLeft w:val="0"/>
      <w:marRight w:val="0"/>
      <w:marTop w:val="0"/>
      <w:marBottom w:val="0"/>
      <w:divBdr>
        <w:top w:val="none" w:sz="0" w:space="0" w:color="auto"/>
        <w:left w:val="none" w:sz="0" w:space="0" w:color="auto"/>
        <w:bottom w:val="none" w:sz="0" w:space="0" w:color="auto"/>
        <w:right w:val="none" w:sz="0" w:space="0" w:color="auto"/>
      </w:divBdr>
      <w:divsChild>
        <w:div w:id="710494638">
          <w:marLeft w:val="0"/>
          <w:marRight w:val="0"/>
          <w:marTop w:val="0"/>
          <w:marBottom w:val="0"/>
          <w:divBdr>
            <w:top w:val="none" w:sz="0" w:space="0" w:color="auto"/>
            <w:left w:val="none" w:sz="0" w:space="0" w:color="auto"/>
            <w:bottom w:val="none" w:sz="0" w:space="0" w:color="auto"/>
            <w:right w:val="none" w:sz="0" w:space="0" w:color="auto"/>
          </w:divBdr>
        </w:div>
      </w:divsChild>
    </w:div>
    <w:div w:id="1185706192">
      <w:marLeft w:val="0"/>
      <w:marRight w:val="0"/>
      <w:marTop w:val="0"/>
      <w:marBottom w:val="0"/>
      <w:divBdr>
        <w:top w:val="none" w:sz="0" w:space="0" w:color="auto"/>
        <w:left w:val="none" w:sz="0" w:space="0" w:color="auto"/>
        <w:bottom w:val="none" w:sz="0" w:space="0" w:color="auto"/>
        <w:right w:val="none" w:sz="0" w:space="0" w:color="auto"/>
      </w:divBdr>
      <w:divsChild>
        <w:div w:id="1577126060">
          <w:marLeft w:val="0"/>
          <w:marRight w:val="0"/>
          <w:marTop w:val="0"/>
          <w:marBottom w:val="0"/>
          <w:divBdr>
            <w:top w:val="none" w:sz="0" w:space="0" w:color="auto"/>
            <w:left w:val="none" w:sz="0" w:space="0" w:color="auto"/>
            <w:bottom w:val="none" w:sz="0" w:space="0" w:color="auto"/>
            <w:right w:val="none" w:sz="0" w:space="0" w:color="auto"/>
          </w:divBdr>
        </w:div>
      </w:divsChild>
    </w:div>
    <w:div w:id="1202982421">
      <w:marLeft w:val="0"/>
      <w:marRight w:val="0"/>
      <w:marTop w:val="0"/>
      <w:marBottom w:val="0"/>
      <w:divBdr>
        <w:top w:val="none" w:sz="0" w:space="0" w:color="auto"/>
        <w:left w:val="none" w:sz="0" w:space="0" w:color="auto"/>
        <w:bottom w:val="none" w:sz="0" w:space="0" w:color="auto"/>
        <w:right w:val="none" w:sz="0" w:space="0" w:color="auto"/>
      </w:divBdr>
      <w:divsChild>
        <w:div w:id="407576700">
          <w:marLeft w:val="0"/>
          <w:marRight w:val="0"/>
          <w:marTop w:val="0"/>
          <w:marBottom w:val="0"/>
          <w:divBdr>
            <w:top w:val="none" w:sz="0" w:space="0" w:color="auto"/>
            <w:left w:val="none" w:sz="0" w:space="0" w:color="auto"/>
            <w:bottom w:val="none" w:sz="0" w:space="0" w:color="auto"/>
            <w:right w:val="none" w:sz="0" w:space="0" w:color="auto"/>
          </w:divBdr>
        </w:div>
      </w:divsChild>
    </w:div>
    <w:div w:id="1211068009">
      <w:bodyDiv w:val="1"/>
      <w:marLeft w:val="0"/>
      <w:marRight w:val="0"/>
      <w:marTop w:val="0"/>
      <w:marBottom w:val="0"/>
      <w:divBdr>
        <w:top w:val="none" w:sz="0" w:space="0" w:color="auto"/>
        <w:left w:val="none" w:sz="0" w:space="0" w:color="auto"/>
        <w:bottom w:val="none" w:sz="0" w:space="0" w:color="auto"/>
        <w:right w:val="none" w:sz="0" w:space="0" w:color="auto"/>
      </w:divBdr>
    </w:div>
    <w:div w:id="1214082437">
      <w:marLeft w:val="0"/>
      <w:marRight w:val="0"/>
      <w:marTop w:val="0"/>
      <w:marBottom w:val="0"/>
      <w:divBdr>
        <w:top w:val="none" w:sz="0" w:space="0" w:color="auto"/>
        <w:left w:val="none" w:sz="0" w:space="0" w:color="auto"/>
        <w:bottom w:val="none" w:sz="0" w:space="0" w:color="auto"/>
        <w:right w:val="none" w:sz="0" w:space="0" w:color="auto"/>
      </w:divBdr>
      <w:divsChild>
        <w:div w:id="165170420">
          <w:marLeft w:val="0"/>
          <w:marRight w:val="0"/>
          <w:marTop w:val="0"/>
          <w:marBottom w:val="0"/>
          <w:divBdr>
            <w:top w:val="none" w:sz="0" w:space="0" w:color="auto"/>
            <w:left w:val="none" w:sz="0" w:space="0" w:color="auto"/>
            <w:bottom w:val="none" w:sz="0" w:space="0" w:color="auto"/>
            <w:right w:val="none" w:sz="0" w:space="0" w:color="auto"/>
          </w:divBdr>
        </w:div>
      </w:divsChild>
    </w:div>
    <w:div w:id="1214469387">
      <w:marLeft w:val="0"/>
      <w:marRight w:val="0"/>
      <w:marTop w:val="0"/>
      <w:marBottom w:val="0"/>
      <w:divBdr>
        <w:top w:val="none" w:sz="0" w:space="0" w:color="auto"/>
        <w:left w:val="none" w:sz="0" w:space="0" w:color="auto"/>
        <w:bottom w:val="none" w:sz="0" w:space="0" w:color="auto"/>
        <w:right w:val="none" w:sz="0" w:space="0" w:color="auto"/>
      </w:divBdr>
      <w:divsChild>
        <w:div w:id="1488521996">
          <w:marLeft w:val="0"/>
          <w:marRight w:val="0"/>
          <w:marTop w:val="0"/>
          <w:marBottom w:val="0"/>
          <w:divBdr>
            <w:top w:val="none" w:sz="0" w:space="0" w:color="auto"/>
            <w:left w:val="none" w:sz="0" w:space="0" w:color="auto"/>
            <w:bottom w:val="none" w:sz="0" w:space="0" w:color="auto"/>
            <w:right w:val="none" w:sz="0" w:space="0" w:color="auto"/>
          </w:divBdr>
        </w:div>
      </w:divsChild>
    </w:div>
    <w:div w:id="1215041471">
      <w:marLeft w:val="0"/>
      <w:marRight w:val="0"/>
      <w:marTop w:val="0"/>
      <w:marBottom w:val="0"/>
      <w:divBdr>
        <w:top w:val="none" w:sz="0" w:space="0" w:color="auto"/>
        <w:left w:val="none" w:sz="0" w:space="0" w:color="auto"/>
        <w:bottom w:val="none" w:sz="0" w:space="0" w:color="auto"/>
        <w:right w:val="none" w:sz="0" w:space="0" w:color="auto"/>
      </w:divBdr>
      <w:divsChild>
        <w:div w:id="591284541">
          <w:marLeft w:val="0"/>
          <w:marRight w:val="0"/>
          <w:marTop w:val="0"/>
          <w:marBottom w:val="0"/>
          <w:divBdr>
            <w:top w:val="none" w:sz="0" w:space="0" w:color="auto"/>
            <w:left w:val="none" w:sz="0" w:space="0" w:color="auto"/>
            <w:bottom w:val="none" w:sz="0" w:space="0" w:color="auto"/>
            <w:right w:val="none" w:sz="0" w:space="0" w:color="auto"/>
          </w:divBdr>
        </w:div>
      </w:divsChild>
    </w:div>
    <w:div w:id="1215388060">
      <w:marLeft w:val="0"/>
      <w:marRight w:val="0"/>
      <w:marTop w:val="0"/>
      <w:marBottom w:val="0"/>
      <w:divBdr>
        <w:top w:val="none" w:sz="0" w:space="0" w:color="auto"/>
        <w:left w:val="none" w:sz="0" w:space="0" w:color="auto"/>
        <w:bottom w:val="none" w:sz="0" w:space="0" w:color="auto"/>
        <w:right w:val="none" w:sz="0" w:space="0" w:color="auto"/>
      </w:divBdr>
      <w:divsChild>
        <w:div w:id="1116873565">
          <w:marLeft w:val="0"/>
          <w:marRight w:val="0"/>
          <w:marTop w:val="0"/>
          <w:marBottom w:val="0"/>
          <w:divBdr>
            <w:top w:val="none" w:sz="0" w:space="0" w:color="auto"/>
            <w:left w:val="none" w:sz="0" w:space="0" w:color="auto"/>
            <w:bottom w:val="none" w:sz="0" w:space="0" w:color="auto"/>
            <w:right w:val="none" w:sz="0" w:space="0" w:color="auto"/>
          </w:divBdr>
        </w:div>
      </w:divsChild>
    </w:div>
    <w:div w:id="1221985457">
      <w:marLeft w:val="0"/>
      <w:marRight w:val="0"/>
      <w:marTop w:val="0"/>
      <w:marBottom w:val="0"/>
      <w:divBdr>
        <w:top w:val="none" w:sz="0" w:space="0" w:color="auto"/>
        <w:left w:val="none" w:sz="0" w:space="0" w:color="auto"/>
        <w:bottom w:val="none" w:sz="0" w:space="0" w:color="auto"/>
        <w:right w:val="none" w:sz="0" w:space="0" w:color="auto"/>
      </w:divBdr>
      <w:divsChild>
        <w:div w:id="1101994748">
          <w:marLeft w:val="0"/>
          <w:marRight w:val="0"/>
          <w:marTop w:val="0"/>
          <w:marBottom w:val="0"/>
          <w:divBdr>
            <w:top w:val="none" w:sz="0" w:space="0" w:color="auto"/>
            <w:left w:val="none" w:sz="0" w:space="0" w:color="auto"/>
            <w:bottom w:val="none" w:sz="0" w:space="0" w:color="auto"/>
            <w:right w:val="none" w:sz="0" w:space="0" w:color="auto"/>
          </w:divBdr>
        </w:div>
      </w:divsChild>
    </w:div>
    <w:div w:id="1239250025">
      <w:marLeft w:val="0"/>
      <w:marRight w:val="0"/>
      <w:marTop w:val="0"/>
      <w:marBottom w:val="0"/>
      <w:divBdr>
        <w:top w:val="none" w:sz="0" w:space="0" w:color="auto"/>
        <w:left w:val="none" w:sz="0" w:space="0" w:color="auto"/>
        <w:bottom w:val="none" w:sz="0" w:space="0" w:color="auto"/>
        <w:right w:val="none" w:sz="0" w:space="0" w:color="auto"/>
      </w:divBdr>
      <w:divsChild>
        <w:div w:id="1959989968">
          <w:marLeft w:val="0"/>
          <w:marRight w:val="0"/>
          <w:marTop w:val="0"/>
          <w:marBottom w:val="0"/>
          <w:divBdr>
            <w:top w:val="none" w:sz="0" w:space="0" w:color="auto"/>
            <w:left w:val="none" w:sz="0" w:space="0" w:color="auto"/>
            <w:bottom w:val="none" w:sz="0" w:space="0" w:color="auto"/>
            <w:right w:val="none" w:sz="0" w:space="0" w:color="auto"/>
          </w:divBdr>
        </w:div>
      </w:divsChild>
    </w:div>
    <w:div w:id="1250313070">
      <w:bodyDiv w:val="1"/>
      <w:marLeft w:val="0"/>
      <w:marRight w:val="0"/>
      <w:marTop w:val="0"/>
      <w:marBottom w:val="0"/>
      <w:divBdr>
        <w:top w:val="none" w:sz="0" w:space="0" w:color="auto"/>
        <w:left w:val="none" w:sz="0" w:space="0" w:color="auto"/>
        <w:bottom w:val="none" w:sz="0" w:space="0" w:color="auto"/>
        <w:right w:val="none" w:sz="0" w:space="0" w:color="auto"/>
      </w:divBdr>
      <w:divsChild>
        <w:div w:id="736363432">
          <w:marLeft w:val="0"/>
          <w:marRight w:val="0"/>
          <w:marTop w:val="0"/>
          <w:marBottom w:val="0"/>
          <w:divBdr>
            <w:top w:val="none" w:sz="0" w:space="0" w:color="auto"/>
            <w:left w:val="none" w:sz="0" w:space="0" w:color="auto"/>
            <w:bottom w:val="none" w:sz="0" w:space="0" w:color="auto"/>
            <w:right w:val="none" w:sz="0" w:space="0" w:color="auto"/>
          </w:divBdr>
        </w:div>
      </w:divsChild>
    </w:div>
    <w:div w:id="1271164937">
      <w:marLeft w:val="0"/>
      <w:marRight w:val="0"/>
      <w:marTop w:val="0"/>
      <w:marBottom w:val="0"/>
      <w:divBdr>
        <w:top w:val="none" w:sz="0" w:space="0" w:color="auto"/>
        <w:left w:val="none" w:sz="0" w:space="0" w:color="auto"/>
        <w:bottom w:val="none" w:sz="0" w:space="0" w:color="auto"/>
        <w:right w:val="none" w:sz="0" w:space="0" w:color="auto"/>
      </w:divBdr>
      <w:divsChild>
        <w:div w:id="693843146">
          <w:marLeft w:val="0"/>
          <w:marRight w:val="0"/>
          <w:marTop w:val="0"/>
          <w:marBottom w:val="0"/>
          <w:divBdr>
            <w:top w:val="none" w:sz="0" w:space="0" w:color="auto"/>
            <w:left w:val="none" w:sz="0" w:space="0" w:color="auto"/>
            <w:bottom w:val="none" w:sz="0" w:space="0" w:color="auto"/>
            <w:right w:val="none" w:sz="0" w:space="0" w:color="auto"/>
          </w:divBdr>
        </w:div>
      </w:divsChild>
    </w:div>
    <w:div w:id="1290358011">
      <w:marLeft w:val="0"/>
      <w:marRight w:val="0"/>
      <w:marTop w:val="0"/>
      <w:marBottom w:val="0"/>
      <w:divBdr>
        <w:top w:val="none" w:sz="0" w:space="0" w:color="auto"/>
        <w:left w:val="none" w:sz="0" w:space="0" w:color="auto"/>
        <w:bottom w:val="none" w:sz="0" w:space="0" w:color="auto"/>
        <w:right w:val="none" w:sz="0" w:space="0" w:color="auto"/>
      </w:divBdr>
      <w:divsChild>
        <w:div w:id="1889993093">
          <w:marLeft w:val="0"/>
          <w:marRight w:val="0"/>
          <w:marTop w:val="0"/>
          <w:marBottom w:val="0"/>
          <w:divBdr>
            <w:top w:val="none" w:sz="0" w:space="0" w:color="auto"/>
            <w:left w:val="none" w:sz="0" w:space="0" w:color="auto"/>
            <w:bottom w:val="none" w:sz="0" w:space="0" w:color="auto"/>
            <w:right w:val="none" w:sz="0" w:space="0" w:color="auto"/>
          </w:divBdr>
        </w:div>
      </w:divsChild>
    </w:div>
    <w:div w:id="1296712302">
      <w:marLeft w:val="0"/>
      <w:marRight w:val="0"/>
      <w:marTop w:val="0"/>
      <w:marBottom w:val="0"/>
      <w:divBdr>
        <w:top w:val="none" w:sz="0" w:space="0" w:color="auto"/>
        <w:left w:val="none" w:sz="0" w:space="0" w:color="auto"/>
        <w:bottom w:val="none" w:sz="0" w:space="0" w:color="auto"/>
        <w:right w:val="none" w:sz="0" w:space="0" w:color="auto"/>
      </w:divBdr>
      <w:divsChild>
        <w:div w:id="1500775770">
          <w:marLeft w:val="0"/>
          <w:marRight w:val="0"/>
          <w:marTop w:val="0"/>
          <w:marBottom w:val="0"/>
          <w:divBdr>
            <w:top w:val="none" w:sz="0" w:space="0" w:color="auto"/>
            <w:left w:val="none" w:sz="0" w:space="0" w:color="auto"/>
            <w:bottom w:val="none" w:sz="0" w:space="0" w:color="auto"/>
            <w:right w:val="none" w:sz="0" w:space="0" w:color="auto"/>
          </w:divBdr>
        </w:div>
      </w:divsChild>
    </w:div>
    <w:div w:id="1303777782">
      <w:marLeft w:val="0"/>
      <w:marRight w:val="0"/>
      <w:marTop w:val="0"/>
      <w:marBottom w:val="0"/>
      <w:divBdr>
        <w:top w:val="none" w:sz="0" w:space="0" w:color="auto"/>
        <w:left w:val="none" w:sz="0" w:space="0" w:color="auto"/>
        <w:bottom w:val="none" w:sz="0" w:space="0" w:color="auto"/>
        <w:right w:val="none" w:sz="0" w:space="0" w:color="auto"/>
      </w:divBdr>
      <w:divsChild>
        <w:div w:id="818304668">
          <w:marLeft w:val="0"/>
          <w:marRight w:val="0"/>
          <w:marTop w:val="0"/>
          <w:marBottom w:val="0"/>
          <w:divBdr>
            <w:top w:val="none" w:sz="0" w:space="0" w:color="auto"/>
            <w:left w:val="none" w:sz="0" w:space="0" w:color="auto"/>
            <w:bottom w:val="none" w:sz="0" w:space="0" w:color="auto"/>
            <w:right w:val="none" w:sz="0" w:space="0" w:color="auto"/>
          </w:divBdr>
        </w:div>
      </w:divsChild>
    </w:div>
    <w:div w:id="1308361117">
      <w:marLeft w:val="0"/>
      <w:marRight w:val="0"/>
      <w:marTop w:val="0"/>
      <w:marBottom w:val="0"/>
      <w:divBdr>
        <w:top w:val="none" w:sz="0" w:space="0" w:color="auto"/>
        <w:left w:val="none" w:sz="0" w:space="0" w:color="auto"/>
        <w:bottom w:val="none" w:sz="0" w:space="0" w:color="auto"/>
        <w:right w:val="none" w:sz="0" w:space="0" w:color="auto"/>
      </w:divBdr>
      <w:divsChild>
        <w:div w:id="1764229399">
          <w:marLeft w:val="0"/>
          <w:marRight w:val="0"/>
          <w:marTop w:val="0"/>
          <w:marBottom w:val="0"/>
          <w:divBdr>
            <w:top w:val="none" w:sz="0" w:space="0" w:color="auto"/>
            <w:left w:val="none" w:sz="0" w:space="0" w:color="auto"/>
            <w:bottom w:val="none" w:sz="0" w:space="0" w:color="auto"/>
            <w:right w:val="none" w:sz="0" w:space="0" w:color="auto"/>
          </w:divBdr>
        </w:div>
      </w:divsChild>
    </w:div>
    <w:div w:id="1322352638">
      <w:marLeft w:val="0"/>
      <w:marRight w:val="0"/>
      <w:marTop w:val="0"/>
      <w:marBottom w:val="0"/>
      <w:divBdr>
        <w:top w:val="none" w:sz="0" w:space="0" w:color="auto"/>
        <w:left w:val="none" w:sz="0" w:space="0" w:color="auto"/>
        <w:bottom w:val="none" w:sz="0" w:space="0" w:color="auto"/>
        <w:right w:val="none" w:sz="0" w:space="0" w:color="auto"/>
      </w:divBdr>
      <w:divsChild>
        <w:div w:id="1348480739">
          <w:marLeft w:val="0"/>
          <w:marRight w:val="0"/>
          <w:marTop w:val="0"/>
          <w:marBottom w:val="0"/>
          <w:divBdr>
            <w:top w:val="none" w:sz="0" w:space="0" w:color="auto"/>
            <w:left w:val="none" w:sz="0" w:space="0" w:color="auto"/>
            <w:bottom w:val="none" w:sz="0" w:space="0" w:color="auto"/>
            <w:right w:val="none" w:sz="0" w:space="0" w:color="auto"/>
          </w:divBdr>
        </w:div>
      </w:divsChild>
    </w:div>
    <w:div w:id="1324237748">
      <w:marLeft w:val="0"/>
      <w:marRight w:val="0"/>
      <w:marTop w:val="0"/>
      <w:marBottom w:val="0"/>
      <w:divBdr>
        <w:top w:val="none" w:sz="0" w:space="0" w:color="auto"/>
        <w:left w:val="none" w:sz="0" w:space="0" w:color="auto"/>
        <w:bottom w:val="none" w:sz="0" w:space="0" w:color="auto"/>
        <w:right w:val="none" w:sz="0" w:space="0" w:color="auto"/>
      </w:divBdr>
      <w:divsChild>
        <w:div w:id="1471315759">
          <w:marLeft w:val="0"/>
          <w:marRight w:val="0"/>
          <w:marTop w:val="0"/>
          <w:marBottom w:val="0"/>
          <w:divBdr>
            <w:top w:val="none" w:sz="0" w:space="0" w:color="auto"/>
            <w:left w:val="none" w:sz="0" w:space="0" w:color="auto"/>
            <w:bottom w:val="none" w:sz="0" w:space="0" w:color="auto"/>
            <w:right w:val="none" w:sz="0" w:space="0" w:color="auto"/>
          </w:divBdr>
        </w:div>
      </w:divsChild>
    </w:div>
    <w:div w:id="1331787738">
      <w:marLeft w:val="0"/>
      <w:marRight w:val="0"/>
      <w:marTop w:val="0"/>
      <w:marBottom w:val="0"/>
      <w:divBdr>
        <w:top w:val="none" w:sz="0" w:space="0" w:color="auto"/>
        <w:left w:val="none" w:sz="0" w:space="0" w:color="auto"/>
        <w:bottom w:val="none" w:sz="0" w:space="0" w:color="auto"/>
        <w:right w:val="none" w:sz="0" w:space="0" w:color="auto"/>
      </w:divBdr>
      <w:divsChild>
        <w:div w:id="1227031718">
          <w:marLeft w:val="0"/>
          <w:marRight w:val="0"/>
          <w:marTop w:val="0"/>
          <w:marBottom w:val="0"/>
          <w:divBdr>
            <w:top w:val="none" w:sz="0" w:space="0" w:color="auto"/>
            <w:left w:val="none" w:sz="0" w:space="0" w:color="auto"/>
            <w:bottom w:val="none" w:sz="0" w:space="0" w:color="auto"/>
            <w:right w:val="none" w:sz="0" w:space="0" w:color="auto"/>
          </w:divBdr>
        </w:div>
      </w:divsChild>
    </w:div>
    <w:div w:id="1345354506">
      <w:bodyDiv w:val="1"/>
      <w:marLeft w:val="0"/>
      <w:marRight w:val="0"/>
      <w:marTop w:val="0"/>
      <w:marBottom w:val="0"/>
      <w:divBdr>
        <w:top w:val="none" w:sz="0" w:space="0" w:color="auto"/>
        <w:left w:val="none" w:sz="0" w:space="0" w:color="auto"/>
        <w:bottom w:val="none" w:sz="0" w:space="0" w:color="auto"/>
        <w:right w:val="none" w:sz="0" w:space="0" w:color="auto"/>
      </w:divBdr>
      <w:divsChild>
        <w:div w:id="1417435323">
          <w:marLeft w:val="0"/>
          <w:marRight w:val="0"/>
          <w:marTop w:val="0"/>
          <w:marBottom w:val="0"/>
          <w:divBdr>
            <w:top w:val="single" w:sz="2" w:space="0" w:color="auto"/>
            <w:left w:val="single" w:sz="2" w:space="4" w:color="auto"/>
            <w:bottom w:val="single" w:sz="2" w:space="0" w:color="auto"/>
            <w:right w:val="single" w:sz="2" w:space="4" w:color="auto"/>
          </w:divBdr>
        </w:div>
        <w:div w:id="1506087322">
          <w:marLeft w:val="0"/>
          <w:marRight w:val="0"/>
          <w:marTop w:val="0"/>
          <w:marBottom w:val="0"/>
          <w:divBdr>
            <w:top w:val="single" w:sz="2" w:space="0" w:color="auto"/>
            <w:left w:val="single" w:sz="2" w:space="4" w:color="auto"/>
            <w:bottom w:val="single" w:sz="2" w:space="0" w:color="auto"/>
            <w:right w:val="single" w:sz="2" w:space="4" w:color="auto"/>
          </w:divBdr>
        </w:div>
        <w:div w:id="1470856745">
          <w:marLeft w:val="0"/>
          <w:marRight w:val="0"/>
          <w:marTop w:val="0"/>
          <w:marBottom w:val="0"/>
          <w:divBdr>
            <w:top w:val="single" w:sz="2" w:space="0" w:color="auto"/>
            <w:left w:val="single" w:sz="2" w:space="4" w:color="auto"/>
            <w:bottom w:val="single" w:sz="2" w:space="0" w:color="auto"/>
            <w:right w:val="single" w:sz="2" w:space="4" w:color="auto"/>
          </w:divBdr>
        </w:div>
        <w:div w:id="1522938781">
          <w:marLeft w:val="0"/>
          <w:marRight w:val="0"/>
          <w:marTop w:val="0"/>
          <w:marBottom w:val="0"/>
          <w:divBdr>
            <w:top w:val="single" w:sz="2" w:space="0" w:color="auto"/>
            <w:left w:val="single" w:sz="2" w:space="4" w:color="auto"/>
            <w:bottom w:val="single" w:sz="2" w:space="0" w:color="auto"/>
            <w:right w:val="single" w:sz="2" w:space="4" w:color="auto"/>
          </w:divBdr>
        </w:div>
        <w:div w:id="2005426834">
          <w:marLeft w:val="0"/>
          <w:marRight w:val="0"/>
          <w:marTop w:val="0"/>
          <w:marBottom w:val="0"/>
          <w:divBdr>
            <w:top w:val="single" w:sz="2" w:space="0" w:color="auto"/>
            <w:left w:val="single" w:sz="2" w:space="4" w:color="auto"/>
            <w:bottom w:val="single" w:sz="2" w:space="0" w:color="auto"/>
            <w:right w:val="single" w:sz="2" w:space="4" w:color="auto"/>
          </w:divBdr>
        </w:div>
        <w:div w:id="2026125488">
          <w:marLeft w:val="0"/>
          <w:marRight w:val="0"/>
          <w:marTop w:val="0"/>
          <w:marBottom w:val="0"/>
          <w:divBdr>
            <w:top w:val="single" w:sz="2" w:space="0" w:color="auto"/>
            <w:left w:val="single" w:sz="2" w:space="4" w:color="auto"/>
            <w:bottom w:val="single" w:sz="2" w:space="0" w:color="auto"/>
            <w:right w:val="single" w:sz="2" w:space="4" w:color="auto"/>
          </w:divBdr>
        </w:div>
      </w:divsChild>
    </w:div>
    <w:div w:id="1346595971">
      <w:marLeft w:val="0"/>
      <w:marRight w:val="0"/>
      <w:marTop w:val="0"/>
      <w:marBottom w:val="0"/>
      <w:divBdr>
        <w:top w:val="none" w:sz="0" w:space="0" w:color="auto"/>
        <w:left w:val="none" w:sz="0" w:space="0" w:color="auto"/>
        <w:bottom w:val="none" w:sz="0" w:space="0" w:color="auto"/>
        <w:right w:val="none" w:sz="0" w:space="0" w:color="auto"/>
      </w:divBdr>
      <w:divsChild>
        <w:div w:id="1539051346">
          <w:marLeft w:val="0"/>
          <w:marRight w:val="0"/>
          <w:marTop w:val="0"/>
          <w:marBottom w:val="0"/>
          <w:divBdr>
            <w:top w:val="none" w:sz="0" w:space="0" w:color="auto"/>
            <w:left w:val="none" w:sz="0" w:space="0" w:color="auto"/>
            <w:bottom w:val="none" w:sz="0" w:space="0" w:color="auto"/>
            <w:right w:val="none" w:sz="0" w:space="0" w:color="auto"/>
          </w:divBdr>
        </w:div>
      </w:divsChild>
    </w:div>
    <w:div w:id="1361205277">
      <w:bodyDiv w:val="1"/>
      <w:marLeft w:val="0"/>
      <w:marRight w:val="0"/>
      <w:marTop w:val="0"/>
      <w:marBottom w:val="0"/>
      <w:divBdr>
        <w:top w:val="none" w:sz="0" w:space="0" w:color="auto"/>
        <w:left w:val="none" w:sz="0" w:space="0" w:color="auto"/>
        <w:bottom w:val="none" w:sz="0" w:space="0" w:color="auto"/>
        <w:right w:val="none" w:sz="0" w:space="0" w:color="auto"/>
      </w:divBdr>
    </w:div>
    <w:div w:id="1371615948">
      <w:marLeft w:val="0"/>
      <w:marRight w:val="0"/>
      <w:marTop w:val="0"/>
      <w:marBottom w:val="0"/>
      <w:divBdr>
        <w:top w:val="none" w:sz="0" w:space="0" w:color="auto"/>
        <w:left w:val="none" w:sz="0" w:space="0" w:color="auto"/>
        <w:bottom w:val="none" w:sz="0" w:space="0" w:color="auto"/>
        <w:right w:val="none" w:sz="0" w:space="0" w:color="auto"/>
      </w:divBdr>
      <w:divsChild>
        <w:div w:id="161361495">
          <w:marLeft w:val="0"/>
          <w:marRight w:val="0"/>
          <w:marTop w:val="0"/>
          <w:marBottom w:val="0"/>
          <w:divBdr>
            <w:top w:val="none" w:sz="0" w:space="0" w:color="auto"/>
            <w:left w:val="none" w:sz="0" w:space="0" w:color="auto"/>
            <w:bottom w:val="none" w:sz="0" w:space="0" w:color="auto"/>
            <w:right w:val="none" w:sz="0" w:space="0" w:color="auto"/>
          </w:divBdr>
        </w:div>
      </w:divsChild>
    </w:div>
    <w:div w:id="1377504427">
      <w:marLeft w:val="0"/>
      <w:marRight w:val="0"/>
      <w:marTop w:val="0"/>
      <w:marBottom w:val="0"/>
      <w:divBdr>
        <w:top w:val="none" w:sz="0" w:space="0" w:color="auto"/>
        <w:left w:val="none" w:sz="0" w:space="0" w:color="auto"/>
        <w:bottom w:val="none" w:sz="0" w:space="0" w:color="auto"/>
        <w:right w:val="none" w:sz="0" w:space="0" w:color="auto"/>
      </w:divBdr>
      <w:divsChild>
        <w:div w:id="786192252">
          <w:marLeft w:val="0"/>
          <w:marRight w:val="0"/>
          <w:marTop w:val="0"/>
          <w:marBottom w:val="0"/>
          <w:divBdr>
            <w:top w:val="none" w:sz="0" w:space="0" w:color="auto"/>
            <w:left w:val="none" w:sz="0" w:space="0" w:color="auto"/>
            <w:bottom w:val="none" w:sz="0" w:space="0" w:color="auto"/>
            <w:right w:val="none" w:sz="0" w:space="0" w:color="auto"/>
          </w:divBdr>
        </w:div>
      </w:divsChild>
    </w:div>
    <w:div w:id="1386029921">
      <w:marLeft w:val="0"/>
      <w:marRight w:val="0"/>
      <w:marTop w:val="0"/>
      <w:marBottom w:val="0"/>
      <w:divBdr>
        <w:top w:val="none" w:sz="0" w:space="0" w:color="auto"/>
        <w:left w:val="none" w:sz="0" w:space="0" w:color="auto"/>
        <w:bottom w:val="none" w:sz="0" w:space="0" w:color="auto"/>
        <w:right w:val="none" w:sz="0" w:space="0" w:color="auto"/>
      </w:divBdr>
      <w:divsChild>
        <w:div w:id="1942569864">
          <w:marLeft w:val="0"/>
          <w:marRight w:val="0"/>
          <w:marTop w:val="0"/>
          <w:marBottom w:val="0"/>
          <w:divBdr>
            <w:top w:val="none" w:sz="0" w:space="0" w:color="auto"/>
            <w:left w:val="none" w:sz="0" w:space="0" w:color="auto"/>
            <w:bottom w:val="none" w:sz="0" w:space="0" w:color="auto"/>
            <w:right w:val="none" w:sz="0" w:space="0" w:color="auto"/>
          </w:divBdr>
        </w:div>
      </w:divsChild>
    </w:div>
    <w:div w:id="1395739567">
      <w:marLeft w:val="0"/>
      <w:marRight w:val="0"/>
      <w:marTop w:val="0"/>
      <w:marBottom w:val="0"/>
      <w:divBdr>
        <w:top w:val="none" w:sz="0" w:space="0" w:color="auto"/>
        <w:left w:val="none" w:sz="0" w:space="0" w:color="auto"/>
        <w:bottom w:val="none" w:sz="0" w:space="0" w:color="auto"/>
        <w:right w:val="none" w:sz="0" w:space="0" w:color="auto"/>
      </w:divBdr>
      <w:divsChild>
        <w:div w:id="1427918122">
          <w:marLeft w:val="0"/>
          <w:marRight w:val="0"/>
          <w:marTop w:val="0"/>
          <w:marBottom w:val="0"/>
          <w:divBdr>
            <w:top w:val="none" w:sz="0" w:space="0" w:color="auto"/>
            <w:left w:val="none" w:sz="0" w:space="0" w:color="auto"/>
            <w:bottom w:val="none" w:sz="0" w:space="0" w:color="auto"/>
            <w:right w:val="none" w:sz="0" w:space="0" w:color="auto"/>
          </w:divBdr>
        </w:div>
      </w:divsChild>
    </w:div>
    <w:div w:id="1416052654">
      <w:marLeft w:val="0"/>
      <w:marRight w:val="0"/>
      <w:marTop w:val="0"/>
      <w:marBottom w:val="0"/>
      <w:divBdr>
        <w:top w:val="none" w:sz="0" w:space="0" w:color="auto"/>
        <w:left w:val="none" w:sz="0" w:space="0" w:color="auto"/>
        <w:bottom w:val="none" w:sz="0" w:space="0" w:color="auto"/>
        <w:right w:val="none" w:sz="0" w:space="0" w:color="auto"/>
      </w:divBdr>
      <w:divsChild>
        <w:div w:id="1170219186">
          <w:marLeft w:val="0"/>
          <w:marRight w:val="0"/>
          <w:marTop w:val="0"/>
          <w:marBottom w:val="0"/>
          <w:divBdr>
            <w:top w:val="none" w:sz="0" w:space="0" w:color="auto"/>
            <w:left w:val="none" w:sz="0" w:space="0" w:color="auto"/>
            <w:bottom w:val="none" w:sz="0" w:space="0" w:color="auto"/>
            <w:right w:val="none" w:sz="0" w:space="0" w:color="auto"/>
          </w:divBdr>
          <w:divsChild>
            <w:div w:id="12381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4671">
      <w:marLeft w:val="0"/>
      <w:marRight w:val="0"/>
      <w:marTop w:val="0"/>
      <w:marBottom w:val="0"/>
      <w:divBdr>
        <w:top w:val="none" w:sz="0" w:space="0" w:color="auto"/>
        <w:left w:val="none" w:sz="0" w:space="0" w:color="auto"/>
        <w:bottom w:val="none" w:sz="0" w:space="0" w:color="auto"/>
        <w:right w:val="none" w:sz="0" w:space="0" w:color="auto"/>
      </w:divBdr>
      <w:divsChild>
        <w:div w:id="1780634972">
          <w:marLeft w:val="0"/>
          <w:marRight w:val="0"/>
          <w:marTop w:val="0"/>
          <w:marBottom w:val="0"/>
          <w:divBdr>
            <w:top w:val="none" w:sz="0" w:space="0" w:color="auto"/>
            <w:left w:val="none" w:sz="0" w:space="0" w:color="auto"/>
            <w:bottom w:val="none" w:sz="0" w:space="0" w:color="auto"/>
            <w:right w:val="none" w:sz="0" w:space="0" w:color="auto"/>
          </w:divBdr>
          <w:divsChild>
            <w:div w:id="18464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2753">
      <w:marLeft w:val="0"/>
      <w:marRight w:val="0"/>
      <w:marTop w:val="0"/>
      <w:marBottom w:val="0"/>
      <w:divBdr>
        <w:top w:val="none" w:sz="0" w:space="0" w:color="auto"/>
        <w:left w:val="none" w:sz="0" w:space="0" w:color="auto"/>
        <w:bottom w:val="none" w:sz="0" w:space="0" w:color="auto"/>
        <w:right w:val="none" w:sz="0" w:space="0" w:color="auto"/>
      </w:divBdr>
      <w:divsChild>
        <w:div w:id="475343604">
          <w:marLeft w:val="0"/>
          <w:marRight w:val="0"/>
          <w:marTop w:val="0"/>
          <w:marBottom w:val="0"/>
          <w:divBdr>
            <w:top w:val="none" w:sz="0" w:space="0" w:color="auto"/>
            <w:left w:val="none" w:sz="0" w:space="0" w:color="auto"/>
            <w:bottom w:val="none" w:sz="0" w:space="0" w:color="auto"/>
            <w:right w:val="none" w:sz="0" w:space="0" w:color="auto"/>
          </w:divBdr>
        </w:div>
      </w:divsChild>
    </w:div>
    <w:div w:id="1454640174">
      <w:marLeft w:val="0"/>
      <w:marRight w:val="0"/>
      <w:marTop w:val="0"/>
      <w:marBottom w:val="0"/>
      <w:divBdr>
        <w:top w:val="none" w:sz="0" w:space="0" w:color="auto"/>
        <w:left w:val="none" w:sz="0" w:space="0" w:color="auto"/>
        <w:bottom w:val="none" w:sz="0" w:space="0" w:color="auto"/>
        <w:right w:val="none" w:sz="0" w:space="0" w:color="auto"/>
      </w:divBdr>
      <w:divsChild>
        <w:div w:id="1444307196">
          <w:marLeft w:val="0"/>
          <w:marRight w:val="0"/>
          <w:marTop w:val="0"/>
          <w:marBottom w:val="0"/>
          <w:divBdr>
            <w:top w:val="none" w:sz="0" w:space="0" w:color="auto"/>
            <w:left w:val="none" w:sz="0" w:space="0" w:color="auto"/>
            <w:bottom w:val="none" w:sz="0" w:space="0" w:color="auto"/>
            <w:right w:val="none" w:sz="0" w:space="0" w:color="auto"/>
          </w:divBdr>
          <w:divsChild>
            <w:div w:id="10402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91118">
      <w:bodyDiv w:val="1"/>
      <w:marLeft w:val="0"/>
      <w:marRight w:val="0"/>
      <w:marTop w:val="0"/>
      <w:marBottom w:val="0"/>
      <w:divBdr>
        <w:top w:val="none" w:sz="0" w:space="0" w:color="auto"/>
        <w:left w:val="none" w:sz="0" w:space="0" w:color="auto"/>
        <w:bottom w:val="none" w:sz="0" w:space="0" w:color="auto"/>
        <w:right w:val="none" w:sz="0" w:space="0" w:color="auto"/>
      </w:divBdr>
    </w:div>
    <w:div w:id="1459294986">
      <w:marLeft w:val="0"/>
      <w:marRight w:val="0"/>
      <w:marTop w:val="0"/>
      <w:marBottom w:val="0"/>
      <w:divBdr>
        <w:top w:val="none" w:sz="0" w:space="0" w:color="auto"/>
        <w:left w:val="none" w:sz="0" w:space="0" w:color="auto"/>
        <w:bottom w:val="none" w:sz="0" w:space="0" w:color="auto"/>
        <w:right w:val="none" w:sz="0" w:space="0" w:color="auto"/>
      </w:divBdr>
      <w:divsChild>
        <w:div w:id="189805540">
          <w:marLeft w:val="0"/>
          <w:marRight w:val="0"/>
          <w:marTop w:val="0"/>
          <w:marBottom w:val="0"/>
          <w:divBdr>
            <w:top w:val="none" w:sz="0" w:space="0" w:color="auto"/>
            <w:left w:val="none" w:sz="0" w:space="0" w:color="auto"/>
            <w:bottom w:val="none" w:sz="0" w:space="0" w:color="auto"/>
            <w:right w:val="none" w:sz="0" w:space="0" w:color="auto"/>
          </w:divBdr>
        </w:div>
      </w:divsChild>
    </w:div>
    <w:div w:id="1464346600">
      <w:marLeft w:val="0"/>
      <w:marRight w:val="0"/>
      <w:marTop w:val="0"/>
      <w:marBottom w:val="0"/>
      <w:divBdr>
        <w:top w:val="none" w:sz="0" w:space="0" w:color="auto"/>
        <w:left w:val="none" w:sz="0" w:space="0" w:color="auto"/>
        <w:bottom w:val="none" w:sz="0" w:space="0" w:color="auto"/>
        <w:right w:val="none" w:sz="0" w:space="0" w:color="auto"/>
      </w:divBdr>
      <w:divsChild>
        <w:div w:id="1368674869">
          <w:marLeft w:val="0"/>
          <w:marRight w:val="0"/>
          <w:marTop w:val="0"/>
          <w:marBottom w:val="0"/>
          <w:divBdr>
            <w:top w:val="none" w:sz="0" w:space="0" w:color="auto"/>
            <w:left w:val="none" w:sz="0" w:space="0" w:color="auto"/>
            <w:bottom w:val="none" w:sz="0" w:space="0" w:color="auto"/>
            <w:right w:val="none" w:sz="0" w:space="0" w:color="auto"/>
          </w:divBdr>
        </w:div>
      </w:divsChild>
    </w:div>
    <w:div w:id="1465735677">
      <w:bodyDiv w:val="1"/>
      <w:marLeft w:val="0"/>
      <w:marRight w:val="0"/>
      <w:marTop w:val="0"/>
      <w:marBottom w:val="0"/>
      <w:divBdr>
        <w:top w:val="none" w:sz="0" w:space="0" w:color="auto"/>
        <w:left w:val="none" w:sz="0" w:space="0" w:color="auto"/>
        <w:bottom w:val="none" w:sz="0" w:space="0" w:color="auto"/>
        <w:right w:val="none" w:sz="0" w:space="0" w:color="auto"/>
      </w:divBdr>
      <w:divsChild>
        <w:div w:id="1769153821">
          <w:marLeft w:val="0"/>
          <w:marRight w:val="0"/>
          <w:marTop w:val="100"/>
          <w:marBottom w:val="0"/>
          <w:divBdr>
            <w:top w:val="none" w:sz="0" w:space="0" w:color="auto"/>
            <w:left w:val="none" w:sz="0" w:space="0" w:color="auto"/>
            <w:bottom w:val="none" w:sz="0" w:space="0" w:color="auto"/>
            <w:right w:val="none" w:sz="0" w:space="0" w:color="auto"/>
          </w:divBdr>
        </w:div>
        <w:div w:id="501629522">
          <w:marLeft w:val="0"/>
          <w:marRight w:val="0"/>
          <w:marTop w:val="0"/>
          <w:marBottom w:val="0"/>
          <w:divBdr>
            <w:top w:val="none" w:sz="0" w:space="0" w:color="auto"/>
            <w:left w:val="none" w:sz="0" w:space="0" w:color="auto"/>
            <w:bottom w:val="none" w:sz="0" w:space="0" w:color="auto"/>
            <w:right w:val="none" w:sz="0" w:space="0" w:color="auto"/>
          </w:divBdr>
          <w:divsChild>
            <w:div w:id="891578776">
              <w:marLeft w:val="0"/>
              <w:marRight w:val="0"/>
              <w:marTop w:val="0"/>
              <w:marBottom w:val="0"/>
              <w:divBdr>
                <w:top w:val="none" w:sz="0" w:space="0" w:color="auto"/>
                <w:left w:val="none" w:sz="0" w:space="0" w:color="auto"/>
                <w:bottom w:val="none" w:sz="0" w:space="0" w:color="auto"/>
                <w:right w:val="none" w:sz="0" w:space="0" w:color="auto"/>
              </w:divBdr>
              <w:divsChild>
                <w:div w:id="436029289">
                  <w:marLeft w:val="0"/>
                  <w:marRight w:val="0"/>
                  <w:marTop w:val="0"/>
                  <w:marBottom w:val="0"/>
                  <w:divBdr>
                    <w:top w:val="none" w:sz="0" w:space="0" w:color="auto"/>
                    <w:left w:val="none" w:sz="0" w:space="0" w:color="auto"/>
                    <w:bottom w:val="none" w:sz="0" w:space="0" w:color="auto"/>
                    <w:right w:val="none" w:sz="0" w:space="0" w:color="auto"/>
                  </w:divBdr>
                  <w:divsChild>
                    <w:div w:id="13324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7143">
      <w:marLeft w:val="0"/>
      <w:marRight w:val="0"/>
      <w:marTop w:val="0"/>
      <w:marBottom w:val="0"/>
      <w:divBdr>
        <w:top w:val="none" w:sz="0" w:space="0" w:color="auto"/>
        <w:left w:val="none" w:sz="0" w:space="0" w:color="auto"/>
        <w:bottom w:val="none" w:sz="0" w:space="0" w:color="auto"/>
        <w:right w:val="none" w:sz="0" w:space="0" w:color="auto"/>
      </w:divBdr>
      <w:divsChild>
        <w:div w:id="1183781811">
          <w:marLeft w:val="0"/>
          <w:marRight w:val="0"/>
          <w:marTop w:val="0"/>
          <w:marBottom w:val="0"/>
          <w:divBdr>
            <w:top w:val="none" w:sz="0" w:space="0" w:color="auto"/>
            <w:left w:val="none" w:sz="0" w:space="0" w:color="auto"/>
            <w:bottom w:val="none" w:sz="0" w:space="0" w:color="auto"/>
            <w:right w:val="none" w:sz="0" w:space="0" w:color="auto"/>
          </w:divBdr>
        </w:div>
      </w:divsChild>
    </w:div>
    <w:div w:id="1467501710">
      <w:marLeft w:val="0"/>
      <w:marRight w:val="0"/>
      <w:marTop w:val="0"/>
      <w:marBottom w:val="0"/>
      <w:divBdr>
        <w:top w:val="none" w:sz="0" w:space="0" w:color="auto"/>
        <w:left w:val="none" w:sz="0" w:space="0" w:color="auto"/>
        <w:bottom w:val="none" w:sz="0" w:space="0" w:color="auto"/>
        <w:right w:val="none" w:sz="0" w:space="0" w:color="auto"/>
      </w:divBdr>
      <w:divsChild>
        <w:div w:id="1056003497">
          <w:marLeft w:val="0"/>
          <w:marRight w:val="0"/>
          <w:marTop w:val="0"/>
          <w:marBottom w:val="0"/>
          <w:divBdr>
            <w:top w:val="none" w:sz="0" w:space="0" w:color="auto"/>
            <w:left w:val="none" w:sz="0" w:space="0" w:color="auto"/>
            <w:bottom w:val="none" w:sz="0" w:space="0" w:color="auto"/>
            <w:right w:val="none" w:sz="0" w:space="0" w:color="auto"/>
          </w:divBdr>
        </w:div>
      </w:divsChild>
    </w:div>
    <w:div w:id="1482771460">
      <w:marLeft w:val="0"/>
      <w:marRight w:val="0"/>
      <w:marTop w:val="0"/>
      <w:marBottom w:val="0"/>
      <w:divBdr>
        <w:top w:val="none" w:sz="0" w:space="0" w:color="auto"/>
        <w:left w:val="none" w:sz="0" w:space="0" w:color="auto"/>
        <w:bottom w:val="none" w:sz="0" w:space="0" w:color="auto"/>
        <w:right w:val="none" w:sz="0" w:space="0" w:color="auto"/>
      </w:divBdr>
      <w:divsChild>
        <w:div w:id="308947873">
          <w:marLeft w:val="0"/>
          <w:marRight w:val="0"/>
          <w:marTop w:val="0"/>
          <w:marBottom w:val="0"/>
          <w:divBdr>
            <w:top w:val="none" w:sz="0" w:space="0" w:color="auto"/>
            <w:left w:val="none" w:sz="0" w:space="0" w:color="auto"/>
            <w:bottom w:val="none" w:sz="0" w:space="0" w:color="auto"/>
            <w:right w:val="none" w:sz="0" w:space="0" w:color="auto"/>
          </w:divBdr>
          <w:divsChild>
            <w:div w:id="1952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372">
      <w:marLeft w:val="0"/>
      <w:marRight w:val="0"/>
      <w:marTop w:val="0"/>
      <w:marBottom w:val="0"/>
      <w:divBdr>
        <w:top w:val="none" w:sz="0" w:space="0" w:color="auto"/>
        <w:left w:val="none" w:sz="0" w:space="0" w:color="auto"/>
        <w:bottom w:val="none" w:sz="0" w:space="0" w:color="auto"/>
        <w:right w:val="none" w:sz="0" w:space="0" w:color="auto"/>
      </w:divBdr>
      <w:divsChild>
        <w:div w:id="1089887354">
          <w:marLeft w:val="0"/>
          <w:marRight w:val="0"/>
          <w:marTop w:val="0"/>
          <w:marBottom w:val="0"/>
          <w:divBdr>
            <w:top w:val="none" w:sz="0" w:space="0" w:color="auto"/>
            <w:left w:val="none" w:sz="0" w:space="0" w:color="auto"/>
            <w:bottom w:val="none" w:sz="0" w:space="0" w:color="auto"/>
            <w:right w:val="none" w:sz="0" w:space="0" w:color="auto"/>
          </w:divBdr>
        </w:div>
      </w:divsChild>
    </w:div>
    <w:div w:id="1494103172">
      <w:marLeft w:val="0"/>
      <w:marRight w:val="0"/>
      <w:marTop w:val="0"/>
      <w:marBottom w:val="0"/>
      <w:divBdr>
        <w:top w:val="none" w:sz="0" w:space="0" w:color="auto"/>
        <w:left w:val="none" w:sz="0" w:space="0" w:color="auto"/>
        <w:bottom w:val="none" w:sz="0" w:space="0" w:color="auto"/>
        <w:right w:val="none" w:sz="0" w:space="0" w:color="auto"/>
      </w:divBdr>
      <w:divsChild>
        <w:div w:id="1911502400">
          <w:marLeft w:val="0"/>
          <w:marRight w:val="0"/>
          <w:marTop w:val="0"/>
          <w:marBottom w:val="0"/>
          <w:divBdr>
            <w:top w:val="none" w:sz="0" w:space="0" w:color="auto"/>
            <w:left w:val="none" w:sz="0" w:space="0" w:color="auto"/>
            <w:bottom w:val="none" w:sz="0" w:space="0" w:color="auto"/>
            <w:right w:val="none" w:sz="0" w:space="0" w:color="auto"/>
          </w:divBdr>
        </w:div>
      </w:divsChild>
    </w:div>
    <w:div w:id="1500802644">
      <w:bodyDiv w:val="1"/>
      <w:marLeft w:val="0"/>
      <w:marRight w:val="0"/>
      <w:marTop w:val="0"/>
      <w:marBottom w:val="0"/>
      <w:divBdr>
        <w:top w:val="none" w:sz="0" w:space="0" w:color="auto"/>
        <w:left w:val="none" w:sz="0" w:space="0" w:color="auto"/>
        <w:bottom w:val="none" w:sz="0" w:space="0" w:color="auto"/>
        <w:right w:val="none" w:sz="0" w:space="0" w:color="auto"/>
      </w:divBdr>
    </w:div>
    <w:div w:id="1504011700">
      <w:marLeft w:val="0"/>
      <w:marRight w:val="0"/>
      <w:marTop w:val="0"/>
      <w:marBottom w:val="0"/>
      <w:divBdr>
        <w:top w:val="none" w:sz="0" w:space="0" w:color="auto"/>
        <w:left w:val="none" w:sz="0" w:space="0" w:color="auto"/>
        <w:bottom w:val="none" w:sz="0" w:space="0" w:color="auto"/>
        <w:right w:val="none" w:sz="0" w:space="0" w:color="auto"/>
      </w:divBdr>
      <w:divsChild>
        <w:div w:id="1722632920">
          <w:marLeft w:val="0"/>
          <w:marRight w:val="0"/>
          <w:marTop w:val="0"/>
          <w:marBottom w:val="0"/>
          <w:divBdr>
            <w:top w:val="none" w:sz="0" w:space="0" w:color="auto"/>
            <w:left w:val="none" w:sz="0" w:space="0" w:color="auto"/>
            <w:bottom w:val="none" w:sz="0" w:space="0" w:color="auto"/>
            <w:right w:val="none" w:sz="0" w:space="0" w:color="auto"/>
          </w:divBdr>
        </w:div>
      </w:divsChild>
    </w:div>
    <w:div w:id="1510831805">
      <w:marLeft w:val="0"/>
      <w:marRight w:val="0"/>
      <w:marTop w:val="0"/>
      <w:marBottom w:val="0"/>
      <w:divBdr>
        <w:top w:val="none" w:sz="0" w:space="0" w:color="auto"/>
        <w:left w:val="none" w:sz="0" w:space="0" w:color="auto"/>
        <w:bottom w:val="none" w:sz="0" w:space="0" w:color="auto"/>
        <w:right w:val="none" w:sz="0" w:space="0" w:color="auto"/>
      </w:divBdr>
      <w:divsChild>
        <w:div w:id="281113664">
          <w:marLeft w:val="0"/>
          <w:marRight w:val="0"/>
          <w:marTop w:val="0"/>
          <w:marBottom w:val="0"/>
          <w:divBdr>
            <w:top w:val="none" w:sz="0" w:space="0" w:color="auto"/>
            <w:left w:val="none" w:sz="0" w:space="0" w:color="auto"/>
            <w:bottom w:val="none" w:sz="0" w:space="0" w:color="auto"/>
            <w:right w:val="none" w:sz="0" w:space="0" w:color="auto"/>
          </w:divBdr>
        </w:div>
      </w:divsChild>
    </w:div>
    <w:div w:id="1512455820">
      <w:marLeft w:val="0"/>
      <w:marRight w:val="0"/>
      <w:marTop w:val="0"/>
      <w:marBottom w:val="0"/>
      <w:divBdr>
        <w:top w:val="none" w:sz="0" w:space="0" w:color="auto"/>
        <w:left w:val="none" w:sz="0" w:space="0" w:color="auto"/>
        <w:bottom w:val="none" w:sz="0" w:space="0" w:color="auto"/>
        <w:right w:val="none" w:sz="0" w:space="0" w:color="auto"/>
      </w:divBdr>
      <w:divsChild>
        <w:div w:id="369771006">
          <w:marLeft w:val="0"/>
          <w:marRight w:val="0"/>
          <w:marTop w:val="0"/>
          <w:marBottom w:val="0"/>
          <w:divBdr>
            <w:top w:val="none" w:sz="0" w:space="0" w:color="auto"/>
            <w:left w:val="none" w:sz="0" w:space="0" w:color="auto"/>
            <w:bottom w:val="none" w:sz="0" w:space="0" w:color="auto"/>
            <w:right w:val="none" w:sz="0" w:space="0" w:color="auto"/>
          </w:divBdr>
        </w:div>
      </w:divsChild>
    </w:div>
    <w:div w:id="1513688160">
      <w:marLeft w:val="0"/>
      <w:marRight w:val="0"/>
      <w:marTop w:val="0"/>
      <w:marBottom w:val="0"/>
      <w:divBdr>
        <w:top w:val="none" w:sz="0" w:space="0" w:color="auto"/>
        <w:left w:val="none" w:sz="0" w:space="0" w:color="auto"/>
        <w:bottom w:val="none" w:sz="0" w:space="0" w:color="auto"/>
        <w:right w:val="none" w:sz="0" w:space="0" w:color="auto"/>
      </w:divBdr>
      <w:divsChild>
        <w:div w:id="1704860559">
          <w:marLeft w:val="0"/>
          <w:marRight w:val="0"/>
          <w:marTop w:val="0"/>
          <w:marBottom w:val="0"/>
          <w:divBdr>
            <w:top w:val="none" w:sz="0" w:space="0" w:color="auto"/>
            <w:left w:val="none" w:sz="0" w:space="0" w:color="auto"/>
            <w:bottom w:val="none" w:sz="0" w:space="0" w:color="auto"/>
            <w:right w:val="none" w:sz="0" w:space="0" w:color="auto"/>
          </w:divBdr>
        </w:div>
      </w:divsChild>
    </w:div>
    <w:div w:id="1537427308">
      <w:marLeft w:val="0"/>
      <w:marRight w:val="0"/>
      <w:marTop w:val="0"/>
      <w:marBottom w:val="0"/>
      <w:divBdr>
        <w:top w:val="none" w:sz="0" w:space="0" w:color="auto"/>
        <w:left w:val="none" w:sz="0" w:space="0" w:color="auto"/>
        <w:bottom w:val="none" w:sz="0" w:space="0" w:color="auto"/>
        <w:right w:val="none" w:sz="0" w:space="0" w:color="auto"/>
      </w:divBdr>
      <w:divsChild>
        <w:div w:id="1824003689">
          <w:marLeft w:val="0"/>
          <w:marRight w:val="0"/>
          <w:marTop w:val="0"/>
          <w:marBottom w:val="0"/>
          <w:divBdr>
            <w:top w:val="none" w:sz="0" w:space="0" w:color="auto"/>
            <w:left w:val="none" w:sz="0" w:space="0" w:color="auto"/>
            <w:bottom w:val="none" w:sz="0" w:space="0" w:color="auto"/>
            <w:right w:val="none" w:sz="0" w:space="0" w:color="auto"/>
          </w:divBdr>
        </w:div>
      </w:divsChild>
    </w:div>
    <w:div w:id="1549343529">
      <w:bodyDiv w:val="1"/>
      <w:marLeft w:val="0"/>
      <w:marRight w:val="0"/>
      <w:marTop w:val="0"/>
      <w:marBottom w:val="0"/>
      <w:divBdr>
        <w:top w:val="none" w:sz="0" w:space="0" w:color="auto"/>
        <w:left w:val="none" w:sz="0" w:space="0" w:color="auto"/>
        <w:bottom w:val="none" w:sz="0" w:space="0" w:color="auto"/>
        <w:right w:val="none" w:sz="0" w:space="0" w:color="auto"/>
      </w:divBdr>
    </w:div>
    <w:div w:id="1566061572">
      <w:marLeft w:val="0"/>
      <w:marRight w:val="0"/>
      <w:marTop w:val="0"/>
      <w:marBottom w:val="0"/>
      <w:divBdr>
        <w:top w:val="none" w:sz="0" w:space="0" w:color="auto"/>
        <w:left w:val="none" w:sz="0" w:space="0" w:color="auto"/>
        <w:bottom w:val="none" w:sz="0" w:space="0" w:color="auto"/>
        <w:right w:val="none" w:sz="0" w:space="0" w:color="auto"/>
      </w:divBdr>
      <w:divsChild>
        <w:div w:id="796332856">
          <w:marLeft w:val="0"/>
          <w:marRight w:val="0"/>
          <w:marTop w:val="0"/>
          <w:marBottom w:val="0"/>
          <w:divBdr>
            <w:top w:val="none" w:sz="0" w:space="0" w:color="auto"/>
            <w:left w:val="none" w:sz="0" w:space="0" w:color="auto"/>
            <w:bottom w:val="none" w:sz="0" w:space="0" w:color="auto"/>
            <w:right w:val="none" w:sz="0" w:space="0" w:color="auto"/>
          </w:divBdr>
        </w:div>
      </w:divsChild>
    </w:div>
    <w:div w:id="1609460491">
      <w:marLeft w:val="0"/>
      <w:marRight w:val="0"/>
      <w:marTop w:val="0"/>
      <w:marBottom w:val="0"/>
      <w:divBdr>
        <w:top w:val="none" w:sz="0" w:space="0" w:color="auto"/>
        <w:left w:val="none" w:sz="0" w:space="0" w:color="auto"/>
        <w:bottom w:val="none" w:sz="0" w:space="0" w:color="auto"/>
        <w:right w:val="none" w:sz="0" w:space="0" w:color="auto"/>
      </w:divBdr>
      <w:divsChild>
        <w:div w:id="106972120">
          <w:marLeft w:val="0"/>
          <w:marRight w:val="0"/>
          <w:marTop w:val="0"/>
          <w:marBottom w:val="0"/>
          <w:divBdr>
            <w:top w:val="none" w:sz="0" w:space="0" w:color="auto"/>
            <w:left w:val="none" w:sz="0" w:space="0" w:color="auto"/>
            <w:bottom w:val="none" w:sz="0" w:space="0" w:color="auto"/>
            <w:right w:val="none" w:sz="0" w:space="0" w:color="auto"/>
          </w:divBdr>
        </w:div>
      </w:divsChild>
    </w:div>
    <w:div w:id="1623069860">
      <w:marLeft w:val="0"/>
      <w:marRight w:val="0"/>
      <w:marTop w:val="0"/>
      <w:marBottom w:val="0"/>
      <w:divBdr>
        <w:top w:val="none" w:sz="0" w:space="0" w:color="auto"/>
        <w:left w:val="none" w:sz="0" w:space="0" w:color="auto"/>
        <w:bottom w:val="none" w:sz="0" w:space="0" w:color="auto"/>
        <w:right w:val="none" w:sz="0" w:space="0" w:color="auto"/>
      </w:divBdr>
      <w:divsChild>
        <w:div w:id="194969846">
          <w:marLeft w:val="0"/>
          <w:marRight w:val="0"/>
          <w:marTop w:val="0"/>
          <w:marBottom w:val="0"/>
          <w:divBdr>
            <w:top w:val="none" w:sz="0" w:space="0" w:color="auto"/>
            <w:left w:val="none" w:sz="0" w:space="0" w:color="auto"/>
            <w:bottom w:val="none" w:sz="0" w:space="0" w:color="auto"/>
            <w:right w:val="none" w:sz="0" w:space="0" w:color="auto"/>
          </w:divBdr>
        </w:div>
      </w:divsChild>
    </w:div>
    <w:div w:id="1626157635">
      <w:marLeft w:val="0"/>
      <w:marRight w:val="0"/>
      <w:marTop w:val="0"/>
      <w:marBottom w:val="0"/>
      <w:divBdr>
        <w:top w:val="none" w:sz="0" w:space="0" w:color="auto"/>
        <w:left w:val="none" w:sz="0" w:space="0" w:color="auto"/>
        <w:bottom w:val="none" w:sz="0" w:space="0" w:color="auto"/>
        <w:right w:val="none" w:sz="0" w:space="0" w:color="auto"/>
      </w:divBdr>
      <w:divsChild>
        <w:div w:id="645624012">
          <w:marLeft w:val="0"/>
          <w:marRight w:val="0"/>
          <w:marTop w:val="0"/>
          <w:marBottom w:val="0"/>
          <w:divBdr>
            <w:top w:val="none" w:sz="0" w:space="0" w:color="auto"/>
            <w:left w:val="none" w:sz="0" w:space="0" w:color="auto"/>
            <w:bottom w:val="none" w:sz="0" w:space="0" w:color="auto"/>
            <w:right w:val="none" w:sz="0" w:space="0" w:color="auto"/>
          </w:divBdr>
        </w:div>
      </w:divsChild>
    </w:div>
    <w:div w:id="1627199186">
      <w:marLeft w:val="0"/>
      <w:marRight w:val="0"/>
      <w:marTop w:val="0"/>
      <w:marBottom w:val="0"/>
      <w:divBdr>
        <w:top w:val="none" w:sz="0" w:space="0" w:color="auto"/>
        <w:left w:val="none" w:sz="0" w:space="0" w:color="auto"/>
        <w:bottom w:val="none" w:sz="0" w:space="0" w:color="auto"/>
        <w:right w:val="none" w:sz="0" w:space="0" w:color="auto"/>
      </w:divBdr>
      <w:divsChild>
        <w:div w:id="1195576970">
          <w:marLeft w:val="0"/>
          <w:marRight w:val="0"/>
          <w:marTop w:val="0"/>
          <w:marBottom w:val="0"/>
          <w:divBdr>
            <w:top w:val="none" w:sz="0" w:space="0" w:color="auto"/>
            <w:left w:val="none" w:sz="0" w:space="0" w:color="auto"/>
            <w:bottom w:val="none" w:sz="0" w:space="0" w:color="auto"/>
            <w:right w:val="none" w:sz="0" w:space="0" w:color="auto"/>
          </w:divBdr>
        </w:div>
      </w:divsChild>
    </w:div>
    <w:div w:id="1628048321">
      <w:marLeft w:val="0"/>
      <w:marRight w:val="0"/>
      <w:marTop w:val="0"/>
      <w:marBottom w:val="0"/>
      <w:divBdr>
        <w:top w:val="none" w:sz="0" w:space="0" w:color="auto"/>
        <w:left w:val="none" w:sz="0" w:space="0" w:color="auto"/>
        <w:bottom w:val="none" w:sz="0" w:space="0" w:color="auto"/>
        <w:right w:val="none" w:sz="0" w:space="0" w:color="auto"/>
      </w:divBdr>
      <w:divsChild>
        <w:div w:id="143082493">
          <w:marLeft w:val="0"/>
          <w:marRight w:val="0"/>
          <w:marTop w:val="0"/>
          <w:marBottom w:val="0"/>
          <w:divBdr>
            <w:top w:val="none" w:sz="0" w:space="0" w:color="auto"/>
            <w:left w:val="none" w:sz="0" w:space="0" w:color="auto"/>
            <w:bottom w:val="none" w:sz="0" w:space="0" w:color="auto"/>
            <w:right w:val="none" w:sz="0" w:space="0" w:color="auto"/>
          </w:divBdr>
        </w:div>
      </w:divsChild>
    </w:div>
    <w:div w:id="1634015375">
      <w:marLeft w:val="0"/>
      <w:marRight w:val="0"/>
      <w:marTop w:val="0"/>
      <w:marBottom w:val="0"/>
      <w:divBdr>
        <w:top w:val="none" w:sz="0" w:space="0" w:color="auto"/>
        <w:left w:val="none" w:sz="0" w:space="0" w:color="auto"/>
        <w:bottom w:val="none" w:sz="0" w:space="0" w:color="auto"/>
        <w:right w:val="none" w:sz="0" w:space="0" w:color="auto"/>
      </w:divBdr>
      <w:divsChild>
        <w:div w:id="1861819133">
          <w:marLeft w:val="0"/>
          <w:marRight w:val="0"/>
          <w:marTop w:val="0"/>
          <w:marBottom w:val="0"/>
          <w:divBdr>
            <w:top w:val="none" w:sz="0" w:space="0" w:color="auto"/>
            <w:left w:val="none" w:sz="0" w:space="0" w:color="auto"/>
            <w:bottom w:val="none" w:sz="0" w:space="0" w:color="auto"/>
            <w:right w:val="none" w:sz="0" w:space="0" w:color="auto"/>
          </w:divBdr>
          <w:divsChild>
            <w:div w:id="19151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8430">
      <w:marLeft w:val="0"/>
      <w:marRight w:val="0"/>
      <w:marTop w:val="0"/>
      <w:marBottom w:val="0"/>
      <w:divBdr>
        <w:top w:val="none" w:sz="0" w:space="0" w:color="auto"/>
        <w:left w:val="none" w:sz="0" w:space="0" w:color="auto"/>
        <w:bottom w:val="none" w:sz="0" w:space="0" w:color="auto"/>
        <w:right w:val="none" w:sz="0" w:space="0" w:color="auto"/>
      </w:divBdr>
      <w:divsChild>
        <w:div w:id="1162701620">
          <w:marLeft w:val="0"/>
          <w:marRight w:val="0"/>
          <w:marTop w:val="0"/>
          <w:marBottom w:val="0"/>
          <w:divBdr>
            <w:top w:val="none" w:sz="0" w:space="0" w:color="auto"/>
            <w:left w:val="none" w:sz="0" w:space="0" w:color="auto"/>
            <w:bottom w:val="none" w:sz="0" w:space="0" w:color="auto"/>
            <w:right w:val="none" w:sz="0" w:space="0" w:color="auto"/>
          </w:divBdr>
        </w:div>
      </w:divsChild>
    </w:div>
    <w:div w:id="1644192791">
      <w:marLeft w:val="0"/>
      <w:marRight w:val="0"/>
      <w:marTop w:val="0"/>
      <w:marBottom w:val="0"/>
      <w:divBdr>
        <w:top w:val="none" w:sz="0" w:space="0" w:color="auto"/>
        <w:left w:val="none" w:sz="0" w:space="0" w:color="auto"/>
        <w:bottom w:val="none" w:sz="0" w:space="0" w:color="auto"/>
        <w:right w:val="none" w:sz="0" w:space="0" w:color="auto"/>
      </w:divBdr>
      <w:divsChild>
        <w:div w:id="1069157599">
          <w:marLeft w:val="0"/>
          <w:marRight w:val="0"/>
          <w:marTop w:val="0"/>
          <w:marBottom w:val="0"/>
          <w:divBdr>
            <w:top w:val="none" w:sz="0" w:space="0" w:color="auto"/>
            <w:left w:val="none" w:sz="0" w:space="0" w:color="auto"/>
            <w:bottom w:val="none" w:sz="0" w:space="0" w:color="auto"/>
            <w:right w:val="none" w:sz="0" w:space="0" w:color="auto"/>
          </w:divBdr>
        </w:div>
      </w:divsChild>
    </w:div>
    <w:div w:id="1649704267">
      <w:marLeft w:val="0"/>
      <w:marRight w:val="0"/>
      <w:marTop w:val="0"/>
      <w:marBottom w:val="0"/>
      <w:divBdr>
        <w:top w:val="none" w:sz="0" w:space="0" w:color="auto"/>
        <w:left w:val="none" w:sz="0" w:space="0" w:color="auto"/>
        <w:bottom w:val="none" w:sz="0" w:space="0" w:color="auto"/>
        <w:right w:val="none" w:sz="0" w:space="0" w:color="auto"/>
      </w:divBdr>
      <w:divsChild>
        <w:div w:id="1063718642">
          <w:marLeft w:val="0"/>
          <w:marRight w:val="0"/>
          <w:marTop w:val="0"/>
          <w:marBottom w:val="0"/>
          <w:divBdr>
            <w:top w:val="none" w:sz="0" w:space="0" w:color="auto"/>
            <w:left w:val="none" w:sz="0" w:space="0" w:color="auto"/>
            <w:bottom w:val="none" w:sz="0" w:space="0" w:color="auto"/>
            <w:right w:val="none" w:sz="0" w:space="0" w:color="auto"/>
          </w:divBdr>
          <w:divsChild>
            <w:div w:id="11521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35230">
      <w:bodyDiv w:val="1"/>
      <w:marLeft w:val="0"/>
      <w:marRight w:val="0"/>
      <w:marTop w:val="0"/>
      <w:marBottom w:val="0"/>
      <w:divBdr>
        <w:top w:val="none" w:sz="0" w:space="0" w:color="auto"/>
        <w:left w:val="none" w:sz="0" w:space="0" w:color="auto"/>
        <w:bottom w:val="none" w:sz="0" w:space="0" w:color="auto"/>
        <w:right w:val="none" w:sz="0" w:space="0" w:color="auto"/>
      </w:divBdr>
      <w:divsChild>
        <w:div w:id="1835101229">
          <w:marLeft w:val="0"/>
          <w:marRight w:val="0"/>
          <w:marTop w:val="0"/>
          <w:marBottom w:val="0"/>
          <w:divBdr>
            <w:top w:val="single" w:sz="2" w:space="0" w:color="auto"/>
            <w:left w:val="single" w:sz="2" w:space="4" w:color="auto"/>
            <w:bottom w:val="single" w:sz="2" w:space="0" w:color="auto"/>
            <w:right w:val="single" w:sz="2" w:space="4" w:color="auto"/>
          </w:divBdr>
        </w:div>
        <w:div w:id="1281764178">
          <w:marLeft w:val="0"/>
          <w:marRight w:val="0"/>
          <w:marTop w:val="0"/>
          <w:marBottom w:val="0"/>
          <w:divBdr>
            <w:top w:val="single" w:sz="2" w:space="0" w:color="auto"/>
            <w:left w:val="single" w:sz="2" w:space="4" w:color="auto"/>
            <w:bottom w:val="single" w:sz="2" w:space="0" w:color="auto"/>
            <w:right w:val="single" w:sz="2" w:space="4" w:color="auto"/>
          </w:divBdr>
        </w:div>
        <w:div w:id="2133207977">
          <w:marLeft w:val="0"/>
          <w:marRight w:val="0"/>
          <w:marTop w:val="0"/>
          <w:marBottom w:val="0"/>
          <w:divBdr>
            <w:top w:val="single" w:sz="2" w:space="0" w:color="auto"/>
            <w:left w:val="single" w:sz="2" w:space="4" w:color="auto"/>
            <w:bottom w:val="single" w:sz="2" w:space="0" w:color="auto"/>
            <w:right w:val="single" w:sz="2" w:space="4" w:color="auto"/>
          </w:divBdr>
        </w:div>
        <w:div w:id="1514756554">
          <w:marLeft w:val="0"/>
          <w:marRight w:val="0"/>
          <w:marTop w:val="0"/>
          <w:marBottom w:val="0"/>
          <w:divBdr>
            <w:top w:val="single" w:sz="2" w:space="0" w:color="auto"/>
            <w:left w:val="single" w:sz="2" w:space="4" w:color="auto"/>
            <w:bottom w:val="single" w:sz="2" w:space="0" w:color="auto"/>
            <w:right w:val="single" w:sz="2" w:space="4" w:color="auto"/>
          </w:divBdr>
        </w:div>
        <w:div w:id="1638217620">
          <w:marLeft w:val="0"/>
          <w:marRight w:val="0"/>
          <w:marTop w:val="0"/>
          <w:marBottom w:val="0"/>
          <w:divBdr>
            <w:top w:val="single" w:sz="2" w:space="0" w:color="auto"/>
            <w:left w:val="single" w:sz="2" w:space="4" w:color="auto"/>
            <w:bottom w:val="single" w:sz="2" w:space="0" w:color="auto"/>
            <w:right w:val="single" w:sz="2" w:space="4" w:color="auto"/>
          </w:divBdr>
        </w:div>
        <w:div w:id="1313366365">
          <w:marLeft w:val="0"/>
          <w:marRight w:val="0"/>
          <w:marTop w:val="0"/>
          <w:marBottom w:val="0"/>
          <w:divBdr>
            <w:top w:val="single" w:sz="2" w:space="0" w:color="auto"/>
            <w:left w:val="single" w:sz="2" w:space="4" w:color="auto"/>
            <w:bottom w:val="single" w:sz="2" w:space="0" w:color="auto"/>
            <w:right w:val="single" w:sz="2" w:space="4" w:color="auto"/>
          </w:divBdr>
        </w:div>
      </w:divsChild>
    </w:div>
    <w:div w:id="1657563172">
      <w:marLeft w:val="0"/>
      <w:marRight w:val="0"/>
      <w:marTop w:val="0"/>
      <w:marBottom w:val="0"/>
      <w:divBdr>
        <w:top w:val="none" w:sz="0" w:space="0" w:color="auto"/>
        <w:left w:val="none" w:sz="0" w:space="0" w:color="auto"/>
        <w:bottom w:val="none" w:sz="0" w:space="0" w:color="auto"/>
        <w:right w:val="none" w:sz="0" w:space="0" w:color="auto"/>
      </w:divBdr>
      <w:divsChild>
        <w:div w:id="2029794390">
          <w:marLeft w:val="0"/>
          <w:marRight w:val="0"/>
          <w:marTop w:val="0"/>
          <w:marBottom w:val="0"/>
          <w:divBdr>
            <w:top w:val="none" w:sz="0" w:space="0" w:color="auto"/>
            <w:left w:val="none" w:sz="0" w:space="0" w:color="auto"/>
            <w:bottom w:val="none" w:sz="0" w:space="0" w:color="auto"/>
            <w:right w:val="none" w:sz="0" w:space="0" w:color="auto"/>
          </w:divBdr>
        </w:div>
      </w:divsChild>
    </w:div>
    <w:div w:id="1673146173">
      <w:marLeft w:val="0"/>
      <w:marRight w:val="0"/>
      <w:marTop w:val="0"/>
      <w:marBottom w:val="0"/>
      <w:divBdr>
        <w:top w:val="none" w:sz="0" w:space="0" w:color="auto"/>
        <w:left w:val="none" w:sz="0" w:space="0" w:color="auto"/>
        <w:bottom w:val="none" w:sz="0" w:space="0" w:color="auto"/>
        <w:right w:val="none" w:sz="0" w:space="0" w:color="auto"/>
      </w:divBdr>
      <w:divsChild>
        <w:div w:id="818157852">
          <w:marLeft w:val="0"/>
          <w:marRight w:val="0"/>
          <w:marTop w:val="0"/>
          <w:marBottom w:val="0"/>
          <w:divBdr>
            <w:top w:val="none" w:sz="0" w:space="0" w:color="auto"/>
            <w:left w:val="none" w:sz="0" w:space="0" w:color="auto"/>
            <w:bottom w:val="none" w:sz="0" w:space="0" w:color="auto"/>
            <w:right w:val="none" w:sz="0" w:space="0" w:color="auto"/>
          </w:divBdr>
        </w:div>
      </w:divsChild>
    </w:div>
    <w:div w:id="1689595749">
      <w:marLeft w:val="0"/>
      <w:marRight w:val="0"/>
      <w:marTop w:val="0"/>
      <w:marBottom w:val="0"/>
      <w:divBdr>
        <w:top w:val="none" w:sz="0" w:space="0" w:color="auto"/>
        <w:left w:val="none" w:sz="0" w:space="0" w:color="auto"/>
        <w:bottom w:val="none" w:sz="0" w:space="0" w:color="auto"/>
        <w:right w:val="none" w:sz="0" w:space="0" w:color="auto"/>
      </w:divBdr>
      <w:divsChild>
        <w:div w:id="388843834">
          <w:marLeft w:val="0"/>
          <w:marRight w:val="0"/>
          <w:marTop w:val="0"/>
          <w:marBottom w:val="0"/>
          <w:divBdr>
            <w:top w:val="none" w:sz="0" w:space="0" w:color="auto"/>
            <w:left w:val="none" w:sz="0" w:space="0" w:color="auto"/>
            <w:bottom w:val="none" w:sz="0" w:space="0" w:color="auto"/>
            <w:right w:val="none" w:sz="0" w:space="0" w:color="auto"/>
          </w:divBdr>
        </w:div>
      </w:divsChild>
    </w:div>
    <w:div w:id="1689596700">
      <w:marLeft w:val="0"/>
      <w:marRight w:val="0"/>
      <w:marTop w:val="0"/>
      <w:marBottom w:val="0"/>
      <w:divBdr>
        <w:top w:val="none" w:sz="0" w:space="0" w:color="auto"/>
        <w:left w:val="none" w:sz="0" w:space="0" w:color="auto"/>
        <w:bottom w:val="none" w:sz="0" w:space="0" w:color="auto"/>
        <w:right w:val="none" w:sz="0" w:space="0" w:color="auto"/>
      </w:divBdr>
      <w:divsChild>
        <w:div w:id="572012100">
          <w:marLeft w:val="0"/>
          <w:marRight w:val="0"/>
          <w:marTop w:val="0"/>
          <w:marBottom w:val="0"/>
          <w:divBdr>
            <w:top w:val="none" w:sz="0" w:space="0" w:color="auto"/>
            <w:left w:val="none" w:sz="0" w:space="0" w:color="auto"/>
            <w:bottom w:val="none" w:sz="0" w:space="0" w:color="auto"/>
            <w:right w:val="none" w:sz="0" w:space="0" w:color="auto"/>
          </w:divBdr>
        </w:div>
      </w:divsChild>
    </w:div>
    <w:div w:id="1706634385">
      <w:marLeft w:val="0"/>
      <w:marRight w:val="0"/>
      <w:marTop w:val="0"/>
      <w:marBottom w:val="0"/>
      <w:divBdr>
        <w:top w:val="none" w:sz="0" w:space="0" w:color="auto"/>
        <w:left w:val="none" w:sz="0" w:space="0" w:color="auto"/>
        <w:bottom w:val="none" w:sz="0" w:space="0" w:color="auto"/>
        <w:right w:val="none" w:sz="0" w:space="0" w:color="auto"/>
      </w:divBdr>
      <w:divsChild>
        <w:div w:id="1349067791">
          <w:marLeft w:val="0"/>
          <w:marRight w:val="0"/>
          <w:marTop w:val="0"/>
          <w:marBottom w:val="0"/>
          <w:divBdr>
            <w:top w:val="none" w:sz="0" w:space="0" w:color="auto"/>
            <w:left w:val="none" w:sz="0" w:space="0" w:color="auto"/>
            <w:bottom w:val="none" w:sz="0" w:space="0" w:color="auto"/>
            <w:right w:val="none" w:sz="0" w:space="0" w:color="auto"/>
          </w:divBdr>
        </w:div>
      </w:divsChild>
    </w:div>
    <w:div w:id="1734692987">
      <w:marLeft w:val="0"/>
      <w:marRight w:val="0"/>
      <w:marTop w:val="0"/>
      <w:marBottom w:val="0"/>
      <w:divBdr>
        <w:top w:val="none" w:sz="0" w:space="0" w:color="auto"/>
        <w:left w:val="none" w:sz="0" w:space="0" w:color="auto"/>
        <w:bottom w:val="none" w:sz="0" w:space="0" w:color="auto"/>
        <w:right w:val="none" w:sz="0" w:space="0" w:color="auto"/>
      </w:divBdr>
      <w:divsChild>
        <w:div w:id="434251151">
          <w:marLeft w:val="0"/>
          <w:marRight w:val="0"/>
          <w:marTop w:val="0"/>
          <w:marBottom w:val="0"/>
          <w:divBdr>
            <w:top w:val="none" w:sz="0" w:space="0" w:color="auto"/>
            <w:left w:val="none" w:sz="0" w:space="0" w:color="auto"/>
            <w:bottom w:val="none" w:sz="0" w:space="0" w:color="auto"/>
            <w:right w:val="none" w:sz="0" w:space="0" w:color="auto"/>
          </w:divBdr>
        </w:div>
      </w:divsChild>
    </w:div>
    <w:div w:id="1756970638">
      <w:marLeft w:val="0"/>
      <w:marRight w:val="0"/>
      <w:marTop w:val="0"/>
      <w:marBottom w:val="0"/>
      <w:divBdr>
        <w:top w:val="none" w:sz="0" w:space="0" w:color="auto"/>
        <w:left w:val="none" w:sz="0" w:space="0" w:color="auto"/>
        <w:bottom w:val="none" w:sz="0" w:space="0" w:color="auto"/>
        <w:right w:val="none" w:sz="0" w:space="0" w:color="auto"/>
      </w:divBdr>
      <w:divsChild>
        <w:div w:id="1491945369">
          <w:marLeft w:val="0"/>
          <w:marRight w:val="0"/>
          <w:marTop w:val="0"/>
          <w:marBottom w:val="0"/>
          <w:divBdr>
            <w:top w:val="none" w:sz="0" w:space="0" w:color="auto"/>
            <w:left w:val="none" w:sz="0" w:space="0" w:color="auto"/>
            <w:bottom w:val="none" w:sz="0" w:space="0" w:color="auto"/>
            <w:right w:val="none" w:sz="0" w:space="0" w:color="auto"/>
          </w:divBdr>
        </w:div>
      </w:divsChild>
    </w:div>
    <w:div w:id="1770151245">
      <w:marLeft w:val="0"/>
      <w:marRight w:val="0"/>
      <w:marTop w:val="0"/>
      <w:marBottom w:val="0"/>
      <w:divBdr>
        <w:top w:val="none" w:sz="0" w:space="0" w:color="auto"/>
        <w:left w:val="none" w:sz="0" w:space="0" w:color="auto"/>
        <w:bottom w:val="none" w:sz="0" w:space="0" w:color="auto"/>
        <w:right w:val="none" w:sz="0" w:space="0" w:color="auto"/>
      </w:divBdr>
      <w:divsChild>
        <w:div w:id="57097386">
          <w:marLeft w:val="0"/>
          <w:marRight w:val="0"/>
          <w:marTop w:val="0"/>
          <w:marBottom w:val="0"/>
          <w:divBdr>
            <w:top w:val="none" w:sz="0" w:space="0" w:color="auto"/>
            <w:left w:val="none" w:sz="0" w:space="0" w:color="auto"/>
            <w:bottom w:val="none" w:sz="0" w:space="0" w:color="auto"/>
            <w:right w:val="none" w:sz="0" w:space="0" w:color="auto"/>
          </w:divBdr>
          <w:divsChild>
            <w:div w:id="13588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3585">
      <w:marLeft w:val="0"/>
      <w:marRight w:val="0"/>
      <w:marTop w:val="0"/>
      <w:marBottom w:val="0"/>
      <w:divBdr>
        <w:top w:val="none" w:sz="0" w:space="0" w:color="auto"/>
        <w:left w:val="none" w:sz="0" w:space="0" w:color="auto"/>
        <w:bottom w:val="none" w:sz="0" w:space="0" w:color="auto"/>
        <w:right w:val="none" w:sz="0" w:space="0" w:color="auto"/>
      </w:divBdr>
      <w:divsChild>
        <w:div w:id="1693653947">
          <w:marLeft w:val="0"/>
          <w:marRight w:val="0"/>
          <w:marTop w:val="0"/>
          <w:marBottom w:val="0"/>
          <w:divBdr>
            <w:top w:val="none" w:sz="0" w:space="0" w:color="auto"/>
            <w:left w:val="none" w:sz="0" w:space="0" w:color="auto"/>
            <w:bottom w:val="none" w:sz="0" w:space="0" w:color="auto"/>
            <w:right w:val="none" w:sz="0" w:space="0" w:color="auto"/>
          </w:divBdr>
        </w:div>
      </w:divsChild>
    </w:div>
    <w:div w:id="1771899179">
      <w:bodyDiv w:val="1"/>
      <w:marLeft w:val="0"/>
      <w:marRight w:val="0"/>
      <w:marTop w:val="0"/>
      <w:marBottom w:val="0"/>
      <w:divBdr>
        <w:top w:val="none" w:sz="0" w:space="0" w:color="auto"/>
        <w:left w:val="none" w:sz="0" w:space="0" w:color="auto"/>
        <w:bottom w:val="none" w:sz="0" w:space="0" w:color="auto"/>
        <w:right w:val="none" w:sz="0" w:space="0" w:color="auto"/>
      </w:divBdr>
    </w:div>
    <w:div w:id="1772117006">
      <w:marLeft w:val="0"/>
      <w:marRight w:val="0"/>
      <w:marTop w:val="0"/>
      <w:marBottom w:val="0"/>
      <w:divBdr>
        <w:top w:val="none" w:sz="0" w:space="0" w:color="auto"/>
        <w:left w:val="none" w:sz="0" w:space="0" w:color="auto"/>
        <w:bottom w:val="none" w:sz="0" w:space="0" w:color="auto"/>
        <w:right w:val="none" w:sz="0" w:space="0" w:color="auto"/>
      </w:divBdr>
      <w:divsChild>
        <w:div w:id="421681224">
          <w:marLeft w:val="0"/>
          <w:marRight w:val="0"/>
          <w:marTop w:val="0"/>
          <w:marBottom w:val="0"/>
          <w:divBdr>
            <w:top w:val="none" w:sz="0" w:space="0" w:color="auto"/>
            <w:left w:val="none" w:sz="0" w:space="0" w:color="auto"/>
            <w:bottom w:val="none" w:sz="0" w:space="0" w:color="auto"/>
            <w:right w:val="none" w:sz="0" w:space="0" w:color="auto"/>
          </w:divBdr>
        </w:div>
      </w:divsChild>
    </w:div>
    <w:div w:id="1779368011">
      <w:marLeft w:val="0"/>
      <w:marRight w:val="0"/>
      <w:marTop w:val="0"/>
      <w:marBottom w:val="0"/>
      <w:divBdr>
        <w:top w:val="none" w:sz="0" w:space="0" w:color="auto"/>
        <w:left w:val="none" w:sz="0" w:space="0" w:color="auto"/>
        <w:bottom w:val="none" w:sz="0" w:space="0" w:color="auto"/>
        <w:right w:val="none" w:sz="0" w:space="0" w:color="auto"/>
      </w:divBdr>
      <w:divsChild>
        <w:div w:id="748815440">
          <w:marLeft w:val="0"/>
          <w:marRight w:val="0"/>
          <w:marTop w:val="0"/>
          <w:marBottom w:val="0"/>
          <w:divBdr>
            <w:top w:val="none" w:sz="0" w:space="0" w:color="auto"/>
            <w:left w:val="none" w:sz="0" w:space="0" w:color="auto"/>
            <w:bottom w:val="none" w:sz="0" w:space="0" w:color="auto"/>
            <w:right w:val="none" w:sz="0" w:space="0" w:color="auto"/>
          </w:divBdr>
          <w:divsChild>
            <w:div w:id="11018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0207">
      <w:marLeft w:val="0"/>
      <w:marRight w:val="0"/>
      <w:marTop w:val="0"/>
      <w:marBottom w:val="0"/>
      <w:divBdr>
        <w:top w:val="none" w:sz="0" w:space="0" w:color="auto"/>
        <w:left w:val="none" w:sz="0" w:space="0" w:color="auto"/>
        <w:bottom w:val="none" w:sz="0" w:space="0" w:color="auto"/>
        <w:right w:val="none" w:sz="0" w:space="0" w:color="auto"/>
      </w:divBdr>
      <w:divsChild>
        <w:div w:id="1349671645">
          <w:marLeft w:val="0"/>
          <w:marRight w:val="0"/>
          <w:marTop w:val="0"/>
          <w:marBottom w:val="0"/>
          <w:divBdr>
            <w:top w:val="none" w:sz="0" w:space="0" w:color="auto"/>
            <w:left w:val="none" w:sz="0" w:space="0" w:color="auto"/>
            <w:bottom w:val="none" w:sz="0" w:space="0" w:color="auto"/>
            <w:right w:val="none" w:sz="0" w:space="0" w:color="auto"/>
          </w:divBdr>
          <w:divsChild>
            <w:div w:id="14617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4614">
      <w:marLeft w:val="0"/>
      <w:marRight w:val="0"/>
      <w:marTop w:val="0"/>
      <w:marBottom w:val="0"/>
      <w:divBdr>
        <w:top w:val="none" w:sz="0" w:space="0" w:color="auto"/>
        <w:left w:val="none" w:sz="0" w:space="0" w:color="auto"/>
        <w:bottom w:val="none" w:sz="0" w:space="0" w:color="auto"/>
        <w:right w:val="none" w:sz="0" w:space="0" w:color="auto"/>
      </w:divBdr>
      <w:divsChild>
        <w:div w:id="108210955">
          <w:marLeft w:val="0"/>
          <w:marRight w:val="0"/>
          <w:marTop w:val="0"/>
          <w:marBottom w:val="0"/>
          <w:divBdr>
            <w:top w:val="none" w:sz="0" w:space="0" w:color="auto"/>
            <w:left w:val="none" w:sz="0" w:space="0" w:color="auto"/>
            <w:bottom w:val="none" w:sz="0" w:space="0" w:color="auto"/>
            <w:right w:val="none" w:sz="0" w:space="0" w:color="auto"/>
          </w:divBdr>
        </w:div>
      </w:divsChild>
    </w:div>
    <w:div w:id="1818259175">
      <w:bodyDiv w:val="1"/>
      <w:marLeft w:val="0"/>
      <w:marRight w:val="0"/>
      <w:marTop w:val="0"/>
      <w:marBottom w:val="0"/>
      <w:divBdr>
        <w:top w:val="none" w:sz="0" w:space="0" w:color="auto"/>
        <w:left w:val="none" w:sz="0" w:space="0" w:color="auto"/>
        <w:bottom w:val="none" w:sz="0" w:space="0" w:color="auto"/>
        <w:right w:val="none" w:sz="0" w:space="0" w:color="auto"/>
      </w:divBdr>
      <w:divsChild>
        <w:div w:id="1175340603">
          <w:marLeft w:val="0"/>
          <w:marRight w:val="0"/>
          <w:marTop w:val="0"/>
          <w:marBottom w:val="0"/>
          <w:divBdr>
            <w:top w:val="none" w:sz="0" w:space="0" w:color="auto"/>
            <w:left w:val="none" w:sz="0" w:space="0" w:color="auto"/>
            <w:bottom w:val="none" w:sz="0" w:space="0" w:color="auto"/>
            <w:right w:val="none" w:sz="0" w:space="0" w:color="auto"/>
          </w:divBdr>
          <w:divsChild>
            <w:div w:id="1634368706">
              <w:marLeft w:val="0"/>
              <w:marRight w:val="0"/>
              <w:marTop w:val="0"/>
              <w:marBottom w:val="0"/>
              <w:divBdr>
                <w:top w:val="none" w:sz="0" w:space="0" w:color="auto"/>
                <w:left w:val="none" w:sz="0" w:space="0" w:color="auto"/>
                <w:bottom w:val="none" w:sz="0" w:space="0" w:color="auto"/>
                <w:right w:val="none" w:sz="0" w:space="0" w:color="auto"/>
              </w:divBdr>
              <w:divsChild>
                <w:div w:id="351029509">
                  <w:marLeft w:val="0"/>
                  <w:marRight w:val="0"/>
                  <w:marTop w:val="0"/>
                  <w:marBottom w:val="0"/>
                  <w:divBdr>
                    <w:top w:val="none" w:sz="0" w:space="0" w:color="auto"/>
                    <w:left w:val="none" w:sz="0" w:space="0" w:color="auto"/>
                    <w:bottom w:val="none" w:sz="0" w:space="0" w:color="auto"/>
                    <w:right w:val="none" w:sz="0" w:space="0" w:color="auto"/>
                  </w:divBdr>
                </w:div>
              </w:divsChild>
            </w:div>
            <w:div w:id="648097851">
              <w:marLeft w:val="0"/>
              <w:marRight w:val="0"/>
              <w:marTop w:val="0"/>
              <w:marBottom w:val="0"/>
              <w:divBdr>
                <w:top w:val="none" w:sz="0" w:space="0" w:color="auto"/>
                <w:left w:val="none" w:sz="0" w:space="0" w:color="auto"/>
                <w:bottom w:val="none" w:sz="0" w:space="0" w:color="auto"/>
                <w:right w:val="none" w:sz="0" w:space="0" w:color="auto"/>
              </w:divBdr>
              <w:divsChild>
                <w:div w:id="1457606182">
                  <w:marLeft w:val="0"/>
                  <w:marRight w:val="0"/>
                  <w:marTop w:val="0"/>
                  <w:marBottom w:val="0"/>
                  <w:divBdr>
                    <w:top w:val="none" w:sz="0" w:space="0" w:color="auto"/>
                    <w:left w:val="none" w:sz="0" w:space="0" w:color="auto"/>
                    <w:bottom w:val="none" w:sz="0" w:space="0" w:color="auto"/>
                    <w:right w:val="none" w:sz="0" w:space="0" w:color="auto"/>
                  </w:divBdr>
                </w:div>
              </w:divsChild>
            </w:div>
            <w:div w:id="1652758491">
              <w:marLeft w:val="0"/>
              <w:marRight w:val="0"/>
              <w:marTop w:val="0"/>
              <w:marBottom w:val="0"/>
              <w:divBdr>
                <w:top w:val="none" w:sz="0" w:space="0" w:color="auto"/>
                <w:left w:val="none" w:sz="0" w:space="0" w:color="auto"/>
                <w:bottom w:val="none" w:sz="0" w:space="0" w:color="auto"/>
                <w:right w:val="none" w:sz="0" w:space="0" w:color="auto"/>
              </w:divBdr>
              <w:divsChild>
                <w:div w:id="14499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7744">
      <w:marLeft w:val="0"/>
      <w:marRight w:val="0"/>
      <w:marTop w:val="0"/>
      <w:marBottom w:val="0"/>
      <w:divBdr>
        <w:top w:val="none" w:sz="0" w:space="0" w:color="auto"/>
        <w:left w:val="none" w:sz="0" w:space="0" w:color="auto"/>
        <w:bottom w:val="none" w:sz="0" w:space="0" w:color="auto"/>
        <w:right w:val="none" w:sz="0" w:space="0" w:color="auto"/>
      </w:divBdr>
      <w:divsChild>
        <w:div w:id="2108890420">
          <w:marLeft w:val="0"/>
          <w:marRight w:val="0"/>
          <w:marTop w:val="0"/>
          <w:marBottom w:val="0"/>
          <w:divBdr>
            <w:top w:val="none" w:sz="0" w:space="0" w:color="auto"/>
            <w:left w:val="none" w:sz="0" w:space="0" w:color="auto"/>
            <w:bottom w:val="none" w:sz="0" w:space="0" w:color="auto"/>
            <w:right w:val="none" w:sz="0" w:space="0" w:color="auto"/>
          </w:divBdr>
        </w:div>
      </w:divsChild>
    </w:div>
    <w:div w:id="1833063296">
      <w:marLeft w:val="0"/>
      <w:marRight w:val="0"/>
      <w:marTop w:val="0"/>
      <w:marBottom w:val="0"/>
      <w:divBdr>
        <w:top w:val="none" w:sz="0" w:space="0" w:color="auto"/>
        <w:left w:val="none" w:sz="0" w:space="0" w:color="auto"/>
        <w:bottom w:val="none" w:sz="0" w:space="0" w:color="auto"/>
        <w:right w:val="none" w:sz="0" w:space="0" w:color="auto"/>
      </w:divBdr>
      <w:divsChild>
        <w:div w:id="1083720651">
          <w:marLeft w:val="0"/>
          <w:marRight w:val="0"/>
          <w:marTop w:val="0"/>
          <w:marBottom w:val="0"/>
          <w:divBdr>
            <w:top w:val="none" w:sz="0" w:space="0" w:color="auto"/>
            <w:left w:val="none" w:sz="0" w:space="0" w:color="auto"/>
            <w:bottom w:val="none" w:sz="0" w:space="0" w:color="auto"/>
            <w:right w:val="none" w:sz="0" w:space="0" w:color="auto"/>
          </w:divBdr>
        </w:div>
      </w:divsChild>
    </w:div>
    <w:div w:id="1848015310">
      <w:marLeft w:val="0"/>
      <w:marRight w:val="0"/>
      <w:marTop w:val="0"/>
      <w:marBottom w:val="0"/>
      <w:divBdr>
        <w:top w:val="none" w:sz="0" w:space="0" w:color="auto"/>
        <w:left w:val="none" w:sz="0" w:space="0" w:color="auto"/>
        <w:bottom w:val="none" w:sz="0" w:space="0" w:color="auto"/>
        <w:right w:val="none" w:sz="0" w:space="0" w:color="auto"/>
      </w:divBdr>
      <w:divsChild>
        <w:div w:id="1484657601">
          <w:marLeft w:val="0"/>
          <w:marRight w:val="0"/>
          <w:marTop w:val="0"/>
          <w:marBottom w:val="0"/>
          <w:divBdr>
            <w:top w:val="none" w:sz="0" w:space="0" w:color="auto"/>
            <w:left w:val="none" w:sz="0" w:space="0" w:color="auto"/>
            <w:bottom w:val="none" w:sz="0" w:space="0" w:color="auto"/>
            <w:right w:val="none" w:sz="0" w:space="0" w:color="auto"/>
          </w:divBdr>
        </w:div>
      </w:divsChild>
    </w:div>
    <w:div w:id="1848404408">
      <w:marLeft w:val="0"/>
      <w:marRight w:val="0"/>
      <w:marTop w:val="0"/>
      <w:marBottom w:val="0"/>
      <w:divBdr>
        <w:top w:val="none" w:sz="0" w:space="0" w:color="auto"/>
        <w:left w:val="none" w:sz="0" w:space="0" w:color="auto"/>
        <w:bottom w:val="none" w:sz="0" w:space="0" w:color="auto"/>
        <w:right w:val="none" w:sz="0" w:space="0" w:color="auto"/>
      </w:divBdr>
      <w:divsChild>
        <w:div w:id="691497180">
          <w:marLeft w:val="0"/>
          <w:marRight w:val="0"/>
          <w:marTop w:val="0"/>
          <w:marBottom w:val="0"/>
          <w:divBdr>
            <w:top w:val="none" w:sz="0" w:space="0" w:color="auto"/>
            <w:left w:val="none" w:sz="0" w:space="0" w:color="auto"/>
            <w:bottom w:val="none" w:sz="0" w:space="0" w:color="auto"/>
            <w:right w:val="none" w:sz="0" w:space="0" w:color="auto"/>
          </w:divBdr>
        </w:div>
      </w:divsChild>
    </w:div>
    <w:div w:id="1877037151">
      <w:marLeft w:val="0"/>
      <w:marRight w:val="0"/>
      <w:marTop w:val="0"/>
      <w:marBottom w:val="0"/>
      <w:divBdr>
        <w:top w:val="none" w:sz="0" w:space="0" w:color="auto"/>
        <w:left w:val="none" w:sz="0" w:space="0" w:color="auto"/>
        <w:bottom w:val="none" w:sz="0" w:space="0" w:color="auto"/>
        <w:right w:val="none" w:sz="0" w:space="0" w:color="auto"/>
      </w:divBdr>
    </w:div>
    <w:div w:id="1884245403">
      <w:marLeft w:val="0"/>
      <w:marRight w:val="0"/>
      <w:marTop w:val="0"/>
      <w:marBottom w:val="0"/>
      <w:divBdr>
        <w:top w:val="none" w:sz="0" w:space="0" w:color="auto"/>
        <w:left w:val="none" w:sz="0" w:space="0" w:color="auto"/>
        <w:bottom w:val="none" w:sz="0" w:space="0" w:color="auto"/>
        <w:right w:val="none" w:sz="0" w:space="0" w:color="auto"/>
      </w:divBdr>
      <w:divsChild>
        <w:div w:id="806750979">
          <w:marLeft w:val="0"/>
          <w:marRight w:val="0"/>
          <w:marTop w:val="0"/>
          <w:marBottom w:val="0"/>
          <w:divBdr>
            <w:top w:val="none" w:sz="0" w:space="0" w:color="auto"/>
            <w:left w:val="none" w:sz="0" w:space="0" w:color="auto"/>
            <w:bottom w:val="none" w:sz="0" w:space="0" w:color="auto"/>
            <w:right w:val="none" w:sz="0" w:space="0" w:color="auto"/>
          </w:divBdr>
        </w:div>
      </w:divsChild>
    </w:div>
    <w:div w:id="1888830870">
      <w:marLeft w:val="0"/>
      <w:marRight w:val="0"/>
      <w:marTop w:val="0"/>
      <w:marBottom w:val="0"/>
      <w:divBdr>
        <w:top w:val="none" w:sz="0" w:space="0" w:color="auto"/>
        <w:left w:val="none" w:sz="0" w:space="0" w:color="auto"/>
        <w:bottom w:val="none" w:sz="0" w:space="0" w:color="auto"/>
        <w:right w:val="none" w:sz="0" w:space="0" w:color="auto"/>
      </w:divBdr>
      <w:divsChild>
        <w:div w:id="1994286423">
          <w:marLeft w:val="0"/>
          <w:marRight w:val="0"/>
          <w:marTop w:val="0"/>
          <w:marBottom w:val="0"/>
          <w:divBdr>
            <w:top w:val="none" w:sz="0" w:space="0" w:color="auto"/>
            <w:left w:val="none" w:sz="0" w:space="0" w:color="auto"/>
            <w:bottom w:val="none" w:sz="0" w:space="0" w:color="auto"/>
            <w:right w:val="none" w:sz="0" w:space="0" w:color="auto"/>
          </w:divBdr>
        </w:div>
      </w:divsChild>
    </w:div>
    <w:div w:id="1895308226">
      <w:bodyDiv w:val="1"/>
      <w:marLeft w:val="0"/>
      <w:marRight w:val="0"/>
      <w:marTop w:val="0"/>
      <w:marBottom w:val="0"/>
      <w:divBdr>
        <w:top w:val="none" w:sz="0" w:space="0" w:color="auto"/>
        <w:left w:val="none" w:sz="0" w:space="0" w:color="auto"/>
        <w:bottom w:val="none" w:sz="0" w:space="0" w:color="auto"/>
        <w:right w:val="none" w:sz="0" w:space="0" w:color="auto"/>
      </w:divBdr>
      <w:divsChild>
        <w:div w:id="2066756120">
          <w:marLeft w:val="0"/>
          <w:marRight w:val="0"/>
          <w:marTop w:val="0"/>
          <w:marBottom w:val="0"/>
          <w:divBdr>
            <w:top w:val="none" w:sz="0" w:space="0" w:color="auto"/>
            <w:left w:val="none" w:sz="0" w:space="0" w:color="auto"/>
            <w:bottom w:val="none" w:sz="0" w:space="0" w:color="auto"/>
            <w:right w:val="none" w:sz="0" w:space="0" w:color="auto"/>
          </w:divBdr>
          <w:divsChild>
            <w:div w:id="762529624">
              <w:marLeft w:val="0"/>
              <w:marRight w:val="120"/>
              <w:marTop w:val="0"/>
              <w:marBottom w:val="0"/>
              <w:divBdr>
                <w:top w:val="none" w:sz="0" w:space="0" w:color="auto"/>
                <w:left w:val="none" w:sz="0" w:space="0" w:color="auto"/>
                <w:bottom w:val="none" w:sz="0" w:space="0" w:color="auto"/>
                <w:right w:val="none" w:sz="0" w:space="0" w:color="auto"/>
              </w:divBdr>
            </w:div>
            <w:div w:id="500463669">
              <w:marLeft w:val="0"/>
              <w:marRight w:val="120"/>
              <w:marTop w:val="0"/>
              <w:marBottom w:val="0"/>
              <w:divBdr>
                <w:top w:val="none" w:sz="0" w:space="0" w:color="auto"/>
                <w:left w:val="none" w:sz="0" w:space="0" w:color="auto"/>
                <w:bottom w:val="none" w:sz="0" w:space="0" w:color="auto"/>
                <w:right w:val="none" w:sz="0" w:space="0" w:color="auto"/>
              </w:divBdr>
            </w:div>
            <w:div w:id="877401326">
              <w:marLeft w:val="0"/>
              <w:marRight w:val="120"/>
              <w:marTop w:val="0"/>
              <w:marBottom w:val="0"/>
              <w:divBdr>
                <w:top w:val="none" w:sz="0" w:space="0" w:color="auto"/>
                <w:left w:val="none" w:sz="0" w:space="0" w:color="auto"/>
                <w:bottom w:val="none" w:sz="0" w:space="0" w:color="auto"/>
                <w:right w:val="none" w:sz="0" w:space="0" w:color="auto"/>
              </w:divBdr>
            </w:div>
          </w:divsChild>
        </w:div>
        <w:div w:id="908734330">
          <w:marLeft w:val="0"/>
          <w:marRight w:val="0"/>
          <w:marTop w:val="0"/>
          <w:marBottom w:val="0"/>
          <w:divBdr>
            <w:top w:val="none" w:sz="0" w:space="0" w:color="auto"/>
            <w:left w:val="none" w:sz="0" w:space="0" w:color="auto"/>
            <w:bottom w:val="none" w:sz="0" w:space="0" w:color="auto"/>
            <w:right w:val="none" w:sz="0" w:space="0" w:color="auto"/>
          </w:divBdr>
          <w:divsChild>
            <w:div w:id="884148102">
              <w:marLeft w:val="0"/>
              <w:marRight w:val="0"/>
              <w:marTop w:val="0"/>
              <w:marBottom w:val="0"/>
              <w:divBdr>
                <w:top w:val="none" w:sz="0" w:space="0" w:color="auto"/>
                <w:left w:val="none" w:sz="0" w:space="0" w:color="auto"/>
                <w:bottom w:val="none" w:sz="0" w:space="0" w:color="auto"/>
                <w:right w:val="none" w:sz="0" w:space="0" w:color="auto"/>
              </w:divBdr>
              <w:divsChild>
                <w:div w:id="513347686">
                  <w:marLeft w:val="0"/>
                  <w:marRight w:val="0"/>
                  <w:marTop w:val="0"/>
                  <w:marBottom w:val="0"/>
                  <w:divBdr>
                    <w:top w:val="none" w:sz="0" w:space="0" w:color="auto"/>
                    <w:left w:val="none" w:sz="0" w:space="0" w:color="auto"/>
                    <w:bottom w:val="none" w:sz="0" w:space="0" w:color="auto"/>
                    <w:right w:val="none" w:sz="0" w:space="0" w:color="auto"/>
                  </w:divBdr>
                  <w:divsChild>
                    <w:div w:id="788089271">
                      <w:marLeft w:val="0"/>
                      <w:marRight w:val="0"/>
                      <w:marTop w:val="0"/>
                      <w:marBottom w:val="0"/>
                      <w:divBdr>
                        <w:top w:val="none" w:sz="0" w:space="0" w:color="auto"/>
                        <w:left w:val="none" w:sz="0" w:space="0" w:color="auto"/>
                        <w:bottom w:val="none" w:sz="0" w:space="0" w:color="auto"/>
                        <w:right w:val="none" w:sz="0" w:space="0" w:color="auto"/>
                      </w:divBdr>
                      <w:divsChild>
                        <w:div w:id="1770155422">
                          <w:marLeft w:val="0"/>
                          <w:marRight w:val="0"/>
                          <w:marTop w:val="0"/>
                          <w:marBottom w:val="0"/>
                          <w:divBdr>
                            <w:top w:val="none" w:sz="0" w:space="0" w:color="auto"/>
                            <w:left w:val="none" w:sz="0" w:space="0" w:color="auto"/>
                            <w:bottom w:val="none" w:sz="0" w:space="0" w:color="auto"/>
                            <w:right w:val="none" w:sz="0" w:space="0" w:color="auto"/>
                          </w:divBdr>
                          <w:divsChild>
                            <w:div w:id="1065447158">
                              <w:marLeft w:val="0"/>
                              <w:marRight w:val="0"/>
                              <w:marTop w:val="0"/>
                              <w:marBottom w:val="0"/>
                              <w:divBdr>
                                <w:top w:val="none" w:sz="0" w:space="0" w:color="auto"/>
                                <w:left w:val="none" w:sz="0" w:space="0" w:color="auto"/>
                                <w:bottom w:val="none" w:sz="0" w:space="0" w:color="auto"/>
                                <w:right w:val="none" w:sz="0" w:space="0" w:color="auto"/>
                              </w:divBdr>
                              <w:divsChild>
                                <w:div w:id="1831362478">
                                  <w:marLeft w:val="0"/>
                                  <w:marRight w:val="0"/>
                                  <w:marTop w:val="0"/>
                                  <w:marBottom w:val="0"/>
                                  <w:divBdr>
                                    <w:top w:val="none" w:sz="0" w:space="0" w:color="auto"/>
                                    <w:left w:val="none" w:sz="0" w:space="0" w:color="auto"/>
                                    <w:bottom w:val="none" w:sz="0" w:space="0" w:color="auto"/>
                                    <w:right w:val="none" w:sz="0" w:space="0" w:color="auto"/>
                                  </w:divBdr>
                                  <w:divsChild>
                                    <w:div w:id="778066940">
                                      <w:marLeft w:val="0"/>
                                      <w:marRight w:val="0"/>
                                      <w:marTop w:val="0"/>
                                      <w:marBottom w:val="0"/>
                                      <w:divBdr>
                                        <w:top w:val="none" w:sz="0" w:space="0" w:color="auto"/>
                                        <w:left w:val="none" w:sz="0" w:space="0" w:color="auto"/>
                                        <w:bottom w:val="none" w:sz="0" w:space="0" w:color="auto"/>
                                        <w:right w:val="none" w:sz="0" w:space="0" w:color="auto"/>
                                      </w:divBdr>
                                      <w:divsChild>
                                        <w:div w:id="15769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2952">
                          <w:marLeft w:val="0"/>
                          <w:marRight w:val="0"/>
                          <w:marTop w:val="0"/>
                          <w:marBottom w:val="0"/>
                          <w:divBdr>
                            <w:top w:val="none" w:sz="0" w:space="0" w:color="auto"/>
                            <w:left w:val="none" w:sz="0" w:space="0" w:color="auto"/>
                            <w:bottom w:val="none" w:sz="0" w:space="0" w:color="auto"/>
                            <w:right w:val="none" w:sz="0" w:space="0" w:color="auto"/>
                          </w:divBdr>
                          <w:divsChild>
                            <w:div w:id="1747144262">
                              <w:marLeft w:val="0"/>
                              <w:marRight w:val="0"/>
                              <w:marTop w:val="0"/>
                              <w:marBottom w:val="0"/>
                              <w:divBdr>
                                <w:top w:val="none" w:sz="0" w:space="0" w:color="auto"/>
                                <w:left w:val="none" w:sz="0" w:space="0" w:color="auto"/>
                                <w:bottom w:val="none" w:sz="0" w:space="0" w:color="auto"/>
                                <w:right w:val="none" w:sz="0" w:space="0" w:color="auto"/>
                              </w:divBdr>
                            </w:div>
                          </w:divsChild>
                        </w:div>
                        <w:div w:id="327296294">
                          <w:marLeft w:val="0"/>
                          <w:marRight w:val="0"/>
                          <w:marTop w:val="0"/>
                          <w:marBottom w:val="0"/>
                          <w:divBdr>
                            <w:top w:val="none" w:sz="0" w:space="0" w:color="auto"/>
                            <w:left w:val="none" w:sz="0" w:space="0" w:color="auto"/>
                            <w:bottom w:val="none" w:sz="0" w:space="0" w:color="auto"/>
                            <w:right w:val="none" w:sz="0" w:space="0" w:color="auto"/>
                          </w:divBdr>
                          <w:divsChild>
                            <w:div w:id="675497976">
                              <w:marLeft w:val="0"/>
                              <w:marRight w:val="0"/>
                              <w:marTop w:val="0"/>
                              <w:marBottom w:val="0"/>
                              <w:divBdr>
                                <w:top w:val="none" w:sz="0" w:space="0" w:color="auto"/>
                                <w:left w:val="none" w:sz="0" w:space="0" w:color="auto"/>
                                <w:bottom w:val="none" w:sz="0" w:space="0" w:color="auto"/>
                                <w:right w:val="none" w:sz="0" w:space="0" w:color="auto"/>
                              </w:divBdr>
                              <w:divsChild>
                                <w:div w:id="1190685614">
                                  <w:marLeft w:val="0"/>
                                  <w:marRight w:val="0"/>
                                  <w:marTop w:val="0"/>
                                  <w:marBottom w:val="0"/>
                                  <w:divBdr>
                                    <w:top w:val="none" w:sz="0" w:space="0" w:color="auto"/>
                                    <w:left w:val="none" w:sz="0" w:space="0" w:color="auto"/>
                                    <w:bottom w:val="none" w:sz="0" w:space="0" w:color="auto"/>
                                    <w:right w:val="none" w:sz="0" w:space="0" w:color="auto"/>
                                  </w:divBdr>
                                  <w:divsChild>
                                    <w:div w:id="1913612734">
                                      <w:marLeft w:val="0"/>
                                      <w:marRight w:val="0"/>
                                      <w:marTop w:val="0"/>
                                      <w:marBottom w:val="0"/>
                                      <w:divBdr>
                                        <w:top w:val="none" w:sz="0" w:space="0" w:color="auto"/>
                                        <w:left w:val="none" w:sz="0" w:space="0" w:color="auto"/>
                                        <w:bottom w:val="none" w:sz="0" w:space="0" w:color="auto"/>
                                        <w:right w:val="none" w:sz="0" w:space="0" w:color="auto"/>
                                      </w:divBdr>
                                      <w:divsChild>
                                        <w:div w:id="680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46397">
                  <w:marLeft w:val="0"/>
                  <w:marRight w:val="0"/>
                  <w:marTop w:val="0"/>
                  <w:marBottom w:val="0"/>
                  <w:divBdr>
                    <w:top w:val="none" w:sz="0" w:space="0" w:color="auto"/>
                    <w:left w:val="none" w:sz="0" w:space="0" w:color="auto"/>
                    <w:bottom w:val="none" w:sz="0" w:space="0" w:color="auto"/>
                    <w:right w:val="none" w:sz="0" w:space="0" w:color="auto"/>
                  </w:divBdr>
                  <w:divsChild>
                    <w:div w:id="1012806687">
                      <w:marLeft w:val="0"/>
                      <w:marRight w:val="0"/>
                      <w:marTop w:val="0"/>
                      <w:marBottom w:val="0"/>
                      <w:divBdr>
                        <w:top w:val="none" w:sz="0" w:space="0" w:color="auto"/>
                        <w:left w:val="none" w:sz="0" w:space="0" w:color="auto"/>
                        <w:bottom w:val="none" w:sz="0" w:space="0" w:color="auto"/>
                        <w:right w:val="none" w:sz="0" w:space="0" w:color="auto"/>
                      </w:divBdr>
                      <w:divsChild>
                        <w:div w:id="1758945144">
                          <w:marLeft w:val="0"/>
                          <w:marRight w:val="0"/>
                          <w:marTop w:val="0"/>
                          <w:marBottom w:val="0"/>
                          <w:divBdr>
                            <w:top w:val="none" w:sz="0" w:space="0" w:color="auto"/>
                            <w:left w:val="none" w:sz="0" w:space="0" w:color="auto"/>
                            <w:bottom w:val="none" w:sz="0" w:space="0" w:color="auto"/>
                            <w:right w:val="none" w:sz="0" w:space="0" w:color="auto"/>
                          </w:divBdr>
                          <w:divsChild>
                            <w:div w:id="707072271">
                              <w:marLeft w:val="0"/>
                              <w:marRight w:val="0"/>
                              <w:marTop w:val="0"/>
                              <w:marBottom w:val="0"/>
                              <w:divBdr>
                                <w:top w:val="none" w:sz="0" w:space="0" w:color="auto"/>
                                <w:left w:val="none" w:sz="0" w:space="0" w:color="auto"/>
                                <w:bottom w:val="none" w:sz="0" w:space="0" w:color="auto"/>
                                <w:right w:val="none" w:sz="0" w:space="0" w:color="auto"/>
                              </w:divBdr>
                            </w:div>
                          </w:divsChild>
                        </w:div>
                        <w:div w:id="404035423">
                          <w:marLeft w:val="0"/>
                          <w:marRight w:val="0"/>
                          <w:marTop w:val="0"/>
                          <w:marBottom w:val="0"/>
                          <w:divBdr>
                            <w:top w:val="none" w:sz="0" w:space="0" w:color="auto"/>
                            <w:left w:val="none" w:sz="0" w:space="0" w:color="auto"/>
                            <w:bottom w:val="none" w:sz="0" w:space="0" w:color="auto"/>
                            <w:right w:val="none" w:sz="0" w:space="0" w:color="auto"/>
                          </w:divBdr>
                          <w:divsChild>
                            <w:div w:id="58015946">
                              <w:marLeft w:val="0"/>
                              <w:marRight w:val="0"/>
                              <w:marTop w:val="0"/>
                              <w:marBottom w:val="0"/>
                              <w:divBdr>
                                <w:top w:val="none" w:sz="0" w:space="0" w:color="auto"/>
                                <w:left w:val="none" w:sz="0" w:space="0" w:color="auto"/>
                                <w:bottom w:val="none" w:sz="0" w:space="0" w:color="auto"/>
                                <w:right w:val="none" w:sz="0" w:space="0" w:color="auto"/>
                              </w:divBdr>
                              <w:divsChild>
                                <w:div w:id="2704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5518">
                          <w:marLeft w:val="0"/>
                          <w:marRight w:val="0"/>
                          <w:marTop w:val="100"/>
                          <w:marBottom w:val="0"/>
                          <w:divBdr>
                            <w:top w:val="none" w:sz="0" w:space="0" w:color="auto"/>
                            <w:left w:val="none" w:sz="0" w:space="0" w:color="auto"/>
                            <w:bottom w:val="none" w:sz="0" w:space="0" w:color="auto"/>
                            <w:right w:val="none" w:sz="0" w:space="0" w:color="auto"/>
                          </w:divBdr>
                          <w:divsChild>
                            <w:div w:id="1879009477">
                              <w:marLeft w:val="0"/>
                              <w:marRight w:val="0"/>
                              <w:marTop w:val="0"/>
                              <w:marBottom w:val="0"/>
                              <w:divBdr>
                                <w:top w:val="none" w:sz="0" w:space="0" w:color="auto"/>
                                <w:left w:val="none" w:sz="0" w:space="0" w:color="auto"/>
                                <w:bottom w:val="none" w:sz="0" w:space="0" w:color="auto"/>
                                <w:right w:val="none" w:sz="0" w:space="0" w:color="auto"/>
                              </w:divBdr>
                              <w:divsChild>
                                <w:div w:id="2071347941">
                                  <w:marLeft w:val="0"/>
                                  <w:marRight w:val="0"/>
                                  <w:marTop w:val="0"/>
                                  <w:marBottom w:val="0"/>
                                  <w:divBdr>
                                    <w:top w:val="none" w:sz="0" w:space="0" w:color="auto"/>
                                    <w:left w:val="none" w:sz="0" w:space="0" w:color="auto"/>
                                    <w:bottom w:val="none" w:sz="0" w:space="0" w:color="auto"/>
                                    <w:right w:val="none" w:sz="0" w:space="0" w:color="auto"/>
                                  </w:divBdr>
                                  <w:divsChild>
                                    <w:div w:id="1152408032">
                                      <w:marLeft w:val="0"/>
                                      <w:marRight w:val="0"/>
                                      <w:marTop w:val="0"/>
                                      <w:marBottom w:val="0"/>
                                      <w:divBdr>
                                        <w:top w:val="none" w:sz="0" w:space="0" w:color="auto"/>
                                        <w:left w:val="none" w:sz="0" w:space="0" w:color="auto"/>
                                        <w:bottom w:val="none" w:sz="0" w:space="0" w:color="auto"/>
                                        <w:right w:val="none" w:sz="0" w:space="0" w:color="auto"/>
                                      </w:divBdr>
                                      <w:divsChild>
                                        <w:div w:id="5490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32073">
                          <w:marLeft w:val="0"/>
                          <w:marRight w:val="0"/>
                          <w:marTop w:val="0"/>
                          <w:marBottom w:val="0"/>
                          <w:divBdr>
                            <w:top w:val="none" w:sz="0" w:space="0" w:color="auto"/>
                            <w:left w:val="none" w:sz="0" w:space="0" w:color="auto"/>
                            <w:bottom w:val="none" w:sz="0" w:space="0" w:color="auto"/>
                            <w:right w:val="none" w:sz="0" w:space="0" w:color="auto"/>
                          </w:divBdr>
                          <w:divsChild>
                            <w:div w:id="259872335">
                              <w:marLeft w:val="0"/>
                              <w:marRight w:val="0"/>
                              <w:marTop w:val="0"/>
                              <w:marBottom w:val="0"/>
                              <w:divBdr>
                                <w:top w:val="none" w:sz="0" w:space="0" w:color="auto"/>
                                <w:left w:val="none" w:sz="0" w:space="0" w:color="auto"/>
                                <w:bottom w:val="none" w:sz="0" w:space="0" w:color="auto"/>
                                <w:right w:val="none" w:sz="0" w:space="0" w:color="auto"/>
                              </w:divBdr>
                              <w:divsChild>
                                <w:div w:id="1771505034">
                                  <w:marLeft w:val="0"/>
                                  <w:marRight w:val="0"/>
                                  <w:marTop w:val="0"/>
                                  <w:marBottom w:val="0"/>
                                  <w:divBdr>
                                    <w:top w:val="none" w:sz="0" w:space="0" w:color="auto"/>
                                    <w:left w:val="none" w:sz="0" w:space="0" w:color="auto"/>
                                    <w:bottom w:val="none" w:sz="0" w:space="0" w:color="auto"/>
                                    <w:right w:val="none" w:sz="0" w:space="0" w:color="auto"/>
                                  </w:divBdr>
                                  <w:divsChild>
                                    <w:div w:id="12748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20641">
      <w:marLeft w:val="0"/>
      <w:marRight w:val="0"/>
      <w:marTop w:val="0"/>
      <w:marBottom w:val="0"/>
      <w:divBdr>
        <w:top w:val="none" w:sz="0" w:space="0" w:color="auto"/>
        <w:left w:val="none" w:sz="0" w:space="0" w:color="auto"/>
        <w:bottom w:val="none" w:sz="0" w:space="0" w:color="auto"/>
        <w:right w:val="none" w:sz="0" w:space="0" w:color="auto"/>
      </w:divBdr>
      <w:divsChild>
        <w:div w:id="1338967884">
          <w:marLeft w:val="0"/>
          <w:marRight w:val="0"/>
          <w:marTop w:val="0"/>
          <w:marBottom w:val="0"/>
          <w:divBdr>
            <w:top w:val="none" w:sz="0" w:space="0" w:color="auto"/>
            <w:left w:val="none" w:sz="0" w:space="0" w:color="auto"/>
            <w:bottom w:val="none" w:sz="0" w:space="0" w:color="auto"/>
            <w:right w:val="none" w:sz="0" w:space="0" w:color="auto"/>
          </w:divBdr>
        </w:div>
      </w:divsChild>
    </w:div>
    <w:div w:id="1910845053">
      <w:marLeft w:val="0"/>
      <w:marRight w:val="0"/>
      <w:marTop w:val="0"/>
      <w:marBottom w:val="0"/>
      <w:divBdr>
        <w:top w:val="none" w:sz="0" w:space="0" w:color="auto"/>
        <w:left w:val="none" w:sz="0" w:space="0" w:color="auto"/>
        <w:bottom w:val="none" w:sz="0" w:space="0" w:color="auto"/>
        <w:right w:val="none" w:sz="0" w:space="0" w:color="auto"/>
      </w:divBdr>
      <w:divsChild>
        <w:div w:id="10228336">
          <w:marLeft w:val="0"/>
          <w:marRight w:val="0"/>
          <w:marTop w:val="0"/>
          <w:marBottom w:val="0"/>
          <w:divBdr>
            <w:top w:val="none" w:sz="0" w:space="0" w:color="auto"/>
            <w:left w:val="none" w:sz="0" w:space="0" w:color="auto"/>
            <w:bottom w:val="none" w:sz="0" w:space="0" w:color="auto"/>
            <w:right w:val="none" w:sz="0" w:space="0" w:color="auto"/>
          </w:divBdr>
          <w:divsChild>
            <w:div w:id="4309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6692">
      <w:marLeft w:val="0"/>
      <w:marRight w:val="0"/>
      <w:marTop w:val="0"/>
      <w:marBottom w:val="0"/>
      <w:divBdr>
        <w:top w:val="none" w:sz="0" w:space="0" w:color="auto"/>
        <w:left w:val="none" w:sz="0" w:space="0" w:color="auto"/>
        <w:bottom w:val="none" w:sz="0" w:space="0" w:color="auto"/>
        <w:right w:val="none" w:sz="0" w:space="0" w:color="auto"/>
      </w:divBdr>
      <w:divsChild>
        <w:div w:id="795295424">
          <w:marLeft w:val="0"/>
          <w:marRight w:val="0"/>
          <w:marTop w:val="0"/>
          <w:marBottom w:val="0"/>
          <w:divBdr>
            <w:top w:val="none" w:sz="0" w:space="0" w:color="auto"/>
            <w:left w:val="none" w:sz="0" w:space="0" w:color="auto"/>
            <w:bottom w:val="none" w:sz="0" w:space="0" w:color="auto"/>
            <w:right w:val="none" w:sz="0" w:space="0" w:color="auto"/>
          </w:divBdr>
        </w:div>
      </w:divsChild>
    </w:div>
    <w:div w:id="1930501351">
      <w:marLeft w:val="0"/>
      <w:marRight w:val="0"/>
      <w:marTop w:val="0"/>
      <w:marBottom w:val="0"/>
      <w:divBdr>
        <w:top w:val="none" w:sz="0" w:space="0" w:color="auto"/>
        <w:left w:val="none" w:sz="0" w:space="0" w:color="auto"/>
        <w:bottom w:val="none" w:sz="0" w:space="0" w:color="auto"/>
        <w:right w:val="none" w:sz="0" w:space="0" w:color="auto"/>
      </w:divBdr>
      <w:divsChild>
        <w:div w:id="1932273072">
          <w:marLeft w:val="0"/>
          <w:marRight w:val="0"/>
          <w:marTop w:val="0"/>
          <w:marBottom w:val="0"/>
          <w:divBdr>
            <w:top w:val="none" w:sz="0" w:space="0" w:color="auto"/>
            <w:left w:val="none" w:sz="0" w:space="0" w:color="auto"/>
            <w:bottom w:val="none" w:sz="0" w:space="0" w:color="auto"/>
            <w:right w:val="none" w:sz="0" w:space="0" w:color="auto"/>
          </w:divBdr>
        </w:div>
      </w:divsChild>
    </w:div>
    <w:div w:id="1951080374">
      <w:marLeft w:val="0"/>
      <w:marRight w:val="0"/>
      <w:marTop w:val="0"/>
      <w:marBottom w:val="0"/>
      <w:divBdr>
        <w:top w:val="none" w:sz="0" w:space="0" w:color="auto"/>
        <w:left w:val="none" w:sz="0" w:space="0" w:color="auto"/>
        <w:bottom w:val="none" w:sz="0" w:space="0" w:color="auto"/>
        <w:right w:val="none" w:sz="0" w:space="0" w:color="auto"/>
      </w:divBdr>
      <w:divsChild>
        <w:div w:id="1904215300">
          <w:marLeft w:val="0"/>
          <w:marRight w:val="0"/>
          <w:marTop w:val="0"/>
          <w:marBottom w:val="0"/>
          <w:divBdr>
            <w:top w:val="none" w:sz="0" w:space="0" w:color="auto"/>
            <w:left w:val="none" w:sz="0" w:space="0" w:color="auto"/>
            <w:bottom w:val="none" w:sz="0" w:space="0" w:color="auto"/>
            <w:right w:val="none" w:sz="0" w:space="0" w:color="auto"/>
          </w:divBdr>
        </w:div>
      </w:divsChild>
    </w:div>
    <w:div w:id="1961640095">
      <w:marLeft w:val="0"/>
      <w:marRight w:val="0"/>
      <w:marTop w:val="0"/>
      <w:marBottom w:val="0"/>
      <w:divBdr>
        <w:top w:val="none" w:sz="0" w:space="0" w:color="auto"/>
        <w:left w:val="none" w:sz="0" w:space="0" w:color="auto"/>
        <w:bottom w:val="none" w:sz="0" w:space="0" w:color="auto"/>
        <w:right w:val="none" w:sz="0" w:space="0" w:color="auto"/>
      </w:divBdr>
      <w:divsChild>
        <w:div w:id="683240382">
          <w:marLeft w:val="0"/>
          <w:marRight w:val="0"/>
          <w:marTop w:val="0"/>
          <w:marBottom w:val="0"/>
          <w:divBdr>
            <w:top w:val="none" w:sz="0" w:space="0" w:color="auto"/>
            <w:left w:val="none" w:sz="0" w:space="0" w:color="auto"/>
            <w:bottom w:val="none" w:sz="0" w:space="0" w:color="auto"/>
            <w:right w:val="none" w:sz="0" w:space="0" w:color="auto"/>
          </w:divBdr>
        </w:div>
      </w:divsChild>
    </w:div>
    <w:div w:id="1964576818">
      <w:marLeft w:val="0"/>
      <w:marRight w:val="0"/>
      <w:marTop w:val="0"/>
      <w:marBottom w:val="0"/>
      <w:divBdr>
        <w:top w:val="none" w:sz="0" w:space="0" w:color="auto"/>
        <w:left w:val="none" w:sz="0" w:space="0" w:color="auto"/>
        <w:bottom w:val="none" w:sz="0" w:space="0" w:color="auto"/>
        <w:right w:val="none" w:sz="0" w:space="0" w:color="auto"/>
      </w:divBdr>
      <w:divsChild>
        <w:div w:id="936333194">
          <w:marLeft w:val="0"/>
          <w:marRight w:val="0"/>
          <w:marTop w:val="0"/>
          <w:marBottom w:val="0"/>
          <w:divBdr>
            <w:top w:val="none" w:sz="0" w:space="0" w:color="auto"/>
            <w:left w:val="none" w:sz="0" w:space="0" w:color="auto"/>
            <w:bottom w:val="none" w:sz="0" w:space="0" w:color="auto"/>
            <w:right w:val="none" w:sz="0" w:space="0" w:color="auto"/>
          </w:divBdr>
        </w:div>
      </w:divsChild>
    </w:div>
    <w:div w:id="1967155082">
      <w:marLeft w:val="0"/>
      <w:marRight w:val="0"/>
      <w:marTop w:val="0"/>
      <w:marBottom w:val="0"/>
      <w:divBdr>
        <w:top w:val="none" w:sz="0" w:space="0" w:color="auto"/>
        <w:left w:val="none" w:sz="0" w:space="0" w:color="auto"/>
        <w:bottom w:val="none" w:sz="0" w:space="0" w:color="auto"/>
        <w:right w:val="none" w:sz="0" w:space="0" w:color="auto"/>
      </w:divBdr>
      <w:divsChild>
        <w:div w:id="673917007">
          <w:marLeft w:val="0"/>
          <w:marRight w:val="0"/>
          <w:marTop w:val="0"/>
          <w:marBottom w:val="0"/>
          <w:divBdr>
            <w:top w:val="none" w:sz="0" w:space="0" w:color="auto"/>
            <w:left w:val="none" w:sz="0" w:space="0" w:color="auto"/>
            <w:bottom w:val="none" w:sz="0" w:space="0" w:color="auto"/>
            <w:right w:val="none" w:sz="0" w:space="0" w:color="auto"/>
          </w:divBdr>
          <w:divsChild>
            <w:div w:id="4952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6207">
      <w:marLeft w:val="0"/>
      <w:marRight w:val="0"/>
      <w:marTop w:val="0"/>
      <w:marBottom w:val="0"/>
      <w:divBdr>
        <w:top w:val="none" w:sz="0" w:space="0" w:color="auto"/>
        <w:left w:val="none" w:sz="0" w:space="0" w:color="auto"/>
        <w:bottom w:val="none" w:sz="0" w:space="0" w:color="auto"/>
        <w:right w:val="none" w:sz="0" w:space="0" w:color="auto"/>
      </w:divBdr>
      <w:divsChild>
        <w:div w:id="2028098555">
          <w:marLeft w:val="0"/>
          <w:marRight w:val="0"/>
          <w:marTop w:val="0"/>
          <w:marBottom w:val="0"/>
          <w:divBdr>
            <w:top w:val="none" w:sz="0" w:space="0" w:color="auto"/>
            <w:left w:val="none" w:sz="0" w:space="0" w:color="auto"/>
            <w:bottom w:val="none" w:sz="0" w:space="0" w:color="auto"/>
            <w:right w:val="none" w:sz="0" w:space="0" w:color="auto"/>
          </w:divBdr>
        </w:div>
      </w:divsChild>
    </w:div>
    <w:div w:id="1989507339">
      <w:marLeft w:val="0"/>
      <w:marRight w:val="0"/>
      <w:marTop w:val="0"/>
      <w:marBottom w:val="0"/>
      <w:divBdr>
        <w:top w:val="none" w:sz="0" w:space="0" w:color="auto"/>
        <w:left w:val="none" w:sz="0" w:space="0" w:color="auto"/>
        <w:bottom w:val="none" w:sz="0" w:space="0" w:color="auto"/>
        <w:right w:val="none" w:sz="0" w:space="0" w:color="auto"/>
      </w:divBdr>
      <w:divsChild>
        <w:div w:id="1527449080">
          <w:marLeft w:val="0"/>
          <w:marRight w:val="0"/>
          <w:marTop w:val="0"/>
          <w:marBottom w:val="0"/>
          <w:divBdr>
            <w:top w:val="none" w:sz="0" w:space="0" w:color="auto"/>
            <w:left w:val="none" w:sz="0" w:space="0" w:color="auto"/>
            <w:bottom w:val="none" w:sz="0" w:space="0" w:color="auto"/>
            <w:right w:val="none" w:sz="0" w:space="0" w:color="auto"/>
          </w:divBdr>
        </w:div>
      </w:divsChild>
    </w:div>
    <w:div w:id="1990861758">
      <w:marLeft w:val="0"/>
      <w:marRight w:val="0"/>
      <w:marTop w:val="0"/>
      <w:marBottom w:val="0"/>
      <w:divBdr>
        <w:top w:val="none" w:sz="0" w:space="0" w:color="auto"/>
        <w:left w:val="none" w:sz="0" w:space="0" w:color="auto"/>
        <w:bottom w:val="none" w:sz="0" w:space="0" w:color="auto"/>
        <w:right w:val="none" w:sz="0" w:space="0" w:color="auto"/>
      </w:divBdr>
      <w:divsChild>
        <w:div w:id="912743610">
          <w:marLeft w:val="0"/>
          <w:marRight w:val="0"/>
          <w:marTop w:val="0"/>
          <w:marBottom w:val="0"/>
          <w:divBdr>
            <w:top w:val="none" w:sz="0" w:space="0" w:color="auto"/>
            <w:left w:val="none" w:sz="0" w:space="0" w:color="auto"/>
            <w:bottom w:val="none" w:sz="0" w:space="0" w:color="auto"/>
            <w:right w:val="none" w:sz="0" w:space="0" w:color="auto"/>
          </w:divBdr>
        </w:div>
      </w:divsChild>
    </w:div>
    <w:div w:id="1991321205">
      <w:marLeft w:val="0"/>
      <w:marRight w:val="0"/>
      <w:marTop w:val="0"/>
      <w:marBottom w:val="0"/>
      <w:divBdr>
        <w:top w:val="none" w:sz="0" w:space="0" w:color="auto"/>
        <w:left w:val="none" w:sz="0" w:space="0" w:color="auto"/>
        <w:bottom w:val="none" w:sz="0" w:space="0" w:color="auto"/>
        <w:right w:val="none" w:sz="0" w:space="0" w:color="auto"/>
      </w:divBdr>
      <w:divsChild>
        <w:div w:id="865404988">
          <w:marLeft w:val="0"/>
          <w:marRight w:val="0"/>
          <w:marTop w:val="0"/>
          <w:marBottom w:val="0"/>
          <w:divBdr>
            <w:top w:val="none" w:sz="0" w:space="0" w:color="auto"/>
            <w:left w:val="none" w:sz="0" w:space="0" w:color="auto"/>
            <w:bottom w:val="none" w:sz="0" w:space="0" w:color="auto"/>
            <w:right w:val="none" w:sz="0" w:space="0" w:color="auto"/>
          </w:divBdr>
        </w:div>
      </w:divsChild>
    </w:div>
    <w:div w:id="2036150247">
      <w:marLeft w:val="0"/>
      <w:marRight w:val="0"/>
      <w:marTop w:val="0"/>
      <w:marBottom w:val="0"/>
      <w:divBdr>
        <w:top w:val="none" w:sz="0" w:space="0" w:color="auto"/>
        <w:left w:val="none" w:sz="0" w:space="0" w:color="auto"/>
        <w:bottom w:val="none" w:sz="0" w:space="0" w:color="auto"/>
        <w:right w:val="none" w:sz="0" w:space="0" w:color="auto"/>
      </w:divBdr>
      <w:divsChild>
        <w:div w:id="1662658626">
          <w:marLeft w:val="0"/>
          <w:marRight w:val="0"/>
          <w:marTop w:val="0"/>
          <w:marBottom w:val="0"/>
          <w:divBdr>
            <w:top w:val="none" w:sz="0" w:space="0" w:color="auto"/>
            <w:left w:val="none" w:sz="0" w:space="0" w:color="auto"/>
            <w:bottom w:val="none" w:sz="0" w:space="0" w:color="auto"/>
            <w:right w:val="none" w:sz="0" w:space="0" w:color="auto"/>
          </w:divBdr>
        </w:div>
      </w:divsChild>
    </w:div>
    <w:div w:id="2052920990">
      <w:marLeft w:val="0"/>
      <w:marRight w:val="0"/>
      <w:marTop w:val="0"/>
      <w:marBottom w:val="0"/>
      <w:divBdr>
        <w:top w:val="none" w:sz="0" w:space="0" w:color="auto"/>
        <w:left w:val="none" w:sz="0" w:space="0" w:color="auto"/>
        <w:bottom w:val="none" w:sz="0" w:space="0" w:color="auto"/>
        <w:right w:val="none" w:sz="0" w:space="0" w:color="auto"/>
      </w:divBdr>
      <w:divsChild>
        <w:div w:id="2041585212">
          <w:marLeft w:val="0"/>
          <w:marRight w:val="0"/>
          <w:marTop w:val="0"/>
          <w:marBottom w:val="0"/>
          <w:divBdr>
            <w:top w:val="none" w:sz="0" w:space="0" w:color="auto"/>
            <w:left w:val="none" w:sz="0" w:space="0" w:color="auto"/>
            <w:bottom w:val="none" w:sz="0" w:space="0" w:color="auto"/>
            <w:right w:val="none" w:sz="0" w:space="0" w:color="auto"/>
          </w:divBdr>
        </w:div>
      </w:divsChild>
    </w:div>
    <w:div w:id="2053536632">
      <w:bodyDiv w:val="1"/>
      <w:marLeft w:val="0"/>
      <w:marRight w:val="0"/>
      <w:marTop w:val="0"/>
      <w:marBottom w:val="0"/>
      <w:divBdr>
        <w:top w:val="none" w:sz="0" w:space="0" w:color="auto"/>
        <w:left w:val="none" w:sz="0" w:space="0" w:color="auto"/>
        <w:bottom w:val="none" w:sz="0" w:space="0" w:color="auto"/>
        <w:right w:val="none" w:sz="0" w:space="0" w:color="auto"/>
      </w:divBdr>
    </w:div>
    <w:div w:id="2063747858">
      <w:marLeft w:val="0"/>
      <w:marRight w:val="0"/>
      <w:marTop w:val="0"/>
      <w:marBottom w:val="0"/>
      <w:divBdr>
        <w:top w:val="none" w:sz="0" w:space="0" w:color="auto"/>
        <w:left w:val="none" w:sz="0" w:space="0" w:color="auto"/>
        <w:bottom w:val="none" w:sz="0" w:space="0" w:color="auto"/>
        <w:right w:val="none" w:sz="0" w:space="0" w:color="auto"/>
      </w:divBdr>
      <w:divsChild>
        <w:div w:id="659967535">
          <w:marLeft w:val="0"/>
          <w:marRight w:val="0"/>
          <w:marTop w:val="0"/>
          <w:marBottom w:val="0"/>
          <w:divBdr>
            <w:top w:val="none" w:sz="0" w:space="0" w:color="auto"/>
            <w:left w:val="none" w:sz="0" w:space="0" w:color="auto"/>
            <w:bottom w:val="none" w:sz="0" w:space="0" w:color="auto"/>
            <w:right w:val="none" w:sz="0" w:space="0" w:color="auto"/>
          </w:divBdr>
        </w:div>
      </w:divsChild>
    </w:div>
    <w:div w:id="2080865785">
      <w:marLeft w:val="0"/>
      <w:marRight w:val="0"/>
      <w:marTop w:val="0"/>
      <w:marBottom w:val="0"/>
      <w:divBdr>
        <w:top w:val="none" w:sz="0" w:space="0" w:color="auto"/>
        <w:left w:val="none" w:sz="0" w:space="0" w:color="auto"/>
        <w:bottom w:val="none" w:sz="0" w:space="0" w:color="auto"/>
        <w:right w:val="none" w:sz="0" w:space="0" w:color="auto"/>
      </w:divBdr>
      <w:divsChild>
        <w:div w:id="263929120">
          <w:marLeft w:val="0"/>
          <w:marRight w:val="0"/>
          <w:marTop w:val="0"/>
          <w:marBottom w:val="0"/>
          <w:divBdr>
            <w:top w:val="none" w:sz="0" w:space="0" w:color="auto"/>
            <w:left w:val="none" w:sz="0" w:space="0" w:color="auto"/>
            <w:bottom w:val="none" w:sz="0" w:space="0" w:color="auto"/>
            <w:right w:val="none" w:sz="0" w:space="0" w:color="auto"/>
          </w:divBdr>
        </w:div>
      </w:divsChild>
    </w:div>
    <w:div w:id="2109814800">
      <w:bodyDiv w:val="1"/>
      <w:marLeft w:val="0"/>
      <w:marRight w:val="0"/>
      <w:marTop w:val="0"/>
      <w:marBottom w:val="0"/>
      <w:divBdr>
        <w:top w:val="none" w:sz="0" w:space="0" w:color="auto"/>
        <w:left w:val="none" w:sz="0" w:space="0" w:color="auto"/>
        <w:bottom w:val="none" w:sz="0" w:space="0" w:color="auto"/>
        <w:right w:val="none" w:sz="0" w:space="0" w:color="auto"/>
      </w:divBdr>
    </w:div>
    <w:div w:id="2117090168">
      <w:marLeft w:val="0"/>
      <w:marRight w:val="0"/>
      <w:marTop w:val="0"/>
      <w:marBottom w:val="0"/>
      <w:divBdr>
        <w:top w:val="none" w:sz="0" w:space="0" w:color="auto"/>
        <w:left w:val="none" w:sz="0" w:space="0" w:color="auto"/>
        <w:bottom w:val="none" w:sz="0" w:space="0" w:color="auto"/>
        <w:right w:val="none" w:sz="0" w:space="0" w:color="auto"/>
      </w:divBdr>
      <w:divsChild>
        <w:div w:id="462162921">
          <w:marLeft w:val="0"/>
          <w:marRight w:val="0"/>
          <w:marTop w:val="0"/>
          <w:marBottom w:val="0"/>
          <w:divBdr>
            <w:top w:val="none" w:sz="0" w:space="0" w:color="auto"/>
            <w:left w:val="none" w:sz="0" w:space="0" w:color="auto"/>
            <w:bottom w:val="none" w:sz="0" w:space="0" w:color="auto"/>
            <w:right w:val="none" w:sz="0" w:space="0" w:color="auto"/>
          </w:divBdr>
        </w:div>
      </w:divsChild>
    </w:div>
    <w:div w:id="2118596298">
      <w:bodyDiv w:val="1"/>
      <w:marLeft w:val="0"/>
      <w:marRight w:val="0"/>
      <w:marTop w:val="0"/>
      <w:marBottom w:val="0"/>
      <w:divBdr>
        <w:top w:val="none" w:sz="0" w:space="0" w:color="auto"/>
        <w:left w:val="none" w:sz="0" w:space="0" w:color="auto"/>
        <w:bottom w:val="none" w:sz="0" w:space="0" w:color="auto"/>
        <w:right w:val="none" w:sz="0" w:space="0" w:color="auto"/>
      </w:divBdr>
      <w:divsChild>
        <w:div w:id="640428378">
          <w:marLeft w:val="0"/>
          <w:marRight w:val="0"/>
          <w:marTop w:val="0"/>
          <w:marBottom w:val="0"/>
          <w:divBdr>
            <w:top w:val="single" w:sz="2" w:space="0" w:color="auto"/>
            <w:left w:val="single" w:sz="2" w:space="4" w:color="auto"/>
            <w:bottom w:val="single" w:sz="2" w:space="0" w:color="auto"/>
            <w:right w:val="single" w:sz="2" w:space="4" w:color="auto"/>
          </w:divBdr>
        </w:div>
        <w:div w:id="1385179602">
          <w:marLeft w:val="0"/>
          <w:marRight w:val="0"/>
          <w:marTop w:val="0"/>
          <w:marBottom w:val="0"/>
          <w:divBdr>
            <w:top w:val="single" w:sz="2" w:space="0" w:color="auto"/>
            <w:left w:val="single" w:sz="2" w:space="4" w:color="auto"/>
            <w:bottom w:val="single" w:sz="2" w:space="0" w:color="auto"/>
            <w:right w:val="single" w:sz="2" w:space="4" w:color="auto"/>
          </w:divBdr>
        </w:div>
        <w:div w:id="70200647">
          <w:marLeft w:val="0"/>
          <w:marRight w:val="0"/>
          <w:marTop w:val="0"/>
          <w:marBottom w:val="0"/>
          <w:divBdr>
            <w:top w:val="single" w:sz="2" w:space="0" w:color="auto"/>
            <w:left w:val="single" w:sz="2" w:space="4" w:color="auto"/>
            <w:bottom w:val="single" w:sz="2" w:space="0" w:color="auto"/>
            <w:right w:val="single" w:sz="2" w:space="4" w:color="auto"/>
          </w:divBdr>
        </w:div>
        <w:div w:id="1816992591">
          <w:marLeft w:val="0"/>
          <w:marRight w:val="0"/>
          <w:marTop w:val="0"/>
          <w:marBottom w:val="0"/>
          <w:divBdr>
            <w:top w:val="single" w:sz="2" w:space="0" w:color="auto"/>
            <w:left w:val="single" w:sz="2" w:space="4" w:color="auto"/>
            <w:bottom w:val="single" w:sz="2" w:space="0" w:color="auto"/>
            <w:right w:val="single" w:sz="2" w:space="4" w:color="auto"/>
          </w:divBdr>
        </w:div>
        <w:div w:id="797913143">
          <w:marLeft w:val="0"/>
          <w:marRight w:val="0"/>
          <w:marTop w:val="0"/>
          <w:marBottom w:val="0"/>
          <w:divBdr>
            <w:top w:val="single" w:sz="2" w:space="0" w:color="auto"/>
            <w:left w:val="single" w:sz="2" w:space="4" w:color="auto"/>
            <w:bottom w:val="single" w:sz="2" w:space="0" w:color="auto"/>
            <w:right w:val="single" w:sz="2" w:space="4" w:color="auto"/>
          </w:divBdr>
        </w:div>
        <w:div w:id="1834101827">
          <w:marLeft w:val="0"/>
          <w:marRight w:val="0"/>
          <w:marTop w:val="0"/>
          <w:marBottom w:val="0"/>
          <w:divBdr>
            <w:top w:val="single" w:sz="2" w:space="0" w:color="auto"/>
            <w:left w:val="single" w:sz="2" w:space="4" w:color="auto"/>
            <w:bottom w:val="single" w:sz="2" w:space="0" w:color="auto"/>
            <w:right w:val="single" w:sz="2" w:space="4" w:color="auto"/>
          </w:divBdr>
        </w:div>
        <w:div w:id="242102855">
          <w:marLeft w:val="0"/>
          <w:marRight w:val="0"/>
          <w:marTop w:val="0"/>
          <w:marBottom w:val="0"/>
          <w:divBdr>
            <w:top w:val="single" w:sz="2" w:space="0" w:color="auto"/>
            <w:left w:val="single" w:sz="2" w:space="4" w:color="auto"/>
            <w:bottom w:val="single" w:sz="2" w:space="0" w:color="auto"/>
            <w:right w:val="single" w:sz="2" w:space="4" w:color="auto"/>
          </w:divBdr>
        </w:div>
        <w:div w:id="368844081">
          <w:marLeft w:val="0"/>
          <w:marRight w:val="0"/>
          <w:marTop w:val="0"/>
          <w:marBottom w:val="0"/>
          <w:divBdr>
            <w:top w:val="single" w:sz="2" w:space="0" w:color="auto"/>
            <w:left w:val="single" w:sz="2" w:space="4" w:color="auto"/>
            <w:bottom w:val="single" w:sz="2" w:space="0" w:color="auto"/>
            <w:right w:val="single" w:sz="2" w:space="4" w:color="auto"/>
          </w:divBdr>
        </w:div>
        <w:div w:id="183710012">
          <w:marLeft w:val="0"/>
          <w:marRight w:val="0"/>
          <w:marTop w:val="0"/>
          <w:marBottom w:val="0"/>
          <w:divBdr>
            <w:top w:val="single" w:sz="2" w:space="0" w:color="auto"/>
            <w:left w:val="single" w:sz="2" w:space="4" w:color="auto"/>
            <w:bottom w:val="single" w:sz="2" w:space="0" w:color="auto"/>
            <w:right w:val="single" w:sz="2" w:space="4" w:color="auto"/>
          </w:divBdr>
        </w:div>
        <w:div w:id="1123572561">
          <w:marLeft w:val="0"/>
          <w:marRight w:val="0"/>
          <w:marTop w:val="0"/>
          <w:marBottom w:val="0"/>
          <w:divBdr>
            <w:top w:val="single" w:sz="2" w:space="0" w:color="auto"/>
            <w:left w:val="single" w:sz="2" w:space="4" w:color="auto"/>
            <w:bottom w:val="single" w:sz="2" w:space="0" w:color="auto"/>
            <w:right w:val="single" w:sz="2" w:space="4" w:color="auto"/>
          </w:divBdr>
        </w:div>
        <w:div w:id="1551647760">
          <w:marLeft w:val="0"/>
          <w:marRight w:val="0"/>
          <w:marTop w:val="0"/>
          <w:marBottom w:val="0"/>
          <w:divBdr>
            <w:top w:val="single" w:sz="2" w:space="0" w:color="auto"/>
            <w:left w:val="single" w:sz="2" w:space="4" w:color="auto"/>
            <w:bottom w:val="single" w:sz="2" w:space="0" w:color="auto"/>
            <w:right w:val="single" w:sz="2" w:space="4" w:color="auto"/>
          </w:divBdr>
        </w:div>
        <w:div w:id="490872967">
          <w:marLeft w:val="0"/>
          <w:marRight w:val="0"/>
          <w:marTop w:val="0"/>
          <w:marBottom w:val="0"/>
          <w:divBdr>
            <w:top w:val="single" w:sz="2" w:space="0" w:color="auto"/>
            <w:left w:val="single" w:sz="2" w:space="4" w:color="auto"/>
            <w:bottom w:val="single" w:sz="2" w:space="0" w:color="auto"/>
            <w:right w:val="single" w:sz="2" w:space="4" w:color="auto"/>
          </w:divBdr>
        </w:div>
      </w:divsChild>
    </w:div>
    <w:div w:id="2121141999">
      <w:marLeft w:val="0"/>
      <w:marRight w:val="0"/>
      <w:marTop w:val="0"/>
      <w:marBottom w:val="0"/>
      <w:divBdr>
        <w:top w:val="none" w:sz="0" w:space="0" w:color="auto"/>
        <w:left w:val="none" w:sz="0" w:space="0" w:color="auto"/>
        <w:bottom w:val="none" w:sz="0" w:space="0" w:color="auto"/>
        <w:right w:val="none" w:sz="0" w:space="0" w:color="auto"/>
      </w:divBdr>
      <w:divsChild>
        <w:div w:id="450586875">
          <w:marLeft w:val="0"/>
          <w:marRight w:val="0"/>
          <w:marTop w:val="0"/>
          <w:marBottom w:val="0"/>
          <w:divBdr>
            <w:top w:val="none" w:sz="0" w:space="0" w:color="auto"/>
            <w:left w:val="none" w:sz="0" w:space="0" w:color="auto"/>
            <w:bottom w:val="none" w:sz="0" w:space="0" w:color="auto"/>
            <w:right w:val="none" w:sz="0" w:space="0" w:color="auto"/>
          </w:divBdr>
        </w:div>
      </w:divsChild>
    </w:div>
    <w:div w:id="2123188174">
      <w:marLeft w:val="0"/>
      <w:marRight w:val="0"/>
      <w:marTop w:val="0"/>
      <w:marBottom w:val="0"/>
      <w:divBdr>
        <w:top w:val="none" w:sz="0" w:space="0" w:color="auto"/>
        <w:left w:val="none" w:sz="0" w:space="0" w:color="auto"/>
        <w:bottom w:val="none" w:sz="0" w:space="0" w:color="auto"/>
        <w:right w:val="none" w:sz="0" w:space="0" w:color="auto"/>
      </w:divBdr>
      <w:divsChild>
        <w:div w:id="852377588">
          <w:marLeft w:val="0"/>
          <w:marRight w:val="0"/>
          <w:marTop w:val="0"/>
          <w:marBottom w:val="0"/>
          <w:divBdr>
            <w:top w:val="none" w:sz="0" w:space="0" w:color="auto"/>
            <w:left w:val="none" w:sz="0" w:space="0" w:color="auto"/>
            <w:bottom w:val="none" w:sz="0" w:space="0" w:color="auto"/>
            <w:right w:val="none" w:sz="0" w:space="0" w:color="auto"/>
          </w:divBdr>
        </w:div>
      </w:divsChild>
    </w:div>
    <w:div w:id="2126458861">
      <w:marLeft w:val="0"/>
      <w:marRight w:val="0"/>
      <w:marTop w:val="0"/>
      <w:marBottom w:val="0"/>
      <w:divBdr>
        <w:top w:val="none" w:sz="0" w:space="0" w:color="auto"/>
        <w:left w:val="none" w:sz="0" w:space="0" w:color="auto"/>
        <w:bottom w:val="none" w:sz="0" w:space="0" w:color="auto"/>
        <w:right w:val="none" w:sz="0" w:space="0" w:color="auto"/>
      </w:divBdr>
      <w:divsChild>
        <w:div w:id="66191810">
          <w:marLeft w:val="0"/>
          <w:marRight w:val="0"/>
          <w:marTop w:val="0"/>
          <w:marBottom w:val="0"/>
          <w:divBdr>
            <w:top w:val="none" w:sz="0" w:space="0" w:color="auto"/>
            <w:left w:val="none" w:sz="0" w:space="0" w:color="auto"/>
            <w:bottom w:val="none" w:sz="0" w:space="0" w:color="auto"/>
            <w:right w:val="none" w:sz="0" w:space="0" w:color="auto"/>
          </w:divBdr>
        </w:div>
      </w:divsChild>
    </w:div>
    <w:div w:id="2128889638">
      <w:marLeft w:val="0"/>
      <w:marRight w:val="0"/>
      <w:marTop w:val="0"/>
      <w:marBottom w:val="0"/>
      <w:divBdr>
        <w:top w:val="none" w:sz="0" w:space="0" w:color="auto"/>
        <w:left w:val="none" w:sz="0" w:space="0" w:color="auto"/>
        <w:bottom w:val="none" w:sz="0" w:space="0" w:color="auto"/>
        <w:right w:val="none" w:sz="0" w:space="0" w:color="auto"/>
      </w:divBdr>
      <w:divsChild>
        <w:div w:id="941112417">
          <w:marLeft w:val="0"/>
          <w:marRight w:val="0"/>
          <w:marTop w:val="0"/>
          <w:marBottom w:val="0"/>
          <w:divBdr>
            <w:top w:val="none" w:sz="0" w:space="0" w:color="auto"/>
            <w:left w:val="none" w:sz="0" w:space="0" w:color="auto"/>
            <w:bottom w:val="none" w:sz="0" w:space="0" w:color="auto"/>
            <w:right w:val="none" w:sz="0" w:space="0" w:color="auto"/>
          </w:divBdr>
        </w:div>
      </w:divsChild>
    </w:div>
    <w:div w:id="2130008800">
      <w:bodyDiv w:val="1"/>
      <w:marLeft w:val="0"/>
      <w:marRight w:val="0"/>
      <w:marTop w:val="0"/>
      <w:marBottom w:val="0"/>
      <w:divBdr>
        <w:top w:val="none" w:sz="0" w:space="0" w:color="auto"/>
        <w:left w:val="none" w:sz="0" w:space="0" w:color="auto"/>
        <w:bottom w:val="none" w:sz="0" w:space="0" w:color="auto"/>
        <w:right w:val="none" w:sz="0" w:space="0" w:color="auto"/>
      </w:divBdr>
    </w:div>
    <w:div w:id="2132435246">
      <w:marLeft w:val="0"/>
      <w:marRight w:val="0"/>
      <w:marTop w:val="0"/>
      <w:marBottom w:val="0"/>
      <w:divBdr>
        <w:top w:val="none" w:sz="0" w:space="0" w:color="auto"/>
        <w:left w:val="none" w:sz="0" w:space="0" w:color="auto"/>
        <w:bottom w:val="none" w:sz="0" w:space="0" w:color="auto"/>
        <w:right w:val="none" w:sz="0" w:space="0" w:color="auto"/>
      </w:divBdr>
      <w:divsChild>
        <w:div w:id="208340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21" Type="http://schemas.microsoft.com/office/2007/relationships/diagramDrawing" Target="diagrams/drawing2.xml"/><Relationship Id="rId42" Type="http://schemas.openxmlformats.org/officeDocument/2006/relationships/hyperlink" Target="https://www.e-ir.info/2018/02/18/introducing-liberalism-in-international" TargetMode="External"/><Relationship Id="rId47" Type="http://schemas.openxmlformats.org/officeDocument/2006/relationships/hyperlink" Target="https://pure.qub.ac.uk/en/publications" TargetMode="External"/><Relationship Id="rId63" Type="http://schemas.openxmlformats.org/officeDocument/2006/relationships/hyperlink" Target="https://cabar.asia/ru/rashid-gani-abdullo-o-myagkoj-sile-rossii-v-tadzhikistane-2" TargetMode="External"/><Relationship Id="rId68" Type="http://schemas.openxmlformats.org/officeDocument/2006/relationships/hyperlink" Target="https://minobrnauki.gov.ru/press-center/news/mezhdunarodnoe" TargetMode="External"/><Relationship Id="rId16" Type="http://schemas.microsoft.com/office/2007/relationships/diagramDrawing" Target="diagrams/drawing1.xml"/><Relationship Id="rId11" Type="http://schemas.openxmlformats.org/officeDocument/2006/relationships/footer" Target="footer4.xml"/><Relationship Id="rId24" Type="http://schemas.openxmlformats.org/officeDocument/2006/relationships/diagramQuickStyle" Target="diagrams/quickStyle3.xml"/><Relationship Id="rId32" Type="http://schemas.openxmlformats.org/officeDocument/2006/relationships/hyperlink" Target="https://www.airuniversity.af.edu/JIPA/Display/Article" TargetMode="External"/><Relationship Id="rId37" Type="http://schemas.openxmlformats.org/officeDocument/2006/relationships/hyperlink" Target="https://ciaotest.cc.columbia.edu/wps/rys02/rys02.pdf" TargetMode="External"/><Relationship Id="rId40" Type="http://schemas.openxmlformats.org/officeDocument/2006/relationships/hyperlink" Target="https://docs.yandex.kz/docs/view" TargetMode="External"/><Relationship Id="rId45" Type="http://schemas.openxmlformats.org/officeDocument/2006/relationships/hyperlink" Target="https://smartpowerjournal.ru/soft-power/" TargetMode="External"/><Relationship Id="rId53" Type="http://schemas.openxmlformats.org/officeDocument/2006/relationships/hyperlink" Target="https://www.gov.uk/government/speeches/prime-ministers-statement-to" TargetMode="External"/><Relationship Id="rId58" Type="http://schemas.openxmlformats.org/officeDocument/2006/relationships/hyperlink" Target="http://static.kremlin.ru/media/acts/files" TargetMode="External"/><Relationship Id="rId66" Type="http://schemas.openxmlformats.org/officeDocument/2006/relationships/hyperlink" Target="https://www.pewresearch.org" TargetMode="External"/><Relationship Id="rId74" Type="http://schemas.openxmlformats.org/officeDocument/2006/relationships/hyperlink" Target="https://www.gov.kz/" TargetMode="External"/><Relationship Id="rId5" Type="http://schemas.openxmlformats.org/officeDocument/2006/relationships/webSettings" Target="webSettings.xml"/><Relationship Id="rId61" Type="http://schemas.openxmlformats.org/officeDocument/2006/relationships/hyperlink" Target="https://pravfond.ru" TargetMode="External"/><Relationship Id="rId19" Type="http://schemas.openxmlformats.org/officeDocument/2006/relationships/diagramQuickStyle" Target="diagrams/quickStyle2.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chart" Target="charts/chart1.xml"/><Relationship Id="rId30" Type="http://schemas.openxmlformats.org/officeDocument/2006/relationships/hyperlink" Target="https://forbes.kz" TargetMode="External"/><Relationship Id="rId35" Type="http://schemas.openxmlformats.org/officeDocument/2006/relationships/hyperlink" Target="https://www.e-ir.info/pdf/72860" TargetMode="External"/><Relationship Id="rId43" Type="http://schemas.openxmlformats.org/officeDocument/2006/relationships/hyperlink" Target="https://www.e-ir.info/2012/12/22/an-appraisal-of-robert" TargetMode="External"/><Relationship Id="rId48" Type="http://schemas.openxmlformats.org/officeDocument/2006/relationships/hyperlink" Target="https://softpower30.com/wp-content/uploads/2019/10/The-Soft-Power" TargetMode="External"/><Relationship Id="rId56" Type="http://schemas.openxmlformats.org/officeDocument/2006/relationships/hyperlink" Target="https://ru.wikibrief.org/wiki%20/Higher_Education_Statistics_Agency" TargetMode="External"/><Relationship Id="rId64" Type="http://schemas.openxmlformats.org/officeDocument/2006/relationships/hyperlink" Target="https://russkiymir.ru/news/332108/" TargetMode="External"/><Relationship Id="rId69" Type="http://schemas.openxmlformats.org/officeDocument/2006/relationships/hyperlink" Target="http://msrs.ru/kazakhstan"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brandfinance.com/" TargetMode="External"/><Relationship Id="rId72" Type="http://schemas.openxmlformats.org/officeDocument/2006/relationships/hyperlink" Target="https://eurasianet.org/georgia-azerbaijan-see-surge" TargetMode="Externa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yperlink" Target="https://bulletin-irr.ablaikhan.kz/index.php/j1/article/view/295/204" TargetMode="External"/><Relationship Id="rId38" Type="http://schemas.openxmlformats.org/officeDocument/2006/relationships/hyperlink" Target="https://www" TargetMode="External"/><Relationship Id="rId46" Type="http://schemas.openxmlformats.org/officeDocument/2006/relationships/hyperlink" Target="https://www.academia.edu/112376336/The_Logic_of_Attraction_" TargetMode="External"/><Relationship Id="rId59" Type="http://schemas.openxmlformats.org/officeDocument/2006/relationships/hyperlink" Target="https://russkiymir.ru/" TargetMode="External"/><Relationship Id="rId67" Type="http://schemas.openxmlformats.org/officeDocument/2006/relationships/hyperlink" Target="https://stat.gov.kz/?" TargetMode="External"/><Relationship Id="rId20" Type="http://schemas.openxmlformats.org/officeDocument/2006/relationships/diagramColors" Target="diagrams/colors2.xml"/><Relationship Id="rId41" Type="http://schemas.openxmlformats.org/officeDocument/2006/relationships/hyperlink" Target="https://unesdoc.unesco.org" TargetMode="External"/><Relationship Id="rId54" Type="http://schemas.openxmlformats.org/officeDocument/2006/relationships/hyperlink" Target="https://www.gov.uk/government/publications/" TargetMode="External"/><Relationship Id="rId62" Type="http://schemas.openxmlformats.org/officeDocument/2006/relationships/hyperlink" Target="https://gorchakovfund.ru/portal" TargetMode="External"/><Relationship Id="rId70" Type="http://schemas.openxmlformats.org/officeDocument/2006/relationships/hyperlink" Target="https://carnegieendowment.org/politika/87652" TargetMode="External"/><Relationship Id="rId75" Type="http://schemas.openxmlformats.org/officeDocument/2006/relationships/hyperlink" Target="https://www.chinadaily.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chart" Target="charts/chart2.xml"/><Relationship Id="rId36" Type="http://schemas.openxmlformats.org/officeDocument/2006/relationships/hyperlink" Target="https://www.e-ir.info/2018/01/14/when-hard-power-shrinks-the-midlife" TargetMode="External"/><Relationship Id="rId49" Type="http://schemas.openxmlformats.org/officeDocument/2006/relationships/hyperlink" Target="https://timeassociation.org/wp-content/uploads/2021/10/TIME_" TargetMode="External"/><Relationship Id="rId57" Type="http://schemas.openxmlformats.org/officeDocument/2006/relationships/hyperlink" Target="https://www.diplomatie.gouv.fr/ru/politique-etrangere" TargetMode="External"/><Relationship Id="rId10" Type="http://schemas.openxmlformats.org/officeDocument/2006/relationships/footer" Target="footer3.xml"/><Relationship Id="rId31" Type="http://schemas.openxmlformats.org/officeDocument/2006/relationships/chart" Target="charts/chart3.xml"/><Relationship Id="rId44" Type="http://schemas.openxmlformats.org/officeDocument/2006/relationships/hyperlink" Target="https://foreignpolicy.com" TargetMode="External"/><Relationship Id="rId52" Type="http://schemas.openxmlformats.org/officeDocument/2006/relationships/hyperlink" Target="https://www.nafsa.org/sites/default/files/ektron/files/underscore" TargetMode="External"/><Relationship Id="rId60" Type="http://schemas.openxmlformats.org/officeDocument/2006/relationships/hyperlink" Target="https://russkiymir.ru/events/docs/Report_2018.pdf" TargetMode="External"/><Relationship Id="rId65" Type="http://schemas.openxmlformats.org/officeDocument/2006/relationships/hyperlink" Target="https://asiaexchange.org/blogs/international-students." TargetMode="External"/><Relationship Id="rId73" Type="http://schemas.openxmlformats.org/officeDocument/2006/relationships/hyperlink" Target="https://astanatimes.com/2022/09/kazakhtelecom-azertelecom-to-instal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diagramLayout" Target="diagrams/layout1.xml"/><Relationship Id="rId18" Type="http://schemas.openxmlformats.org/officeDocument/2006/relationships/diagramLayout" Target="diagrams/layout2.xml"/><Relationship Id="rId39" Type="http://schemas.openxmlformats.org/officeDocument/2006/relationships/hyperlink" Target="https://journals.sagepub.com/doi/epub/10.1177/00471178231185747" TargetMode="External"/><Relationship Id="rId34" Type="http://schemas.openxmlformats.org/officeDocument/2006/relationships/hyperlink" Target="https://plato.stanford.edu/archives/win2023/entries/realism-intl-relations" TargetMode="External"/><Relationship Id="rId50" Type="http://schemas.openxmlformats.org/officeDocument/2006/relationships/hyperlink" Target="https://monitor.icef.com/2023/02/kazakhstan-could-demand-for" TargetMode="External"/><Relationship Id="rId55" Type="http://schemas.openxmlformats.org/officeDocument/2006/relationships/hyperlink" Target="https://thepienews.com/uk-soft-power-council/" TargetMode="External"/><Relationship Id="rId76" Type="http://schemas.openxmlformats.org/officeDocument/2006/relationships/hyperlink" Target="https://oq.gov.kz/news" TargetMode="External"/><Relationship Id="rId7" Type="http://schemas.openxmlformats.org/officeDocument/2006/relationships/endnotes" Target="endnotes.xml"/><Relationship Id="rId71" Type="http://schemas.openxmlformats.org/officeDocument/2006/relationships/hyperlink" Target="https://eurasianet.org/kazakh-oil-exports-across-russia" TargetMode="External"/><Relationship Id="rId2" Type="http://schemas.openxmlformats.org/officeDocument/2006/relationships/numbering" Target="numbering.xml"/><Relationship Id="rId29" Type="http://schemas.openxmlformats.org/officeDocument/2006/relationships/hyperlink" Target="https://www.enseignementsup-recherche.gouv.f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Қытайда оқитын шетелдік студенттер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2006</c:v>
                </c:pt>
                <c:pt idx="1">
                  <c:v>2010</c:v>
                </c:pt>
                <c:pt idx="2">
                  <c:v>2014</c:v>
                </c:pt>
                <c:pt idx="3">
                  <c:v>2018</c:v>
                </c:pt>
                <c:pt idx="4">
                  <c:v>2022</c:v>
                </c:pt>
              </c:numCache>
            </c:numRef>
          </c:cat>
          <c:val>
            <c:numRef>
              <c:f>Лист1!$B$2:$B$6</c:f>
              <c:numCache>
                <c:formatCode>General</c:formatCode>
                <c:ptCount val="5"/>
                <c:pt idx="0">
                  <c:v>36386</c:v>
                </c:pt>
                <c:pt idx="1">
                  <c:v>71673</c:v>
                </c:pt>
                <c:pt idx="2">
                  <c:v>108217</c:v>
                </c:pt>
                <c:pt idx="3">
                  <c:v>178271</c:v>
                </c:pt>
                <c:pt idx="4">
                  <c:v>210903</c:v>
                </c:pt>
              </c:numCache>
            </c:numRef>
          </c:val>
          <c:extLst xmlns:c16r2="http://schemas.microsoft.com/office/drawing/2015/06/chart">
            <c:ext xmlns:c16="http://schemas.microsoft.com/office/drawing/2014/chart" uri="{C3380CC4-5D6E-409C-BE32-E72D297353CC}">
              <c16:uniqueId val="{00000000-0731-4024-87BF-CD6DC6CEEA17}"/>
            </c:ext>
          </c:extLst>
        </c:ser>
        <c:ser>
          <c:idx val="1"/>
          <c:order val="1"/>
          <c:tx>
            <c:strRef>
              <c:f>Лист1!$C$1</c:f>
              <c:strCache>
                <c:ptCount val="1"/>
                <c:pt idx="0">
                  <c:v>Шетелде оқитын қытайлық студенттер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2006</c:v>
                </c:pt>
                <c:pt idx="1">
                  <c:v>2010</c:v>
                </c:pt>
                <c:pt idx="2">
                  <c:v>2014</c:v>
                </c:pt>
                <c:pt idx="3">
                  <c:v>2018</c:v>
                </c:pt>
                <c:pt idx="4">
                  <c:v>2022</c:v>
                </c:pt>
              </c:numCache>
            </c:numRef>
          </c:cat>
          <c:val>
            <c:numRef>
              <c:f>Лист1!$C$2:$C$6</c:f>
              <c:numCache>
                <c:formatCode>General</c:formatCode>
                <c:ptCount val="5"/>
                <c:pt idx="0">
                  <c:v>403174</c:v>
                </c:pt>
                <c:pt idx="1">
                  <c:v>567984</c:v>
                </c:pt>
                <c:pt idx="2">
                  <c:v>770784</c:v>
                </c:pt>
                <c:pt idx="3">
                  <c:v>993367</c:v>
                </c:pt>
                <c:pt idx="4">
                  <c:v>1052283</c:v>
                </c:pt>
              </c:numCache>
            </c:numRef>
          </c:val>
          <c:extLst xmlns:c16r2="http://schemas.microsoft.com/office/drawing/2015/06/chart">
            <c:ext xmlns:c16="http://schemas.microsoft.com/office/drawing/2014/chart" uri="{C3380CC4-5D6E-409C-BE32-E72D297353CC}">
              <c16:uniqueId val="{00000001-0731-4024-87BF-CD6DC6CEEA17}"/>
            </c:ext>
          </c:extLst>
        </c:ser>
        <c:dLbls>
          <c:showLegendKey val="0"/>
          <c:showVal val="1"/>
          <c:showCatName val="0"/>
          <c:showSerName val="0"/>
          <c:showPercent val="0"/>
          <c:showBubbleSize val="0"/>
        </c:dLbls>
        <c:gapWidth val="219"/>
        <c:axId val="2082636128"/>
        <c:axId val="2082627968"/>
      </c:barChart>
      <c:catAx>
        <c:axId val="20826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2627968"/>
        <c:crosses val="autoZero"/>
        <c:auto val="1"/>
        <c:lblAlgn val="ctr"/>
        <c:lblOffset val="100"/>
        <c:noMultiLvlLbl val="0"/>
      </c:catAx>
      <c:valAx>
        <c:axId val="20826279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8263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034681985506533E-4"/>
          <c:y val="0"/>
          <c:w val="0.99918965318014497"/>
          <c:h val="0.99942403032954219"/>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0.37345727617381164"/>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8-C84B-4BCC-8B85-0ECF90EF8795}"/>
                </c:ext>
                <c:ext xmlns:c15="http://schemas.microsoft.com/office/drawing/2012/chart" uri="{CE6537A1-D6FC-4f65-9D91-7224C49458BB}"/>
              </c:extLst>
            </c:dLbl>
            <c:dLbl>
              <c:idx val="1"/>
              <c:layout>
                <c:manualLayout>
                  <c:x val="4.40251572327044E-2"/>
                  <c:y val="0.1851859142607174"/>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C84B-4BCC-8B85-0ECF90EF8795}"/>
                </c:ext>
                <c:ext xmlns:c15="http://schemas.microsoft.com/office/drawing/2012/chart" uri="{CE6537A1-D6FC-4f65-9D91-7224C49458BB}"/>
              </c:extLst>
            </c:dLbl>
            <c:dLbl>
              <c:idx val="2"/>
              <c:layout>
                <c:manualLayout>
                  <c:x val="-3.9832285115303991E-2"/>
                  <c:y val="6.1738116068825863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6-C84B-4BCC-8B85-0ECF90EF8795}"/>
                </c:ext>
                <c:ext xmlns:c15="http://schemas.microsoft.com/office/drawing/2012/chart" uri="{CE6537A1-D6FC-4f65-9D91-7224C49458BB}"/>
              </c:extLst>
            </c:dLbl>
            <c:dLbl>
              <c:idx val="3"/>
              <c:layout>
                <c:manualLayout>
                  <c:x val="0.10062893081761003"/>
                  <c:y val="0.29321133469427435"/>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7-C84B-4BCC-8B85-0ECF90EF8795}"/>
                </c:ext>
                <c:ext xmlns:c15="http://schemas.microsoft.com/office/drawing/2012/chart" uri="{CE6537A1-D6FC-4f65-9D91-7224C49458BB}"/>
              </c:extLst>
            </c:dLbl>
            <c:dLbl>
              <c:idx val="4"/>
              <c:layout>
                <c:manualLayout>
                  <c:x val="-7.7568134171907763E-2"/>
                  <c:y val="-5.5555312530378036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9-C84B-4BCC-8B85-0ECF90EF8795}"/>
                </c:ext>
                <c:ext xmlns:c15="http://schemas.microsoft.com/office/drawing/2012/chart" uri="{CE6537A1-D6FC-4f65-9D91-7224C49458BB}"/>
              </c:extLst>
            </c:dLbl>
            <c:dLbl>
              <c:idx val="5"/>
              <c:layout>
                <c:manualLayout>
                  <c:x val="5.2410901467505239E-2"/>
                  <c:y val="0.16358097598911248"/>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C84B-4BCC-8B85-0ECF90EF8795}"/>
                </c:ext>
                <c:ext xmlns:c15="http://schemas.microsoft.com/office/drawing/2012/chart" uri="{CE6537A1-D6FC-4f65-9D91-7224C49458BB}"/>
              </c:extLst>
            </c:dLbl>
            <c:dLbl>
              <c:idx val="6"/>
              <c:layout>
                <c:manualLayout>
                  <c:x val="-1.8867924528301886E-2"/>
                  <c:y val="-6.172766598619616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4-C84B-4BCC-8B85-0ECF90EF8795}"/>
                </c:ext>
                <c:ext xmlns:c15="http://schemas.microsoft.com/office/drawing/2012/chart" uri="{CE6537A1-D6FC-4f65-9D91-7224C49458BB}"/>
              </c:extLst>
            </c:dLbl>
            <c:dLbl>
              <c:idx val="7"/>
              <c:layout>
                <c:manualLayout>
                  <c:x val="0.11949685534591187"/>
                  <c:y val="0.1759266550014582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C84B-4BCC-8B85-0ECF90EF8795}"/>
                </c:ext>
                <c:ext xmlns:c15="http://schemas.microsoft.com/office/drawing/2012/chart" uri="{CE6537A1-D6FC-4f65-9D91-7224C49458BB}"/>
              </c:extLst>
            </c:dLbl>
            <c:dLbl>
              <c:idx val="8"/>
              <c:layout>
                <c:manualLayout>
                  <c:x val="5.0314465408805034E-2"/>
                  <c:y val="-4.938198697385037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2-C84B-4BCC-8B85-0ECF90EF8795}"/>
                </c:ext>
                <c:ext xmlns:c15="http://schemas.microsoft.com/office/drawing/2012/chart" uri="{CE6537A1-D6FC-4f65-9D91-7224C49458BB}"/>
              </c:extLst>
            </c:dLbl>
            <c:dLbl>
              <c:idx val="9"/>
              <c:layout>
                <c:manualLayout>
                  <c:x val="0.16561844863731656"/>
                  <c:y val="-4.629556722076395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0-C84B-4BCC-8B85-0ECF90EF8795}"/>
                </c:ext>
                <c:ext xmlns:c15="http://schemas.microsoft.com/office/drawing/2012/chart" uri="{CE6537A1-D6FC-4f65-9D91-7224C49458BB}"/>
              </c:extLst>
            </c:dLbl>
            <c:dLbl>
              <c:idx val="10"/>
              <c:layout>
                <c:manualLayout>
                  <c:x val="0.27253668763102723"/>
                  <c:y val="-6.172766598619628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C84B-4BCC-8B85-0ECF90EF8795}"/>
                </c:ext>
                <c:ext xmlns:c15="http://schemas.microsoft.com/office/drawing/2012/chart" uri="{CE6537A1-D6FC-4f65-9D91-7224C49458BB}"/>
              </c:extLst>
            </c:dLbl>
            <c:dLbl>
              <c:idx val="11"/>
              <c:layout>
                <c:manualLayout>
                  <c:x val="0.33752620545073375"/>
                  <c:y val="-2.468989987362690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E-C84B-4BCC-8B85-0ECF90EF8795}"/>
                </c:ext>
                <c:ext xmlns:c15="http://schemas.microsoft.com/office/drawing/2012/chart" uri="{CE6537A1-D6FC-4f65-9D91-7224C49458BB}"/>
              </c:extLst>
            </c:dLbl>
            <c:dLbl>
              <c:idx val="12"/>
              <c:layout>
                <c:manualLayout>
                  <c:x val="0.28628732729163558"/>
                  <c:y val="1.234665111305519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C84B-4BCC-8B85-0ECF90EF8795}"/>
                </c:ext>
                <c:ext xmlns:c15="http://schemas.microsoft.com/office/drawing/2012/chart" uri="{CE6537A1-D6FC-4f65-9D91-7224C49458BB}"/>
              </c:extLst>
            </c:dLbl>
            <c:dLbl>
              <c:idx val="13"/>
              <c:layout>
                <c:manualLayout>
                  <c:x val="-0.10482180293501048"/>
                  <c:y val="-8.02469135802470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C-C84B-4BCC-8B85-0ECF90EF8795}"/>
                </c:ext>
                <c:ext xmlns:c15="http://schemas.microsoft.com/office/drawing/2012/chart" uri="{CE6537A1-D6FC-4f65-9D91-7224C49458BB}"/>
              </c:extLst>
            </c:dLbl>
            <c:dLbl>
              <c:idx val="14"/>
              <c:layout>
                <c:manualLayout>
                  <c:x val="-0.13207547169811321"/>
                  <c:y val="-0.1820987654320987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C84B-4BCC-8B85-0ECF90EF8795}"/>
                </c:ext>
                <c:ext xmlns:c15="http://schemas.microsoft.com/office/drawing/2012/chart" uri="{CE6537A1-D6FC-4f65-9D91-7224C49458BB}"/>
              </c:extLst>
            </c:dLbl>
            <c:dLbl>
              <c:idx val="15"/>
              <c:layout>
                <c:manualLayout>
                  <c:x val="-0.16352201257861634"/>
                  <c:y val="-0.16049382716049376"/>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A-C84B-4BCC-8B85-0ECF90EF8795}"/>
                </c:ext>
                <c:ext xmlns:c15="http://schemas.microsoft.com/office/drawing/2012/chart" uri="{CE6537A1-D6FC-4f65-9D91-7224C49458BB}"/>
              </c:extLst>
            </c:dLbl>
            <c:dLbl>
              <c:idx val="16"/>
              <c:layout>
                <c:manualLayout>
                  <c:x val="-0.19077568134171907"/>
                  <c:y val="-0.1759259259259259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C84B-4BCC-8B85-0ECF90EF8795}"/>
                </c:ext>
                <c:ext xmlns:c15="http://schemas.microsoft.com/office/drawing/2012/chart" uri="{CE6537A1-D6FC-4f65-9D91-7224C49458BB}"/>
              </c:extLst>
            </c:dLbl>
            <c:dLbl>
              <c:idx val="17"/>
              <c:layout>
                <c:manualLayout>
                  <c:x val="-0.23270440251572327"/>
                  <c:y val="-0.1851851851851851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8-C84B-4BCC-8B85-0ECF90EF8795}"/>
                </c:ext>
                <c:ext xmlns:c15="http://schemas.microsoft.com/office/drawing/2012/chart" uri="{CE6537A1-D6FC-4f65-9D91-7224C49458BB}"/>
              </c:extLst>
            </c:dLbl>
            <c:dLbl>
              <c:idx val="18"/>
              <c:layout>
                <c:manualLayout>
                  <c:x val="-0.27463312368972748"/>
                  <c:y val="-0.2098765432098765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C84B-4BCC-8B85-0ECF90EF8795}"/>
                </c:ext>
                <c:ext xmlns:c15="http://schemas.microsoft.com/office/drawing/2012/chart" uri="{CE6537A1-D6FC-4f65-9D91-7224C49458BB}"/>
              </c:extLst>
            </c:dLbl>
            <c:dLbl>
              <c:idx val="19"/>
              <c:layout>
                <c:manualLayout>
                  <c:x val="-0.31446540880503143"/>
                  <c:y val="-0.1820987654320987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6-C84B-4BCC-8B85-0ECF90EF8795}"/>
                </c:ext>
                <c:ext xmlns:c15="http://schemas.microsoft.com/office/drawing/2012/chart" uri="{CE6537A1-D6FC-4f65-9D91-7224C49458BB}"/>
              </c:extLst>
            </c:dLbl>
            <c:dLbl>
              <c:idx val="20"/>
              <c:layout>
                <c:manualLayout>
                  <c:x val="-0.35849056603773582"/>
                  <c:y val="-0.1512345679012345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C84B-4BCC-8B85-0ECF90EF8795}"/>
                </c:ext>
                <c:ext xmlns:c15="http://schemas.microsoft.com/office/drawing/2012/chart" uri="{CE6537A1-D6FC-4f65-9D91-7224C49458BB}"/>
              </c:extLst>
            </c:dLbl>
            <c:dLbl>
              <c:idx val="21"/>
              <c:layout>
                <c:manualLayout>
                  <c:x val="-0.19496855345911956"/>
                  <c:y val="-2.469135802469135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C84B-4BCC-8B85-0ECF90EF8795}"/>
                </c:ext>
                <c:ext xmlns:c15="http://schemas.microsoft.com/office/drawing/2012/chart" uri="{CE6537A1-D6FC-4f65-9D91-7224C49458BB}"/>
              </c:extLst>
            </c:dLbl>
            <c:dLbl>
              <c:idx val="22"/>
              <c:layout>
                <c:manualLayout>
                  <c:x val="-5.0314465408805187E-2"/>
                  <c:y val="3.0864197530864178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C84B-4BCC-8B85-0ECF90EF8795}"/>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cat>
            <c:numRef>
              <c:f>Лист1!$A$2:$A$24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Лист1!$B$2:$B$24</c:f>
              <c:numCache>
                <c:formatCode>General</c:formatCode>
                <c:ptCount val="23"/>
                <c:pt idx="0">
                  <c:v>-12822</c:v>
                </c:pt>
                <c:pt idx="1">
                  <c:v>-15448</c:v>
                </c:pt>
                <c:pt idx="2">
                  <c:v>-17417</c:v>
                </c:pt>
                <c:pt idx="3">
                  <c:v>-20886</c:v>
                </c:pt>
                <c:pt idx="4">
                  <c:v>-18014</c:v>
                </c:pt>
                <c:pt idx="5">
                  <c:v>-17188</c:v>
                </c:pt>
                <c:pt idx="6">
                  <c:v>-16604</c:v>
                </c:pt>
                <c:pt idx="7">
                  <c:v>-18471</c:v>
                </c:pt>
                <c:pt idx="8">
                  <c:v>-20202</c:v>
                </c:pt>
                <c:pt idx="9">
                  <c:v>-22022</c:v>
                </c:pt>
                <c:pt idx="10">
                  <c:v>-19683</c:v>
                </c:pt>
                <c:pt idx="11">
                  <c:v>-15336</c:v>
                </c:pt>
                <c:pt idx="12">
                  <c:v>-7764</c:v>
                </c:pt>
                <c:pt idx="13">
                  <c:v>9070</c:v>
                </c:pt>
                <c:pt idx="14">
                  <c:v>2990</c:v>
                </c:pt>
                <c:pt idx="15">
                  <c:v>26518</c:v>
                </c:pt>
                <c:pt idx="16">
                  <c:v>42353</c:v>
                </c:pt>
                <c:pt idx="17">
                  <c:v>62385</c:v>
                </c:pt>
                <c:pt idx="18">
                  <c:v>77756</c:v>
                </c:pt>
                <c:pt idx="19">
                  <c:v>107315</c:v>
                </c:pt>
                <c:pt idx="20">
                  <c:v>133756</c:v>
                </c:pt>
                <c:pt idx="21">
                  <c:v>171547</c:v>
                </c:pt>
                <c:pt idx="22">
                  <c:v>183705</c:v>
                </c:pt>
              </c:numCache>
            </c:numRef>
          </c:val>
          <c:extLst xmlns:c16r2="http://schemas.microsoft.com/office/drawing/2015/06/chart">
            <c:ext xmlns:c16="http://schemas.microsoft.com/office/drawing/2014/chart" uri="{C3380CC4-5D6E-409C-BE32-E72D297353CC}">
              <c16:uniqueId val="{00000000-C84B-4BCC-8B85-0ECF90EF8795}"/>
            </c:ext>
          </c:extLst>
        </c:ser>
        <c:dLbls>
          <c:dLblPos val="outEnd"/>
          <c:showLegendKey val="0"/>
          <c:showVal val="1"/>
          <c:showCatName val="0"/>
          <c:showSerName val="0"/>
          <c:showPercent val="0"/>
          <c:showBubbleSize val="0"/>
        </c:dLbls>
        <c:gapWidth val="219"/>
        <c:overlap val="-27"/>
        <c:axId val="2082641568"/>
        <c:axId val="2082639936"/>
      </c:barChart>
      <c:catAx>
        <c:axId val="2082641568"/>
        <c:scaling>
          <c:orientation val="minMax"/>
        </c:scaling>
        <c:delete val="1"/>
        <c:axPos val="b"/>
        <c:numFmt formatCode="General" sourceLinked="1"/>
        <c:majorTickMark val="out"/>
        <c:minorTickMark val="none"/>
        <c:tickLblPos val="nextTo"/>
        <c:crossAx val="2082639936"/>
        <c:crosses val="autoZero"/>
        <c:auto val="1"/>
        <c:lblAlgn val="ctr"/>
        <c:lblOffset val="100"/>
        <c:noMultiLvlLbl val="0"/>
      </c:catAx>
      <c:valAx>
        <c:axId val="2082639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082641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034681985506533E-4"/>
          <c:y val="0"/>
          <c:w val="0.99918965318014497"/>
          <c:h val="0.9994240303295421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Лист2!$D$6:$D$14</c:f>
              <c:numCache>
                <c:formatCode>General</c:formatCode>
                <c:ptCount val="9"/>
                <c:pt idx="0">
                  <c:v>2000</c:v>
                </c:pt>
                <c:pt idx="1">
                  <c:v>2003</c:v>
                </c:pt>
                <c:pt idx="2">
                  <c:v>2006</c:v>
                </c:pt>
                <c:pt idx="3">
                  <c:v>2009</c:v>
                </c:pt>
                <c:pt idx="4">
                  <c:v>2012</c:v>
                </c:pt>
                <c:pt idx="5">
                  <c:v>2015</c:v>
                </c:pt>
                <c:pt idx="6">
                  <c:v>2018</c:v>
                </c:pt>
                <c:pt idx="7">
                  <c:v>2021</c:v>
                </c:pt>
                <c:pt idx="8">
                  <c:v>2024</c:v>
                </c:pt>
              </c:numCache>
            </c:numRef>
          </c:cat>
          <c:val>
            <c:numRef>
              <c:f>Лист2!$E$6:$E$14</c:f>
              <c:numCache>
                <c:formatCode>General</c:formatCode>
                <c:ptCount val="9"/>
                <c:pt idx="0">
                  <c:v>5982</c:v>
                </c:pt>
                <c:pt idx="1">
                  <c:v>8690</c:v>
                </c:pt>
                <c:pt idx="2" formatCode="0">
                  <c:v>11961</c:v>
                </c:pt>
                <c:pt idx="3" formatCode="0">
                  <c:v>11974</c:v>
                </c:pt>
                <c:pt idx="4" formatCode="0">
                  <c:v>8404</c:v>
                </c:pt>
                <c:pt idx="5" formatCode="0">
                  <c:v>10829</c:v>
                </c:pt>
                <c:pt idx="6" formatCode="0">
                  <c:v>21727</c:v>
                </c:pt>
                <c:pt idx="7" formatCode="0">
                  <c:v>28194</c:v>
                </c:pt>
                <c:pt idx="8" formatCode="0">
                  <c:v>27969</c:v>
                </c:pt>
              </c:numCache>
            </c:numRef>
          </c:val>
          <c:extLst xmlns:c16r2="http://schemas.microsoft.com/office/drawing/2015/06/chart">
            <c:ext xmlns:c16="http://schemas.microsoft.com/office/drawing/2014/chart" uri="{C3380CC4-5D6E-409C-BE32-E72D297353CC}">
              <c16:uniqueId val="{00000000-76BA-46B1-BD71-2985E5674DAC}"/>
            </c:ext>
          </c:extLst>
        </c:ser>
        <c:dLbls>
          <c:dLblPos val="outEnd"/>
          <c:showLegendKey val="0"/>
          <c:showVal val="1"/>
          <c:showCatName val="0"/>
          <c:showSerName val="0"/>
          <c:showPercent val="0"/>
          <c:showBubbleSize val="0"/>
        </c:dLbls>
        <c:gapWidth val="219"/>
        <c:overlap val="-27"/>
        <c:axId val="2082631232"/>
        <c:axId val="2082635584"/>
      </c:barChart>
      <c:catAx>
        <c:axId val="20826312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2635584"/>
        <c:crosses val="autoZero"/>
        <c:auto val="1"/>
        <c:lblAlgn val="ctr"/>
        <c:lblOffset val="100"/>
        <c:noMultiLvlLbl val="0"/>
      </c:catAx>
      <c:valAx>
        <c:axId val="20826355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0826312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C97EB0-F8E7-457B-A247-C12E66A3749F}"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ru-RU"/>
        </a:p>
      </dgm:t>
    </dgm:pt>
    <dgm:pt modelId="{9A0B4BA8-3FB8-4DC9-9155-0D985B9E49DD}">
      <dgm:prSet phldrT="[Текст]" custT="1"/>
      <dgm:spPr>
        <a:xfrm>
          <a:off x="144082" y="1690691"/>
          <a:ext cx="1272891" cy="1115764"/>
        </a:xfrm>
        <a:noFill/>
        <a:ln>
          <a:noFill/>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Бір мемлекеттің өнімдерін тұтыну </a:t>
          </a:r>
        </a:p>
      </dgm:t>
    </dgm:pt>
    <dgm:pt modelId="{75B69F5F-98FD-427A-B3FF-E1DE7F4B9C15}" type="parTrans" cxnId="{72E1BDBC-D23C-4C3F-9390-8EE01D4CC750}">
      <dgm:prSet/>
      <dgm:spPr/>
      <dgm:t>
        <a:bodyPr/>
        <a:lstStyle/>
        <a:p>
          <a:endParaRPr lang="ru-RU"/>
        </a:p>
      </dgm:t>
    </dgm:pt>
    <dgm:pt modelId="{17C2F1DD-FCB0-4828-BA89-A7F86BA41E60}" type="sibTrans" cxnId="{72E1BDBC-D23C-4C3F-9390-8EE01D4CC750}">
      <dgm:prSet/>
      <dgm:spPr/>
      <dgm:t>
        <a:bodyPr/>
        <a:lstStyle/>
        <a:p>
          <a:endParaRPr lang="ru-RU"/>
        </a:p>
      </dgm:t>
    </dgm:pt>
    <dgm:pt modelId="{9A37299D-F0F1-4114-8F1B-8AB2C4179515}">
      <dgm:prSet phldrT="[Текст]" custT="1"/>
      <dgm:spPr>
        <a:xfrm>
          <a:off x="1702351" y="1305096"/>
          <a:ext cx="1272891" cy="1115764"/>
        </a:xfrm>
        <a:noFill/>
        <a:ln>
          <a:noFill/>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 мемлекетке туристік не басқа мақсатпен қысқа мерзімге бару</a:t>
          </a:r>
        </a:p>
      </dgm:t>
    </dgm:pt>
    <dgm:pt modelId="{935BF3A2-EFA5-4802-9321-E7E6194C8962}" type="parTrans" cxnId="{50EDC6EA-C928-4E88-9659-97A755BEBD64}">
      <dgm:prSet/>
      <dgm:spPr/>
      <dgm:t>
        <a:bodyPr/>
        <a:lstStyle/>
        <a:p>
          <a:endParaRPr lang="ru-RU"/>
        </a:p>
      </dgm:t>
    </dgm:pt>
    <dgm:pt modelId="{769F82B3-0C1A-48BA-AF7A-DD407DEE13AB}" type="sibTrans" cxnId="{50EDC6EA-C928-4E88-9659-97A755BEBD64}">
      <dgm:prSet/>
      <dgm:spPr/>
      <dgm:t>
        <a:bodyPr/>
        <a:lstStyle/>
        <a:p>
          <a:endParaRPr lang="ru-RU"/>
        </a:p>
      </dgm:t>
    </dgm:pt>
    <dgm:pt modelId="{FFEABF80-A770-4281-BD87-99DEBDAE6AB3}">
      <dgm:prSet phldrT="[Текст]" custT="1"/>
      <dgm:spPr>
        <a:xfrm>
          <a:off x="4818888" y="533906"/>
          <a:ext cx="1272891" cy="1115764"/>
        </a:xfrm>
        <a:noFill/>
        <a:ln>
          <a:noFill/>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Эмиграцияға кету</a:t>
          </a:r>
        </a:p>
      </dgm:t>
    </dgm:pt>
    <dgm:pt modelId="{D6151F7E-76F2-44B4-B96E-AD53051A84FE}" type="parTrans" cxnId="{A5A54BA2-70F8-4D4E-87AF-55A7D8B20C59}">
      <dgm:prSet/>
      <dgm:spPr/>
      <dgm:t>
        <a:bodyPr/>
        <a:lstStyle/>
        <a:p>
          <a:endParaRPr lang="ru-RU"/>
        </a:p>
      </dgm:t>
    </dgm:pt>
    <dgm:pt modelId="{3DEE5D70-77E5-44AB-9420-58F77C5D3FDD}" type="sibTrans" cxnId="{A5A54BA2-70F8-4D4E-87AF-55A7D8B20C59}">
      <dgm:prSet/>
      <dgm:spPr/>
      <dgm:t>
        <a:bodyPr/>
        <a:lstStyle/>
        <a:p>
          <a:endParaRPr lang="ru-RU"/>
        </a:p>
      </dgm:t>
    </dgm:pt>
    <dgm:pt modelId="{38D82D9F-5228-4906-B17E-EDE9F96C9FF5}">
      <dgm:prSet custT="1"/>
      <dgm:spPr>
        <a:xfrm>
          <a:off x="3260619" y="919501"/>
          <a:ext cx="1272891" cy="1115764"/>
        </a:xfrm>
        <a:noFill/>
        <a:ln>
          <a:noFill/>
        </a:ln>
        <a:effectLst/>
      </dgm:spPr>
      <dgm:t>
        <a:bodyPr/>
        <a:lstStyle/>
        <a:p>
          <a:r>
            <a:rPr lang="ru-RU"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 </a:t>
          </a: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мемлекеттің</a:t>
          </a:r>
          <a:r>
            <a:rPr lang="ru-RU"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жүйесі, мәдениеті, тарихы, тілі туралы үйрену</a:t>
          </a:r>
        </a:p>
      </dgm:t>
    </dgm:pt>
    <dgm:pt modelId="{8E857FE8-617F-4134-93CF-E71C269530BC}" type="parTrans" cxnId="{84C145FE-1B0F-417B-A542-43425CFAE57F}">
      <dgm:prSet/>
      <dgm:spPr/>
      <dgm:t>
        <a:bodyPr/>
        <a:lstStyle/>
        <a:p>
          <a:endParaRPr lang="ru-RU"/>
        </a:p>
      </dgm:t>
    </dgm:pt>
    <dgm:pt modelId="{776A8B14-0456-46CF-8F55-D7CD506B92C4}" type="sibTrans" cxnId="{84C145FE-1B0F-417B-A542-43425CFAE57F}">
      <dgm:prSet/>
      <dgm:spPr/>
      <dgm:t>
        <a:bodyPr/>
        <a:lstStyle/>
        <a:p>
          <a:endParaRPr lang="ru-RU"/>
        </a:p>
      </dgm:t>
    </dgm:pt>
    <dgm:pt modelId="{7DEB567F-41BB-402F-A72F-37E90EE38F31}" type="pres">
      <dgm:prSet presAssocID="{BFC97EB0-F8E7-457B-A247-C12E66A3749F}" presName="rootnode" presStyleCnt="0">
        <dgm:presLayoutVars>
          <dgm:chMax/>
          <dgm:chPref/>
          <dgm:dir/>
          <dgm:animLvl val="lvl"/>
        </dgm:presLayoutVars>
      </dgm:prSet>
      <dgm:spPr/>
      <dgm:t>
        <a:bodyPr/>
        <a:lstStyle/>
        <a:p>
          <a:endParaRPr lang="ru-RU"/>
        </a:p>
      </dgm:t>
    </dgm:pt>
    <dgm:pt modelId="{1F99E06E-2872-43FE-9BE6-1F728659F8DB}" type="pres">
      <dgm:prSet presAssocID="{9A0B4BA8-3FB8-4DC9-9155-0D985B9E49DD}" presName="composite" presStyleCnt="0"/>
      <dgm:spPr/>
    </dgm:pt>
    <dgm:pt modelId="{F8939ED9-6F76-4E9D-A107-F4C11EA8F960}" type="pres">
      <dgm:prSet presAssocID="{9A0B4BA8-3FB8-4DC9-9155-0D985B9E49DD}" presName="LShape" presStyleLbl="alignNode1" presStyleIdx="0" presStyleCnt="7"/>
      <dgm:spPr>
        <a:xfrm rot="5400000">
          <a:off x="285522" y="1269426"/>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31AAB1D6-B714-49C7-B671-DD972F1458D2}" type="pres">
      <dgm:prSet presAssocID="{9A0B4BA8-3FB8-4DC9-9155-0D985B9E49DD}" presName="ParentText" presStyleLbl="revTx" presStyleIdx="0" presStyleCnt="4">
        <dgm:presLayoutVars>
          <dgm:chMax val="0"/>
          <dgm:chPref val="0"/>
          <dgm:bulletEnabled val="1"/>
        </dgm:presLayoutVars>
      </dgm:prSet>
      <dgm:spPr>
        <a:prstGeom prst="rect">
          <a:avLst/>
        </a:prstGeom>
      </dgm:spPr>
      <dgm:t>
        <a:bodyPr/>
        <a:lstStyle/>
        <a:p>
          <a:endParaRPr lang="ru-RU"/>
        </a:p>
      </dgm:t>
    </dgm:pt>
    <dgm:pt modelId="{1FCA3858-D00F-4AEE-9143-8B6B3A95356B}" type="pres">
      <dgm:prSet presAssocID="{9A0B4BA8-3FB8-4DC9-9155-0D985B9E49DD}" presName="Triangle" presStyleLbl="alignNode1" presStyleIdx="1" presStyleCnt="7"/>
      <dgm:spPr>
        <a:xfrm>
          <a:off x="1176806" y="1165626"/>
          <a:ext cx="240168" cy="240168"/>
        </a:xfrm>
        <a:prstGeom prst="triangle">
          <a:avLst>
            <a:gd name="adj" fmla="val 1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DCA537A9-F69A-4B2D-A860-C22D6AAAA626}" type="pres">
      <dgm:prSet presAssocID="{17C2F1DD-FCB0-4828-BA89-A7F86BA41E60}" presName="sibTrans" presStyleCnt="0"/>
      <dgm:spPr/>
    </dgm:pt>
    <dgm:pt modelId="{226098CD-9F48-46CF-BD71-1AB192EB45B0}" type="pres">
      <dgm:prSet presAssocID="{17C2F1DD-FCB0-4828-BA89-A7F86BA41E60}" presName="space" presStyleCnt="0"/>
      <dgm:spPr/>
    </dgm:pt>
    <dgm:pt modelId="{8FF0C999-8E1B-4E19-9A84-475837141A40}" type="pres">
      <dgm:prSet presAssocID="{9A37299D-F0F1-4114-8F1B-8AB2C4179515}" presName="composite" presStyleCnt="0"/>
      <dgm:spPr/>
    </dgm:pt>
    <dgm:pt modelId="{3FF70F5F-9D1D-4F3A-9A07-51239FA4157F}" type="pres">
      <dgm:prSet presAssocID="{9A37299D-F0F1-4114-8F1B-8AB2C4179515}" presName="LShape" presStyleLbl="alignNode1" presStyleIdx="2" presStyleCnt="7"/>
      <dgm:spPr>
        <a:xfrm rot="5400000">
          <a:off x="1843790" y="883831"/>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0091D0B5-8D7E-4027-8BD7-2352D6EFF3D4}" type="pres">
      <dgm:prSet presAssocID="{9A37299D-F0F1-4114-8F1B-8AB2C4179515}" presName="ParentText" presStyleLbl="revTx" presStyleIdx="1" presStyleCnt="4">
        <dgm:presLayoutVars>
          <dgm:chMax val="0"/>
          <dgm:chPref val="0"/>
          <dgm:bulletEnabled val="1"/>
        </dgm:presLayoutVars>
      </dgm:prSet>
      <dgm:spPr>
        <a:prstGeom prst="rect">
          <a:avLst/>
        </a:prstGeom>
      </dgm:spPr>
      <dgm:t>
        <a:bodyPr/>
        <a:lstStyle/>
        <a:p>
          <a:endParaRPr lang="ru-RU"/>
        </a:p>
      </dgm:t>
    </dgm:pt>
    <dgm:pt modelId="{37319E83-D8AE-455A-9626-F50F52F91C99}" type="pres">
      <dgm:prSet presAssocID="{9A37299D-F0F1-4114-8F1B-8AB2C4179515}" presName="Triangle" presStyleLbl="alignNode1" presStyleIdx="3" presStyleCnt="7"/>
      <dgm:spPr>
        <a:xfrm>
          <a:off x="2735074" y="780031"/>
          <a:ext cx="240168" cy="240168"/>
        </a:xfrm>
        <a:prstGeom prst="triangle">
          <a:avLst>
            <a:gd name="adj" fmla="val 1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A4240F31-9FA1-4699-9DCE-61E6B8321E0A}" type="pres">
      <dgm:prSet presAssocID="{769F82B3-0C1A-48BA-AF7A-DD407DEE13AB}" presName="sibTrans" presStyleCnt="0"/>
      <dgm:spPr/>
    </dgm:pt>
    <dgm:pt modelId="{821A9D45-2ACB-495E-987F-1AB37F8E39FA}" type="pres">
      <dgm:prSet presAssocID="{769F82B3-0C1A-48BA-AF7A-DD407DEE13AB}" presName="space" presStyleCnt="0"/>
      <dgm:spPr/>
    </dgm:pt>
    <dgm:pt modelId="{B4ABA92E-4218-414E-AE5D-5632E1F4153C}" type="pres">
      <dgm:prSet presAssocID="{38D82D9F-5228-4906-B17E-EDE9F96C9FF5}" presName="composite" presStyleCnt="0"/>
      <dgm:spPr/>
    </dgm:pt>
    <dgm:pt modelId="{622BEF6C-C4E5-499C-87AA-F55737B1A940}" type="pres">
      <dgm:prSet presAssocID="{38D82D9F-5228-4906-B17E-EDE9F96C9FF5}" presName="LShape" presStyleLbl="alignNode1" presStyleIdx="4" presStyleCnt="7"/>
      <dgm:spPr>
        <a:xfrm rot="5400000">
          <a:off x="3402059" y="498236"/>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2E08DB39-D1B1-4215-80EA-12BB928D5DE5}" type="pres">
      <dgm:prSet presAssocID="{38D82D9F-5228-4906-B17E-EDE9F96C9FF5}" presName="ParentText" presStyleLbl="revTx" presStyleIdx="2" presStyleCnt="4">
        <dgm:presLayoutVars>
          <dgm:chMax val="0"/>
          <dgm:chPref val="0"/>
          <dgm:bulletEnabled val="1"/>
        </dgm:presLayoutVars>
      </dgm:prSet>
      <dgm:spPr>
        <a:prstGeom prst="rect">
          <a:avLst/>
        </a:prstGeom>
      </dgm:spPr>
      <dgm:t>
        <a:bodyPr/>
        <a:lstStyle/>
        <a:p>
          <a:endParaRPr lang="ru-RU"/>
        </a:p>
      </dgm:t>
    </dgm:pt>
    <dgm:pt modelId="{804E4599-0566-4F62-A748-AA1D519742E3}" type="pres">
      <dgm:prSet presAssocID="{38D82D9F-5228-4906-B17E-EDE9F96C9FF5}" presName="Triangle" presStyleLbl="alignNode1" presStyleIdx="5" presStyleCnt="7"/>
      <dgm:spPr>
        <a:xfrm>
          <a:off x="4293343" y="394436"/>
          <a:ext cx="240168" cy="240168"/>
        </a:xfrm>
        <a:prstGeom prst="triangle">
          <a:avLst>
            <a:gd name="adj" fmla="val 1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9FBB259F-969B-458F-8AAB-32A72495055C}" type="pres">
      <dgm:prSet presAssocID="{776A8B14-0456-46CF-8F55-D7CD506B92C4}" presName="sibTrans" presStyleCnt="0"/>
      <dgm:spPr/>
    </dgm:pt>
    <dgm:pt modelId="{CD24D116-0793-4952-B8A6-27FEEF39712A}" type="pres">
      <dgm:prSet presAssocID="{776A8B14-0456-46CF-8F55-D7CD506B92C4}" presName="space" presStyleCnt="0"/>
      <dgm:spPr/>
    </dgm:pt>
    <dgm:pt modelId="{F17D4F80-1814-4F96-A3D9-4CCA2628E369}" type="pres">
      <dgm:prSet presAssocID="{FFEABF80-A770-4281-BD87-99DEBDAE6AB3}" presName="composite" presStyleCnt="0"/>
      <dgm:spPr/>
    </dgm:pt>
    <dgm:pt modelId="{073AB8F3-5A3E-427F-BB3F-F4399AAB56C7}" type="pres">
      <dgm:prSet presAssocID="{FFEABF80-A770-4281-BD87-99DEBDAE6AB3}" presName="LShape" presStyleLbl="alignNode1" presStyleIdx="6" presStyleCnt="7"/>
      <dgm:spPr>
        <a:xfrm rot="5400000">
          <a:off x="4960327" y="112641"/>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263C66E7-C3EB-46C2-8124-885A7D0DADD2}" type="pres">
      <dgm:prSet presAssocID="{FFEABF80-A770-4281-BD87-99DEBDAE6AB3}" presName="ParentText" presStyleLbl="revTx" presStyleIdx="3" presStyleCnt="4">
        <dgm:presLayoutVars>
          <dgm:chMax val="0"/>
          <dgm:chPref val="0"/>
          <dgm:bulletEnabled val="1"/>
        </dgm:presLayoutVars>
      </dgm:prSet>
      <dgm:spPr>
        <a:prstGeom prst="rect">
          <a:avLst/>
        </a:prstGeom>
      </dgm:spPr>
      <dgm:t>
        <a:bodyPr/>
        <a:lstStyle/>
        <a:p>
          <a:endParaRPr lang="ru-RU"/>
        </a:p>
      </dgm:t>
    </dgm:pt>
  </dgm:ptLst>
  <dgm:cxnLst>
    <dgm:cxn modelId="{84C145FE-1B0F-417B-A542-43425CFAE57F}" srcId="{BFC97EB0-F8E7-457B-A247-C12E66A3749F}" destId="{38D82D9F-5228-4906-B17E-EDE9F96C9FF5}" srcOrd="2" destOrd="0" parTransId="{8E857FE8-617F-4134-93CF-E71C269530BC}" sibTransId="{776A8B14-0456-46CF-8F55-D7CD506B92C4}"/>
    <dgm:cxn modelId="{C300C922-D49F-4942-9363-D93BF6657E32}" type="presOf" srcId="{FFEABF80-A770-4281-BD87-99DEBDAE6AB3}" destId="{263C66E7-C3EB-46C2-8124-885A7D0DADD2}" srcOrd="0" destOrd="0" presId="urn:microsoft.com/office/officeart/2009/3/layout/StepUpProcess"/>
    <dgm:cxn modelId="{D181381E-E544-4A68-A5B7-0D8F114CAE15}" type="presOf" srcId="{9A37299D-F0F1-4114-8F1B-8AB2C4179515}" destId="{0091D0B5-8D7E-4027-8BD7-2352D6EFF3D4}" srcOrd="0" destOrd="0" presId="urn:microsoft.com/office/officeart/2009/3/layout/StepUpProcess"/>
    <dgm:cxn modelId="{7C2EA7CF-7F87-4C16-8488-3D6C86E49177}" type="presOf" srcId="{9A0B4BA8-3FB8-4DC9-9155-0D985B9E49DD}" destId="{31AAB1D6-B714-49C7-B671-DD972F1458D2}" srcOrd="0" destOrd="0" presId="urn:microsoft.com/office/officeart/2009/3/layout/StepUpProcess"/>
    <dgm:cxn modelId="{72E1BDBC-D23C-4C3F-9390-8EE01D4CC750}" srcId="{BFC97EB0-F8E7-457B-A247-C12E66A3749F}" destId="{9A0B4BA8-3FB8-4DC9-9155-0D985B9E49DD}" srcOrd="0" destOrd="0" parTransId="{75B69F5F-98FD-427A-B3FF-E1DE7F4B9C15}" sibTransId="{17C2F1DD-FCB0-4828-BA89-A7F86BA41E60}"/>
    <dgm:cxn modelId="{50EDC6EA-C928-4E88-9659-97A755BEBD64}" srcId="{BFC97EB0-F8E7-457B-A247-C12E66A3749F}" destId="{9A37299D-F0F1-4114-8F1B-8AB2C4179515}" srcOrd="1" destOrd="0" parTransId="{935BF3A2-EFA5-4802-9321-E7E6194C8962}" sibTransId="{769F82B3-0C1A-48BA-AF7A-DD407DEE13AB}"/>
    <dgm:cxn modelId="{206CBF68-DA92-4312-91E7-875BCCC5209D}" type="presOf" srcId="{38D82D9F-5228-4906-B17E-EDE9F96C9FF5}" destId="{2E08DB39-D1B1-4215-80EA-12BB928D5DE5}" srcOrd="0" destOrd="0" presId="urn:microsoft.com/office/officeart/2009/3/layout/StepUpProcess"/>
    <dgm:cxn modelId="{A5A54BA2-70F8-4D4E-87AF-55A7D8B20C59}" srcId="{BFC97EB0-F8E7-457B-A247-C12E66A3749F}" destId="{FFEABF80-A770-4281-BD87-99DEBDAE6AB3}" srcOrd="3" destOrd="0" parTransId="{D6151F7E-76F2-44B4-B96E-AD53051A84FE}" sibTransId="{3DEE5D70-77E5-44AB-9420-58F77C5D3FDD}"/>
    <dgm:cxn modelId="{ADD141CA-08B5-4E39-82E2-B00CBB24EF5C}" type="presOf" srcId="{BFC97EB0-F8E7-457B-A247-C12E66A3749F}" destId="{7DEB567F-41BB-402F-A72F-37E90EE38F31}" srcOrd="0" destOrd="0" presId="urn:microsoft.com/office/officeart/2009/3/layout/StepUpProcess"/>
    <dgm:cxn modelId="{AD5496E1-0F2E-482D-9F9E-B1705E397EF8}" type="presParOf" srcId="{7DEB567F-41BB-402F-A72F-37E90EE38F31}" destId="{1F99E06E-2872-43FE-9BE6-1F728659F8DB}" srcOrd="0" destOrd="0" presId="urn:microsoft.com/office/officeart/2009/3/layout/StepUpProcess"/>
    <dgm:cxn modelId="{AFC631B1-4814-4D50-9394-8101AF572A1F}" type="presParOf" srcId="{1F99E06E-2872-43FE-9BE6-1F728659F8DB}" destId="{F8939ED9-6F76-4E9D-A107-F4C11EA8F960}" srcOrd="0" destOrd="0" presId="urn:microsoft.com/office/officeart/2009/3/layout/StepUpProcess"/>
    <dgm:cxn modelId="{BBBB2609-CC7C-4C03-8031-FD593617F224}" type="presParOf" srcId="{1F99E06E-2872-43FE-9BE6-1F728659F8DB}" destId="{31AAB1D6-B714-49C7-B671-DD972F1458D2}" srcOrd="1" destOrd="0" presId="urn:microsoft.com/office/officeart/2009/3/layout/StepUpProcess"/>
    <dgm:cxn modelId="{43806546-C9DE-406D-A3B7-B9B35168677E}" type="presParOf" srcId="{1F99E06E-2872-43FE-9BE6-1F728659F8DB}" destId="{1FCA3858-D00F-4AEE-9143-8B6B3A95356B}" srcOrd="2" destOrd="0" presId="urn:microsoft.com/office/officeart/2009/3/layout/StepUpProcess"/>
    <dgm:cxn modelId="{5A9F57D6-ABA0-4CEC-8C6F-C8EB60B08502}" type="presParOf" srcId="{7DEB567F-41BB-402F-A72F-37E90EE38F31}" destId="{DCA537A9-F69A-4B2D-A860-C22D6AAAA626}" srcOrd="1" destOrd="0" presId="urn:microsoft.com/office/officeart/2009/3/layout/StepUpProcess"/>
    <dgm:cxn modelId="{55F5B10A-A1C1-49F7-852C-7F00EDAE72CF}" type="presParOf" srcId="{DCA537A9-F69A-4B2D-A860-C22D6AAAA626}" destId="{226098CD-9F48-46CF-BD71-1AB192EB45B0}" srcOrd="0" destOrd="0" presId="urn:microsoft.com/office/officeart/2009/3/layout/StepUpProcess"/>
    <dgm:cxn modelId="{6B8C5225-BA3B-4996-83B7-46AAAB437F51}" type="presParOf" srcId="{7DEB567F-41BB-402F-A72F-37E90EE38F31}" destId="{8FF0C999-8E1B-4E19-9A84-475837141A40}" srcOrd="2" destOrd="0" presId="urn:microsoft.com/office/officeart/2009/3/layout/StepUpProcess"/>
    <dgm:cxn modelId="{BF17ACEB-B34F-41F1-992E-7C779FE4C1FD}" type="presParOf" srcId="{8FF0C999-8E1B-4E19-9A84-475837141A40}" destId="{3FF70F5F-9D1D-4F3A-9A07-51239FA4157F}" srcOrd="0" destOrd="0" presId="urn:microsoft.com/office/officeart/2009/3/layout/StepUpProcess"/>
    <dgm:cxn modelId="{0934225D-96DE-479F-BB1C-41465E18BE56}" type="presParOf" srcId="{8FF0C999-8E1B-4E19-9A84-475837141A40}" destId="{0091D0B5-8D7E-4027-8BD7-2352D6EFF3D4}" srcOrd="1" destOrd="0" presId="urn:microsoft.com/office/officeart/2009/3/layout/StepUpProcess"/>
    <dgm:cxn modelId="{E9B4735D-D17D-426A-8DCF-E7C7A32740ED}" type="presParOf" srcId="{8FF0C999-8E1B-4E19-9A84-475837141A40}" destId="{37319E83-D8AE-455A-9626-F50F52F91C99}" srcOrd="2" destOrd="0" presId="urn:microsoft.com/office/officeart/2009/3/layout/StepUpProcess"/>
    <dgm:cxn modelId="{E6C64131-5703-4132-A484-AF89FFF562B4}" type="presParOf" srcId="{7DEB567F-41BB-402F-A72F-37E90EE38F31}" destId="{A4240F31-9FA1-4699-9DCE-61E6B8321E0A}" srcOrd="3" destOrd="0" presId="urn:microsoft.com/office/officeart/2009/3/layout/StepUpProcess"/>
    <dgm:cxn modelId="{B8D3B606-E343-4526-B37B-DEF53094533F}" type="presParOf" srcId="{A4240F31-9FA1-4699-9DCE-61E6B8321E0A}" destId="{821A9D45-2ACB-495E-987F-1AB37F8E39FA}" srcOrd="0" destOrd="0" presId="urn:microsoft.com/office/officeart/2009/3/layout/StepUpProcess"/>
    <dgm:cxn modelId="{2105FCEA-3189-4F44-9356-D9AF0E1A3806}" type="presParOf" srcId="{7DEB567F-41BB-402F-A72F-37E90EE38F31}" destId="{B4ABA92E-4218-414E-AE5D-5632E1F4153C}" srcOrd="4" destOrd="0" presId="urn:microsoft.com/office/officeart/2009/3/layout/StepUpProcess"/>
    <dgm:cxn modelId="{4FD753C4-AB8B-43E3-BA95-7814044F3DCD}" type="presParOf" srcId="{B4ABA92E-4218-414E-AE5D-5632E1F4153C}" destId="{622BEF6C-C4E5-499C-87AA-F55737B1A940}" srcOrd="0" destOrd="0" presId="urn:microsoft.com/office/officeart/2009/3/layout/StepUpProcess"/>
    <dgm:cxn modelId="{49BD694D-478A-48BB-978D-8B1B40DE3839}" type="presParOf" srcId="{B4ABA92E-4218-414E-AE5D-5632E1F4153C}" destId="{2E08DB39-D1B1-4215-80EA-12BB928D5DE5}" srcOrd="1" destOrd="0" presId="urn:microsoft.com/office/officeart/2009/3/layout/StepUpProcess"/>
    <dgm:cxn modelId="{E87907C4-3419-4166-BF2A-90F31E6A9731}" type="presParOf" srcId="{B4ABA92E-4218-414E-AE5D-5632E1F4153C}" destId="{804E4599-0566-4F62-A748-AA1D519742E3}" srcOrd="2" destOrd="0" presId="urn:microsoft.com/office/officeart/2009/3/layout/StepUpProcess"/>
    <dgm:cxn modelId="{C35E0F31-2DB7-4F33-AB0D-24313D7E70EC}" type="presParOf" srcId="{7DEB567F-41BB-402F-A72F-37E90EE38F31}" destId="{9FBB259F-969B-458F-8AAB-32A72495055C}" srcOrd="5" destOrd="0" presId="urn:microsoft.com/office/officeart/2009/3/layout/StepUpProcess"/>
    <dgm:cxn modelId="{8FEC0ADA-46C9-4BC7-850D-18AA7B3D9D61}" type="presParOf" srcId="{9FBB259F-969B-458F-8AAB-32A72495055C}" destId="{CD24D116-0793-4952-B8A6-27FEEF39712A}" srcOrd="0" destOrd="0" presId="urn:microsoft.com/office/officeart/2009/3/layout/StepUpProcess"/>
    <dgm:cxn modelId="{E57E3D29-D5F0-4421-B2EA-044D66AE5F3B}" type="presParOf" srcId="{7DEB567F-41BB-402F-A72F-37E90EE38F31}" destId="{F17D4F80-1814-4F96-A3D9-4CCA2628E369}" srcOrd="6" destOrd="0" presId="urn:microsoft.com/office/officeart/2009/3/layout/StepUpProcess"/>
    <dgm:cxn modelId="{119E663E-6AB5-46C6-98E1-5018F263B51A}" type="presParOf" srcId="{F17D4F80-1814-4F96-A3D9-4CCA2628E369}" destId="{073AB8F3-5A3E-427F-BB3F-F4399AAB56C7}" srcOrd="0" destOrd="0" presId="urn:microsoft.com/office/officeart/2009/3/layout/StepUpProcess"/>
    <dgm:cxn modelId="{2FD35F9B-EE00-4616-910B-30D753AC579F}" type="presParOf" srcId="{F17D4F80-1814-4F96-A3D9-4CCA2628E369}" destId="{263C66E7-C3EB-46C2-8124-885A7D0DADD2}" srcOrd="1" destOrd="0" presId="urn:microsoft.com/office/officeart/2009/3/layout/StepUp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E619CA-036A-4FCD-BC3F-1E2712168C58}" type="doc">
      <dgm:prSet loTypeId="urn:microsoft.com/office/officeart/2005/8/layout/funnel1" loCatId="relationship" qsTypeId="urn:microsoft.com/office/officeart/2005/8/quickstyle/simple1" qsCatId="simple" csTypeId="urn:microsoft.com/office/officeart/2005/8/colors/accent1_2" csCatId="accent1" phldr="1"/>
      <dgm:spPr/>
      <dgm:t>
        <a:bodyPr/>
        <a:lstStyle/>
        <a:p>
          <a:endParaRPr lang="ru-RU"/>
        </a:p>
      </dgm:t>
    </dgm:pt>
    <dgm:pt modelId="{ADB9E2A0-D610-46F4-9CA4-D6D173F98632}">
      <dgm:prSet phldrT="[Текст]" custT="1">
        <dgm:style>
          <a:lnRef idx="2">
            <a:schemeClr val="accent5"/>
          </a:lnRef>
          <a:fillRef idx="1">
            <a:schemeClr val="lt1"/>
          </a:fillRef>
          <a:effectRef idx="0">
            <a:schemeClr val="accent5"/>
          </a:effectRef>
          <a:fontRef idx="minor">
            <a:schemeClr val="dk1"/>
          </a:fontRef>
        </dgm:style>
      </dgm:prSet>
      <dgm:spPr>
        <a:ln>
          <a:noFill/>
        </a:ln>
      </dgm:spPr>
      <dgm:t>
        <a:bodyPr/>
        <a:lstStyle/>
        <a:p>
          <a:r>
            <a:rPr lang="ru-RU" sz="1200">
              <a:latin typeface="Times New Roman" panose="02020603050405020304" pitchFamily="18" charset="0"/>
              <a:cs typeface="Times New Roman" panose="02020603050405020304" pitchFamily="18" charset="0"/>
            </a:rPr>
            <a:t>АҚШ-тың гегемондығы және халықаралық институттардың құрылуы</a:t>
          </a:r>
        </a:p>
      </dgm:t>
    </dgm:pt>
    <dgm:pt modelId="{A554BD71-8487-4570-A13C-D77F6C653B7C}" type="parTrans" cxnId="{09D86795-88B6-40C1-AEDA-060E7D2EE027}">
      <dgm:prSet/>
      <dgm:spPr/>
      <dgm:t>
        <a:bodyPr/>
        <a:lstStyle/>
        <a:p>
          <a:endParaRPr lang="ru-RU"/>
        </a:p>
      </dgm:t>
    </dgm:pt>
    <dgm:pt modelId="{20B05587-86F2-46D2-8852-66F7910ECEEA}" type="sibTrans" cxnId="{09D86795-88B6-40C1-AEDA-060E7D2EE027}">
      <dgm:prSet/>
      <dgm:spPr/>
      <dgm:t>
        <a:bodyPr/>
        <a:lstStyle/>
        <a:p>
          <a:endParaRPr lang="ru-RU"/>
        </a:p>
      </dgm:t>
    </dgm:pt>
    <dgm:pt modelId="{0278188D-F406-44E1-B6C1-2D6F9C66406C}">
      <dgm:prSet phldrT="[Текст]" custT="1">
        <dgm:style>
          <a:lnRef idx="2">
            <a:schemeClr val="accent5"/>
          </a:lnRef>
          <a:fillRef idx="1">
            <a:schemeClr val="lt1"/>
          </a:fillRef>
          <a:effectRef idx="0">
            <a:schemeClr val="accent5"/>
          </a:effectRef>
          <a:fontRef idx="minor">
            <a:schemeClr val="dk1"/>
          </a:fontRef>
        </dgm:style>
      </dgm:prSet>
      <dgm:spPr>
        <a:ln>
          <a:noFill/>
        </a:ln>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Британ империясының отарлық саясаты</a:t>
          </a:r>
        </a:p>
      </dgm:t>
    </dgm:pt>
    <dgm:pt modelId="{05494DF8-D081-47D7-BB51-46958DDAFD04}" type="parTrans" cxnId="{CC93DE86-A07D-46EB-9F88-AAD7509E6F8B}">
      <dgm:prSet/>
      <dgm:spPr/>
      <dgm:t>
        <a:bodyPr/>
        <a:lstStyle/>
        <a:p>
          <a:endParaRPr lang="ru-RU"/>
        </a:p>
      </dgm:t>
    </dgm:pt>
    <dgm:pt modelId="{25D5C8E8-6AA2-44D9-9E21-2890EDBB62F3}" type="sibTrans" cxnId="{CC93DE86-A07D-46EB-9F88-AAD7509E6F8B}">
      <dgm:prSet/>
      <dgm:spPr/>
      <dgm:t>
        <a:bodyPr/>
        <a:lstStyle/>
        <a:p>
          <a:endParaRPr lang="ru-RU"/>
        </a:p>
      </dgm:t>
    </dgm:pt>
    <dgm:pt modelId="{19E3C9F0-A180-4300-8581-B02623AD81A9}">
      <dgm:prSet phldrT="[Текст]" custT="1">
        <dgm:style>
          <a:lnRef idx="2">
            <a:schemeClr val="accent5"/>
          </a:lnRef>
          <a:fillRef idx="1">
            <a:schemeClr val="lt1"/>
          </a:fillRef>
          <a:effectRef idx="0">
            <a:schemeClr val="accent5"/>
          </a:effectRef>
          <a:fontRef idx="minor">
            <a:schemeClr val="dk1"/>
          </a:fontRef>
        </dgm:style>
      </dgm:prSet>
      <dgm:spPr>
        <a:ln>
          <a:noFill/>
        </a:ln>
      </dgm:spPr>
      <dgm:t>
        <a:bodyPr/>
        <a:lstStyle/>
        <a:p>
          <a:r>
            <a:rPr lang="ru-RU" sz="1200">
              <a:latin typeface="Times New Roman" panose="02020603050405020304" pitchFamily="18" charset="0"/>
              <a:cs typeface="Times New Roman" panose="02020603050405020304" pitchFamily="18" charset="0"/>
            </a:rPr>
            <a:t>Өнеркәсіп төңкерісі және Англияның гегемондығы</a:t>
          </a:r>
        </a:p>
      </dgm:t>
    </dgm:pt>
    <dgm:pt modelId="{F79ACE4B-0B04-4193-9567-3F1978A2798D}" type="parTrans" cxnId="{5C8A1235-B485-460B-A94F-8A109DC48161}">
      <dgm:prSet/>
      <dgm:spPr/>
      <dgm:t>
        <a:bodyPr/>
        <a:lstStyle/>
        <a:p>
          <a:endParaRPr lang="ru-RU"/>
        </a:p>
      </dgm:t>
    </dgm:pt>
    <dgm:pt modelId="{8035C87F-CC58-4949-97DE-2072F8688AF4}" type="sibTrans" cxnId="{5C8A1235-B485-460B-A94F-8A109DC48161}">
      <dgm:prSet/>
      <dgm:spPr/>
      <dgm:t>
        <a:bodyPr/>
        <a:lstStyle/>
        <a:p>
          <a:endParaRPr lang="ru-RU"/>
        </a:p>
      </dgm:t>
    </dgm:pt>
    <dgm:pt modelId="{B5AF8239-78E9-4782-AD94-27CA7F7ED794}">
      <dgm:prSet phldrT="[Текст]" custLinFactX="8995" custLinFactNeighborX="100000" custLinFactNeighborY="56085"/>
      <dgm:spPr/>
      <dgm:t>
        <a:bodyPr/>
        <a:lstStyle/>
        <a:p>
          <a:endParaRPr lang="ru-RU"/>
        </a:p>
      </dgm:t>
    </dgm:pt>
    <dgm:pt modelId="{49F28B48-A0C4-4267-96BF-3E56BBB67B37}" type="parTrans" cxnId="{D4600573-DA15-44FC-A864-8C14BE3E62A2}">
      <dgm:prSet/>
      <dgm:spPr/>
      <dgm:t>
        <a:bodyPr/>
        <a:lstStyle/>
        <a:p>
          <a:endParaRPr lang="ru-RU"/>
        </a:p>
      </dgm:t>
    </dgm:pt>
    <dgm:pt modelId="{37F8B762-B378-4E6C-B082-78B187301BEA}" type="sibTrans" cxnId="{D4600573-DA15-44FC-A864-8C14BE3E62A2}">
      <dgm:prSet/>
      <dgm:spPr/>
      <dgm:t>
        <a:bodyPr/>
        <a:lstStyle/>
        <a:p>
          <a:endParaRPr lang="ru-RU"/>
        </a:p>
      </dgm:t>
    </dgm:pt>
    <dgm:pt modelId="{83436F2F-ABE2-40BB-9247-86BA6F15AB19}">
      <dgm:prSet phldrT="[Текст]" custLinFactX="8995" custLinFactNeighborX="100000" custLinFactNeighborY="56085"/>
      <dgm:spPr/>
      <dgm:t>
        <a:bodyPr/>
        <a:lstStyle/>
        <a:p>
          <a:endParaRPr lang="ru-RU"/>
        </a:p>
      </dgm:t>
    </dgm:pt>
    <dgm:pt modelId="{1F476AE9-C3A2-4019-A7B2-56B97EB0A533}" type="sibTrans" cxnId="{74330BA4-0FF7-4593-AAC7-ABDA7DFCB4DA}">
      <dgm:prSet/>
      <dgm:spPr/>
      <dgm:t>
        <a:bodyPr/>
        <a:lstStyle/>
        <a:p>
          <a:endParaRPr lang="ru-RU"/>
        </a:p>
      </dgm:t>
    </dgm:pt>
    <dgm:pt modelId="{F83C65AF-A608-48DD-8DBA-2612917EBDCC}" type="parTrans" cxnId="{74330BA4-0FF7-4593-AAC7-ABDA7DFCB4DA}">
      <dgm:prSet/>
      <dgm:spPr/>
      <dgm:t>
        <a:bodyPr/>
        <a:lstStyle/>
        <a:p>
          <a:endParaRPr lang="ru-RU"/>
        </a:p>
      </dgm:t>
    </dgm:pt>
    <dgm:pt modelId="{F31905CA-08A1-44FC-AAA0-6725C2B33C30}">
      <dgm:prSet phldrT="[Текст]" custT="1"/>
      <dgm:spPr/>
      <dgm:t>
        <a:bodyPr/>
        <a:lstStyle/>
        <a:p>
          <a:r>
            <a:rPr lang="ru-RU" sz="1200">
              <a:latin typeface="Times New Roman" panose="02020603050405020304" pitchFamily="18" charset="0"/>
              <a:cs typeface="Times New Roman" panose="02020603050405020304" pitchFamily="18" charset="0"/>
            </a:rPr>
            <a:t>Жаһандану және ақпараттық-коммуникациялық технологиялардың дамуы</a:t>
          </a:r>
        </a:p>
      </dgm:t>
    </dgm:pt>
    <dgm:pt modelId="{F2740E0F-5018-44D3-885E-3E8253D9BE31}" type="sibTrans" cxnId="{2010ADA8-9F65-4E42-8FB7-BBEE40743F2D}">
      <dgm:prSet/>
      <dgm:spPr/>
      <dgm:t>
        <a:bodyPr/>
        <a:lstStyle/>
        <a:p>
          <a:endParaRPr lang="ru-RU"/>
        </a:p>
      </dgm:t>
    </dgm:pt>
    <dgm:pt modelId="{44E517F5-F832-4C0E-9969-C1DCB4CAFF54}" type="parTrans" cxnId="{2010ADA8-9F65-4E42-8FB7-BBEE40743F2D}">
      <dgm:prSet/>
      <dgm:spPr/>
      <dgm:t>
        <a:bodyPr/>
        <a:lstStyle/>
        <a:p>
          <a:endParaRPr lang="ru-RU"/>
        </a:p>
      </dgm:t>
    </dgm:pt>
    <dgm:pt modelId="{AD71129F-5B2B-4507-B3F9-40C006361516}" type="pres">
      <dgm:prSet presAssocID="{54E619CA-036A-4FCD-BC3F-1E2712168C58}" presName="Name0" presStyleCnt="0">
        <dgm:presLayoutVars>
          <dgm:chMax val="4"/>
          <dgm:resizeHandles val="exact"/>
        </dgm:presLayoutVars>
      </dgm:prSet>
      <dgm:spPr/>
      <dgm:t>
        <a:bodyPr/>
        <a:lstStyle/>
        <a:p>
          <a:endParaRPr lang="ru-RU"/>
        </a:p>
      </dgm:t>
    </dgm:pt>
    <dgm:pt modelId="{FF90E042-354F-4B72-92EA-16EA86584518}" type="pres">
      <dgm:prSet presAssocID="{54E619CA-036A-4FCD-BC3F-1E2712168C58}" presName="ellipse" presStyleLbl="trBgShp" presStyleIdx="0" presStyleCnt="1" custScaleX="178349" custScaleY="126040" custLinFactNeighborX="-372" custLinFactNeighborY="-4252">
        <dgm:style>
          <a:lnRef idx="2">
            <a:schemeClr val="accent5"/>
          </a:lnRef>
          <a:fillRef idx="1">
            <a:schemeClr val="lt1"/>
          </a:fillRef>
          <a:effectRef idx="0">
            <a:schemeClr val="accent5"/>
          </a:effectRef>
          <a:fontRef idx="minor">
            <a:schemeClr val="dk1"/>
          </a:fontRef>
        </dgm:style>
      </dgm:prSet>
      <dgm:spPr/>
    </dgm:pt>
    <dgm:pt modelId="{F5822355-14EF-4CE8-93E9-5F0FD8A7CD7E}" type="pres">
      <dgm:prSet presAssocID="{54E619CA-036A-4FCD-BC3F-1E2712168C58}" presName="arrow1" presStyleLbl="fgShp" presStyleIdx="0" presStyleCnt="1" custScaleY="177380" custLinFactY="36251" custLinFactNeighborX="-1" custLinFactNeighborY="100000"/>
      <dgm:spPr/>
    </dgm:pt>
    <dgm:pt modelId="{258719AF-7355-408D-8D3E-867CABE3490B}" type="pres">
      <dgm:prSet presAssocID="{54E619CA-036A-4FCD-BC3F-1E2712168C58}" presName="rectangle" presStyleLbl="revTx" presStyleIdx="0" presStyleCnt="1" custScaleX="123017" custScaleY="84763" custLinFactY="-50635" custLinFactNeighborX="-795" custLinFactNeighborY="-100000">
        <dgm:presLayoutVars>
          <dgm:bulletEnabled val="1"/>
        </dgm:presLayoutVars>
      </dgm:prSet>
      <dgm:spPr>
        <a:prstGeom prst="round1Rect">
          <a:avLst/>
        </a:prstGeom>
      </dgm:spPr>
      <dgm:t>
        <a:bodyPr/>
        <a:lstStyle/>
        <a:p>
          <a:endParaRPr lang="ru-RU"/>
        </a:p>
      </dgm:t>
    </dgm:pt>
    <dgm:pt modelId="{00BA0A45-B31B-420E-865B-0D74F77ACD72}" type="pres">
      <dgm:prSet presAssocID="{19E3C9F0-A180-4300-8581-B02623AD81A9}" presName="item1" presStyleLbl="node1" presStyleIdx="0" presStyleCnt="3" custScaleX="357395" custScaleY="34805" custLinFactY="-36510" custLinFactNeighborX="-10583" custLinFactNeighborY="-100000">
        <dgm:presLayoutVars>
          <dgm:bulletEnabled val="1"/>
        </dgm:presLayoutVars>
      </dgm:prSet>
      <dgm:spPr>
        <a:prstGeom prst="round1Rect">
          <a:avLst/>
        </a:prstGeom>
      </dgm:spPr>
      <dgm:t>
        <a:bodyPr/>
        <a:lstStyle/>
        <a:p>
          <a:endParaRPr lang="ru-RU"/>
        </a:p>
      </dgm:t>
    </dgm:pt>
    <dgm:pt modelId="{C0D81A37-CDD9-4AE4-9A35-731822B30DE1}" type="pres">
      <dgm:prSet presAssocID="{0278188D-F406-44E1-B6C1-2D6F9C66406C}" presName="item2" presStyleLbl="node1" presStyleIdx="1" presStyleCnt="3" custScaleX="355029" custScaleY="43283" custLinFactNeighborX="63491" custLinFactNeighborY="-14816">
        <dgm:presLayoutVars>
          <dgm:bulletEnabled val="1"/>
        </dgm:presLayoutVars>
      </dgm:prSet>
      <dgm:spPr>
        <a:prstGeom prst="round1Rect">
          <a:avLst/>
        </a:prstGeom>
      </dgm:spPr>
      <dgm:t>
        <a:bodyPr/>
        <a:lstStyle/>
        <a:p>
          <a:endParaRPr lang="ru-RU"/>
        </a:p>
      </dgm:t>
    </dgm:pt>
    <dgm:pt modelId="{5AD428CE-F024-4F7E-88BE-7C4F47788C0D}" type="pres">
      <dgm:prSet presAssocID="{F31905CA-08A1-44FC-AAA0-6725C2B33C30}" presName="item3" presStyleLbl="node1" presStyleIdx="2" presStyleCnt="3" custScaleX="353756" custScaleY="42959" custLinFactNeighborX="-43386" custLinFactNeighborY="84656">
        <dgm:presLayoutVars>
          <dgm:bulletEnabled val="1"/>
        </dgm:presLayoutVars>
      </dgm:prSet>
      <dgm:spPr>
        <a:prstGeom prst="round1Rect">
          <a:avLst/>
        </a:prstGeom>
      </dgm:spPr>
      <dgm:t>
        <a:bodyPr/>
        <a:lstStyle/>
        <a:p>
          <a:endParaRPr lang="ru-RU"/>
        </a:p>
      </dgm:t>
    </dgm:pt>
    <dgm:pt modelId="{743E4B9C-9BE6-4D7C-9837-83EC0882EB11}" type="pres">
      <dgm:prSet presAssocID="{54E619CA-036A-4FCD-BC3F-1E2712168C58}" presName="funnel" presStyleLbl="trAlignAcc1" presStyleIdx="0" presStyleCnt="1" custScaleX="202414" custScaleY="142857" custLinFactNeighborX="-340" custLinFactNeighborY="8801"/>
      <dgm:spPr/>
    </dgm:pt>
  </dgm:ptLst>
  <dgm:cxnLst>
    <dgm:cxn modelId="{D4600573-DA15-44FC-A864-8C14BE3E62A2}" srcId="{54E619CA-036A-4FCD-BC3F-1E2712168C58}" destId="{B5AF8239-78E9-4782-AD94-27CA7F7ED794}" srcOrd="5" destOrd="0" parTransId="{49F28B48-A0C4-4267-96BF-3E56BBB67B37}" sibTransId="{37F8B762-B378-4E6C-B082-78B187301BEA}"/>
    <dgm:cxn modelId="{EF1F91F8-A670-49D7-9ABF-F654F65AB456}" type="presOf" srcId="{F31905CA-08A1-44FC-AAA0-6725C2B33C30}" destId="{258719AF-7355-408D-8D3E-867CABE3490B}" srcOrd="0" destOrd="0" presId="urn:microsoft.com/office/officeart/2005/8/layout/funnel1"/>
    <dgm:cxn modelId="{5C8A1235-B485-460B-A94F-8A109DC48161}" srcId="{54E619CA-036A-4FCD-BC3F-1E2712168C58}" destId="{19E3C9F0-A180-4300-8581-B02623AD81A9}" srcOrd="1" destOrd="0" parTransId="{F79ACE4B-0B04-4193-9567-3F1978A2798D}" sibTransId="{8035C87F-CC58-4949-97DE-2072F8688AF4}"/>
    <dgm:cxn modelId="{53DBF6DE-EFE8-4169-8802-2418B5C1CF0C}" type="presOf" srcId="{0278188D-F406-44E1-B6C1-2D6F9C66406C}" destId="{00BA0A45-B31B-420E-865B-0D74F77ACD72}" srcOrd="0" destOrd="0" presId="urn:microsoft.com/office/officeart/2005/8/layout/funnel1"/>
    <dgm:cxn modelId="{0B386E4F-5C88-4D58-93E4-A923A8D08B50}" type="presOf" srcId="{ADB9E2A0-D610-46F4-9CA4-D6D173F98632}" destId="{5AD428CE-F024-4F7E-88BE-7C4F47788C0D}" srcOrd="0" destOrd="0" presId="urn:microsoft.com/office/officeart/2005/8/layout/funnel1"/>
    <dgm:cxn modelId="{56128825-AA8D-445A-BB6B-F48DD9D3D637}" type="presOf" srcId="{19E3C9F0-A180-4300-8581-B02623AD81A9}" destId="{C0D81A37-CDD9-4AE4-9A35-731822B30DE1}" srcOrd="0" destOrd="0" presId="urn:microsoft.com/office/officeart/2005/8/layout/funnel1"/>
    <dgm:cxn modelId="{B5DCEEB5-FD90-487C-9732-8A29AA2A2DDC}" type="presOf" srcId="{54E619CA-036A-4FCD-BC3F-1E2712168C58}" destId="{AD71129F-5B2B-4507-B3F9-40C006361516}" srcOrd="0" destOrd="0" presId="urn:microsoft.com/office/officeart/2005/8/layout/funnel1"/>
    <dgm:cxn modelId="{74330BA4-0FF7-4593-AAC7-ABDA7DFCB4DA}" srcId="{54E619CA-036A-4FCD-BC3F-1E2712168C58}" destId="{83436F2F-ABE2-40BB-9247-86BA6F15AB19}" srcOrd="4" destOrd="0" parTransId="{F83C65AF-A608-48DD-8DBA-2612917EBDCC}" sibTransId="{1F476AE9-C3A2-4019-A7B2-56B97EB0A533}"/>
    <dgm:cxn modelId="{CC93DE86-A07D-46EB-9F88-AAD7509E6F8B}" srcId="{54E619CA-036A-4FCD-BC3F-1E2712168C58}" destId="{0278188D-F406-44E1-B6C1-2D6F9C66406C}" srcOrd="2" destOrd="0" parTransId="{05494DF8-D081-47D7-BB51-46958DDAFD04}" sibTransId="{25D5C8E8-6AA2-44D9-9E21-2890EDBB62F3}"/>
    <dgm:cxn modelId="{09D86795-88B6-40C1-AEDA-060E7D2EE027}" srcId="{54E619CA-036A-4FCD-BC3F-1E2712168C58}" destId="{ADB9E2A0-D610-46F4-9CA4-D6D173F98632}" srcOrd="0" destOrd="0" parTransId="{A554BD71-8487-4570-A13C-D77F6C653B7C}" sibTransId="{20B05587-86F2-46D2-8852-66F7910ECEEA}"/>
    <dgm:cxn modelId="{2010ADA8-9F65-4E42-8FB7-BBEE40743F2D}" srcId="{54E619CA-036A-4FCD-BC3F-1E2712168C58}" destId="{F31905CA-08A1-44FC-AAA0-6725C2B33C30}" srcOrd="3" destOrd="0" parTransId="{44E517F5-F832-4C0E-9969-C1DCB4CAFF54}" sibTransId="{F2740E0F-5018-44D3-885E-3E8253D9BE31}"/>
    <dgm:cxn modelId="{3AD01133-C5B8-4AAE-B989-C265E6F3C6E8}" type="presParOf" srcId="{AD71129F-5B2B-4507-B3F9-40C006361516}" destId="{FF90E042-354F-4B72-92EA-16EA86584518}" srcOrd="0" destOrd="0" presId="urn:microsoft.com/office/officeart/2005/8/layout/funnel1"/>
    <dgm:cxn modelId="{75EF63F0-3817-407F-8DFF-918EBD327BDA}" type="presParOf" srcId="{AD71129F-5B2B-4507-B3F9-40C006361516}" destId="{F5822355-14EF-4CE8-93E9-5F0FD8A7CD7E}" srcOrd="1" destOrd="0" presId="urn:microsoft.com/office/officeart/2005/8/layout/funnel1"/>
    <dgm:cxn modelId="{82E205EB-2516-4E6A-AE5D-42B74B3194AB}" type="presParOf" srcId="{AD71129F-5B2B-4507-B3F9-40C006361516}" destId="{258719AF-7355-408D-8D3E-867CABE3490B}" srcOrd="2" destOrd="0" presId="urn:microsoft.com/office/officeart/2005/8/layout/funnel1"/>
    <dgm:cxn modelId="{4A3AEFA4-F826-40FF-920A-C925CB383D87}" type="presParOf" srcId="{AD71129F-5B2B-4507-B3F9-40C006361516}" destId="{00BA0A45-B31B-420E-865B-0D74F77ACD72}" srcOrd="3" destOrd="0" presId="urn:microsoft.com/office/officeart/2005/8/layout/funnel1"/>
    <dgm:cxn modelId="{61655F1C-0FB4-4A42-8CDD-F474DFB063B8}" type="presParOf" srcId="{AD71129F-5B2B-4507-B3F9-40C006361516}" destId="{C0D81A37-CDD9-4AE4-9A35-731822B30DE1}" srcOrd="4" destOrd="0" presId="urn:microsoft.com/office/officeart/2005/8/layout/funnel1"/>
    <dgm:cxn modelId="{81B2E43E-1525-4888-B86F-804BB77C9961}" type="presParOf" srcId="{AD71129F-5B2B-4507-B3F9-40C006361516}" destId="{5AD428CE-F024-4F7E-88BE-7C4F47788C0D}" srcOrd="5" destOrd="0" presId="urn:microsoft.com/office/officeart/2005/8/layout/funnel1"/>
    <dgm:cxn modelId="{0C5D87B6-6F1E-405D-986E-330FD9017848}" type="presParOf" srcId="{AD71129F-5B2B-4507-B3F9-40C006361516}" destId="{743E4B9C-9BE6-4D7C-9837-83EC0882EB11}" srcOrd="6" destOrd="0" presId="urn:microsoft.com/office/officeart/2005/8/layout/funnel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1D9DEF0-FB04-41B4-8D70-8C4F1FC116B1}"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ru-RU"/>
        </a:p>
      </dgm:t>
    </dgm:pt>
    <dgm:pt modelId="{31350940-905C-43CA-98B9-47F47644E2A1}">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ru-RU" sz="1200">
              <a:latin typeface="Times New Roman" panose="02020603050405020304" pitchFamily="18" charset="0"/>
              <a:cs typeface="Times New Roman" panose="02020603050405020304" pitchFamily="18" charset="0"/>
            </a:rPr>
            <a:t>1,5 млрд. жуық адам сөйлейді</a:t>
          </a:r>
        </a:p>
      </dgm:t>
    </dgm:pt>
    <dgm:pt modelId="{D7C2A146-1950-4C97-891E-1759B5A1E90D}" type="parTrans" cxnId="{1A1D727B-2F5C-4471-9097-2725573B5928}">
      <dgm:prSet/>
      <dgm:spPr/>
      <dgm:t>
        <a:bodyPr/>
        <a:lstStyle/>
        <a:p>
          <a:endParaRPr lang="ru-RU" sz="1200">
            <a:latin typeface="Times New Roman" panose="02020603050405020304" pitchFamily="18" charset="0"/>
            <a:cs typeface="Times New Roman" panose="02020603050405020304" pitchFamily="18" charset="0"/>
          </a:endParaRPr>
        </a:p>
      </dgm:t>
    </dgm:pt>
    <dgm:pt modelId="{5DB9777A-1F33-4A7D-BC4A-F9A93C20B31B}" type="sibTrans" cxnId="{1A1D727B-2F5C-4471-9097-2725573B5928}">
      <dgm:prSet/>
      <dgm:spPr/>
      <dgm:t>
        <a:bodyPr/>
        <a:lstStyle/>
        <a:p>
          <a:endParaRPr lang="ru-RU" sz="1200">
            <a:latin typeface="Times New Roman" panose="02020603050405020304" pitchFamily="18" charset="0"/>
            <a:cs typeface="Times New Roman" panose="02020603050405020304" pitchFamily="18" charset="0"/>
          </a:endParaRPr>
        </a:p>
      </dgm:t>
    </dgm:pt>
    <dgm:pt modelId="{39C9D29F-C147-461B-8C97-A07E42F3D38C}">
      <dgm:prSet phldrT="[Текст]" custT="1">
        <dgm:style>
          <a:lnRef idx="2">
            <a:schemeClr val="accent5"/>
          </a:lnRef>
          <a:fillRef idx="1">
            <a:schemeClr val="lt1"/>
          </a:fillRef>
          <a:effectRef idx="0">
            <a:schemeClr val="accent5"/>
          </a:effectRef>
          <a:fontRef idx="minor">
            <a:schemeClr val="dk1"/>
          </a:fontRef>
        </dgm:style>
      </dgm:prSet>
      <dgm:spPr/>
      <dgm:t>
        <a:bodyPr/>
        <a:lstStyle/>
        <a:p>
          <a:pPr>
            <a:spcAft>
              <a:spcPts val="0"/>
            </a:spcAft>
          </a:pPr>
          <a:r>
            <a:rPr lang="ru-RU" sz="1200">
              <a:latin typeface="Times New Roman" panose="02020603050405020304" pitchFamily="18" charset="0"/>
              <a:cs typeface="Times New Roman" panose="02020603050405020304" pitchFamily="18" charset="0"/>
            </a:rPr>
            <a:t>62 </a:t>
          </a:r>
        </a:p>
        <a:p>
          <a:pPr>
            <a:spcAft>
              <a:spcPts val="0"/>
            </a:spcAft>
          </a:pPr>
          <a:r>
            <a:rPr lang="ru-RU" sz="1200">
              <a:latin typeface="Times New Roman" panose="02020603050405020304" pitchFamily="18" charset="0"/>
              <a:cs typeface="Times New Roman" panose="02020603050405020304" pitchFamily="18" charset="0"/>
            </a:rPr>
            <a:t>мемлекетте ресми мәртебе</a:t>
          </a:r>
        </a:p>
      </dgm:t>
    </dgm:pt>
    <dgm:pt modelId="{33AC4BD9-92A6-4393-9DCC-38F821F71800}" type="parTrans" cxnId="{601E0F8A-A5F3-4F42-98AC-D1880F00C433}">
      <dgm:prSet/>
      <dgm:spPr/>
      <dgm:t>
        <a:bodyPr/>
        <a:lstStyle/>
        <a:p>
          <a:endParaRPr lang="ru-RU" sz="1200">
            <a:latin typeface="Times New Roman" panose="02020603050405020304" pitchFamily="18" charset="0"/>
            <a:cs typeface="Times New Roman" panose="02020603050405020304" pitchFamily="18" charset="0"/>
          </a:endParaRPr>
        </a:p>
      </dgm:t>
    </dgm:pt>
    <dgm:pt modelId="{EDF08B8A-E2BC-4365-B81A-B4D1CF931050}" type="sibTrans" cxnId="{601E0F8A-A5F3-4F42-98AC-D1880F00C433}">
      <dgm:prSet/>
      <dgm:spPr/>
      <dgm:t>
        <a:bodyPr/>
        <a:lstStyle/>
        <a:p>
          <a:endParaRPr lang="ru-RU" sz="1200">
            <a:latin typeface="Times New Roman" panose="02020603050405020304" pitchFamily="18" charset="0"/>
            <a:cs typeface="Times New Roman" panose="02020603050405020304" pitchFamily="18" charset="0"/>
          </a:endParaRPr>
        </a:p>
      </dgm:t>
    </dgm:pt>
    <dgm:pt modelId="{37591420-CCDA-42EC-9F02-51C945958372}">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ru-RU" sz="1200">
              <a:latin typeface="Times New Roman" panose="02020603050405020304" pitchFamily="18" charset="0"/>
              <a:cs typeface="Times New Roman" panose="02020603050405020304" pitchFamily="18" charset="0"/>
            </a:rPr>
            <a:t>80</a:t>
          </a:r>
          <a:r>
            <a:rPr lang="en-US" sz="1200">
              <a:latin typeface="Times New Roman" panose="02020603050405020304" pitchFamily="18" charset="0"/>
              <a:cs typeface="Times New Roman" panose="02020603050405020304" pitchFamily="18" charset="0"/>
            </a:rPr>
            <a:t>% </a:t>
          </a:r>
          <a:r>
            <a:rPr lang="kk-KZ" sz="1200">
              <a:latin typeface="Times New Roman" panose="02020603050405020304" pitchFamily="18" charset="0"/>
              <a:cs typeface="Times New Roman" panose="02020603050405020304" pitchFamily="18" charset="0"/>
            </a:rPr>
            <a:t>академиялық жарияланым</a:t>
          </a:r>
          <a:endParaRPr lang="ru-RU" sz="1200">
            <a:latin typeface="Times New Roman" panose="02020603050405020304" pitchFamily="18" charset="0"/>
            <a:cs typeface="Times New Roman" panose="02020603050405020304" pitchFamily="18" charset="0"/>
          </a:endParaRPr>
        </a:p>
      </dgm:t>
    </dgm:pt>
    <dgm:pt modelId="{23497AD1-F809-4CE2-B7E2-C654613B2A73}" type="parTrans" cxnId="{71CA52FA-F4E2-422D-B608-4EDFE5536E9F}">
      <dgm:prSet/>
      <dgm:spPr/>
      <dgm:t>
        <a:bodyPr/>
        <a:lstStyle/>
        <a:p>
          <a:endParaRPr lang="ru-RU" sz="1200">
            <a:latin typeface="Times New Roman" panose="02020603050405020304" pitchFamily="18" charset="0"/>
            <a:cs typeface="Times New Roman" panose="02020603050405020304" pitchFamily="18" charset="0"/>
          </a:endParaRPr>
        </a:p>
      </dgm:t>
    </dgm:pt>
    <dgm:pt modelId="{BC20EE37-AB9E-4F34-84DA-168D5A7FF38C}" type="sibTrans" cxnId="{71CA52FA-F4E2-422D-B608-4EDFE5536E9F}">
      <dgm:prSet/>
      <dgm:spPr/>
      <dgm:t>
        <a:bodyPr/>
        <a:lstStyle/>
        <a:p>
          <a:endParaRPr lang="ru-RU" sz="1200">
            <a:latin typeface="Times New Roman" panose="02020603050405020304" pitchFamily="18" charset="0"/>
            <a:cs typeface="Times New Roman" panose="02020603050405020304" pitchFamily="18" charset="0"/>
          </a:endParaRPr>
        </a:p>
      </dgm:t>
    </dgm:pt>
    <dgm:pt modelId="{34BC9859-D851-4A9A-917F-0413C5CF2F90}">
      <dgm:prSet phldrT="[Текст]" custT="1">
        <dgm:style>
          <a:lnRef idx="2">
            <a:schemeClr val="accent5"/>
          </a:lnRef>
          <a:fillRef idx="1">
            <a:schemeClr val="lt1"/>
          </a:fillRef>
          <a:effectRef idx="0">
            <a:schemeClr val="accent5"/>
          </a:effectRef>
          <a:fontRef idx="minor">
            <a:schemeClr val="dk1"/>
          </a:fontRef>
        </dgm:style>
      </dgm:prSet>
      <dgm:spPr/>
      <dgm:t>
        <a:bodyPr/>
        <a:lstStyle/>
        <a:p>
          <a:pPr>
            <a:spcAft>
              <a:spcPts val="0"/>
            </a:spcAft>
          </a:pPr>
          <a:r>
            <a:rPr lang="kk-KZ" sz="1200">
              <a:latin typeface="Times New Roman" panose="02020603050405020304" pitchFamily="18" charset="0"/>
              <a:cs typeface="Times New Roman" panose="02020603050405020304" pitchFamily="18" charset="0"/>
            </a:rPr>
            <a:t>60</a:t>
          </a:r>
          <a:r>
            <a:rPr lang="tr-TR" sz="1200">
              <a:latin typeface="Times New Roman" panose="02020603050405020304" pitchFamily="18" charset="0"/>
              <a:cs typeface="Times New Roman" panose="02020603050405020304" pitchFamily="18" charset="0"/>
            </a:rPr>
            <a:t>% </a:t>
          </a:r>
          <a:endParaRPr lang="kk-KZ" sz="1200">
            <a:latin typeface="Times New Roman" panose="02020603050405020304" pitchFamily="18" charset="0"/>
            <a:cs typeface="Times New Roman" panose="02020603050405020304" pitchFamily="18" charset="0"/>
          </a:endParaRPr>
        </a:p>
        <a:p>
          <a:pPr>
            <a:spcAft>
              <a:spcPts val="0"/>
            </a:spcAft>
          </a:pPr>
          <a:r>
            <a:rPr lang="kk-KZ" sz="1200">
              <a:latin typeface="Times New Roman" panose="02020603050405020304" pitchFamily="18" charset="0"/>
              <a:cs typeface="Times New Roman" panose="02020603050405020304" pitchFamily="18" charset="0"/>
            </a:rPr>
            <a:t>интернет контент</a:t>
          </a:r>
          <a:endParaRPr lang="ru-RU" sz="1200">
            <a:latin typeface="Times New Roman" panose="02020603050405020304" pitchFamily="18" charset="0"/>
            <a:cs typeface="Times New Roman" panose="02020603050405020304" pitchFamily="18" charset="0"/>
          </a:endParaRPr>
        </a:p>
      </dgm:t>
    </dgm:pt>
    <dgm:pt modelId="{A6A354DA-46E5-45C0-AC58-4C2A9ECBEF4D}" type="sibTrans" cxnId="{1E27DD75-EFF2-4E25-B699-1E265060965F}">
      <dgm:prSet/>
      <dgm:spPr/>
      <dgm:t>
        <a:bodyPr/>
        <a:lstStyle/>
        <a:p>
          <a:endParaRPr lang="ru-RU" sz="1200">
            <a:latin typeface="Times New Roman" panose="02020603050405020304" pitchFamily="18" charset="0"/>
            <a:cs typeface="Times New Roman" panose="02020603050405020304" pitchFamily="18" charset="0"/>
          </a:endParaRPr>
        </a:p>
      </dgm:t>
    </dgm:pt>
    <dgm:pt modelId="{579364AD-0E34-494E-B23B-BF3C26CF9C45}" type="parTrans" cxnId="{1E27DD75-EFF2-4E25-B699-1E265060965F}">
      <dgm:prSet/>
      <dgm:spPr/>
      <dgm:t>
        <a:bodyPr/>
        <a:lstStyle/>
        <a:p>
          <a:endParaRPr lang="ru-RU" sz="1200">
            <a:latin typeface="Times New Roman" panose="02020603050405020304" pitchFamily="18" charset="0"/>
            <a:cs typeface="Times New Roman" panose="02020603050405020304" pitchFamily="18" charset="0"/>
          </a:endParaRPr>
        </a:p>
      </dgm:t>
    </dgm:pt>
    <dgm:pt modelId="{4206D47F-B449-4E8D-95F2-6806C856F396}" type="pres">
      <dgm:prSet presAssocID="{D1D9DEF0-FB04-41B4-8D70-8C4F1FC116B1}" presName="Name0" presStyleCnt="0">
        <dgm:presLayoutVars>
          <dgm:dir/>
          <dgm:resizeHandles val="exact"/>
        </dgm:presLayoutVars>
      </dgm:prSet>
      <dgm:spPr/>
      <dgm:t>
        <a:bodyPr/>
        <a:lstStyle/>
        <a:p>
          <a:endParaRPr lang="ru-RU"/>
        </a:p>
      </dgm:t>
    </dgm:pt>
    <dgm:pt modelId="{838055EF-736E-4F98-B16A-30C170E53C95}" type="pres">
      <dgm:prSet presAssocID="{31350940-905C-43CA-98B9-47F47644E2A1}" presName="Name5" presStyleLbl="vennNode1" presStyleIdx="0" presStyleCnt="4">
        <dgm:presLayoutVars>
          <dgm:bulletEnabled val="1"/>
        </dgm:presLayoutVars>
      </dgm:prSet>
      <dgm:spPr/>
      <dgm:t>
        <a:bodyPr/>
        <a:lstStyle/>
        <a:p>
          <a:endParaRPr lang="ru-RU"/>
        </a:p>
      </dgm:t>
    </dgm:pt>
    <dgm:pt modelId="{7D17EC81-8445-4987-9343-2466B6D1600E}" type="pres">
      <dgm:prSet presAssocID="{5DB9777A-1F33-4A7D-BC4A-F9A93C20B31B}" presName="space" presStyleCnt="0"/>
      <dgm:spPr/>
    </dgm:pt>
    <dgm:pt modelId="{170899B5-1DAA-4828-80F6-9B667C2005B6}" type="pres">
      <dgm:prSet presAssocID="{39C9D29F-C147-461B-8C97-A07E42F3D38C}" presName="Name5" presStyleLbl="vennNode1" presStyleIdx="1" presStyleCnt="4">
        <dgm:presLayoutVars>
          <dgm:bulletEnabled val="1"/>
        </dgm:presLayoutVars>
      </dgm:prSet>
      <dgm:spPr/>
      <dgm:t>
        <a:bodyPr/>
        <a:lstStyle/>
        <a:p>
          <a:endParaRPr lang="ru-RU"/>
        </a:p>
      </dgm:t>
    </dgm:pt>
    <dgm:pt modelId="{7672C4D5-8B25-4E3D-A5FD-B6C08BB31D6A}" type="pres">
      <dgm:prSet presAssocID="{EDF08B8A-E2BC-4365-B81A-B4D1CF931050}" presName="space" presStyleCnt="0"/>
      <dgm:spPr/>
    </dgm:pt>
    <dgm:pt modelId="{DC4C0818-9FC0-49BC-8390-01BC303B5593}" type="pres">
      <dgm:prSet presAssocID="{37591420-CCDA-42EC-9F02-51C945958372}" presName="Name5" presStyleLbl="vennNode1" presStyleIdx="2" presStyleCnt="4">
        <dgm:presLayoutVars>
          <dgm:bulletEnabled val="1"/>
        </dgm:presLayoutVars>
      </dgm:prSet>
      <dgm:spPr/>
      <dgm:t>
        <a:bodyPr/>
        <a:lstStyle/>
        <a:p>
          <a:endParaRPr lang="ru-RU"/>
        </a:p>
      </dgm:t>
    </dgm:pt>
    <dgm:pt modelId="{B7E4F05D-B9EC-4B56-8915-72712600DCD8}" type="pres">
      <dgm:prSet presAssocID="{BC20EE37-AB9E-4F34-84DA-168D5A7FF38C}" presName="space" presStyleCnt="0"/>
      <dgm:spPr/>
    </dgm:pt>
    <dgm:pt modelId="{0CCE0B38-D351-4C3B-BDCF-96C9E0329613}" type="pres">
      <dgm:prSet presAssocID="{34BC9859-D851-4A9A-917F-0413C5CF2F90}" presName="Name5" presStyleLbl="vennNode1" presStyleIdx="3" presStyleCnt="4">
        <dgm:presLayoutVars>
          <dgm:bulletEnabled val="1"/>
        </dgm:presLayoutVars>
      </dgm:prSet>
      <dgm:spPr/>
      <dgm:t>
        <a:bodyPr/>
        <a:lstStyle/>
        <a:p>
          <a:endParaRPr lang="ru-RU"/>
        </a:p>
      </dgm:t>
    </dgm:pt>
  </dgm:ptLst>
  <dgm:cxnLst>
    <dgm:cxn modelId="{1E27DD75-EFF2-4E25-B699-1E265060965F}" srcId="{D1D9DEF0-FB04-41B4-8D70-8C4F1FC116B1}" destId="{34BC9859-D851-4A9A-917F-0413C5CF2F90}" srcOrd="3" destOrd="0" parTransId="{579364AD-0E34-494E-B23B-BF3C26CF9C45}" sibTransId="{A6A354DA-46E5-45C0-AC58-4C2A9ECBEF4D}"/>
    <dgm:cxn modelId="{601E0F8A-A5F3-4F42-98AC-D1880F00C433}" srcId="{D1D9DEF0-FB04-41B4-8D70-8C4F1FC116B1}" destId="{39C9D29F-C147-461B-8C97-A07E42F3D38C}" srcOrd="1" destOrd="0" parTransId="{33AC4BD9-92A6-4393-9DCC-38F821F71800}" sibTransId="{EDF08B8A-E2BC-4365-B81A-B4D1CF931050}"/>
    <dgm:cxn modelId="{CE48CEFC-35AD-46B5-8E96-06D39690487F}" type="presOf" srcId="{D1D9DEF0-FB04-41B4-8D70-8C4F1FC116B1}" destId="{4206D47F-B449-4E8D-95F2-6806C856F396}" srcOrd="0" destOrd="0" presId="urn:microsoft.com/office/officeart/2005/8/layout/venn3"/>
    <dgm:cxn modelId="{1A9B9E78-C409-4F7D-9D21-2A3EC8775E16}" type="presOf" srcId="{34BC9859-D851-4A9A-917F-0413C5CF2F90}" destId="{0CCE0B38-D351-4C3B-BDCF-96C9E0329613}" srcOrd="0" destOrd="0" presId="urn:microsoft.com/office/officeart/2005/8/layout/venn3"/>
    <dgm:cxn modelId="{1A1D727B-2F5C-4471-9097-2725573B5928}" srcId="{D1D9DEF0-FB04-41B4-8D70-8C4F1FC116B1}" destId="{31350940-905C-43CA-98B9-47F47644E2A1}" srcOrd="0" destOrd="0" parTransId="{D7C2A146-1950-4C97-891E-1759B5A1E90D}" sibTransId="{5DB9777A-1F33-4A7D-BC4A-F9A93C20B31B}"/>
    <dgm:cxn modelId="{D97A80C5-F17A-4C88-89F2-687870B55E43}" type="presOf" srcId="{31350940-905C-43CA-98B9-47F47644E2A1}" destId="{838055EF-736E-4F98-B16A-30C170E53C95}" srcOrd="0" destOrd="0" presId="urn:microsoft.com/office/officeart/2005/8/layout/venn3"/>
    <dgm:cxn modelId="{71CA52FA-F4E2-422D-B608-4EDFE5536E9F}" srcId="{D1D9DEF0-FB04-41B4-8D70-8C4F1FC116B1}" destId="{37591420-CCDA-42EC-9F02-51C945958372}" srcOrd="2" destOrd="0" parTransId="{23497AD1-F809-4CE2-B7E2-C654613B2A73}" sibTransId="{BC20EE37-AB9E-4F34-84DA-168D5A7FF38C}"/>
    <dgm:cxn modelId="{EBAB55A9-C93E-4A8C-AC1E-9F7109BB0A4E}" type="presOf" srcId="{39C9D29F-C147-461B-8C97-A07E42F3D38C}" destId="{170899B5-1DAA-4828-80F6-9B667C2005B6}" srcOrd="0" destOrd="0" presId="urn:microsoft.com/office/officeart/2005/8/layout/venn3"/>
    <dgm:cxn modelId="{35F8795C-7687-4AC0-B2A3-1191A796882D}" type="presOf" srcId="{37591420-CCDA-42EC-9F02-51C945958372}" destId="{DC4C0818-9FC0-49BC-8390-01BC303B5593}" srcOrd="0" destOrd="0" presId="urn:microsoft.com/office/officeart/2005/8/layout/venn3"/>
    <dgm:cxn modelId="{1D2C7132-C3F6-47D8-A035-3368E769AD4D}" type="presParOf" srcId="{4206D47F-B449-4E8D-95F2-6806C856F396}" destId="{838055EF-736E-4F98-B16A-30C170E53C95}" srcOrd="0" destOrd="0" presId="urn:microsoft.com/office/officeart/2005/8/layout/venn3"/>
    <dgm:cxn modelId="{7304C0C2-DB97-4A87-A361-ADB93BD58E4F}" type="presParOf" srcId="{4206D47F-B449-4E8D-95F2-6806C856F396}" destId="{7D17EC81-8445-4987-9343-2466B6D1600E}" srcOrd="1" destOrd="0" presId="urn:microsoft.com/office/officeart/2005/8/layout/venn3"/>
    <dgm:cxn modelId="{3320FB21-5109-475D-B9BB-E08EF9BA7AA0}" type="presParOf" srcId="{4206D47F-B449-4E8D-95F2-6806C856F396}" destId="{170899B5-1DAA-4828-80F6-9B667C2005B6}" srcOrd="2" destOrd="0" presId="urn:microsoft.com/office/officeart/2005/8/layout/venn3"/>
    <dgm:cxn modelId="{D3BF209E-7841-4A0D-ABED-1D5835B24946}" type="presParOf" srcId="{4206D47F-B449-4E8D-95F2-6806C856F396}" destId="{7672C4D5-8B25-4E3D-A5FD-B6C08BB31D6A}" srcOrd="3" destOrd="0" presId="urn:microsoft.com/office/officeart/2005/8/layout/venn3"/>
    <dgm:cxn modelId="{DF40003F-20ED-42B7-8CEB-D1C7C5DCB90E}" type="presParOf" srcId="{4206D47F-B449-4E8D-95F2-6806C856F396}" destId="{DC4C0818-9FC0-49BC-8390-01BC303B5593}" srcOrd="4" destOrd="0" presId="urn:microsoft.com/office/officeart/2005/8/layout/venn3"/>
    <dgm:cxn modelId="{B9F4DE3B-1D01-4332-A81E-FB131A7D5630}" type="presParOf" srcId="{4206D47F-B449-4E8D-95F2-6806C856F396}" destId="{B7E4F05D-B9EC-4B56-8915-72712600DCD8}" srcOrd="5" destOrd="0" presId="urn:microsoft.com/office/officeart/2005/8/layout/venn3"/>
    <dgm:cxn modelId="{9283CEC9-CBAF-44F8-A108-476EF393A579}" type="presParOf" srcId="{4206D47F-B449-4E8D-95F2-6806C856F396}" destId="{0CCE0B38-D351-4C3B-BDCF-96C9E0329613}" srcOrd="6" destOrd="0" presId="urn:microsoft.com/office/officeart/2005/8/layout/venn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939ED9-6F76-4E9D-A107-F4C11EA8F960}">
      <dsp:nvSpPr>
        <dsp:cNvPr id="0" name=""/>
        <dsp:cNvSpPr/>
      </dsp:nvSpPr>
      <dsp:spPr>
        <a:xfrm rot="5400000">
          <a:off x="285522" y="1269426"/>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AAB1D6-B714-49C7-B671-DD972F1458D2}">
      <dsp:nvSpPr>
        <dsp:cNvPr id="0" name=""/>
        <dsp:cNvSpPr/>
      </dsp:nvSpPr>
      <dsp:spPr>
        <a:xfrm>
          <a:off x="144082" y="1690691"/>
          <a:ext cx="1272891" cy="11157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Бір мемлекеттің өнімдерін тұтыну </a:t>
          </a:r>
        </a:p>
      </dsp:txBody>
      <dsp:txXfrm>
        <a:off x="144082" y="1690691"/>
        <a:ext cx="1272891" cy="1115764"/>
      </dsp:txXfrm>
    </dsp:sp>
    <dsp:sp modelId="{1FCA3858-D00F-4AEE-9143-8B6B3A95356B}">
      <dsp:nvSpPr>
        <dsp:cNvPr id="0" name=""/>
        <dsp:cNvSpPr/>
      </dsp:nvSpPr>
      <dsp:spPr>
        <a:xfrm>
          <a:off x="1176806" y="1165626"/>
          <a:ext cx="240168" cy="240168"/>
        </a:xfrm>
        <a:prstGeom prst="triangle">
          <a:avLst>
            <a:gd name="adj" fmla="val 1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F70F5F-9D1D-4F3A-9A07-51239FA4157F}">
      <dsp:nvSpPr>
        <dsp:cNvPr id="0" name=""/>
        <dsp:cNvSpPr/>
      </dsp:nvSpPr>
      <dsp:spPr>
        <a:xfrm rot="5400000">
          <a:off x="1843790" y="883831"/>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91D0B5-8D7E-4027-8BD7-2352D6EFF3D4}">
      <dsp:nvSpPr>
        <dsp:cNvPr id="0" name=""/>
        <dsp:cNvSpPr/>
      </dsp:nvSpPr>
      <dsp:spPr>
        <a:xfrm>
          <a:off x="1702351" y="1305096"/>
          <a:ext cx="1272891" cy="11157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 мемлекетке туристік не басқа мақсатпен қысқа мерзімге бару</a:t>
          </a:r>
        </a:p>
      </dsp:txBody>
      <dsp:txXfrm>
        <a:off x="1702351" y="1305096"/>
        <a:ext cx="1272891" cy="1115764"/>
      </dsp:txXfrm>
    </dsp:sp>
    <dsp:sp modelId="{37319E83-D8AE-455A-9626-F50F52F91C99}">
      <dsp:nvSpPr>
        <dsp:cNvPr id="0" name=""/>
        <dsp:cNvSpPr/>
      </dsp:nvSpPr>
      <dsp:spPr>
        <a:xfrm>
          <a:off x="2735074" y="780031"/>
          <a:ext cx="240168" cy="240168"/>
        </a:xfrm>
        <a:prstGeom prst="triangle">
          <a:avLst>
            <a:gd name="adj" fmla="val 1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2BEF6C-C4E5-499C-87AA-F55737B1A940}">
      <dsp:nvSpPr>
        <dsp:cNvPr id="0" name=""/>
        <dsp:cNvSpPr/>
      </dsp:nvSpPr>
      <dsp:spPr>
        <a:xfrm rot="5400000">
          <a:off x="3402059" y="498236"/>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08DB39-D1B1-4215-80EA-12BB928D5DE5}">
      <dsp:nvSpPr>
        <dsp:cNvPr id="0" name=""/>
        <dsp:cNvSpPr/>
      </dsp:nvSpPr>
      <dsp:spPr>
        <a:xfrm>
          <a:off x="3260619" y="919501"/>
          <a:ext cx="1272891" cy="11157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ru-RU"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 </a:t>
          </a: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мемлекеттің</a:t>
          </a:r>
          <a:r>
            <a:rPr lang="ru-RU"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жүйесі, мәдениеті, тарихы, тілі туралы үйрену</a:t>
          </a:r>
        </a:p>
      </dsp:txBody>
      <dsp:txXfrm>
        <a:off x="3260619" y="919501"/>
        <a:ext cx="1272891" cy="1115764"/>
      </dsp:txXfrm>
    </dsp:sp>
    <dsp:sp modelId="{804E4599-0566-4F62-A748-AA1D519742E3}">
      <dsp:nvSpPr>
        <dsp:cNvPr id="0" name=""/>
        <dsp:cNvSpPr/>
      </dsp:nvSpPr>
      <dsp:spPr>
        <a:xfrm>
          <a:off x="4293343" y="394436"/>
          <a:ext cx="240168" cy="240168"/>
        </a:xfrm>
        <a:prstGeom prst="triangle">
          <a:avLst>
            <a:gd name="adj" fmla="val 10000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3AB8F3-5A3E-427F-BB3F-F4399AAB56C7}">
      <dsp:nvSpPr>
        <dsp:cNvPr id="0" name=""/>
        <dsp:cNvSpPr/>
      </dsp:nvSpPr>
      <dsp:spPr>
        <a:xfrm rot="5400000">
          <a:off x="4960327" y="112641"/>
          <a:ext cx="847324" cy="1409929"/>
        </a:xfrm>
        <a:prstGeom prst="corner">
          <a:avLst>
            <a:gd name="adj1" fmla="val 16120"/>
            <a:gd name="adj2" fmla="val 1611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3C66E7-C3EB-46C2-8124-885A7D0DADD2}">
      <dsp:nvSpPr>
        <dsp:cNvPr id="0" name=""/>
        <dsp:cNvSpPr/>
      </dsp:nvSpPr>
      <dsp:spPr>
        <a:xfrm>
          <a:off x="4818888" y="533906"/>
          <a:ext cx="1272891" cy="11157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Эмиграцияға кету</a:t>
          </a:r>
        </a:p>
      </dsp:txBody>
      <dsp:txXfrm>
        <a:off x="4818888" y="533906"/>
        <a:ext cx="1272891" cy="11157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90E042-354F-4B72-92EA-16EA86584518}">
      <dsp:nvSpPr>
        <dsp:cNvPr id="0" name=""/>
        <dsp:cNvSpPr/>
      </dsp:nvSpPr>
      <dsp:spPr>
        <a:xfrm>
          <a:off x="875436" y="222535"/>
          <a:ext cx="4300659" cy="1055506"/>
        </a:xfrm>
        <a:prstGeom prst="ellipse">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sp>
    <dsp:sp modelId="{F5822355-14EF-4CE8-93E9-5F0FD8A7CD7E}">
      <dsp:nvSpPr>
        <dsp:cNvPr id="0" name=""/>
        <dsp:cNvSpPr/>
      </dsp:nvSpPr>
      <dsp:spPr>
        <a:xfrm>
          <a:off x="2804810" y="2460333"/>
          <a:ext cx="467320" cy="530516"/>
        </a:xfrm>
        <a:prstGeom prst="down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8719AF-7355-408D-8D3E-867CABE3490B}">
      <dsp:nvSpPr>
        <dsp:cNvPr id="0" name=""/>
        <dsp:cNvSpPr/>
      </dsp:nvSpPr>
      <dsp:spPr>
        <a:xfrm>
          <a:off x="1640921" y="1855033"/>
          <a:ext cx="2759440" cy="475337"/>
        </a:xfrm>
        <a:prstGeom prst="round1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Жаһандану және ақпараттық-коммуникациялық технологиялардың дамуы</a:t>
          </a:r>
        </a:p>
      </dsp:txBody>
      <dsp:txXfrm>
        <a:off x="1640921" y="1855033"/>
        <a:ext cx="2736236" cy="475337"/>
      </dsp:txXfrm>
    </dsp:sp>
    <dsp:sp modelId="{00BA0A45-B31B-420E-865B-0D74F77ACD72}">
      <dsp:nvSpPr>
        <dsp:cNvPr id="0" name=""/>
        <dsp:cNvSpPr/>
      </dsp:nvSpPr>
      <dsp:spPr>
        <a:xfrm>
          <a:off x="1534148" y="395205"/>
          <a:ext cx="3006322" cy="292771"/>
        </a:xfrm>
        <a:prstGeom prst="round1Rect">
          <a:avLst/>
        </a:prstGeom>
        <a:solidFill>
          <a:schemeClr val="lt1"/>
        </a:solidFill>
        <a:ln w="12700" cap="flat" cmpd="sng" algn="ctr">
          <a:no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Британ империясының отарлық саясаты</a:t>
          </a:r>
        </a:p>
      </dsp:txBody>
      <dsp:txXfrm>
        <a:off x="1534148" y="395205"/>
        <a:ext cx="2992030" cy="292771"/>
      </dsp:txXfrm>
    </dsp:sp>
    <dsp:sp modelId="{C0D81A37-CDD9-4AE4-9A35-731822B30DE1}">
      <dsp:nvSpPr>
        <dsp:cNvPr id="0" name=""/>
        <dsp:cNvSpPr/>
      </dsp:nvSpPr>
      <dsp:spPr>
        <a:xfrm>
          <a:off x="1565283" y="752140"/>
          <a:ext cx="2986420" cy="364086"/>
        </a:xfrm>
        <a:prstGeom prst="round1Rect">
          <a:avLst/>
        </a:prstGeom>
        <a:solidFill>
          <a:schemeClr val="lt1"/>
        </a:solidFill>
        <a:ln w="12700" cap="flat" cmpd="sng" algn="ctr">
          <a:no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Өнеркәсіп төңкерісі және Англияның гегемондығы</a:t>
          </a:r>
        </a:p>
      </dsp:txBody>
      <dsp:txXfrm>
        <a:off x="1565283" y="752140"/>
        <a:ext cx="2968647" cy="364086"/>
      </dsp:txXfrm>
    </dsp:sp>
    <dsp:sp modelId="{5AD428CE-F024-4F7E-88BE-7C4F47788C0D}">
      <dsp:nvSpPr>
        <dsp:cNvPr id="0" name=""/>
        <dsp:cNvSpPr/>
      </dsp:nvSpPr>
      <dsp:spPr>
        <a:xfrm>
          <a:off x="1531482" y="1386860"/>
          <a:ext cx="2975712" cy="361361"/>
        </a:xfrm>
        <a:prstGeom prst="round1Rect">
          <a:avLst/>
        </a:prstGeom>
        <a:solidFill>
          <a:schemeClr val="lt1"/>
        </a:solidFill>
        <a:ln w="12700" cap="flat" cmpd="sng" algn="ctr">
          <a:no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АҚШ-тың гегемондығы және халықаралық институттардың құрылуы</a:t>
          </a:r>
        </a:p>
      </dsp:txBody>
      <dsp:txXfrm>
        <a:off x="1531482" y="1386860"/>
        <a:ext cx="2958072" cy="361361"/>
      </dsp:txXfrm>
    </dsp:sp>
    <dsp:sp modelId="{743E4B9C-9BE6-4D7C-9837-83EC0882EB11}">
      <dsp:nvSpPr>
        <dsp:cNvPr id="0" name=""/>
        <dsp:cNvSpPr/>
      </dsp:nvSpPr>
      <dsp:spPr>
        <a:xfrm>
          <a:off x="380996" y="-1"/>
          <a:ext cx="5297161" cy="2990847"/>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8055EF-736E-4F98-B16A-30C170E53C95}">
      <dsp:nvSpPr>
        <dsp:cNvPr id="0" name=""/>
        <dsp:cNvSpPr/>
      </dsp:nvSpPr>
      <dsp:spPr>
        <a:xfrm>
          <a:off x="513781" y="392"/>
          <a:ext cx="1485114" cy="1485114"/>
        </a:xfrm>
        <a:prstGeom prst="ellipse">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81731" tIns="15240" rIns="81731"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1,5 млрд. жуық адам сөйлейді</a:t>
          </a:r>
        </a:p>
      </dsp:txBody>
      <dsp:txXfrm>
        <a:off x="731271" y="217882"/>
        <a:ext cx="1050134" cy="1050134"/>
      </dsp:txXfrm>
    </dsp:sp>
    <dsp:sp modelId="{170899B5-1DAA-4828-80F6-9B667C2005B6}">
      <dsp:nvSpPr>
        <dsp:cNvPr id="0" name=""/>
        <dsp:cNvSpPr/>
      </dsp:nvSpPr>
      <dsp:spPr>
        <a:xfrm>
          <a:off x="1701872" y="392"/>
          <a:ext cx="1485114" cy="1485114"/>
        </a:xfrm>
        <a:prstGeom prst="ellipse">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81731" tIns="15240" rIns="81731" bIns="15240" numCol="1" spcCol="1270" anchor="ctr" anchorCtr="0">
          <a:noAutofit/>
        </a:bodyPr>
        <a:lstStyle/>
        <a:p>
          <a:pPr lvl="0" algn="ctr" defTabSz="533400">
            <a:lnSpc>
              <a:spcPct val="90000"/>
            </a:lnSpc>
            <a:spcBef>
              <a:spcPct val="0"/>
            </a:spcBef>
            <a:spcAft>
              <a:spcPts val="0"/>
            </a:spcAft>
          </a:pPr>
          <a:r>
            <a:rPr lang="ru-RU" sz="1200" kern="1200">
              <a:latin typeface="Times New Roman" panose="02020603050405020304" pitchFamily="18" charset="0"/>
              <a:cs typeface="Times New Roman" panose="02020603050405020304" pitchFamily="18" charset="0"/>
            </a:rPr>
            <a:t>62 </a:t>
          </a:r>
        </a:p>
        <a:p>
          <a:pPr lvl="0" algn="ctr" defTabSz="533400">
            <a:lnSpc>
              <a:spcPct val="90000"/>
            </a:lnSpc>
            <a:spcBef>
              <a:spcPct val="0"/>
            </a:spcBef>
            <a:spcAft>
              <a:spcPts val="0"/>
            </a:spcAft>
          </a:pPr>
          <a:r>
            <a:rPr lang="ru-RU" sz="1200" kern="1200">
              <a:latin typeface="Times New Roman" panose="02020603050405020304" pitchFamily="18" charset="0"/>
              <a:cs typeface="Times New Roman" panose="02020603050405020304" pitchFamily="18" charset="0"/>
            </a:rPr>
            <a:t>мемлекетте ресми мәртебе</a:t>
          </a:r>
        </a:p>
      </dsp:txBody>
      <dsp:txXfrm>
        <a:off x="1919362" y="217882"/>
        <a:ext cx="1050134" cy="1050134"/>
      </dsp:txXfrm>
    </dsp:sp>
    <dsp:sp modelId="{DC4C0818-9FC0-49BC-8390-01BC303B5593}">
      <dsp:nvSpPr>
        <dsp:cNvPr id="0" name=""/>
        <dsp:cNvSpPr/>
      </dsp:nvSpPr>
      <dsp:spPr>
        <a:xfrm>
          <a:off x="2889963" y="392"/>
          <a:ext cx="1485114" cy="1485114"/>
        </a:xfrm>
        <a:prstGeom prst="ellipse">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81731" tIns="15240" rIns="81731" bIns="1524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80</a:t>
          </a:r>
          <a:r>
            <a:rPr lang="en-US" sz="1200" kern="1200">
              <a:latin typeface="Times New Roman" panose="02020603050405020304" pitchFamily="18" charset="0"/>
              <a:cs typeface="Times New Roman" panose="02020603050405020304" pitchFamily="18" charset="0"/>
            </a:rPr>
            <a:t>% </a:t>
          </a:r>
          <a:r>
            <a:rPr lang="kk-KZ" sz="1200" kern="1200">
              <a:latin typeface="Times New Roman" panose="02020603050405020304" pitchFamily="18" charset="0"/>
              <a:cs typeface="Times New Roman" panose="02020603050405020304" pitchFamily="18" charset="0"/>
            </a:rPr>
            <a:t>академиялық жарияланым</a:t>
          </a:r>
          <a:endParaRPr lang="ru-RU" sz="1200" kern="1200">
            <a:latin typeface="Times New Roman" panose="02020603050405020304" pitchFamily="18" charset="0"/>
            <a:cs typeface="Times New Roman" panose="02020603050405020304" pitchFamily="18" charset="0"/>
          </a:endParaRPr>
        </a:p>
      </dsp:txBody>
      <dsp:txXfrm>
        <a:off x="3107453" y="217882"/>
        <a:ext cx="1050134" cy="1050134"/>
      </dsp:txXfrm>
    </dsp:sp>
    <dsp:sp modelId="{0CCE0B38-D351-4C3B-BDCF-96C9E0329613}">
      <dsp:nvSpPr>
        <dsp:cNvPr id="0" name=""/>
        <dsp:cNvSpPr/>
      </dsp:nvSpPr>
      <dsp:spPr>
        <a:xfrm>
          <a:off x="4078054" y="392"/>
          <a:ext cx="1485114" cy="1485114"/>
        </a:xfrm>
        <a:prstGeom prst="ellipse">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81731" tIns="15240" rIns="81731" bIns="15240" numCol="1" spcCol="1270" anchor="ctr" anchorCtr="0">
          <a:noAutofit/>
        </a:bodyPr>
        <a:lstStyle/>
        <a:p>
          <a:pPr lvl="0" algn="ctr" defTabSz="533400">
            <a:lnSpc>
              <a:spcPct val="90000"/>
            </a:lnSpc>
            <a:spcBef>
              <a:spcPct val="0"/>
            </a:spcBef>
            <a:spcAft>
              <a:spcPts val="0"/>
            </a:spcAft>
          </a:pPr>
          <a:r>
            <a:rPr lang="kk-KZ" sz="1200" kern="1200">
              <a:latin typeface="Times New Roman" panose="02020603050405020304" pitchFamily="18" charset="0"/>
              <a:cs typeface="Times New Roman" panose="02020603050405020304" pitchFamily="18" charset="0"/>
            </a:rPr>
            <a:t>60</a:t>
          </a:r>
          <a:r>
            <a:rPr lang="tr-TR" sz="1200" kern="1200">
              <a:latin typeface="Times New Roman" panose="02020603050405020304" pitchFamily="18" charset="0"/>
              <a:cs typeface="Times New Roman" panose="02020603050405020304" pitchFamily="18" charset="0"/>
            </a:rPr>
            <a:t>% </a:t>
          </a:r>
          <a:endParaRPr lang="kk-KZ" sz="1200"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ts val="0"/>
            </a:spcAft>
          </a:pPr>
          <a:r>
            <a:rPr lang="kk-KZ" sz="1200" kern="1200">
              <a:latin typeface="Times New Roman" panose="02020603050405020304" pitchFamily="18" charset="0"/>
              <a:cs typeface="Times New Roman" panose="02020603050405020304" pitchFamily="18" charset="0"/>
            </a:rPr>
            <a:t>интернет контент</a:t>
          </a:r>
          <a:endParaRPr lang="ru-RU" sz="1200" kern="1200">
            <a:latin typeface="Times New Roman" panose="02020603050405020304" pitchFamily="18" charset="0"/>
            <a:cs typeface="Times New Roman" panose="02020603050405020304" pitchFamily="18" charset="0"/>
          </a:endParaRPr>
        </a:p>
      </dsp:txBody>
      <dsp:txXfrm>
        <a:off x="4295544" y="217882"/>
        <a:ext cx="1050134" cy="1050134"/>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3.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377C-A6FC-4D16-9C91-ADA7303F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55808</Words>
  <Characters>318111</Characters>
  <Application>Microsoft Office Word</Application>
  <DocSecurity>0</DocSecurity>
  <Lines>2650</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Сакен Есиркеп</dc:creator>
  <cp:lastModifiedBy>user</cp:lastModifiedBy>
  <cp:revision>2</cp:revision>
  <cp:lastPrinted>2025-05-19T07:44:00Z</cp:lastPrinted>
  <dcterms:created xsi:type="dcterms:W3CDTF">2025-10-31T04:49:00Z</dcterms:created>
  <dcterms:modified xsi:type="dcterms:W3CDTF">2025-10-31T04:49:00Z</dcterms:modified>
</cp:coreProperties>
</file>